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572AAA" w14:paraId="4E42C097" w14:textId="77777777" w:rsidTr="00B95DAE">
        <w:tc>
          <w:tcPr>
            <w:tcW w:w="8828" w:type="dxa"/>
            <w:vAlign w:val="center"/>
          </w:tcPr>
          <w:p w14:paraId="5FDD779E" w14:textId="50824EBD" w:rsidR="00572AAA" w:rsidRPr="00DC6825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341BFE2D" w14:textId="77777777" w:rsidTr="00B95DAE">
        <w:tc>
          <w:tcPr>
            <w:tcW w:w="8828" w:type="dxa"/>
            <w:vAlign w:val="center"/>
          </w:tcPr>
          <w:p w14:paraId="71E332AD" w14:textId="77777777" w:rsidR="00572AAA" w:rsidRPr="00DC6825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6D4BCB40" w14:textId="77777777" w:rsidTr="00B95DAE">
        <w:tc>
          <w:tcPr>
            <w:tcW w:w="8828" w:type="dxa"/>
            <w:vAlign w:val="center"/>
          </w:tcPr>
          <w:p w14:paraId="30F2CA68" w14:textId="77777777" w:rsidR="00572AAA" w:rsidRPr="00DC6825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02D05209" w14:textId="77777777" w:rsidTr="00B95DAE">
        <w:tc>
          <w:tcPr>
            <w:tcW w:w="8828" w:type="dxa"/>
            <w:vAlign w:val="center"/>
          </w:tcPr>
          <w:p w14:paraId="5625CA57" w14:textId="77777777" w:rsidR="00572AAA" w:rsidRPr="00DC6825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36E3BB04" w14:textId="77777777" w:rsidTr="00B95DAE">
        <w:tc>
          <w:tcPr>
            <w:tcW w:w="8828" w:type="dxa"/>
            <w:vAlign w:val="center"/>
          </w:tcPr>
          <w:p w14:paraId="0CE7E25D" w14:textId="77777777" w:rsidR="00572AAA" w:rsidRPr="00DC6825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2C8D510C" w14:textId="77777777" w:rsidTr="00B95DAE">
        <w:tc>
          <w:tcPr>
            <w:tcW w:w="8828" w:type="dxa"/>
            <w:vAlign w:val="center"/>
          </w:tcPr>
          <w:p w14:paraId="598A5FE2" w14:textId="77777777" w:rsidR="00572AAA" w:rsidRPr="00DC6825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572EC6D7" w14:textId="77777777" w:rsidTr="00B95DAE">
        <w:tc>
          <w:tcPr>
            <w:tcW w:w="8828" w:type="dxa"/>
            <w:vAlign w:val="center"/>
          </w:tcPr>
          <w:p w14:paraId="3E9913C4" w14:textId="77777777" w:rsidR="00017C17" w:rsidRDefault="00572AAA" w:rsidP="00572AAA">
            <w:pPr>
              <w:spacing w:before="240" w:line="276" w:lineRule="auto"/>
              <w:ind w:left="708" w:hanging="708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  <w:r w:rsidRPr="00077D28">
              <w:rPr>
                <w:rFonts w:eastAsia="Microsoft Yi Baiti" w:cs="Microsoft Tai Le"/>
                <w:b/>
                <w:sz w:val="44"/>
                <w:szCs w:val="44"/>
              </w:rPr>
              <w:t xml:space="preserve">Modelo de Términos de Referencia </w:t>
            </w:r>
            <w:r w:rsidRPr="004A5576">
              <w:rPr>
                <w:rFonts w:eastAsia="Microsoft Yi Baiti" w:cs="Microsoft Tai Le"/>
                <w:b/>
                <w:sz w:val="44"/>
                <w:szCs w:val="44"/>
              </w:rPr>
              <w:t xml:space="preserve">para la </w:t>
            </w:r>
            <w:r w:rsidR="00967698" w:rsidRPr="00967698">
              <w:rPr>
                <w:rFonts w:eastAsia="Microsoft Yi Baiti" w:cs="Microsoft Tai Le"/>
                <w:b/>
                <w:sz w:val="44"/>
                <w:szCs w:val="44"/>
              </w:rPr>
              <w:t>Evaluación del Fondo de Aportaciones para la Infraestructura Social</w:t>
            </w:r>
            <w:r w:rsidR="00B95DAE">
              <w:rPr>
                <w:rFonts w:eastAsia="Microsoft Yi Baiti" w:cs="Microsoft Tai Le"/>
                <w:b/>
                <w:sz w:val="44"/>
                <w:szCs w:val="44"/>
              </w:rPr>
              <w:t xml:space="preserve"> – componente municipal </w:t>
            </w:r>
          </w:p>
          <w:p w14:paraId="446AFB12" w14:textId="1198273D" w:rsidR="00572AAA" w:rsidRDefault="00B95DAE" w:rsidP="00572AAA">
            <w:pPr>
              <w:spacing w:before="240" w:line="276" w:lineRule="auto"/>
              <w:ind w:left="708" w:hanging="708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  <w:r>
              <w:rPr>
                <w:rFonts w:eastAsia="Microsoft Yi Baiti" w:cs="Microsoft Tai Le"/>
                <w:b/>
                <w:sz w:val="44"/>
                <w:szCs w:val="44"/>
              </w:rPr>
              <w:t>(FAIS-</w:t>
            </w:r>
            <w:r w:rsidR="00967698" w:rsidRPr="00967698">
              <w:rPr>
                <w:rFonts w:eastAsia="Microsoft Yi Baiti" w:cs="Microsoft Tai Le"/>
                <w:b/>
                <w:sz w:val="44"/>
                <w:szCs w:val="44"/>
              </w:rPr>
              <w:t>FISM)</w:t>
            </w:r>
            <w:r w:rsidR="00572AAA">
              <w:rPr>
                <w:rStyle w:val="Refdenotaalpie"/>
                <w:rFonts w:eastAsia="Microsoft Yi Baiti" w:cs="Microsoft Tai Le"/>
                <w:b/>
                <w:sz w:val="44"/>
                <w:szCs w:val="44"/>
              </w:rPr>
              <w:footnoteReference w:id="1"/>
            </w:r>
          </w:p>
        </w:tc>
      </w:tr>
      <w:tr w:rsidR="00572AAA" w14:paraId="6450924E" w14:textId="77777777" w:rsidTr="00B95DAE">
        <w:tc>
          <w:tcPr>
            <w:tcW w:w="8828" w:type="dxa"/>
            <w:vAlign w:val="center"/>
          </w:tcPr>
          <w:p w14:paraId="388F1620" w14:textId="77777777" w:rsidR="00572AAA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45A00758" w14:textId="77777777" w:rsidTr="00B95DAE">
        <w:tc>
          <w:tcPr>
            <w:tcW w:w="8828" w:type="dxa"/>
            <w:vAlign w:val="center"/>
          </w:tcPr>
          <w:p w14:paraId="02099B86" w14:textId="77777777" w:rsidR="00572AAA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5C6E135A" w14:textId="77777777" w:rsidTr="00B95DAE">
        <w:tc>
          <w:tcPr>
            <w:tcW w:w="8828" w:type="dxa"/>
            <w:vAlign w:val="center"/>
          </w:tcPr>
          <w:p w14:paraId="2746A67F" w14:textId="77777777" w:rsidR="00572AAA" w:rsidRDefault="00572AAA" w:rsidP="00B95DAE">
            <w:pPr>
              <w:spacing w:before="240" w:line="276" w:lineRule="auto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357C1CA8" w14:textId="77777777" w:rsidTr="00B95DAE">
        <w:tc>
          <w:tcPr>
            <w:tcW w:w="8828" w:type="dxa"/>
            <w:vAlign w:val="center"/>
          </w:tcPr>
          <w:p w14:paraId="67EE2130" w14:textId="77777777" w:rsidR="00572AAA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211CF9E2" w14:textId="77777777" w:rsidTr="00B95DAE">
        <w:tc>
          <w:tcPr>
            <w:tcW w:w="8828" w:type="dxa"/>
            <w:vAlign w:val="center"/>
          </w:tcPr>
          <w:p w14:paraId="0AAFBC5E" w14:textId="77777777" w:rsidR="00572AAA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  <w:p w14:paraId="75643A49" w14:textId="77777777" w:rsidR="00F02AE0" w:rsidRDefault="00F02AE0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113355E7" w14:textId="77777777" w:rsidTr="00B95DAE">
        <w:tc>
          <w:tcPr>
            <w:tcW w:w="8828" w:type="dxa"/>
            <w:vAlign w:val="center"/>
          </w:tcPr>
          <w:p w14:paraId="6FAB1436" w14:textId="77777777" w:rsidR="00572AAA" w:rsidRDefault="00572AAA" w:rsidP="00B95DAE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572AAA" w14:paraId="55E50165" w14:textId="77777777" w:rsidTr="00B95DAE">
        <w:tc>
          <w:tcPr>
            <w:tcW w:w="8828" w:type="dxa"/>
            <w:vAlign w:val="center"/>
          </w:tcPr>
          <w:p w14:paraId="7973432D" w14:textId="5714F4F6" w:rsidR="00572AAA" w:rsidRDefault="00F02AE0" w:rsidP="00B95DAE">
            <w:pPr>
              <w:spacing w:before="240" w:line="276" w:lineRule="auto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  <w:r>
              <w:rPr>
                <w:rFonts w:eastAsia="Microsoft Yi Baiti" w:cs="Microsoft Tai Le"/>
                <w:sz w:val="36"/>
                <w:szCs w:val="44"/>
              </w:rPr>
              <w:t>Junio</w:t>
            </w:r>
            <w:r w:rsidR="0006048A">
              <w:rPr>
                <w:rFonts w:eastAsia="Microsoft Yi Baiti" w:cs="Microsoft Tai Le"/>
                <w:sz w:val="36"/>
                <w:szCs w:val="44"/>
              </w:rPr>
              <w:t xml:space="preserve"> </w:t>
            </w:r>
            <w:r w:rsidR="00572AAA">
              <w:rPr>
                <w:rFonts w:eastAsia="Microsoft Yi Baiti" w:cs="Microsoft Tai Le"/>
                <w:sz w:val="36"/>
                <w:szCs w:val="44"/>
              </w:rPr>
              <w:t>de 2019</w:t>
            </w:r>
          </w:p>
        </w:tc>
      </w:tr>
    </w:tbl>
    <w:bookmarkStart w:id="0" w:name="_Toc512330364" w:displacedByCustomXml="next"/>
    <w:bookmarkStart w:id="1" w:name="_Hlk512345848" w:displacedByCustomXml="next"/>
    <w:sdt>
      <w:sdtPr>
        <w:rPr>
          <w:rFonts w:ascii="Microsoft Tai Le" w:eastAsiaTheme="minorHAnsi" w:hAnsi="Microsoft Tai Le" w:cstheme="minorBidi"/>
          <w:color w:val="auto"/>
          <w:szCs w:val="22"/>
          <w:lang w:val="es-ES" w:eastAsia="en-US"/>
        </w:rPr>
        <w:id w:val="278383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F83E58" w14:textId="6F6F6F4E" w:rsidR="00B66902" w:rsidRDefault="00B66902">
          <w:pPr>
            <w:pStyle w:val="TtulodeTDC"/>
          </w:pPr>
          <w:r w:rsidRPr="00B66902">
            <w:rPr>
              <w:rFonts w:ascii="Microsoft Tai Le" w:hAnsi="Microsoft Tai Le" w:cs="Microsoft Tai Le"/>
              <w:b/>
              <w:lang w:val="es-ES"/>
            </w:rPr>
            <w:t>Contenido</w:t>
          </w:r>
        </w:p>
        <w:p w14:paraId="33D26C2A" w14:textId="48EFCDDA" w:rsidR="005A3D68" w:rsidRDefault="00B66902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09872" w:history="1">
            <w:r w:rsidR="005A3D68" w:rsidRPr="00A724F8">
              <w:rPr>
                <w:rStyle w:val="Hipervnculo"/>
                <w:noProof/>
              </w:rPr>
              <w:t>Antecedentes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_Toc7009872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5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2A8C62D2" w14:textId="77726443" w:rsidR="005A3D68" w:rsidRDefault="00F17F49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73" w:history="1">
            <w:r w:rsidR="005A3D68" w:rsidRPr="00A724F8">
              <w:rPr>
                <w:rStyle w:val="Hipervnculo"/>
                <w:noProof/>
              </w:rPr>
              <w:t>Objetivos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de la evaluación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_Toc7009873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66B7EAC7" w14:textId="2ADC00A2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74" w:history="1">
            <w:r w:rsidR="005A3D68" w:rsidRPr="00A724F8">
              <w:rPr>
                <w:rStyle w:val="Hipervnculo"/>
                <w:rFonts w:eastAsia="Microsoft Yi Baiti"/>
                <w:noProof/>
              </w:rPr>
              <w:t>Objetivo general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_Toc7009874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38B6C1FD" w14:textId="36A938B6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75" w:history="1">
            <w:r w:rsidR="005A3D68" w:rsidRPr="00A724F8">
              <w:rPr>
                <w:rStyle w:val="Hipervnculo"/>
                <w:rFonts w:eastAsia="Microsoft Yi Baiti"/>
                <w:noProof/>
              </w:rPr>
              <w:t>Objetivos específicos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_Toc7009875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563CDDC0" w14:textId="14FF3964" w:rsidR="005A3D68" w:rsidRDefault="00F17F49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76" w:history="1">
            <w:r w:rsidR="005A3D68" w:rsidRPr="00A724F8">
              <w:rPr>
                <w:rStyle w:val="Hipervnculo"/>
                <w:noProof/>
              </w:rPr>
              <w:t>Hipótesis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de la evaluación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_Toc7009876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7813FC97" w14:textId="44610A7F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77" w:history="1">
            <w:r w:rsidR="005A3D68" w:rsidRPr="00A724F8">
              <w:rPr>
                <w:rStyle w:val="Hipervnculo"/>
                <w:rFonts w:eastAsia="Microsoft Yi Baiti"/>
                <w:noProof/>
              </w:rPr>
              <w:t>Hipótesis principal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_Toc7009877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31CE3800" w14:textId="67CE9321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78" w:history="1">
            <w:r w:rsidR="005A3D68" w:rsidRPr="00A724F8">
              <w:rPr>
                <w:rStyle w:val="Hipervnculo"/>
                <w:rFonts w:eastAsia="Microsoft Yi Baiti"/>
                <w:noProof/>
              </w:rPr>
              <w:t>Hipótesis adicionales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_Toc7009878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4F471750" w14:textId="7E0A9DDD" w:rsidR="005A3D68" w:rsidRDefault="00F17F49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79" w:history="1">
            <w:r w:rsidR="005A3D68" w:rsidRPr="00A724F8">
              <w:rPr>
                <w:rStyle w:val="Hipervnculo"/>
                <w:noProof/>
              </w:rPr>
              <w:t>Alcance de la evaluación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_Toc7009879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7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7556448E" w14:textId="59189226" w:rsidR="005A3D68" w:rsidRDefault="00F17F49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0" w:history="1"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Descripción </w:t>
            </w:r>
            <w:r w:rsidR="005A3D68" w:rsidRPr="00A724F8">
              <w:rPr>
                <w:rStyle w:val="Hipervnculo"/>
                <w:noProof/>
              </w:rPr>
              <w:t>específica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del servicio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_Toc7009880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7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0990FC64" w14:textId="324E1227" w:rsidR="005A3D68" w:rsidRDefault="00F17F49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1" w:history="1">
            <w:r w:rsidR="005A3D68" w:rsidRPr="00A724F8">
              <w:rPr>
                <w:rStyle w:val="Hipervnculo"/>
                <w:rFonts w:eastAsia="Microsoft Yi Baiti" w:cs="Microsoft Tai Le"/>
                <w:noProof/>
              </w:rPr>
              <w:t>Productos de la evaluación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_Toc7009881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7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1A2F4519" w14:textId="4EDDFA5F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2" w:history="1">
            <w:r w:rsidR="005A3D68" w:rsidRPr="00A724F8">
              <w:rPr>
                <w:rStyle w:val="Hipervnculo"/>
                <w:rFonts w:eastAsia="Microsoft Yi Baiti"/>
                <w:noProof/>
              </w:rPr>
              <w:t>Responsabilidad y compromisos del equipo evaluador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_Toc7009882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9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227A8F79" w14:textId="62859822" w:rsidR="005A3D68" w:rsidRDefault="00F17F49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3" w:history="1"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Consideraciones </w:t>
            </w:r>
            <w:r w:rsidR="005A3D68" w:rsidRPr="00A724F8">
              <w:rPr>
                <w:rStyle w:val="Hipervnculo"/>
                <w:noProof/>
              </w:rPr>
              <w:t>técnicas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de la evaluación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_Toc7009883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9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52DEE20F" w14:textId="4CA5C143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4" w:history="1"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Secciones y </w:t>
            </w:r>
            <w:r w:rsidR="005A3D68" w:rsidRPr="00A724F8">
              <w:rPr>
                <w:rStyle w:val="Hipervnculo"/>
                <w:noProof/>
              </w:rPr>
              <w:t>metodología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_Toc7009884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9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4B932FC4" w14:textId="5D47C382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5" w:history="1"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Criterios </w:t>
            </w:r>
            <w:r w:rsidR="005A3D68" w:rsidRPr="00A724F8">
              <w:rPr>
                <w:rStyle w:val="Hipervnculo"/>
                <w:noProof/>
              </w:rPr>
              <w:t>generales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para responder a las preguntas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_Toc7009885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10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689C55A1" w14:textId="0F7B6E5D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6" w:history="1"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Criterios </w:t>
            </w:r>
            <w:r w:rsidR="005A3D68" w:rsidRPr="00A724F8">
              <w:rPr>
                <w:rStyle w:val="Hipervnculo"/>
                <w:noProof/>
              </w:rPr>
              <w:t>generales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de la propuesta de recomendaciones y observaciones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_Toc7009886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10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508E031D" w14:textId="5D3C1A9B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7" w:history="1">
            <w:r w:rsidR="005A3D68" w:rsidRPr="00A724F8">
              <w:rPr>
                <w:rStyle w:val="Hipervnculo"/>
                <w:rFonts w:eastAsia="Microsoft Yi Baiti"/>
                <w:noProof/>
              </w:rPr>
              <w:t>Configuración del Resumen Ejecutivo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_Toc7009887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10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731A5283" w14:textId="0A80D52E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8" w:history="1">
            <w:r w:rsidR="005A3D68" w:rsidRPr="00A724F8">
              <w:rPr>
                <w:rStyle w:val="Hipervnculo"/>
                <w:rFonts w:eastAsia="Microsoft Yi Baiti"/>
                <w:noProof/>
              </w:rPr>
              <w:t>Consideraciones de formato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_Toc7009888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11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53DC69C5" w14:textId="738699F7" w:rsidR="005A3D68" w:rsidRDefault="00F17F49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89" w:history="1">
            <w:r w:rsidR="005A3D68" w:rsidRPr="00A724F8">
              <w:rPr>
                <w:rStyle w:val="Hipervnculo"/>
                <w:noProof/>
              </w:rPr>
              <w:t>Evaluación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_Toc7009889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12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49D27FE9" w14:textId="10B028E3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0" w:history="1">
            <w:r w:rsidR="005A3D68" w:rsidRPr="00A724F8">
              <w:rPr>
                <w:rStyle w:val="Hipervnculo"/>
                <w:rFonts w:eastAsia="Microsoft Yi Baiti"/>
                <w:iCs/>
                <w:noProof/>
              </w:rPr>
              <w:t>Preguntas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</w:t>
            </w:r>
            <w:r w:rsidR="005A3D68" w:rsidRPr="00A724F8">
              <w:rPr>
                <w:rStyle w:val="Hipervnculo"/>
                <w:noProof/>
              </w:rPr>
              <w:t>de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investigación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_Toc7009890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12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2B81E337" w14:textId="2BADE2A6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1" w:history="1"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Fortalezas, </w:t>
            </w:r>
            <w:r w:rsidR="005A3D68" w:rsidRPr="00A724F8">
              <w:rPr>
                <w:rStyle w:val="Hipervnculo"/>
                <w:noProof/>
              </w:rPr>
              <w:t>Debilidades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>, Oportunidades y Amenazas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_Toc7009891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14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30F67917" w14:textId="44DFFE34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2" w:history="1"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Propuesta </w:t>
            </w:r>
            <w:r w:rsidR="005A3D68" w:rsidRPr="00A724F8">
              <w:rPr>
                <w:rStyle w:val="Hipervnculo"/>
                <w:noProof/>
              </w:rPr>
              <w:t>de</w:t>
            </w:r>
            <w:r w:rsidR="005A3D68" w:rsidRPr="00A724F8">
              <w:rPr>
                <w:rStyle w:val="Hipervnculo"/>
                <w:rFonts w:eastAsia="Microsoft Yi Baiti"/>
                <w:noProof/>
              </w:rPr>
              <w:t xml:space="preserve"> recomendaciones y observaciones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_Toc7009892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14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7A904576" w14:textId="539D4790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3" w:history="1">
            <w:r w:rsidR="005A3D68" w:rsidRPr="00A724F8">
              <w:rPr>
                <w:rStyle w:val="Hipervnculo"/>
                <w:rFonts w:eastAsia="Microsoft Yi Baiti" w:cs="Microsoft Tai Le"/>
                <w:noProof/>
              </w:rPr>
              <w:t>Conclusiones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_Toc7009893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14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0BC5C578" w14:textId="45822F63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4" w:history="1">
            <w:r w:rsidR="005A3D68" w:rsidRPr="00A724F8">
              <w:rPr>
                <w:rStyle w:val="Hipervnculo"/>
                <w:rFonts w:eastAsia="Microsoft Yi Baiti" w:cs="Microsoft Tai Le"/>
                <w:noProof/>
              </w:rPr>
              <w:t>Ficha técnica de la evaluación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_Toc7009894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15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3D353AFA" w14:textId="0A02C000" w:rsidR="005A3D68" w:rsidRDefault="00F17F49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5" w:history="1">
            <w:r w:rsidR="005A3D68" w:rsidRPr="00A724F8">
              <w:rPr>
                <w:rStyle w:val="Hipervnculo"/>
                <w:rFonts w:eastAsia="Microsoft Yi Baiti" w:cs="Microsoft Tai Le"/>
                <w:noProof/>
              </w:rPr>
              <w:t>Anexos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_Toc7009895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3E244D01" w14:textId="3D9AC0C1" w:rsidR="005A3D68" w:rsidRDefault="00F17F49">
          <w:pPr>
            <w:pStyle w:val="TDC3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6" w:history="1">
            <w:r w:rsidR="005A3D68" w:rsidRPr="00A724F8">
              <w:rPr>
                <w:rStyle w:val="Hipervnculo"/>
                <w:rFonts w:eastAsia="Microsoft Yi Baiti"/>
                <w:noProof/>
              </w:rPr>
              <w:t>Anexo 1. Destino de las aportaciones del FAIS-FISM en el municipio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_Toc7009896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16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11AB0472" w14:textId="48A6DBA1" w:rsidR="005A3D68" w:rsidRDefault="00F17F49">
          <w:pPr>
            <w:pStyle w:val="TDC3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09897" w:history="1">
            <w:r w:rsidR="005A3D68" w:rsidRPr="00A724F8">
              <w:rPr>
                <w:rStyle w:val="Hipervnculo"/>
                <w:rFonts w:eastAsia="Microsoft Yi Baiti"/>
                <w:noProof/>
              </w:rPr>
              <w:t>Anexo 2. Procesos de gestión del FAIS-FISM</w:t>
            </w:r>
            <w:r w:rsidR="005A3D68">
              <w:rPr>
                <w:noProof/>
                <w:webHidden/>
              </w:rPr>
              <w:tab/>
            </w:r>
            <w:r w:rsidR="005A3D68">
              <w:rPr>
                <w:noProof/>
                <w:webHidden/>
              </w:rPr>
              <w:fldChar w:fldCharType="begin"/>
            </w:r>
            <w:r w:rsidR="005A3D68">
              <w:rPr>
                <w:noProof/>
                <w:webHidden/>
              </w:rPr>
              <w:instrText xml:space="preserve"> PAGEREF _Toc7009897 \h </w:instrText>
            </w:r>
            <w:r w:rsidR="005A3D68">
              <w:rPr>
                <w:noProof/>
                <w:webHidden/>
              </w:rPr>
            </w:r>
            <w:r w:rsidR="005A3D68">
              <w:rPr>
                <w:noProof/>
                <w:webHidden/>
              </w:rPr>
              <w:fldChar w:fldCharType="separate"/>
            </w:r>
            <w:r w:rsidR="005A3D68">
              <w:rPr>
                <w:noProof/>
                <w:webHidden/>
              </w:rPr>
              <w:t>17</w:t>
            </w:r>
            <w:r w:rsidR="005A3D68">
              <w:rPr>
                <w:noProof/>
                <w:webHidden/>
              </w:rPr>
              <w:fldChar w:fldCharType="end"/>
            </w:r>
          </w:hyperlink>
        </w:p>
        <w:p w14:paraId="1C7C78A8" w14:textId="69F9EBA8" w:rsidR="00B66902" w:rsidRDefault="00B66902">
          <w:r>
            <w:rPr>
              <w:b/>
              <w:bCs/>
              <w:lang w:val="es-ES"/>
            </w:rPr>
            <w:fldChar w:fldCharType="end"/>
          </w:r>
        </w:p>
      </w:sdtContent>
    </w:sdt>
    <w:p w14:paraId="34B74DC1" w14:textId="77777777" w:rsidR="00B66902" w:rsidRDefault="00B66902">
      <w:pPr>
        <w:jc w:val="left"/>
        <w:rPr>
          <w:rFonts w:eastAsiaTheme="majorEastAsia" w:cs="Microsoft Tai Le"/>
          <w:b/>
          <w:color w:val="538135" w:themeColor="accent6" w:themeShade="BF"/>
          <w:lang w:val="es-ES" w:eastAsia="es-MX"/>
        </w:rPr>
      </w:pPr>
      <w:r>
        <w:rPr>
          <w:rFonts w:cs="Microsoft Tai Le"/>
          <w:b/>
          <w:lang w:val="es-ES"/>
        </w:rPr>
        <w:br w:type="page"/>
      </w:r>
    </w:p>
    <w:p w14:paraId="403E9563" w14:textId="2BD20FDD" w:rsidR="00B66902" w:rsidRPr="00077D28" w:rsidRDefault="00B66902" w:rsidP="00B66902">
      <w:pPr>
        <w:pStyle w:val="TtulodeTDC"/>
        <w:spacing w:after="240" w:line="276" w:lineRule="auto"/>
        <w:rPr>
          <w:rFonts w:ascii="Microsoft Tai Le" w:hAnsi="Microsoft Tai Le" w:cs="Microsoft Tai Le"/>
          <w:b/>
          <w:szCs w:val="22"/>
          <w:lang w:val="es-ES"/>
        </w:rPr>
      </w:pPr>
      <w:r w:rsidRPr="00077D28">
        <w:rPr>
          <w:rFonts w:ascii="Microsoft Tai Le" w:hAnsi="Microsoft Tai Le" w:cs="Microsoft Tai Le"/>
          <w:b/>
          <w:szCs w:val="22"/>
          <w:lang w:val="es-ES"/>
        </w:rPr>
        <w:lastRenderedPageBreak/>
        <w:t>Siglas y acrónimos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420"/>
      </w:tblGrid>
      <w:tr w:rsidR="00B66902" w:rsidRPr="00673D60" w14:paraId="697EFF9F" w14:textId="77777777" w:rsidTr="00C70BE6">
        <w:tc>
          <w:tcPr>
            <w:tcW w:w="802" w:type="pct"/>
          </w:tcPr>
          <w:p w14:paraId="3BF5DF31" w14:textId="77777777" w:rsidR="00B66902" w:rsidRPr="00673D60" w:rsidRDefault="00B66902" w:rsidP="00B66902">
            <w:pPr>
              <w:spacing w:line="480" w:lineRule="auto"/>
              <w:rPr>
                <w:b/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Coneval</w:t>
            </w:r>
          </w:p>
        </w:tc>
        <w:tc>
          <w:tcPr>
            <w:tcW w:w="4198" w:type="pct"/>
          </w:tcPr>
          <w:p w14:paraId="628027AD" w14:textId="77777777" w:rsidR="00B66902" w:rsidRPr="00673D60" w:rsidRDefault="00B66902" w:rsidP="00B66902">
            <w:pPr>
              <w:spacing w:line="480" w:lineRule="auto"/>
              <w:rPr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>Consejo Nacional de Evaluación de la Política de Desarrollo Social</w:t>
            </w:r>
          </w:p>
        </w:tc>
      </w:tr>
      <w:tr w:rsidR="00B66902" w:rsidRPr="00673D60" w14:paraId="5B1E1F08" w14:textId="77777777" w:rsidTr="00C70BE6">
        <w:tc>
          <w:tcPr>
            <w:tcW w:w="802" w:type="pct"/>
            <w:vAlign w:val="center"/>
          </w:tcPr>
          <w:p w14:paraId="3311EA05" w14:textId="37EC89E5" w:rsidR="00B66902" w:rsidRPr="00673D60" w:rsidRDefault="00C70BE6" w:rsidP="00C70BE6">
            <w:pPr>
              <w:spacing w:line="480" w:lineRule="auto"/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FISM</w:t>
            </w:r>
          </w:p>
        </w:tc>
        <w:tc>
          <w:tcPr>
            <w:tcW w:w="4198" w:type="pct"/>
          </w:tcPr>
          <w:p w14:paraId="514B919D" w14:textId="3EAC6922" w:rsidR="00B66902" w:rsidRPr="00673D60" w:rsidRDefault="00C70BE6" w:rsidP="00C70BE6">
            <w:pPr>
              <w:rPr>
                <w:rFonts w:eastAsia="Microsoft Yi Baiti" w:cs="Microsoft Tai Le"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>Fondo de Aportaciones para la Infraestructura Social</w:t>
            </w:r>
            <w:r w:rsidR="0037542F" w:rsidRPr="00673D60">
              <w:rPr>
                <w:rFonts w:eastAsia="Microsoft Yi Baiti" w:cs="Microsoft Tai Le"/>
                <w:sz w:val="20"/>
                <w:szCs w:val="20"/>
              </w:rPr>
              <w:t xml:space="preserve"> Municipal</w:t>
            </w:r>
          </w:p>
        </w:tc>
      </w:tr>
      <w:tr w:rsidR="00B66902" w:rsidRPr="00673D60" w14:paraId="7B7E3F68" w14:textId="77777777" w:rsidTr="00C70BE6">
        <w:tc>
          <w:tcPr>
            <w:tcW w:w="802" w:type="pct"/>
          </w:tcPr>
          <w:p w14:paraId="2D995E6F" w14:textId="77777777" w:rsidR="00B66902" w:rsidRPr="00673D60" w:rsidRDefault="00B66902" w:rsidP="0037542F">
            <w:pPr>
              <w:spacing w:line="480" w:lineRule="auto"/>
              <w:rPr>
                <w:b/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LCF</w:t>
            </w:r>
          </w:p>
        </w:tc>
        <w:tc>
          <w:tcPr>
            <w:tcW w:w="4198" w:type="pct"/>
          </w:tcPr>
          <w:p w14:paraId="6FC88AB5" w14:textId="54ACDD64" w:rsidR="00B66902" w:rsidRPr="00673D60" w:rsidRDefault="00B66902" w:rsidP="0037542F">
            <w:pPr>
              <w:spacing w:line="480" w:lineRule="auto"/>
              <w:rPr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 xml:space="preserve">Ley de </w:t>
            </w:r>
            <w:r w:rsidR="008B5467" w:rsidRPr="00673D60">
              <w:rPr>
                <w:rFonts w:eastAsia="Microsoft Yi Baiti" w:cs="Microsoft Tai Le"/>
                <w:sz w:val="20"/>
                <w:szCs w:val="20"/>
              </w:rPr>
              <w:t>Coordinación</w:t>
            </w:r>
            <w:r w:rsidRPr="00673D60">
              <w:rPr>
                <w:rFonts w:eastAsia="Microsoft Yi Baiti" w:cs="Microsoft Tai Le"/>
                <w:sz w:val="20"/>
                <w:szCs w:val="20"/>
              </w:rPr>
              <w:t xml:space="preserve"> Fiscal</w:t>
            </w:r>
          </w:p>
        </w:tc>
      </w:tr>
      <w:tr w:rsidR="00B66902" w:rsidRPr="00673D60" w14:paraId="3A419041" w14:textId="77777777" w:rsidTr="00C70BE6">
        <w:tc>
          <w:tcPr>
            <w:tcW w:w="802" w:type="pct"/>
          </w:tcPr>
          <w:p w14:paraId="35536A26" w14:textId="77777777" w:rsidR="00B66902" w:rsidRPr="00673D60" w:rsidRDefault="00B66902" w:rsidP="00B66902">
            <w:pPr>
              <w:spacing w:line="480" w:lineRule="auto"/>
              <w:rPr>
                <w:b/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LFPRH</w:t>
            </w:r>
          </w:p>
        </w:tc>
        <w:tc>
          <w:tcPr>
            <w:tcW w:w="4198" w:type="pct"/>
          </w:tcPr>
          <w:p w14:paraId="5C1C06E6" w14:textId="77777777" w:rsidR="00B66902" w:rsidRPr="00673D60" w:rsidRDefault="00B66902" w:rsidP="00B66902">
            <w:pPr>
              <w:spacing w:line="480" w:lineRule="auto"/>
              <w:rPr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>Ley Federal de Presupuesto y Responsabilidad Hacendaria</w:t>
            </w:r>
          </w:p>
        </w:tc>
      </w:tr>
      <w:tr w:rsidR="00B66902" w:rsidRPr="00673D60" w14:paraId="474D1E32" w14:textId="77777777" w:rsidTr="00C70BE6">
        <w:tc>
          <w:tcPr>
            <w:tcW w:w="802" w:type="pct"/>
          </w:tcPr>
          <w:p w14:paraId="0047DA45" w14:textId="77777777" w:rsidR="00B66902" w:rsidRPr="00673D60" w:rsidRDefault="00B66902" w:rsidP="00B66902">
            <w:pPr>
              <w:spacing w:line="480" w:lineRule="auto"/>
              <w:rPr>
                <w:b/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LGCG</w:t>
            </w:r>
          </w:p>
        </w:tc>
        <w:tc>
          <w:tcPr>
            <w:tcW w:w="4198" w:type="pct"/>
          </w:tcPr>
          <w:p w14:paraId="5F8D3592" w14:textId="77777777" w:rsidR="00B66902" w:rsidRPr="00673D60" w:rsidRDefault="00B66902" w:rsidP="00B66902">
            <w:pPr>
              <w:spacing w:line="480" w:lineRule="auto"/>
              <w:rPr>
                <w:sz w:val="20"/>
                <w:szCs w:val="20"/>
                <w:lang w:val="es-ES" w:eastAsia="es-MX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>Ley General de Contabilidad Gubernamental</w:t>
            </w:r>
          </w:p>
        </w:tc>
      </w:tr>
      <w:tr w:rsidR="00105597" w:rsidRPr="00673D60" w14:paraId="7F7C3400" w14:textId="77777777" w:rsidTr="002D719D">
        <w:tc>
          <w:tcPr>
            <w:tcW w:w="802" w:type="pct"/>
            <w:vAlign w:val="center"/>
          </w:tcPr>
          <w:p w14:paraId="1B38C982" w14:textId="74AB8209" w:rsidR="00105597" w:rsidRPr="00673D60" w:rsidRDefault="00105597" w:rsidP="002D719D">
            <w:pPr>
              <w:spacing w:line="480" w:lineRule="auto"/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PRODIMF</w:t>
            </w:r>
          </w:p>
        </w:tc>
        <w:tc>
          <w:tcPr>
            <w:tcW w:w="4198" w:type="pct"/>
          </w:tcPr>
          <w:p w14:paraId="6C973293" w14:textId="762796AA" w:rsidR="00105597" w:rsidRPr="00673D60" w:rsidRDefault="00105597" w:rsidP="00105597">
            <w:pPr>
              <w:spacing w:line="276" w:lineRule="auto"/>
              <w:rPr>
                <w:rFonts w:eastAsia="Microsoft Yi Baiti" w:cs="Microsoft Tai Le"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>Programa de Desarrollo Institucional Municipal y de las Demarcaciones Territoriales del Distrito Federal</w:t>
            </w:r>
          </w:p>
        </w:tc>
      </w:tr>
      <w:tr w:rsidR="0011056E" w:rsidRPr="00673D60" w14:paraId="1C3BEF3C" w14:textId="77777777" w:rsidTr="00C70BE6">
        <w:tc>
          <w:tcPr>
            <w:tcW w:w="802" w:type="pct"/>
          </w:tcPr>
          <w:p w14:paraId="327FD1C1" w14:textId="426E8AB3" w:rsidR="0011056E" w:rsidRPr="00673D60" w:rsidRDefault="0011056E" w:rsidP="00105597">
            <w:pPr>
              <w:spacing w:before="240" w:line="480" w:lineRule="auto"/>
              <w:rPr>
                <w:rFonts w:eastAsia="Microsoft Yi Baiti" w:cs="Microsoft Tai Le"/>
                <w:b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SHCP</w:t>
            </w:r>
          </w:p>
        </w:tc>
        <w:tc>
          <w:tcPr>
            <w:tcW w:w="4198" w:type="pct"/>
          </w:tcPr>
          <w:p w14:paraId="6C9E9EB8" w14:textId="176A0536" w:rsidR="0011056E" w:rsidRPr="00673D60" w:rsidRDefault="0011056E" w:rsidP="00105597">
            <w:pPr>
              <w:spacing w:before="240" w:line="480" w:lineRule="auto"/>
              <w:rPr>
                <w:rFonts w:eastAsia="Microsoft Yi Baiti" w:cs="Microsoft Tai Le"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>Secretaría de Hacienda y Crédito Público</w:t>
            </w:r>
          </w:p>
        </w:tc>
      </w:tr>
      <w:tr w:rsidR="0011056E" w:rsidRPr="00673D60" w14:paraId="70AAD49D" w14:textId="77777777" w:rsidTr="00572AAA">
        <w:tc>
          <w:tcPr>
            <w:tcW w:w="802" w:type="pct"/>
            <w:shd w:val="clear" w:color="auto" w:fill="auto"/>
          </w:tcPr>
          <w:p w14:paraId="0EB799AC" w14:textId="6B24F116" w:rsidR="0011056E" w:rsidRPr="00673D60" w:rsidRDefault="0011056E" w:rsidP="00572AAA">
            <w:pPr>
              <w:spacing w:line="480" w:lineRule="auto"/>
              <w:rPr>
                <w:rFonts w:eastAsia="Microsoft Yi Baiti" w:cs="Microsoft Tai Le"/>
                <w:b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b/>
                <w:sz w:val="20"/>
                <w:szCs w:val="20"/>
              </w:rPr>
              <w:t>ZAP</w:t>
            </w:r>
          </w:p>
        </w:tc>
        <w:tc>
          <w:tcPr>
            <w:tcW w:w="4198" w:type="pct"/>
          </w:tcPr>
          <w:p w14:paraId="348F187A" w14:textId="0DD1E089" w:rsidR="0011056E" w:rsidRPr="00673D60" w:rsidRDefault="0011056E" w:rsidP="00572AAA">
            <w:pPr>
              <w:spacing w:line="480" w:lineRule="auto"/>
              <w:rPr>
                <w:rFonts w:eastAsia="Microsoft Yi Baiti" w:cs="Microsoft Tai Le"/>
                <w:sz w:val="20"/>
                <w:szCs w:val="20"/>
              </w:rPr>
            </w:pPr>
            <w:r w:rsidRPr="00673D60">
              <w:rPr>
                <w:rFonts w:eastAsia="Microsoft Yi Baiti" w:cs="Microsoft Tai Le"/>
                <w:sz w:val="20"/>
                <w:szCs w:val="20"/>
              </w:rPr>
              <w:t>Zonas de Atención Prioritaria</w:t>
            </w:r>
          </w:p>
        </w:tc>
      </w:tr>
    </w:tbl>
    <w:p w14:paraId="64AB7222" w14:textId="77777777" w:rsidR="00B66902" w:rsidRPr="00077D28" w:rsidRDefault="00B66902" w:rsidP="00B66902">
      <w:pPr>
        <w:pStyle w:val="TtulodeTDC"/>
        <w:spacing w:after="240" w:line="276" w:lineRule="auto"/>
        <w:rPr>
          <w:rFonts w:ascii="Microsoft Tai Le" w:hAnsi="Microsoft Tai Le" w:cs="Microsoft Tai Le"/>
          <w:b/>
          <w:szCs w:val="22"/>
          <w:lang w:val="es-ES"/>
        </w:rPr>
      </w:pPr>
      <w:r w:rsidRPr="00077D28">
        <w:rPr>
          <w:rFonts w:ascii="Microsoft Tai Le" w:hAnsi="Microsoft Tai Le" w:cs="Microsoft Tai Le"/>
          <w:b/>
          <w:szCs w:val="22"/>
          <w:lang w:val="es-ES"/>
        </w:rPr>
        <w:t>Glosario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712"/>
      </w:tblGrid>
      <w:tr w:rsidR="0011056E" w14:paraId="0E7CFD20" w14:textId="77777777" w:rsidTr="00CF06D1">
        <w:tc>
          <w:tcPr>
            <w:tcW w:w="1203" w:type="pct"/>
            <w:vAlign w:val="center"/>
            <w:hideMark/>
          </w:tcPr>
          <w:p w14:paraId="02274825" w14:textId="77777777" w:rsidR="0011056E" w:rsidRDefault="0011056E" w:rsidP="00CF06D1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Análisis de gabinete</w:t>
            </w:r>
          </w:p>
        </w:tc>
        <w:tc>
          <w:tcPr>
            <w:tcW w:w="3797" w:type="pct"/>
            <w:vAlign w:val="center"/>
            <w:hideMark/>
          </w:tcPr>
          <w:p w14:paraId="38076365" w14:textId="03E94CA4" w:rsidR="0011056E" w:rsidRDefault="0011056E" w:rsidP="00CF06D1">
            <w:p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Conjunto de actividades que involucra el acopio, organización y análisis de información concentrada en registros, bases de datos, documentación pública y/o información que proporcione </w:t>
            </w:r>
            <w:r w:rsidR="00507403">
              <w:rPr>
                <w:rFonts w:eastAsia="Microsoft Yi Baiti" w:cs="Microsoft Tai Le"/>
                <w:sz w:val="20"/>
                <w:szCs w:val="20"/>
              </w:rPr>
              <w:t xml:space="preserve">el municipio </w:t>
            </w:r>
            <w:r>
              <w:rPr>
                <w:rFonts w:eastAsia="Microsoft Yi Baiti" w:cs="Microsoft Tai Le"/>
                <w:sz w:val="20"/>
                <w:szCs w:val="20"/>
              </w:rPr>
              <w:t>responsable del programa o fondo sujeto a evaluación.</w:t>
            </w:r>
          </w:p>
        </w:tc>
      </w:tr>
      <w:tr w:rsidR="0011056E" w14:paraId="3A9153A5" w14:textId="77777777" w:rsidTr="00CF06D1">
        <w:tc>
          <w:tcPr>
            <w:tcW w:w="1203" w:type="pct"/>
            <w:vAlign w:val="center"/>
            <w:hideMark/>
          </w:tcPr>
          <w:p w14:paraId="6C078086" w14:textId="77777777" w:rsidR="0011056E" w:rsidRDefault="0011056E" w:rsidP="00CF06D1">
            <w:p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Diagnóstico</w:t>
            </w:r>
          </w:p>
        </w:tc>
        <w:tc>
          <w:tcPr>
            <w:tcW w:w="3797" w:type="pct"/>
            <w:vAlign w:val="center"/>
            <w:hideMark/>
          </w:tcPr>
          <w:p w14:paraId="76DA94F4" w14:textId="77777777" w:rsidR="0011056E" w:rsidRDefault="0011056E" w:rsidP="00CF06D1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Documento de análisis que busca identificar el problema que se pretende resolver y detallar sus características relevantes, y de cuyos resultados se obtienen propuestas de atención.</w:t>
            </w:r>
          </w:p>
        </w:tc>
      </w:tr>
      <w:tr w:rsidR="0011056E" w14:paraId="4CD60A9D" w14:textId="77777777" w:rsidTr="00CF06D1">
        <w:tc>
          <w:tcPr>
            <w:tcW w:w="1203" w:type="pct"/>
            <w:vAlign w:val="center"/>
            <w:hideMark/>
          </w:tcPr>
          <w:p w14:paraId="7442B648" w14:textId="77777777" w:rsidR="0011056E" w:rsidRDefault="0011056E" w:rsidP="00CF06D1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Evaluación</w:t>
            </w:r>
          </w:p>
        </w:tc>
        <w:tc>
          <w:tcPr>
            <w:tcW w:w="3797" w:type="pct"/>
            <w:vAlign w:val="center"/>
            <w:hideMark/>
          </w:tcPr>
          <w:p w14:paraId="3E57E417" w14:textId="77777777" w:rsidR="0011056E" w:rsidRDefault="0011056E" w:rsidP="00CF06D1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Análisis sistemático y objetivo de una intervención pública cuya finalidad es determinar la pertinencia y el logro de sus objetivos y metas, así como la eficiencia, eficacia, calidad, resultados, impacto y sostenibilidad.</w:t>
            </w:r>
          </w:p>
        </w:tc>
      </w:tr>
      <w:tr w:rsidR="0011056E" w14:paraId="4ADEB22E" w14:textId="77777777" w:rsidTr="00CF06D1">
        <w:tc>
          <w:tcPr>
            <w:tcW w:w="1203" w:type="pct"/>
            <w:vAlign w:val="center"/>
            <w:hideMark/>
          </w:tcPr>
          <w:p w14:paraId="4A621515" w14:textId="77777777" w:rsidR="0011056E" w:rsidRDefault="0011056E" w:rsidP="00CF06D1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Hallazgo</w:t>
            </w:r>
          </w:p>
        </w:tc>
        <w:tc>
          <w:tcPr>
            <w:tcW w:w="3797" w:type="pct"/>
            <w:vAlign w:val="center"/>
            <w:hideMark/>
          </w:tcPr>
          <w:p w14:paraId="2FCF9D9F" w14:textId="77777777" w:rsidR="0011056E" w:rsidRDefault="0011056E" w:rsidP="00CF06D1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Evidencias obtenidas de una o más evaluaciones para realizar afirmaciones basadas en hechos que pueden ser fortalezas, oportunidades, debilidades y/o amenazas.</w:t>
            </w:r>
          </w:p>
        </w:tc>
      </w:tr>
      <w:tr w:rsidR="0011056E" w14:paraId="4186A0A5" w14:textId="77777777" w:rsidTr="00CF06D1">
        <w:tc>
          <w:tcPr>
            <w:tcW w:w="1203" w:type="pct"/>
            <w:vAlign w:val="center"/>
            <w:hideMark/>
          </w:tcPr>
          <w:p w14:paraId="5C666B3F" w14:textId="1192C291" w:rsidR="0011056E" w:rsidRDefault="0011056E" w:rsidP="00CF06D1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Indicadores</w:t>
            </w:r>
          </w:p>
        </w:tc>
        <w:tc>
          <w:tcPr>
            <w:tcW w:w="3797" w:type="pct"/>
            <w:vAlign w:val="center"/>
            <w:hideMark/>
          </w:tcPr>
          <w:p w14:paraId="602D363D" w14:textId="77777777" w:rsidR="0011056E" w:rsidRDefault="0011056E" w:rsidP="00CF06D1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Expresión cuantitativa o cualitativa construida a partir de variables cuantitativas o cualitativas que proporciona un medio sencillo y fiable para medir logros, tales como el cumplimiento de objetivos y metas establecidas y reflejar el resultado o cambios en las condiciones de vida de la población o grupo de enfoque atendido, derivados de la implementación de una intervención pública.</w:t>
            </w:r>
          </w:p>
        </w:tc>
      </w:tr>
      <w:tr w:rsidR="0011056E" w14:paraId="1A77412D" w14:textId="77777777" w:rsidTr="00CF06D1">
        <w:tc>
          <w:tcPr>
            <w:tcW w:w="1203" w:type="pct"/>
            <w:vAlign w:val="center"/>
            <w:hideMark/>
          </w:tcPr>
          <w:p w14:paraId="4F9B511D" w14:textId="77777777" w:rsidR="0011056E" w:rsidRDefault="0011056E" w:rsidP="00CF06D1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Propuesta de recomendaciones y observaciones</w:t>
            </w:r>
          </w:p>
        </w:tc>
        <w:tc>
          <w:tcPr>
            <w:tcW w:w="3797" w:type="pct"/>
            <w:vAlign w:val="center"/>
            <w:hideMark/>
          </w:tcPr>
          <w:p w14:paraId="1483AC57" w14:textId="77777777" w:rsidR="0011056E" w:rsidRDefault="0011056E" w:rsidP="00CF06D1">
            <w:pPr>
              <w:spacing w:before="240"/>
              <w:jc w:val="left"/>
              <w:rPr>
                <w:rFonts w:cs="Microsoft Tai Le"/>
                <w:sz w:val="20"/>
                <w:szCs w:val="20"/>
                <w:lang w:val="es-ES" w:eastAsia="es-MX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Sugerencias emitidas por el equipo evaluador derivadas de los hallazgos identificados en evaluaciones, cuyo propósito es contribuir a la mejora.</w:t>
            </w:r>
          </w:p>
        </w:tc>
      </w:tr>
    </w:tbl>
    <w:p w14:paraId="08D5B524" w14:textId="242FF600" w:rsidR="00B66902" w:rsidRPr="00077D28" w:rsidRDefault="00B66902" w:rsidP="00673D60">
      <w:pPr>
        <w:pStyle w:val="Ttulo1"/>
      </w:pPr>
      <w:bookmarkStart w:id="2" w:name="_Toc513199583"/>
      <w:bookmarkStart w:id="3" w:name="_Toc514660697"/>
      <w:bookmarkStart w:id="4" w:name="_Toc7009872"/>
      <w:r w:rsidRPr="00673D60">
        <w:lastRenderedPageBreak/>
        <w:t>Antecedentes</w:t>
      </w:r>
      <w:bookmarkEnd w:id="2"/>
      <w:bookmarkEnd w:id="3"/>
      <w:bookmarkEnd w:id="4"/>
    </w:p>
    <w:p w14:paraId="528799E8" w14:textId="77777777" w:rsidR="00673D60" w:rsidRPr="00054D85" w:rsidRDefault="00673D60" w:rsidP="00673D60">
      <w:pPr>
        <w:spacing w:line="276" w:lineRule="auto"/>
        <w:rPr>
          <w:rFonts w:eastAsia="Microsoft Yi Baiti" w:cs="Microsoft Tai Le"/>
        </w:rPr>
      </w:pPr>
      <w:r w:rsidRPr="00CA7B8B">
        <w:rPr>
          <w:rFonts w:eastAsia="Microsoft Yi Baiti" w:cs="Microsoft Tai Le"/>
        </w:rPr>
        <w:t>En 1997 se adicionó el capítulo V «De los Fondos de Aportaciones Federales» a la Ley de Coordinación Fiscal (LCF), el cual se instrumentó a partir del Presupuesto de Egresos de la Federación para el ejercicio fiscal</w:t>
      </w:r>
      <w:r>
        <w:rPr>
          <w:rFonts w:eastAsia="Microsoft Yi Baiti" w:cs="Microsoft Tai Le"/>
        </w:rPr>
        <w:t xml:space="preserve"> de</w:t>
      </w:r>
      <w:r w:rsidRPr="00CA7B8B">
        <w:rPr>
          <w:rFonts w:eastAsia="Microsoft Yi Baiti" w:cs="Microsoft Tai Le"/>
        </w:rPr>
        <w:t xml:space="preserve"> 1998 a través del Ramo General 33 «Aportaciones Federales para Entidades Federativas y Municipios».  El ramo se compone actualmente de ocho fondos</w:t>
      </w:r>
      <w:r>
        <w:rPr>
          <w:rFonts w:eastAsia="Microsoft Yi Baiti" w:cs="Microsoft Tai Le"/>
        </w:rPr>
        <w:t>,</w:t>
      </w:r>
      <w:r w:rsidRPr="00CA7B8B">
        <w:rPr>
          <w:rFonts w:eastAsia="Microsoft Yi Baiti" w:cs="Microsoft Tai Le"/>
        </w:rPr>
        <w:t xml:space="preserve"> entre lo</w:t>
      </w:r>
      <w:r>
        <w:rPr>
          <w:rFonts w:eastAsia="Microsoft Yi Baiti" w:cs="Microsoft Tai Le"/>
        </w:rPr>
        <w:t>s</w:t>
      </w:r>
      <w:r w:rsidRPr="00CA7B8B">
        <w:rPr>
          <w:rFonts w:eastAsia="Microsoft Yi Baiti" w:cs="Microsoft Tai Le"/>
        </w:rPr>
        <w:t xml:space="preserve"> que se encuentra el </w:t>
      </w:r>
      <w:r w:rsidRPr="00054D85">
        <w:rPr>
          <w:rFonts w:eastAsia="Microsoft Yi Baiti" w:cs="Microsoft Tai Le"/>
        </w:rPr>
        <w:t>Fondo de Aportaciones para la Infraestructura Social (FAIS)</w:t>
      </w:r>
      <w:r w:rsidRPr="00054D85">
        <w:rPr>
          <w:rStyle w:val="Refdenotaalpie"/>
          <w:rFonts w:eastAsia="Microsoft Yi Baiti" w:cs="Microsoft Tai Le"/>
        </w:rPr>
        <w:footnoteReference w:id="2"/>
      </w:r>
      <w:r w:rsidRPr="00054D85">
        <w:rPr>
          <w:rFonts w:eastAsia="Microsoft Yi Baiti" w:cs="Microsoft Tai Le"/>
        </w:rPr>
        <w:t xml:space="preserve"> coordinado por la Secretaría de</w:t>
      </w:r>
      <w:r>
        <w:rPr>
          <w:rFonts w:eastAsia="Microsoft Yi Baiti" w:cs="Microsoft Tai Le"/>
        </w:rPr>
        <w:t xml:space="preserve">l Bienestar (antes Secretaría de </w:t>
      </w:r>
      <w:r w:rsidRPr="00054D85">
        <w:rPr>
          <w:rFonts w:eastAsia="Microsoft Yi Baiti" w:cs="Microsoft Tai Le"/>
        </w:rPr>
        <w:t>Desarrollo Social</w:t>
      </w:r>
      <w:r>
        <w:rPr>
          <w:rFonts w:eastAsia="Microsoft Yi Baiti" w:cs="Microsoft Tai Le"/>
        </w:rPr>
        <w:t>)</w:t>
      </w:r>
      <w:r w:rsidRPr="00054D85">
        <w:rPr>
          <w:rFonts w:eastAsia="Microsoft Yi Baiti" w:cs="Microsoft Tai Le"/>
        </w:rPr>
        <w:t>.</w:t>
      </w:r>
    </w:p>
    <w:p w14:paraId="372832F9" w14:textId="77777777" w:rsidR="00673D60" w:rsidRPr="00155C88" w:rsidRDefault="00673D60" w:rsidP="00673D60">
      <w:pPr>
        <w:spacing w:line="276" w:lineRule="auto"/>
        <w:rPr>
          <w:rFonts w:eastAsia="Microsoft Yi Baiti" w:cs="Microsoft Tai Le"/>
        </w:rPr>
      </w:pPr>
      <w:r w:rsidRPr="00155C88">
        <w:rPr>
          <w:rFonts w:eastAsia="Microsoft Yi Baiti" w:cs="Microsoft Tai Le"/>
        </w:rPr>
        <w:t xml:space="preserve">El artículo 49, fracción V de la LCF señala que </w:t>
      </w:r>
      <w:r>
        <w:rPr>
          <w:rFonts w:eastAsia="Microsoft Yi Baiti" w:cs="Microsoft Tai Le"/>
        </w:rPr>
        <w:t>«</w:t>
      </w:r>
      <w:r w:rsidRPr="00155C88">
        <w:rPr>
          <w:rFonts w:eastAsia="Microsoft Yi Baiti" w:cs="Microsoft Tai Le"/>
        </w:rPr>
        <w:t>el ejercicio de los recursos a que se refiere el presente capítulo deberá sujetarse a la evaluación del desempeño en términos del artículo 110 de la Ley Federal de Presupuesto y Responsabilidad Hacendaria (LFPRH) y que los resultados del ejercicio de dichos recursos deberán ser evaluados, con base en indicadores, a fin de verificar el cumplimiento de los objetivos a los que se encuentran destinados los Fondos de Aportaciones Federales, incluyendo, en su caso, el resultado cuando concurran recursos de la entidades federativas, municipios o demarcaciones territoriales de la Ciudad de México</w:t>
      </w:r>
      <w:r>
        <w:rPr>
          <w:rFonts w:eastAsia="Microsoft Yi Baiti" w:cs="Microsoft Tai Le"/>
        </w:rPr>
        <w:t>».</w:t>
      </w:r>
    </w:p>
    <w:p w14:paraId="1C383E32" w14:textId="77777777" w:rsidR="00673D60" w:rsidRDefault="00673D60" w:rsidP="00673D60">
      <w:pPr>
        <w:spacing w:line="276" w:lineRule="auto"/>
        <w:rPr>
          <w:rFonts w:eastAsia="Microsoft Yi Baiti" w:cs="Microsoft Tai Le"/>
        </w:rPr>
      </w:pPr>
      <w:r w:rsidRPr="00155C88">
        <w:rPr>
          <w:rFonts w:eastAsia="Microsoft Yi Baiti" w:cs="Microsoft Tai Le"/>
        </w:rPr>
        <w:t>La Ley General de Contabilidad Gubernamental (LGCG), establece en su artículo 79, que la Secretaría de Hacienda y Crédito Público (SHCP) y el Consejo Nacional de Evaluación de la Política de Desarrollo Social (</w:t>
      </w:r>
      <w:r>
        <w:rPr>
          <w:rFonts w:eastAsia="Microsoft Yi Baiti" w:cs="Microsoft Tai Le"/>
        </w:rPr>
        <w:t>Coneval</w:t>
      </w:r>
      <w:r w:rsidRPr="00155C88">
        <w:rPr>
          <w:rFonts w:eastAsia="Microsoft Yi Baiti" w:cs="Microsoft Tai Le"/>
        </w:rPr>
        <w:t>), en el ámbito de su competencia, enviarán al Consejo Nacional de Armonización Contable los criterios de evaluación de los recursos federales ministrados a las entidades federativas, los municipios y las demarcaciones territoriales del Distrito Federal así como los lineamientos de evaluación que permitan homologar y estandarizar tanto las evaluaciones como los indicadores estratégicos y de gestión.</w:t>
      </w:r>
    </w:p>
    <w:p w14:paraId="6B90FECD" w14:textId="45039EF9" w:rsidR="00B66902" w:rsidRDefault="00F02AE0" w:rsidP="00673D60">
      <w:pPr>
        <w:spacing w:before="240" w:line="276" w:lineRule="auto"/>
        <w:rPr>
          <w:rFonts w:eastAsia="Microsoft Yi Baiti" w:cs="Microsoft Tai Le"/>
        </w:rPr>
      </w:pPr>
      <w:r w:rsidRPr="00F02AE0">
        <w:rPr>
          <w:rFonts w:eastAsia="Microsoft Yi Baiti" w:cs="Microsoft Tai Le"/>
        </w:rPr>
        <w:t>Con base en lo anterior y de conformidad con l</w:t>
      </w:r>
      <w:r w:rsidR="00932A5F">
        <w:rPr>
          <w:rFonts w:eastAsia="Microsoft Yi Baiti" w:cs="Microsoft Tai Le"/>
        </w:rPr>
        <w:t>os</w:t>
      </w:r>
      <w:r w:rsidRPr="00F02AE0">
        <w:rPr>
          <w:rFonts w:eastAsia="Microsoft Yi Baiti" w:cs="Microsoft Tai Le"/>
        </w:rPr>
        <w:t xml:space="preserve"> Artículos 7, 41 párrafo segundo, 77 Y 79 de la Ley de Presupuesto y Responsabilidad Hacendaria del Estado y Municipios de San Luis Potosí; </w:t>
      </w:r>
      <w:r w:rsidRPr="00435351">
        <w:rPr>
          <w:rFonts w:eastAsia="Microsoft Yi Baiti" w:cs="Microsoft Tai Le"/>
        </w:rPr>
        <w:t>Artículo 19 de la Ley del Presupuesto de Egresos del Estado para el Ejercicio Fiscal 201</w:t>
      </w:r>
      <w:r w:rsidR="00E43D51" w:rsidRPr="00435351">
        <w:rPr>
          <w:rFonts w:eastAsia="Microsoft Yi Baiti" w:cs="Microsoft Tai Le"/>
        </w:rPr>
        <w:t>8</w:t>
      </w:r>
      <w:r w:rsidRPr="00F02AE0">
        <w:rPr>
          <w:rFonts w:eastAsia="Microsoft Yi Baiti" w:cs="Microsoft Tai Le"/>
        </w:rPr>
        <w:t xml:space="preserve">, se tiene la intención de llevar a cabo la Evaluación del desempeño del </w:t>
      </w:r>
      <w:r w:rsidR="00967698">
        <w:rPr>
          <w:rFonts w:eastAsia="Microsoft Yi Baiti" w:cs="Microsoft Tai Le"/>
        </w:rPr>
        <w:t>Fondo de Aportaciones para la Infraestructura Social – componente municipal (FAIS-FISM)</w:t>
      </w:r>
      <w:r w:rsidR="00B66902" w:rsidRPr="006A0792">
        <w:rPr>
          <w:rFonts w:eastAsia="Microsoft Yi Baiti" w:cs="Microsoft Tai Le"/>
        </w:rPr>
        <w:t>.</w:t>
      </w:r>
    </w:p>
    <w:p w14:paraId="2C00BBBD" w14:textId="77777777" w:rsidR="00B66902" w:rsidRPr="00077D28" w:rsidRDefault="00B66902" w:rsidP="00673D60">
      <w:pPr>
        <w:pStyle w:val="Ttulo1"/>
        <w:rPr>
          <w:rFonts w:eastAsia="Microsoft Yi Baiti"/>
        </w:rPr>
      </w:pPr>
      <w:bookmarkStart w:id="5" w:name="_Toc513199584"/>
      <w:bookmarkStart w:id="6" w:name="_Toc514660698"/>
      <w:bookmarkStart w:id="7" w:name="_Toc7009873"/>
      <w:r w:rsidRPr="00077D28">
        <w:lastRenderedPageBreak/>
        <w:t>Objetivos</w:t>
      </w:r>
      <w:r w:rsidRPr="00077D28">
        <w:rPr>
          <w:rFonts w:eastAsia="Microsoft Yi Baiti"/>
        </w:rPr>
        <w:t xml:space="preserve"> de la evaluación</w:t>
      </w:r>
      <w:bookmarkEnd w:id="5"/>
      <w:bookmarkEnd w:id="6"/>
      <w:bookmarkEnd w:id="7"/>
    </w:p>
    <w:p w14:paraId="332F1B20" w14:textId="77777777" w:rsidR="00B66902" w:rsidRPr="00077D28" w:rsidRDefault="00B66902" w:rsidP="00673D60">
      <w:pPr>
        <w:pStyle w:val="Ttulo2"/>
        <w:rPr>
          <w:rFonts w:eastAsia="Microsoft Yi Baiti"/>
        </w:rPr>
      </w:pPr>
      <w:bookmarkStart w:id="8" w:name="_Toc7009874"/>
      <w:r w:rsidRPr="007545D2">
        <w:rPr>
          <w:rFonts w:eastAsia="Microsoft Yi Baiti"/>
        </w:rPr>
        <w:t>Objetivo</w:t>
      </w:r>
      <w:r w:rsidRPr="00077D28">
        <w:rPr>
          <w:rFonts w:eastAsia="Microsoft Yi Baiti"/>
        </w:rPr>
        <w:t xml:space="preserve"> </w:t>
      </w:r>
      <w:r w:rsidRPr="007545D2">
        <w:rPr>
          <w:rFonts w:eastAsia="Microsoft Yi Baiti"/>
        </w:rPr>
        <w:t>general</w:t>
      </w:r>
      <w:bookmarkEnd w:id="8"/>
    </w:p>
    <w:p w14:paraId="31306FD2" w14:textId="78CC0C21" w:rsidR="00B66902" w:rsidRPr="00077D28" w:rsidRDefault="00B66902" w:rsidP="00673D60">
      <w:r w:rsidRPr="00053D33">
        <w:t>Evaluar el desempeño</w:t>
      </w:r>
      <w:r w:rsidR="006131E7">
        <w:t xml:space="preserve"> en el ejercicio</w:t>
      </w:r>
      <w:r w:rsidRPr="00053D33">
        <w:t xml:space="preserve"> de las aportaciones</w:t>
      </w:r>
      <w:r>
        <w:t xml:space="preserve"> </w:t>
      </w:r>
      <w:r w:rsidR="006131E7">
        <w:t xml:space="preserve">provenientes </w:t>
      </w:r>
      <w:r>
        <w:t xml:space="preserve">del </w:t>
      </w:r>
      <w:r w:rsidR="00967698">
        <w:t xml:space="preserve">FAIS-FISM </w:t>
      </w:r>
      <w:r w:rsidRPr="00053D33">
        <w:t xml:space="preserve">en </w:t>
      </w:r>
      <w:r w:rsidR="00CD1E44">
        <w:t>el municipio</w:t>
      </w:r>
      <w:bookmarkStart w:id="9" w:name="_GoBack"/>
      <w:bookmarkEnd w:id="9"/>
      <w:r w:rsidR="00E95A47">
        <w:t xml:space="preserve">, durante </w:t>
      </w:r>
      <w:r w:rsidR="006131E7">
        <w:t>el ejercicio fiscal 2018</w:t>
      </w:r>
      <w:r w:rsidR="00E95A47">
        <w:t>,</w:t>
      </w:r>
      <w:r w:rsidRPr="00053D33">
        <w:t xml:space="preserve"> </w:t>
      </w:r>
      <w:r w:rsidR="006131E7">
        <w:t>que permita conocer la pertinencia de la planeación, los procesos de gestión, la operación y los resultados</w:t>
      </w:r>
      <w:r w:rsidR="00E95A47">
        <w:t>.</w:t>
      </w:r>
    </w:p>
    <w:p w14:paraId="2A3E92EC" w14:textId="041C3B7C" w:rsidR="00B66902" w:rsidRPr="007545D2" w:rsidRDefault="00B66902" w:rsidP="00673D60">
      <w:pPr>
        <w:pStyle w:val="Ttulo2"/>
        <w:rPr>
          <w:rFonts w:eastAsia="Microsoft Yi Baiti"/>
        </w:rPr>
      </w:pPr>
      <w:bookmarkStart w:id="10" w:name="_Toc7009875"/>
      <w:r w:rsidRPr="007545D2">
        <w:rPr>
          <w:rFonts w:eastAsia="Microsoft Yi Baiti"/>
        </w:rPr>
        <w:t>Objetivos específicos</w:t>
      </w:r>
      <w:bookmarkEnd w:id="10"/>
    </w:p>
    <w:p w14:paraId="0F34A2DA" w14:textId="730283E6" w:rsidR="00E95A47" w:rsidRDefault="00E95A47" w:rsidP="00673D60">
      <w:pPr>
        <w:pStyle w:val="Prrafodelista"/>
        <w:numPr>
          <w:ilvl w:val="0"/>
          <w:numId w:val="24"/>
        </w:num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Analizar la planeación que el municipio lleva a cabo, respecto los recursos del Fondo, para la atención de las necesidades identificadas.</w:t>
      </w:r>
    </w:p>
    <w:p w14:paraId="79CCF15F" w14:textId="2740F824" w:rsidR="00CD1E44" w:rsidRPr="006A0792" w:rsidRDefault="00B70D88" w:rsidP="00673D60">
      <w:pPr>
        <w:pStyle w:val="Prrafodelista"/>
        <w:numPr>
          <w:ilvl w:val="0"/>
          <w:numId w:val="24"/>
        </w:num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Examinar</w:t>
      </w:r>
      <w:r w:rsidRPr="006A0792">
        <w:rPr>
          <w:rFonts w:eastAsia="Microsoft Yi Baiti" w:cs="Microsoft Tai Le"/>
        </w:rPr>
        <w:t xml:space="preserve"> </w:t>
      </w:r>
      <w:r w:rsidR="00CD1E44" w:rsidRPr="006A0792">
        <w:rPr>
          <w:rFonts w:eastAsia="Microsoft Yi Baiti" w:cs="Microsoft Tai Le"/>
        </w:rPr>
        <w:t>la contribución y el destino de las aportaciones mediante análisis de las normas, información institucional, indicadores, información programática y presupuestal.</w:t>
      </w:r>
    </w:p>
    <w:p w14:paraId="4654CE22" w14:textId="7C7D72B6" w:rsidR="00CD1E44" w:rsidRPr="006A0792" w:rsidRDefault="00CD1E44" w:rsidP="00E00FC7">
      <w:pPr>
        <w:pStyle w:val="Prrafodelista"/>
        <w:numPr>
          <w:ilvl w:val="0"/>
          <w:numId w:val="24"/>
        </w:numPr>
        <w:spacing w:before="240" w:line="276" w:lineRule="auto"/>
        <w:rPr>
          <w:rFonts w:eastAsia="Microsoft Yi Baiti" w:cs="Microsoft Tai Le"/>
        </w:rPr>
      </w:pPr>
      <w:r w:rsidRPr="006A0792">
        <w:rPr>
          <w:rFonts w:eastAsia="Microsoft Yi Baiti" w:cs="Microsoft Tai Le"/>
        </w:rPr>
        <w:t xml:space="preserve">Valorar los principales procesos en la gestión y operación de las aportaciones en </w:t>
      </w:r>
      <w:r>
        <w:rPr>
          <w:rFonts w:eastAsia="Microsoft Yi Baiti" w:cs="Microsoft Tai Le"/>
        </w:rPr>
        <w:t>el municipio</w:t>
      </w:r>
      <w:r w:rsidRPr="006A0792">
        <w:rPr>
          <w:rFonts w:eastAsia="Microsoft Yi Baiti" w:cs="Microsoft Tai Le"/>
        </w:rPr>
        <w:t xml:space="preserve">, con el objetivo de identificar los problemas o limitantes que obstaculizan la gestión del </w:t>
      </w:r>
      <w:r>
        <w:rPr>
          <w:rFonts w:eastAsia="Microsoft Yi Baiti" w:cs="Microsoft Tai Le"/>
        </w:rPr>
        <w:t>Fondo</w:t>
      </w:r>
      <w:r w:rsidRPr="006A0792">
        <w:rPr>
          <w:rFonts w:eastAsia="Microsoft Yi Baiti" w:cs="Microsoft Tai Le"/>
        </w:rPr>
        <w:t xml:space="preserve">, así como las fortalezas y buenas prácticas que mejoran la capacidad de gestión de </w:t>
      </w:r>
      <w:r w:rsidR="00484662">
        <w:rPr>
          <w:rFonts w:eastAsia="Microsoft Yi Baiti" w:cs="Microsoft Tai Le"/>
        </w:rPr>
        <w:t>é</w:t>
      </w:r>
      <w:r w:rsidRPr="006A0792">
        <w:rPr>
          <w:rFonts w:eastAsia="Microsoft Yi Baiti" w:cs="Microsoft Tai Le"/>
        </w:rPr>
        <w:t xml:space="preserve">ste en </w:t>
      </w:r>
      <w:r w:rsidR="00DD05CF">
        <w:rPr>
          <w:rFonts w:eastAsia="Microsoft Yi Baiti" w:cs="Microsoft Tai Le"/>
        </w:rPr>
        <w:t>el municipi</w:t>
      </w:r>
      <w:r w:rsidR="009C461C">
        <w:rPr>
          <w:rFonts w:eastAsia="Microsoft Yi Baiti" w:cs="Microsoft Tai Le"/>
        </w:rPr>
        <w:t>o</w:t>
      </w:r>
      <w:r w:rsidRPr="006A0792">
        <w:rPr>
          <w:rFonts w:eastAsia="Microsoft Yi Baiti" w:cs="Microsoft Tai Le"/>
        </w:rPr>
        <w:t>.</w:t>
      </w:r>
    </w:p>
    <w:p w14:paraId="3E74DBAC" w14:textId="027C43BD" w:rsidR="00CD1E44" w:rsidRPr="006A0792" w:rsidRDefault="00B70D88" w:rsidP="00E00FC7">
      <w:pPr>
        <w:pStyle w:val="Prrafodelista"/>
        <w:numPr>
          <w:ilvl w:val="0"/>
          <w:numId w:val="24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Determinar</w:t>
      </w:r>
      <w:r w:rsidRPr="006A0792">
        <w:rPr>
          <w:rFonts w:eastAsia="Microsoft Yi Baiti" w:cs="Microsoft Tai Le"/>
        </w:rPr>
        <w:t xml:space="preserve"> </w:t>
      </w:r>
      <w:r w:rsidR="00CD1E44" w:rsidRPr="006A0792">
        <w:rPr>
          <w:rFonts w:eastAsia="Microsoft Yi Baiti" w:cs="Microsoft Tai Le"/>
        </w:rPr>
        <w:t xml:space="preserve">el grado de sistematización de la información referente al ejercicio y resultados de la implementación de las aportaciones en </w:t>
      </w:r>
      <w:r w:rsidR="008B5C51">
        <w:rPr>
          <w:rFonts w:eastAsia="Microsoft Yi Baiti" w:cs="Microsoft Tai Le"/>
        </w:rPr>
        <w:t>el municipio</w:t>
      </w:r>
      <w:r w:rsidR="00CD1E44" w:rsidRPr="006A0792">
        <w:rPr>
          <w:rFonts w:eastAsia="Microsoft Yi Baiti" w:cs="Microsoft Tai Le"/>
        </w:rPr>
        <w:t>, así como los mecanismos de rendición de cuentas.</w:t>
      </w:r>
    </w:p>
    <w:p w14:paraId="241C2FDA" w14:textId="743F6826" w:rsidR="00CD1E44" w:rsidRDefault="00B70D88" w:rsidP="00E00FC7">
      <w:pPr>
        <w:pStyle w:val="Prrafodelista"/>
        <w:numPr>
          <w:ilvl w:val="0"/>
          <w:numId w:val="24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Evaluar</w:t>
      </w:r>
      <w:r w:rsidRPr="006A0792">
        <w:rPr>
          <w:rFonts w:eastAsia="Microsoft Yi Baiti" w:cs="Microsoft Tai Le"/>
        </w:rPr>
        <w:t xml:space="preserve"> </w:t>
      </w:r>
      <w:r w:rsidR="00CD1E44" w:rsidRPr="006A0792">
        <w:rPr>
          <w:rFonts w:eastAsia="Microsoft Yi Baiti" w:cs="Microsoft Tai Le"/>
        </w:rPr>
        <w:t>la orientación a resultados</w:t>
      </w:r>
      <w:r w:rsidR="00484662">
        <w:rPr>
          <w:rFonts w:eastAsia="Microsoft Yi Baiti" w:cs="Microsoft Tai Le"/>
        </w:rPr>
        <w:t xml:space="preserve"> </w:t>
      </w:r>
      <w:r w:rsidR="00CD1E44" w:rsidRPr="006A0792">
        <w:rPr>
          <w:rFonts w:eastAsia="Microsoft Yi Baiti" w:cs="Microsoft Tai Le"/>
        </w:rPr>
        <w:t xml:space="preserve">y el desempeño del </w:t>
      </w:r>
      <w:r w:rsidR="00CD1E44">
        <w:rPr>
          <w:rFonts w:eastAsia="Microsoft Yi Baiti" w:cs="Microsoft Tai Le"/>
        </w:rPr>
        <w:t>Fondo</w:t>
      </w:r>
      <w:r w:rsidR="00CD1E44" w:rsidRPr="006A0792">
        <w:rPr>
          <w:rFonts w:eastAsia="Microsoft Yi Baiti" w:cs="Microsoft Tai Le"/>
        </w:rPr>
        <w:t xml:space="preserve"> en </w:t>
      </w:r>
      <w:r w:rsidR="00CD1E44">
        <w:rPr>
          <w:rFonts w:eastAsia="Microsoft Yi Baiti" w:cs="Microsoft Tai Le"/>
        </w:rPr>
        <w:t>el municipio</w:t>
      </w:r>
      <w:r w:rsidR="00CD1E44" w:rsidRPr="006A0792">
        <w:rPr>
          <w:rFonts w:eastAsia="Microsoft Yi Baiti" w:cs="Microsoft Tai Le"/>
        </w:rPr>
        <w:t>.</w:t>
      </w:r>
    </w:p>
    <w:p w14:paraId="1E1397C8" w14:textId="77777777" w:rsidR="0011056E" w:rsidRDefault="00B66902" w:rsidP="00673D60">
      <w:pPr>
        <w:pStyle w:val="Ttulo1"/>
        <w:rPr>
          <w:rFonts w:eastAsia="Microsoft Yi Baiti"/>
        </w:rPr>
      </w:pPr>
      <w:bookmarkStart w:id="11" w:name="_Toc513199585"/>
      <w:bookmarkStart w:id="12" w:name="_Toc514660699"/>
      <w:bookmarkStart w:id="13" w:name="_Toc7009876"/>
      <w:bookmarkStart w:id="14" w:name="_Hlk513639697"/>
      <w:r w:rsidRPr="00B75E43">
        <w:rPr>
          <w:szCs w:val="22"/>
        </w:rPr>
        <w:t>Hipótesis</w:t>
      </w:r>
      <w:r>
        <w:rPr>
          <w:rFonts w:eastAsia="Microsoft Yi Baiti"/>
        </w:rPr>
        <w:t xml:space="preserve"> de la evaluación</w:t>
      </w:r>
      <w:bookmarkEnd w:id="11"/>
      <w:bookmarkEnd w:id="12"/>
      <w:bookmarkEnd w:id="13"/>
    </w:p>
    <w:p w14:paraId="61D4FCD3" w14:textId="69132231" w:rsidR="00B66902" w:rsidRPr="007545D2" w:rsidRDefault="00B66902" w:rsidP="00673D60">
      <w:pPr>
        <w:pStyle w:val="Ttulo2"/>
        <w:rPr>
          <w:rFonts w:eastAsia="Microsoft Yi Baiti"/>
        </w:rPr>
      </w:pPr>
      <w:bookmarkStart w:id="15" w:name="_Toc7009877"/>
      <w:r w:rsidRPr="007545D2">
        <w:rPr>
          <w:rFonts w:eastAsia="Microsoft Yi Baiti"/>
        </w:rPr>
        <w:t>Hipótesis principal</w:t>
      </w:r>
      <w:bookmarkEnd w:id="15"/>
    </w:p>
    <w:p w14:paraId="5DBEFA05" w14:textId="14A57313" w:rsidR="00CD1E44" w:rsidRPr="00CD1E44" w:rsidRDefault="00CD1E44" w:rsidP="00673D60">
      <w:pPr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La gestión del </w:t>
      </w:r>
      <w:r w:rsidR="00967698">
        <w:rPr>
          <w:rFonts w:eastAsia="Microsoft Yi Baiti" w:cs="Microsoft Tai Le"/>
        </w:rPr>
        <w:t xml:space="preserve">FAIS-FISM </w:t>
      </w:r>
      <w:r>
        <w:rPr>
          <w:rFonts w:eastAsia="Microsoft Yi Baiti" w:cs="Microsoft Tai Le"/>
        </w:rPr>
        <w:t xml:space="preserve">contribuye al beneficio de la población en pobreza extrema, localidades con alto o </w:t>
      </w:r>
      <w:r w:rsidRPr="00673D60">
        <w:t>muy</w:t>
      </w:r>
      <w:r>
        <w:rPr>
          <w:rFonts w:eastAsia="Microsoft Yi Baiti" w:cs="Microsoft Tai Le"/>
        </w:rPr>
        <w:t xml:space="preserve"> alto nivel de rezago social mediante la realización de obras y acciones de infraestructura social. </w:t>
      </w:r>
    </w:p>
    <w:p w14:paraId="28B02CAD" w14:textId="77777777" w:rsidR="00B66902" w:rsidRPr="007545D2" w:rsidRDefault="00B66902" w:rsidP="00673D60">
      <w:pPr>
        <w:pStyle w:val="Ttulo2"/>
        <w:rPr>
          <w:rFonts w:eastAsia="Microsoft Yi Baiti"/>
        </w:rPr>
      </w:pPr>
      <w:bookmarkStart w:id="16" w:name="_Toc7009878"/>
      <w:r w:rsidRPr="007545D2">
        <w:rPr>
          <w:rFonts w:eastAsia="Microsoft Yi Baiti"/>
        </w:rPr>
        <w:t>Hipótesis adicionales</w:t>
      </w:r>
      <w:bookmarkEnd w:id="16"/>
    </w:p>
    <w:p w14:paraId="262CB45F" w14:textId="3293F95C" w:rsidR="008B5C51" w:rsidRPr="008B5C51" w:rsidRDefault="008B5C51" w:rsidP="00673D60">
      <w:pPr>
        <w:pStyle w:val="Prrafodelista"/>
        <w:numPr>
          <w:ilvl w:val="0"/>
          <w:numId w:val="17"/>
        </w:numPr>
        <w:spacing w:line="276" w:lineRule="auto"/>
        <w:rPr>
          <w:rFonts w:eastAsia="Microsoft Yi Baiti" w:cs="Microsoft Tai Le"/>
        </w:rPr>
      </w:pPr>
      <w:bookmarkStart w:id="17" w:name="_Toc513199586"/>
      <w:bookmarkEnd w:id="14"/>
      <w:r>
        <w:rPr>
          <w:rFonts w:eastAsia="Microsoft Yi Baiti" w:cs="Microsoft Tai Le"/>
        </w:rPr>
        <w:t>El municipio cuenta con un diagnóstico de necesidades de infraestructura social.</w:t>
      </w:r>
    </w:p>
    <w:p w14:paraId="26C28CF1" w14:textId="6620EF09" w:rsidR="008B5C51" w:rsidRPr="008B5C51" w:rsidRDefault="008B5C51" w:rsidP="00E00FC7">
      <w:pPr>
        <w:pStyle w:val="Prrafodelista"/>
        <w:numPr>
          <w:ilvl w:val="0"/>
          <w:numId w:val="17"/>
        </w:numPr>
        <w:spacing w:before="240" w:line="276" w:lineRule="auto"/>
        <w:rPr>
          <w:rFonts w:eastAsia="Microsoft Yi Baiti" w:cs="Microsoft Tai Le"/>
        </w:rPr>
      </w:pPr>
      <w:r>
        <w:t>El municipio cuenta con una planeación con los pasos indispensables de la trayectoria de implementación, con predicción de hitos de riesgo e indicadores de avances claves.</w:t>
      </w:r>
    </w:p>
    <w:p w14:paraId="71FF86BB" w14:textId="18DBC806" w:rsidR="008B5C51" w:rsidRPr="001E1E8B" w:rsidRDefault="008B5C51" w:rsidP="00E00FC7">
      <w:pPr>
        <w:pStyle w:val="Prrafodelista"/>
        <w:numPr>
          <w:ilvl w:val="0"/>
          <w:numId w:val="17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El municipio prioriza los proyectos de infraestructura en función de sus necesidades.</w:t>
      </w:r>
    </w:p>
    <w:p w14:paraId="10A5BA97" w14:textId="12CCCF9A" w:rsidR="008B5C51" w:rsidRDefault="008B5C51" w:rsidP="00E00FC7">
      <w:pPr>
        <w:pStyle w:val="Prrafodelista"/>
        <w:numPr>
          <w:ilvl w:val="0"/>
          <w:numId w:val="17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El municipio especifica las responsabilidades individuales por cada paso indispensable en la trayectoria de implementación a cargo d</w:t>
      </w:r>
      <w:r w:rsidR="00DD05CF">
        <w:rPr>
          <w:rFonts w:eastAsia="Microsoft Yi Baiti" w:cs="Microsoft Tai Le"/>
        </w:rPr>
        <w:t>el municipio</w:t>
      </w:r>
      <w:r>
        <w:rPr>
          <w:rFonts w:eastAsia="Microsoft Yi Baiti" w:cs="Microsoft Tai Le"/>
        </w:rPr>
        <w:t>.</w:t>
      </w:r>
    </w:p>
    <w:p w14:paraId="09AEB92D" w14:textId="2532459E" w:rsidR="00B66902" w:rsidRPr="00703314" w:rsidRDefault="008B5C51" w:rsidP="00E00FC7">
      <w:pPr>
        <w:pStyle w:val="Prrafodelista"/>
        <w:numPr>
          <w:ilvl w:val="0"/>
          <w:numId w:val="17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Los indicadores de </w:t>
      </w:r>
      <w:r w:rsidR="00967698">
        <w:rPr>
          <w:rFonts w:eastAsia="Microsoft Yi Baiti" w:cs="Microsoft Tai Le"/>
        </w:rPr>
        <w:t xml:space="preserve">FAIS-FISM </w:t>
      </w:r>
      <w:r>
        <w:rPr>
          <w:rFonts w:eastAsia="Microsoft Yi Baiti" w:cs="Microsoft Tai Le"/>
        </w:rPr>
        <w:t>se alimentan con información de registros administrativos pre-convenidos y aceptables.</w:t>
      </w:r>
    </w:p>
    <w:p w14:paraId="22E4BF4A" w14:textId="77777777" w:rsidR="00B66902" w:rsidRPr="007545D2" w:rsidRDefault="00B66902" w:rsidP="00673D60">
      <w:pPr>
        <w:pStyle w:val="Ttulo1"/>
      </w:pPr>
      <w:bookmarkStart w:id="18" w:name="_Toc7009879"/>
      <w:r w:rsidRPr="007545D2">
        <w:t>Alcance de la eva</w:t>
      </w:r>
      <w:bookmarkEnd w:id="17"/>
      <w:r w:rsidRPr="007545D2">
        <w:t>luación</w:t>
      </w:r>
      <w:bookmarkEnd w:id="18"/>
    </w:p>
    <w:p w14:paraId="3C8B3899" w14:textId="5B2A28CF" w:rsidR="00B66902" w:rsidRDefault="00B66902" w:rsidP="00673D60">
      <w:pPr>
        <w:rPr>
          <w:rFonts w:eastAsia="Microsoft Yi Baiti" w:cs="Microsoft Tai Le"/>
        </w:rPr>
      </w:pPr>
      <w:r w:rsidRPr="003A191A">
        <w:rPr>
          <w:rFonts w:eastAsia="Microsoft Yi Baiti" w:cs="Microsoft Tai Le"/>
        </w:rPr>
        <w:t>Identificar las fortalezas, retos</w:t>
      </w:r>
      <w:r>
        <w:rPr>
          <w:rFonts w:eastAsia="Microsoft Yi Baiti" w:cs="Microsoft Tai Le"/>
        </w:rPr>
        <w:t xml:space="preserve"> y áreas de oportunidad</w:t>
      </w:r>
      <w:r w:rsidRPr="003A191A">
        <w:rPr>
          <w:rFonts w:eastAsia="Microsoft Yi Baiti" w:cs="Microsoft Tai Le"/>
        </w:rPr>
        <w:t xml:space="preserve"> </w:t>
      </w:r>
      <w:r>
        <w:rPr>
          <w:rFonts w:eastAsia="Microsoft Yi Baiti" w:cs="Microsoft Tai Le"/>
        </w:rPr>
        <w:t>para</w:t>
      </w:r>
      <w:r w:rsidRPr="003A191A">
        <w:rPr>
          <w:rFonts w:eastAsia="Microsoft Yi Baiti" w:cs="Microsoft Tai Le"/>
        </w:rPr>
        <w:t xml:space="preserve"> </w:t>
      </w:r>
      <w:r>
        <w:rPr>
          <w:rFonts w:eastAsia="Microsoft Yi Baiti" w:cs="Microsoft Tai Le"/>
        </w:rPr>
        <w:t xml:space="preserve">proponer </w:t>
      </w:r>
      <w:r w:rsidRPr="003A191A">
        <w:rPr>
          <w:rFonts w:eastAsia="Microsoft Yi Baiti" w:cs="Microsoft Tai Le"/>
        </w:rPr>
        <w:t xml:space="preserve">recomendaciones </w:t>
      </w:r>
      <w:r>
        <w:rPr>
          <w:rFonts w:eastAsia="Microsoft Yi Baiti" w:cs="Microsoft Tai Le"/>
        </w:rPr>
        <w:t xml:space="preserve">y observaciones </w:t>
      </w:r>
      <w:r w:rsidRPr="003A191A">
        <w:rPr>
          <w:rFonts w:eastAsia="Microsoft Yi Baiti" w:cs="Microsoft Tai Le"/>
        </w:rPr>
        <w:t xml:space="preserve">sobre el desempeño del </w:t>
      </w:r>
      <w:r w:rsidR="00967698">
        <w:rPr>
          <w:rFonts w:eastAsia="Microsoft Yi Baiti" w:cs="Microsoft Tai Le"/>
        </w:rPr>
        <w:t xml:space="preserve">FAIS-FISM </w:t>
      </w:r>
      <w:r w:rsidRPr="003A191A">
        <w:rPr>
          <w:rFonts w:eastAsia="Microsoft Yi Baiti" w:cs="Microsoft Tai Le"/>
        </w:rPr>
        <w:t xml:space="preserve">en </w:t>
      </w:r>
      <w:r w:rsidR="00DD05CF">
        <w:rPr>
          <w:rFonts w:eastAsia="Microsoft Yi Baiti" w:cs="Microsoft Tai Le"/>
        </w:rPr>
        <w:t>el municipio</w:t>
      </w:r>
      <w:r w:rsidRPr="003A191A">
        <w:rPr>
          <w:rFonts w:eastAsia="Microsoft Yi Baiti" w:cs="Microsoft Tai Le"/>
        </w:rPr>
        <w:t xml:space="preserve"> en el ejercicio fiscal </w:t>
      </w:r>
      <w:r w:rsidRPr="003A191A">
        <w:rPr>
          <w:rFonts w:eastAsia="Microsoft Yi Baiti" w:cs="Microsoft Tai Le"/>
        </w:rPr>
        <w:lastRenderedPageBreak/>
        <w:t>concluido</w:t>
      </w:r>
      <w:r w:rsidR="00B70D88">
        <w:rPr>
          <w:rFonts w:eastAsia="Microsoft Yi Baiti" w:cs="Microsoft Tai Le"/>
        </w:rPr>
        <w:t>,</w:t>
      </w:r>
      <w:r w:rsidRPr="003A191A">
        <w:rPr>
          <w:rFonts w:eastAsia="Microsoft Yi Baiti" w:cs="Microsoft Tai Le"/>
        </w:rPr>
        <w:t xml:space="preserve"> a través del análisis de gabinete</w:t>
      </w:r>
      <w:r w:rsidR="007C170E">
        <w:rPr>
          <w:rFonts w:eastAsia="Microsoft Yi Baiti" w:cs="Microsoft Tai Le"/>
        </w:rPr>
        <w:t>, con base en la evidencia documental proporcionada por las unidades responsables del Fondo en el municipio</w:t>
      </w:r>
      <w:r>
        <w:rPr>
          <w:rFonts w:eastAsia="Microsoft Yi Baiti" w:cs="Microsoft Tai Le"/>
        </w:rPr>
        <w:t>. L</w:t>
      </w:r>
      <w:r w:rsidRPr="003A191A">
        <w:rPr>
          <w:rFonts w:eastAsia="Microsoft Yi Baiti" w:cs="Microsoft Tai Le"/>
        </w:rPr>
        <w:t xml:space="preserve">a información </w:t>
      </w:r>
      <w:r>
        <w:rPr>
          <w:rFonts w:eastAsia="Microsoft Yi Baiti" w:cs="Microsoft Tai Le"/>
        </w:rPr>
        <w:t xml:space="preserve">será complementada </w:t>
      </w:r>
      <w:r w:rsidRPr="006A0792">
        <w:rPr>
          <w:rFonts w:eastAsia="Microsoft Yi Baiti" w:cs="Microsoft Tai Le"/>
        </w:rPr>
        <w:t xml:space="preserve">con entrevistas a profundidad con los responsables del </w:t>
      </w:r>
      <w:r>
        <w:rPr>
          <w:rFonts w:eastAsia="Microsoft Yi Baiti" w:cs="Microsoft Tai Le"/>
        </w:rPr>
        <w:t>F</w:t>
      </w:r>
      <w:r w:rsidRPr="006A0792">
        <w:rPr>
          <w:rFonts w:eastAsia="Microsoft Yi Baiti" w:cs="Microsoft Tai Le"/>
        </w:rPr>
        <w:t xml:space="preserve">ondo en </w:t>
      </w:r>
      <w:r w:rsidR="00DD05CF">
        <w:rPr>
          <w:rFonts w:eastAsia="Microsoft Yi Baiti" w:cs="Microsoft Tai Le"/>
        </w:rPr>
        <w:t>el municipio</w:t>
      </w:r>
      <w:r w:rsidRPr="006A0792">
        <w:rPr>
          <w:rFonts w:eastAsia="Microsoft Yi Baiti" w:cs="Microsoft Tai Le"/>
        </w:rPr>
        <w:t xml:space="preserve">, con la finalidad de retroalimentar la contribución, la gestión y el desempeño local del </w:t>
      </w:r>
      <w:r>
        <w:rPr>
          <w:rFonts w:eastAsia="Microsoft Yi Baiti" w:cs="Microsoft Tai Le"/>
        </w:rPr>
        <w:t>F</w:t>
      </w:r>
      <w:r w:rsidRPr="006A0792">
        <w:rPr>
          <w:rFonts w:eastAsia="Microsoft Yi Baiti" w:cs="Microsoft Tai Le"/>
        </w:rPr>
        <w:t>ondo.</w:t>
      </w:r>
    </w:p>
    <w:p w14:paraId="440720B2" w14:textId="77777777" w:rsidR="00B66902" w:rsidRDefault="00B66902" w:rsidP="00B66902">
      <w:pPr>
        <w:spacing w:before="240" w:line="276" w:lineRule="auto"/>
        <w:rPr>
          <w:rFonts w:eastAsia="Microsoft Yi Baiti" w:cs="Microsoft Tai Le"/>
        </w:rPr>
      </w:pPr>
      <w:r w:rsidRPr="00B356E7">
        <w:rPr>
          <w:rFonts w:eastAsia="Microsoft Yi Baiti" w:cs="Microsoft Tai Le"/>
        </w:rPr>
        <w:t>El equipo evaluador podrá, de acuerdo con su experiencia, ampliar o aportar elementos adicionales que fortalezcan la evaluación</w:t>
      </w:r>
      <w:r w:rsidRPr="002B5C21">
        <w:rPr>
          <w:rFonts w:eastAsia="Microsoft Yi Baiti" w:cs="Microsoft Tai Le"/>
        </w:rPr>
        <w:t>, sin que esto represente un costo extra, debiendo</w:t>
      </w:r>
      <w:r w:rsidRPr="00B356E7">
        <w:rPr>
          <w:rFonts w:eastAsia="Microsoft Yi Baiti" w:cs="Microsoft Tai Le"/>
        </w:rPr>
        <w:t xml:space="preserve"> cumplir como mínimo </w:t>
      </w:r>
      <w:r>
        <w:rPr>
          <w:rFonts w:eastAsia="Microsoft Yi Baiti" w:cs="Microsoft Tai Le"/>
        </w:rPr>
        <w:t>los presentes Términos de Referencia</w:t>
      </w:r>
      <w:r w:rsidRPr="00B356E7">
        <w:rPr>
          <w:rFonts w:eastAsia="Microsoft Yi Baiti" w:cs="Microsoft Tai Le"/>
        </w:rPr>
        <w:t>.</w:t>
      </w:r>
    </w:p>
    <w:p w14:paraId="607E21B5" w14:textId="2363F859" w:rsidR="00B66902" w:rsidRPr="00B356E7" w:rsidRDefault="00B66902" w:rsidP="00B66902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El análisis se concentrará en los factores de desviación del resultado. Para ello, se utilizará la trayectoria de implementación o la planeación del </w:t>
      </w:r>
      <w:r w:rsidR="00C70BE6">
        <w:rPr>
          <w:rFonts w:eastAsia="Microsoft Yi Baiti" w:cs="Microsoft Tai Le"/>
        </w:rPr>
        <w:t>FISM</w:t>
      </w:r>
      <w:r>
        <w:rPr>
          <w:rFonts w:eastAsia="Microsoft Yi Baiti" w:cs="Microsoft Tai Le"/>
        </w:rPr>
        <w:t>. La medición incluirá indicadores de productos, de procesos y en gran medida de resultados. Las conclusiones se referirán a la esfera de objetivos, indicadores y gestión compartidos por los niveles de gobierno.</w:t>
      </w:r>
    </w:p>
    <w:p w14:paraId="61DFFCCF" w14:textId="77777777" w:rsidR="00B66902" w:rsidRPr="00077D28" w:rsidRDefault="00B66902" w:rsidP="00673D60">
      <w:pPr>
        <w:pStyle w:val="Ttulo1"/>
        <w:rPr>
          <w:rFonts w:eastAsia="Microsoft Yi Baiti"/>
        </w:rPr>
      </w:pPr>
      <w:bookmarkStart w:id="19" w:name="_Toc513199587"/>
      <w:bookmarkStart w:id="20" w:name="_Toc514660700"/>
      <w:bookmarkStart w:id="21" w:name="_Toc7009880"/>
      <w:r w:rsidRPr="00077D28">
        <w:rPr>
          <w:rFonts w:eastAsia="Microsoft Yi Baiti"/>
        </w:rPr>
        <w:t xml:space="preserve">Descripción </w:t>
      </w:r>
      <w:r w:rsidRPr="00077D28">
        <w:t>específica</w:t>
      </w:r>
      <w:r w:rsidRPr="00077D28">
        <w:rPr>
          <w:rFonts w:eastAsia="Microsoft Yi Baiti"/>
        </w:rPr>
        <w:t xml:space="preserve"> del servicio</w:t>
      </w:r>
      <w:bookmarkEnd w:id="19"/>
      <w:bookmarkEnd w:id="20"/>
      <w:bookmarkEnd w:id="21"/>
    </w:p>
    <w:p w14:paraId="22DA902F" w14:textId="60C165D5" w:rsidR="0037542F" w:rsidRPr="0037542F" w:rsidRDefault="00B66902" w:rsidP="00673D60">
      <w:pPr>
        <w:rPr>
          <w:rFonts w:eastAsia="Microsoft Yi Baiti" w:cs="Microsoft Tai Le"/>
        </w:rPr>
      </w:pPr>
      <w:r w:rsidRPr="00B77F05">
        <w:rPr>
          <w:rFonts w:eastAsia="Microsoft Yi Baiti" w:cs="Microsoft Tai Le"/>
        </w:rPr>
        <w:t xml:space="preserve">La </w:t>
      </w:r>
      <w:r w:rsidR="00967698">
        <w:rPr>
          <w:rFonts w:eastAsia="Microsoft Yi Baiti" w:cs="Microsoft Tai Le"/>
        </w:rPr>
        <w:t>Evaluación del Fondo de Aportaciones para la Infraestructura Social – componente municipal (FAIS-FISM)</w:t>
      </w:r>
      <w:r>
        <w:rPr>
          <w:rFonts w:eastAsia="Microsoft Yi Baiti" w:cs="Microsoft Tai Le"/>
        </w:rPr>
        <w:t xml:space="preserve"> </w:t>
      </w:r>
      <w:r w:rsidRPr="00B77F05">
        <w:rPr>
          <w:rFonts w:eastAsia="Microsoft Yi Baiti" w:cs="Microsoft Tai Le"/>
        </w:rPr>
        <w:t>deberá contener, para el logro de sus objetivos, el desarrollo de</w:t>
      </w:r>
      <w:r>
        <w:rPr>
          <w:rFonts w:eastAsia="Microsoft Yi Baiti" w:cs="Microsoft Tai Le"/>
        </w:rPr>
        <w:t xml:space="preserve"> </w:t>
      </w:r>
      <w:r>
        <w:rPr>
          <w:rFonts w:eastAsia="Microsoft Yi Baiti" w:cs="Microsoft Tai Le"/>
          <w:b/>
        </w:rPr>
        <w:t>3</w:t>
      </w:r>
      <w:r w:rsidRPr="00FE4764">
        <w:rPr>
          <w:rFonts w:eastAsia="Microsoft Yi Baiti" w:cs="Microsoft Tai Le"/>
          <w:b/>
        </w:rPr>
        <w:t xml:space="preserve"> secciones</w:t>
      </w:r>
      <w:r>
        <w:rPr>
          <w:rFonts w:eastAsia="Microsoft Yi Baiti" w:cs="Microsoft Tai Le"/>
        </w:rPr>
        <w:t>, l</w:t>
      </w:r>
      <w:r w:rsidRPr="00077D28">
        <w:rPr>
          <w:rFonts w:eastAsia="Microsoft Yi Baiti" w:cs="Microsoft Tai Le"/>
        </w:rPr>
        <w:t>a descripción de lo que debe contener cada un</w:t>
      </w:r>
      <w:r>
        <w:rPr>
          <w:rFonts w:eastAsia="Microsoft Yi Baiti" w:cs="Microsoft Tai Le"/>
        </w:rPr>
        <w:t xml:space="preserve">a de ellas </w:t>
      </w:r>
      <w:r w:rsidRPr="00077D28">
        <w:rPr>
          <w:rFonts w:eastAsia="Microsoft Yi Baiti" w:cs="Microsoft Tai Le"/>
        </w:rPr>
        <w:t xml:space="preserve">se presenta </w:t>
      </w:r>
      <w:r w:rsidRPr="007545D2">
        <w:rPr>
          <w:rFonts w:eastAsia="Microsoft Yi Baiti" w:cs="Microsoft Tai Le"/>
        </w:rPr>
        <w:t xml:space="preserve">en la sección </w:t>
      </w:r>
      <w:hyperlink w:anchor="_Evaluación" w:history="1">
        <w:r w:rsidRPr="00673D60">
          <w:rPr>
            <w:rStyle w:val="Hipervnculo"/>
            <w:rFonts w:eastAsia="Microsoft Yi Baiti" w:cs="Microsoft Tai Le"/>
          </w:rPr>
          <w:t>Evaluación</w:t>
        </w:r>
      </w:hyperlink>
      <w:r w:rsidRPr="007545D2">
        <w:rPr>
          <w:rFonts w:eastAsia="Microsoft Yi Baiti" w:cs="Microsoft Tai Le"/>
        </w:rPr>
        <w:t xml:space="preserve"> de estos</w:t>
      </w:r>
      <w:r>
        <w:rPr>
          <w:rFonts w:eastAsia="Microsoft Yi Baiti" w:cs="Microsoft Tai Le"/>
        </w:rPr>
        <w:t xml:space="preserve"> Términos de Referencia.</w:t>
      </w:r>
      <w:bookmarkStart w:id="22" w:name="_Toc513199588"/>
      <w:bookmarkStart w:id="23" w:name="_Toc514660701"/>
    </w:p>
    <w:p w14:paraId="440248A5" w14:textId="77777777" w:rsidR="007545D2" w:rsidRDefault="007545D2" w:rsidP="007545D2">
      <w:pPr>
        <w:pStyle w:val="Ttulo1"/>
        <w:spacing w:line="276" w:lineRule="auto"/>
        <w:ind w:firstLine="360"/>
        <w:rPr>
          <w:rFonts w:eastAsia="Microsoft Yi Baiti" w:cs="Microsoft Tai Le"/>
          <w:color w:val="7F7F7F" w:themeColor="text1" w:themeTint="80"/>
          <w:szCs w:val="22"/>
        </w:rPr>
      </w:pPr>
      <w:bookmarkStart w:id="24" w:name="_Toc4485879"/>
      <w:bookmarkStart w:id="25" w:name="_Toc5192576"/>
      <w:bookmarkStart w:id="26" w:name="_Toc7009881"/>
      <w:bookmarkStart w:id="27" w:name="_Toc513199589"/>
      <w:bookmarkStart w:id="28" w:name="_Toc514660702"/>
      <w:bookmarkStart w:id="29" w:name="_Hlk512507905"/>
      <w:bookmarkEnd w:id="22"/>
      <w:bookmarkEnd w:id="23"/>
      <w:r>
        <w:rPr>
          <w:rFonts w:eastAsia="Microsoft Yi Baiti" w:cs="Microsoft Tai Le"/>
          <w:color w:val="7F7F7F" w:themeColor="text1" w:themeTint="80"/>
          <w:szCs w:val="22"/>
        </w:rPr>
        <w:t>Productos de la evaluación</w:t>
      </w:r>
      <w:bookmarkEnd w:id="24"/>
      <w:bookmarkEnd w:id="25"/>
      <w:bookmarkEnd w:id="26"/>
    </w:p>
    <w:p w14:paraId="26A9C260" w14:textId="3C1B7CE7" w:rsidR="007545D2" w:rsidRDefault="007545D2" w:rsidP="007545D2">
      <w:pPr>
        <w:spacing w:line="276" w:lineRule="auto"/>
        <w:rPr>
          <w:rFonts w:eastAsia="Microsoft Yi Baiti" w:cs="Microsoft Tai Le"/>
        </w:rPr>
      </w:pPr>
      <w:r w:rsidRPr="007D75D6">
        <w:rPr>
          <w:rFonts w:eastAsia="Microsoft Yi Baiti" w:cs="Microsoft Tai Le"/>
        </w:rPr>
        <w:t>El plan de evaluación del equipo evaluador debe ajustarse a las actividades y productos descritos en la Tabla 1.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144"/>
      </w:tblGrid>
      <w:tr w:rsidR="007545D2" w14:paraId="6B280B48" w14:textId="77777777" w:rsidTr="00CF06D1">
        <w:trPr>
          <w:tblHeader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92ADF2" w14:textId="77777777" w:rsidR="007545D2" w:rsidRDefault="007545D2" w:rsidP="00CF06D1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Tabla 1. Actividades y productos de la evaluación</w:t>
            </w:r>
          </w:p>
        </w:tc>
      </w:tr>
      <w:tr w:rsidR="007545D2" w14:paraId="1B7CAD01" w14:textId="77777777" w:rsidTr="00CF06D1">
        <w:trPr>
          <w:tblHeader/>
        </w:trPr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B859" w14:textId="77777777" w:rsidR="007545D2" w:rsidRDefault="007545D2" w:rsidP="00CF06D1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Actividad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BE1D73" w14:textId="77777777" w:rsidR="007545D2" w:rsidRDefault="007545D2" w:rsidP="00CF06D1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Productos</w:t>
            </w:r>
          </w:p>
        </w:tc>
      </w:tr>
      <w:tr w:rsidR="007545D2" w14:paraId="2044E68A" w14:textId="77777777" w:rsidTr="00CF06D1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CC3E" w14:textId="77777777" w:rsidR="007545D2" w:rsidRDefault="007545D2" w:rsidP="00CF06D1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eastAsia="es-MX"/>
              </w:rPr>
              <w:t>Reunión de apertura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7927F0" w14:textId="77777777" w:rsidR="007545D2" w:rsidRDefault="007545D2" w:rsidP="007545D2">
            <w:pPr>
              <w:pStyle w:val="Prrafodelista"/>
              <w:numPr>
                <w:ilvl w:val="0"/>
                <w:numId w:val="26"/>
              </w:numPr>
              <w:spacing w:line="254" w:lineRule="auto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58FDEB9E" w14:textId="77777777" w:rsidR="007545D2" w:rsidRDefault="007545D2" w:rsidP="007545D2">
            <w:pPr>
              <w:pStyle w:val="Prrafodelista"/>
              <w:numPr>
                <w:ilvl w:val="0"/>
                <w:numId w:val="26"/>
              </w:numPr>
              <w:spacing w:line="254" w:lineRule="auto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Presentación ejecutiva del instrumento y proceso de evaluación</w:t>
            </w:r>
          </w:p>
        </w:tc>
      </w:tr>
      <w:tr w:rsidR="007545D2" w14:paraId="7248F32D" w14:textId="77777777" w:rsidTr="00CF06D1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0351" w14:textId="77777777" w:rsidR="007545D2" w:rsidRDefault="007545D2" w:rsidP="00CF06D1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Reunión de la primera entrega del informe preliminar de la evaluación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850355" w14:textId="77777777" w:rsidR="007545D2" w:rsidRDefault="007545D2" w:rsidP="007545D2">
            <w:pPr>
              <w:pStyle w:val="Prrafodelista"/>
              <w:numPr>
                <w:ilvl w:val="0"/>
                <w:numId w:val="21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Resultados preliminares de las preguntas de evaluación</w:t>
            </w:r>
          </w:p>
          <w:p w14:paraId="78DDA399" w14:textId="77777777" w:rsidR="007545D2" w:rsidRDefault="007545D2" w:rsidP="007545D2">
            <w:pPr>
              <w:pStyle w:val="Prrafodelista"/>
              <w:numPr>
                <w:ilvl w:val="0"/>
                <w:numId w:val="21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69DA2EF9" w14:textId="77777777" w:rsidR="007545D2" w:rsidRDefault="007545D2" w:rsidP="007545D2">
            <w:pPr>
              <w:pStyle w:val="Prrafodelista"/>
              <w:numPr>
                <w:ilvl w:val="0"/>
                <w:numId w:val="21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Presentación ejecutiva de los resultados preliminares de las preguntas de evaluación</w:t>
            </w:r>
          </w:p>
        </w:tc>
      </w:tr>
      <w:tr w:rsidR="007545D2" w14:paraId="32DAC651" w14:textId="77777777" w:rsidTr="00CF06D1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3A5F4B0" w14:textId="77777777" w:rsidR="007545D2" w:rsidRDefault="007545D2" w:rsidP="00CF06D1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Reunión de la segunda entrega del informe preliminar de la evaluación</w:t>
            </w:r>
          </w:p>
          <w:p w14:paraId="40A90125" w14:textId="77777777" w:rsidR="007545D2" w:rsidRDefault="007545D2" w:rsidP="00CF06D1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E9DB000" w14:textId="27D25027" w:rsidR="007545D2" w:rsidRDefault="007545D2" w:rsidP="007545D2">
            <w:pPr>
              <w:pStyle w:val="Prrafodelista"/>
              <w:numPr>
                <w:ilvl w:val="0"/>
                <w:numId w:val="21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Informe preliminar de Evaluación del 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 xml:space="preserve">Fondo de Aportaciones para la Infraestructura Social – </w:t>
            </w:r>
            <w:r>
              <w:rPr>
                <w:rFonts w:eastAsia="Microsoft Yi Baiti" w:cs="Microsoft Tai Le"/>
                <w:sz w:val="20"/>
                <w:szCs w:val="20"/>
              </w:rPr>
              <w:t>c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 xml:space="preserve">omponente </w:t>
            </w:r>
            <w:r>
              <w:rPr>
                <w:rFonts w:eastAsia="Microsoft Yi Baiti" w:cs="Microsoft Tai Le"/>
                <w:sz w:val="20"/>
                <w:szCs w:val="20"/>
              </w:rPr>
              <w:t>municipal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 xml:space="preserve"> (FAIS-</w:t>
            </w:r>
            <w:r>
              <w:rPr>
                <w:rFonts w:eastAsia="Microsoft Yi Baiti" w:cs="Microsoft Tai Le"/>
                <w:sz w:val="20"/>
                <w:szCs w:val="20"/>
              </w:rPr>
              <w:t>FISM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>)</w:t>
            </w:r>
            <w:r>
              <w:rPr>
                <w:rFonts w:eastAsia="Microsoft Yi Baiti" w:cs="Microsoft Tai Le"/>
                <w:sz w:val="20"/>
                <w:szCs w:val="20"/>
              </w:rPr>
              <w:t>:</w:t>
            </w:r>
          </w:p>
          <w:p w14:paraId="7275B561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Resumen ejecutivo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10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28BC5216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Contenido</w:t>
            </w:r>
          </w:p>
          <w:p w14:paraId="5BA5D59B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Introducción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3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04007D52" w14:textId="7CE9723D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I. </w:t>
            </w:r>
            <w:r w:rsidR="00673D60">
              <w:rPr>
                <w:rFonts w:eastAsia="Microsoft Yi Baiti" w:cs="Microsoft Tai Le"/>
                <w:sz w:val="20"/>
                <w:szCs w:val="20"/>
              </w:rPr>
              <w:t>Operación</w:t>
            </w:r>
            <w:r>
              <w:rPr>
                <w:rFonts w:eastAsia="Microsoft Yi Baiti" w:cs="Microsoft Tai Le"/>
                <w:sz w:val="20"/>
                <w:szCs w:val="20"/>
              </w:rPr>
              <w:t xml:space="preserve"> del Fondo</w:t>
            </w:r>
          </w:p>
          <w:p w14:paraId="21D45662" w14:textId="6FBF5E4A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II. Gestión del Fondo</w:t>
            </w:r>
          </w:p>
          <w:p w14:paraId="6A02ABCA" w14:textId="017A7FDE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III. Rendición de cuentas y participación ciudadana</w:t>
            </w:r>
          </w:p>
          <w:p w14:paraId="4AB0AC6A" w14:textId="77777777" w:rsidR="00673D60" w:rsidRDefault="00673D60" w:rsidP="00673D60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Fortalezas, Oportunidades, Debilidades y Amenazas</w:t>
            </w:r>
          </w:p>
          <w:p w14:paraId="03855B73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Propuesta de recomendaciones y observaciones</w:t>
            </w:r>
          </w:p>
          <w:p w14:paraId="012ECDFE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lastRenderedPageBreak/>
              <w:t xml:space="preserve">Conclusiones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3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7BA129CA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Referencias</w:t>
            </w:r>
          </w:p>
          <w:p w14:paraId="70CD2424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Ficha técnica de la evaluación</w:t>
            </w:r>
          </w:p>
          <w:p w14:paraId="08F064E7" w14:textId="77777777" w:rsidR="007545D2" w:rsidRDefault="007545D2" w:rsidP="007545D2">
            <w:pPr>
              <w:pStyle w:val="Prrafodelista"/>
              <w:numPr>
                <w:ilvl w:val="0"/>
                <w:numId w:val="23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Anexos</w:t>
            </w:r>
          </w:p>
          <w:p w14:paraId="095BB415" w14:textId="77777777" w:rsidR="007545D2" w:rsidRDefault="007545D2" w:rsidP="007545D2">
            <w:pPr>
              <w:pStyle w:val="Prrafodelista"/>
              <w:numPr>
                <w:ilvl w:val="0"/>
                <w:numId w:val="21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1E184C05" w14:textId="1C8832E3" w:rsidR="007545D2" w:rsidRDefault="007545D2" w:rsidP="007545D2">
            <w:pPr>
              <w:pStyle w:val="Prrafodelista"/>
              <w:numPr>
                <w:ilvl w:val="0"/>
                <w:numId w:val="21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Presentación ejecutiva del Informe preliminar de Evaluación del 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 xml:space="preserve">Fondo de Aportaciones para la Infraestructura Social – </w:t>
            </w:r>
            <w:r>
              <w:rPr>
                <w:rFonts w:eastAsia="Microsoft Yi Baiti" w:cs="Microsoft Tai Le"/>
                <w:sz w:val="20"/>
                <w:szCs w:val="20"/>
              </w:rPr>
              <w:t>c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 xml:space="preserve">omponente </w:t>
            </w:r>
            <w:r>
              <w:rPr>
                <w:rFonts w:eastAsia="Microsoft Yi Baiti" w:cs="Microsoft Tai Le"/>
                <w:sz w:val="20"/>
                <w:szCs w:val="20"/>
              </w:rPr>
              <w:t>municipal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 xml:space="preserve"> (FAIS-</w:t>
            </w:r>
            <w:r>
              <w:rPr>
                <w:rFonts w:eastAsia="Microsoft Yi Baiti" w:cs="Microsoft Tai Le"/>
                <w:sz w:val="20"/>
                <w:szCs w:val="20"/>
              </w:rPr>
              <w:t>FISM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25290CBF" w14:textId="77777777" w:rsidR="007545D2" w:rsidRDefault="007545D2" w:rsidP="007545D2">
            <w:pPr>
              <w:pStyle w:val="Prrafodelista"/>
              <w:numPr>
                <w:ilvl w:val="0"/>
                <w:numId w:val="22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Respuesta por escrito a los comentarios de la primera entrega</w:t>
            </w:r>
          </w:p>
        </w:tc>
      </w:tr>
    </w:tbl>
    <w:p w14:paraId="2FA3D772" w14:textId="3E0677A4" w:rsidR="00137053" w:rsidRDefault="00137053" w:rsidP="00137053">
      <w:pPr>
        <w:spacing w:before="240" w:line="276" w:lineRule="auto"/>
        <w:rPr>
          <w:rFonts w:eastAsia="Microsoft Yi Baiti" w:cs="Microsoft Tai Le"/>
        </w:rPr>
      </w:pPr>
      <w:bookmarkStart w:id="30" w:name="_Toc513199590"/>
      <w:bookmarkStart w:id="31" w:name="_Toc514660703"/>
      <w:bookmarkEnd w:id="27"/>
      <w:bookmarkEnd w:id="28"/>
      <w:bookmarkEnd w:id="29"/>
      <w:r>
        <w:rPr>
          <w:rFonts w:eastAsia="Microsoft Yi Baiti" w:cs="Microsoft Tai Le"/>
        </w:rPr>
        <w:lastRenderedPageBreak/>
        <w:t xml:space="preserve">Los productos descritos en la Tabla 1 deben ser entregados </w:t>
      </w:r>
      <w:r w:rsidR="00507403">
        <w:rPr>
          <w:rFonts w:eastAsia="Microsoft Yi Baiti" w:cs="Microsoft Tai Le"/>
        </w:rPr>
        <w:t xml:space="preserve">al municipio </w:t>
      </w:r>
      <w:r>
        <w:rPr>
          <w:rFonts w:eastAsia="Microsoft Yi Baiti" w:cs="Microsoft Tai Le"/>
        </w:rPr>
        <w:t xml:space="preserve">responsable del fondo, en formato digital </w:t>
      </w:r>
      <w:r w:rsidR="00906C9F">
        <w:rPr>
          <w:rFonts w:eastAsia="Microsoft Yi Baiti" w:cs="Microsoft Tai Le"/>
        </w:rPr>
        <w:t>y</w:t>
      </w:r>
      <w:r>
        <w:rPr>
          <w:rFonts w:eastAsia="Microsoft Yi Baiti" w:cs="Microsoft Tai Le"/>
        </w:rPr>
        <w:t xml:space="preserve"> físico.</w:t>
      </w:r>
    </w:p>
    <w:p w14:paraId="3B8D0E26" w14:textId="6B7E3132" w:rsidR="00137053" w:rsidRDefault="00D56485" w:rsidP="00137053">
      <w:pPr>
        <w:spacing w:line="276" w:lineRule="auto"/>
        <w:rPr>
          <w:rFonts w:eastAsia="Microsoft Yi Baiti" w:cs="Microsoft Tai Le"/>
        </w:rPr>
      </w:pPr>
      <w:r w:rsidRPr="00D56485">
        <w:rPr>
          <w:rFonts w:eastAsia="Microsoft Yi Baiti" w:cs="Microsoft Tai Le"/>
        </w:rPr>
        <w:t xml:space="preserve">Las reuniones para la entrega y presentación de los productos de la evaluación serán llevadas a cabo por el enlace responsable las actividades del Sistema de Evaluación del Desempeño (SED) en coordinación con las áreas o direcciones responsables, por lo que las notificaciones para llevarlas a cabo deben hacerse con al menos 2 días hábiles de anticipación. </w:t>
      </w:r>
      <w:r w:rsidR="00137053">
        <w:rPr>
          <w:rFonts w:eastAsia="Microsoft Yi Baiti" w:cs="Microsoft Tai Le"/>
        </w:rPr>
        <w:t xml:space="preserve"> </w:t>
      </w:r>
    </w:p>
    <w:p w14:paraId="2D64AA90" w14:textId="14139BF9" w:rsidR="00137053" w:rsidRDefault="00D56485" w:rsidP="00137053">
      <w:pPr>
        <w:spacing w:line="276" w:lineRule="auto"/>
        <w:rPr>
          <w:rFonts w:eastAsia="Microsoft Yi Baiti" w:cs="Microsoft Tai Le"/>
        </w:rPr>
      </w:pPr>
      <w:r w:rsidRPr="00D56485">
        <w:rPr>
          <w:rFonts w:eastAsia="Microsoft Yi Baiti" w:cs="Microsoft Tai Le"/>
        </w:rPr>
        <w:t xml:space="preserve">En la </w:t>
      </w:r>
      <w:r w:rsidRPr="00D56485">
        <w:rPr>
          <w:rFonts w:eastAsia="Microsoft Yi Baiti" w:cs="Microsoft Tai Le"/>
          <w:b/>
        </w:rPr>
        <w:t>reunión de apertura</w:t>
      </w:r>
      <w:r w:rsidRPr="00D56485">
        <w:rPr>
          <w:rFonts w:eastAsia="Microsoft Yi Baiti" w:cs="Microsoft Tai Le"/>
        </w:rPr>
        <w:t>, el equipo evaluador debe exponer el instrumento y proceso de evaluación, mientras que enlace responsable de coordinar las actividades del Sistema de Evaluación del Desempeño (SED) presenta, al menos, los siguientes elementos del fondo:</w:t>
      </w:r>
    </w:p>
    <w:p w14:paraId="09F0193A" w14:textId="77777777" w:rsidR="00137053" w:rsidRDefault="00137053" w:rsidP="00137053">
      <w:pPr>
        <w:pStyle w:val="Prrafodelista"/>
        <w:numPr>
          <w:ilvl w:val="0"/>
          <w:numId w:val="20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Antecedentes</w:t>
      </w:r>
    </w:p>
    <w:p w14:paraId="5B04816A" w14:textId="2A6A871A" w:rsidR="00137053" w:rsidRDefault="00137053" w:rsidP="00137053">
      <w:pPr>
        <w:pStyle w:val="Prrafodelista"/>
        <w:numPr>
          <w:ilvl w:val="0"/>
          <w:numId w:val="20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Problema o necesidad que atiende el FAIS-FISM</w:t>
      </w:r>
    </w:p>
    <w:p w14:paraId="56E593F3" w14:textId="49E87DD9" w:rsidR="00137053" w:rsidRDefault="00137053" w:rsidP="00137053">
      <w:pPr>
        <w:pStyle w:val="Prrafodelista"/>
        <w:numPr>
          <w:ilvl w:val="0"/>
          <w:numId w:val="20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Objetivos del FAIS-FISM</w:t>
      </w:r>
    </w:p>
    <w:p w14:paraId="4069C651" w14:textId="1D4A63EF" w:rsidR="00137053" w:rsidRDefault="00137053" w:rsidP="00137053">
      <w:pPr>
        <w:pStyle w:val="Prrafodelista"/>
        <w:numPr>
          <w:ilvl w:val="0"/>
          <w:numId w:val="20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Principales procesos de operación y responsables del FAIS-FISM</w:t>
      </w:r>
    </w:p>
    <w:p w14:paraId="34E9E0A0" w14:textId="77777777" w:rsidR="00137053" w:rsidRDefault="00137053" w:rsidP="00137053">
      <w:pPr>
        <w:pStyle w:val="Prrafodelista"/>
        <w:numPr>
          <w:ilvl w:val="0"/>
          <w:numId w:val="20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Presupuesto histórico</w:t>
      </w:r>
    </w:p>
    <w:p w14:paraId="0B5B33BE" w14:textId="77777777" w:rsidR="00137053" w:rsidRDefault="00137053" w:rsidP="00137053">
      <w:pPr>
        <w:pStyle w:val="Prrafodelista"/>
        <w:numPr>
          <w:ilvl w:val="0"/>
          <w:numId w:val="20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Principales logros, retos y riesgos</w:t>
      </w:r>
    </w:p>
    <w:p w14:paraId="44DCBCCA" w14:textId="77777777" w:rsidR="00137053" w:rsidRDefault="00137053" w:rsidP="00137053">
      <w:pPr>
        <w:pStyle w:val="Prrafodelista"/>
        <w:numPr>
          <w:ilvl w:val="0"/>
          <w:numId w:val="20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Perspectivas</w:t>
      </w:r>
    </w:p>
    <w:p w14:paraId="63437722" w14:textId="22D1E3FD" w:rsidR="00137053" w:rsidRDefault="00D56485" w:rsidP="00137053">
      <w:pPr>
        <w:spacing w:line="276" w:lineRule="auto"/>
        <w:rPr>
          <w:rFonts w:eastAsia="Microsoft Yi Baiti" w:cs="Microsoft Tai Le"/>
        </w:rPr>
      </w:pPr>
      <w:r w:rsidRPr="00D56485">
        <w:rPr>
          <w:rFonts w:eastAsia="Microsoft Yi Baiti" w:cs="Microsoft Tai Le"/>
        </w:rPr>
        <w:t xml:space="preserve">Asimismo, el responsable de la evaluación debe entregar cada producto de acuerdo con los plazos y condiciones de entrega establecidos en su propuesta técnica de trabajo y en el contrato correspondiente. Además, los productos son validados técnicamente por el enlace responsable </w:t>
      </w:r>
      <w:r w:rsidR="005A343D">
        <w:rPr>
          <w:rFonts w:eastAsia="Microsoft Yi Baiti" w:cs="Microsoft Tai Le"/>
        </w:rPr>
        <w:t xml:space="preserve">de </w:t>
      </w:r>
      <w:r w:rsidRPr="00D56485">
        <w:rPr>
          <w:rFonts w:eastAsia="Microsoft Yi Baiti" w:cs="Microsoft Tai Le"/>
        </w:rPr>
        <w:t>las actividades del Sistema de Evaluación del Desempeño (SED) en coordinación con las áreas o direcciones responsables del</w:t>
      </w:r>
      <w:r w:rsidR="00137053">
        <w:rPr>
          <w:rFonts w:eastAsia="Microsoft Yi Baiti" w:cs="Microsoft Tai Le"/>
        </w:rPr>
        <w:t xml:space="preserve"> FAIS-</w:t>
      </w:r>
      <w:r w:rsidR="00137053" w:rsidRPr="00137053">
        <w:rPr>
          <w:rFonts w:eastAsia="Microsoft Yi Baiti" w:cs="Microsoft Tai Le"/>
        </w:rPr>
        <w:t xml:space="preserve"> </w:t>
      </w:r>
      <w:r w:rsidR="00137053">
        <w:rPr>
          <w:rFonts w:eastAsia="Microsoft Yi Baiti" w:cs="Microsoft Tai Le"/>
        </w:rPr>
        <w:t>FISM.</w:t>
      </w:r>
    </w:p>
    <w:p w14:paraId="2E3E46D1" w14:textId="7E6A15C1" w:rsidR="00137053" w:rsidRDefault="00137053" w:rsidP="00137053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A partir de la validación técnica, el </w:t>
      </w:r>
      <w:r w:rsidR="0044794D" w:rsidRPr="0044794D">
        <w:rPr>
          <w:rFonts w:eastAsia="Microsoft Yi Baiti" w:cs="Microsoft Tai Le"/>
        </w:rPr>
        <w:t>Coordinador del Sistema de Evaluación del Desempeño (SED)</w:t>
      </w:r>
      <w:r>
        <w:rPr>
          <w:rFonts w:eastAsia="Microsoft Yi Baiti" w:cs="Microsoft Tai Le"/>
        </w:rPr>
        <w:t xml:space="preserve">, comunican al responsable de la evaluación sus comentarios por escrito en un plazo no mayor a </w:t>
      </w:r>
      <w:r>
        <w:rPr>
          <w:rFonts w:eastAsia="Microsoft Yi Baiti" w:cs="Microsoft Tai Le"/>
          <w:b/>
        </w:rPr>
        <w:t>5 días hábiles</w:t>
      </w:r>
      <w:r>
        <w:rPr>
          <w:rFonts w:eastAsia="Microsoft Yi Baiti" w:cs="Microsoft Tai Le"/>
        </w:rPr>
        <w:t xml:space="preserve"> después de la fecha de recepción de los productos. El responsable de la evaluación cuenta con </w:t>
      </w:r>
      <w:r>
        <w:rPr>
          <w:rFonts w:eastAsia="Microsoft Yi Baiti" w:cs="Microsoft Tai Le"/>
          <w:b/>
        </w:rPr>
        <w:t>5 días hábiles</w:t>
      </w:r>
      <w:r>
        <w:rPr>
          <w:rFonts w:eastAsia="Microsoft Yi Baiti" w:cs="Microsoft Tai Le"/>
        </w:rPr>
        <w:t xml:space="preserve"> después de la emisión del documento de </w:t>
      </w:r>
      <w:r>
        <w:rPr>
          <w:rFonts w:eastAsia="Microsoft Yi Baiti" w:cs="Microsoft Tai Le"/>
        </w:rPr>
        <w:lastRenderedPageBreak/>
        <w:t>comentarios para responder por escrito y, cuando aplique, hacer las adecuaciones derivadas de los comentarios a los productos de la evaluación.</w:t>
      </w:r>
    </w:p>
    <w:p w14:paraId="6F1C7D03" w14:textId="0C5997B9" w:rsidR="000A1D42" w:rsidRDefault="000A1D42" w:rsidP="00137053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Una vez validado técnicamente el Informe preliminar de Evaluación del </w:t>
      </w:r>
      <w:r w:rsidRPr="000A1D42">
        <w:rPr>
          <w:rFonts w:eastAsia="Microsoft Yi Baiti" w:cs="Microsoft Tai Le"/>
        </w:rPr>
        <w:t>Fondo de Aportaciones para la Infraestructura Social – componente municipal (FAIS-FISM)</w:t>
      </w:r>
      <w:r>
        <w:rPr>
          <w:rFonts w:eastAsia="Microsoft Yi Baiti" w:cs="Microsoft Tai Le"/>
        </w:rPr>
        <w:t xml:space="preserve">, </w:t>
      </w:r>
      <w:r w:rsidRPr="00E35C69">
        <w:rPr>
          <w:rFonts w:eastAsia="Microsoft Yi Baiti" w:cs="Microsoft Tai Le"/>
        </w:rPr>
        <w:t xml:space="preserve">el </w:t>
      </w:r>
      <w:r>
        <w:rPr>
          <w:rFonts w:eastAsia="Microsoft Yi Baiti" w:cs="Microsoft Tai Le"/>
        </w:rPr>
        <w:t>Enlace</w:t>
      </w:r>
      <w:r w:rsidRPr="00E35C69">
        <w:rPr>
          <w:rFonts w:eastAsia="Microsoft Yi Baiti" w:cs="Microsoft Tai Le"/>
        </w:rPr>
        <w:t xml:space="preserve"> del Sistema de Evaluación del Desempeño (SED) en coordinación con las áreas o direcciones responsables</w:t>
      </w:r>
      <w:r>
        <w:rPr>
          <w:rFonts w:eastAsia="Microsoft Yi Baiti" w:cs="Microsoft Tai Le"/>
        </w:rPr>
        <w:t>. En caso de que la evaluación se dictamine como aprobada se considera a dicho documento como el Informe final de Evaluación.</w:t>
      </w:r>
    </w:p>
    <w:p w14:paraId="45710BFA" w14:textId="77777777" w:rsidR="00B66902" w:rsidRPr="00137053" w:rsidRDefault="00B66902" w:rsidP="00673D60">
      <w:pPr>
        <w:pStyle w:val="Ttulo2"/>
        <w:rPr>
          <w:rFonts w:eastAsia="Microsoft Yi Baiti"/>
        </w:rPr>
      </w:pPr>
      <w:bookmarkStart w:id="32" w:name="_Toc7009882"/>
      <w:r w:rsidRPr="00137053">
        <w:rPr>
          <w:rFonts w:eastAsia="Microsoft Yi Baiti"/>
        </w:rPr>
        <w:t>Responsabilidad y compromisos del equipo evaluador</w:t>
      </w:r>
      <w:bookmarkEnd w:id="30"/>
      <w:bookmarkEnd w:id="31"/>
      <w:bookmarkEnd w:id="32"/>
    </w:p>
    <w:p w14:paraId="1CE55189" w14:textId="77777777" w:rsidR="00B66902" w:rsidRDefault="00B66902" w:rsidP="00673D60">
      <w:pPr>
        <w:spacing w:line="276" w:lineRule="auto"/>
        <w:rPr>
          <w:rFonts w:eastAsia="Microsoft Yi Baiti" w:cs="Microsoft Tai Le"/>
        </w:rPr>
      </w:pPr>
      <w:r w:rsidRPr="00077D28">
        <w:rPr>
          <w:rFonts w:eastAsia="Microsoft Yi Baiti" w:cs="Microsoft Tai Le"/>
        </w:rPr>
        <w:t xml:space="preserve">El </w:t>
      </w:r>
      <w:r>
        <w:rPr>
          <w:rFonts w:eastAsia="Microsoft Yi Baiti" w:cs="Microsoft Tai Le"/>
        </w:rPr>
        <w:t>responsable de la evaluación</w:t>
      </w:r>
      <w:r w:rsidRPr="00077D28">
        <w:rPr>
          <w:rFonts w:eastAsia="Microsoft Yi Baiti" w:cs="Microsoft Tai Le"/>
        </w:rPr>
        <w:t xml:space="preserve"> </w:t>
      </w:r>
      <w:r>
        <w:rPr>
          <w:rFonts w:eastAsia="Microsoft Yi Baiti" w:cs="Microsoft Tai Le"/>
        </w:rPr>
        <w:t>asumirá</w:t>
      </w:r>
      <w:r w:rsidRPr="00077D28">
        <w:rPr>
          <w:rFonts w:eastAsia="Microsoft Yi Baiti" w:cs="Microsoft Tai Le"/>
        </w:rPr>
        <w:t xml:space="preserve"> los costos y gastos que significan las instalaciones físicas, equipo de oficina, alquiler de servicios y transporte que se requiera para la realización de la evaluación; as</w:t>
      </w:r>
      <w:r>
        <w:rPr>
          <w:rFonts w:eastAsia="Microsoft Yi Baiti" w:cs="Microsoft Tai Le"/>
        </w:rPr>
        <w:t>i</w:t>
      </w:r>
      <w:r w:rsidRPr="00077D28">
        <w:rPr>
          <w:rFonts w:eastAsia="Microsoft Yi Baiti" w:cs="Microsoft Tai Le"/>
        </w:rPr>
        <w:t xml:space="preserve">mismo, es responsable del pago por servicios profesionales, viáticos y aseguramiento del personal profesional, técnico, administrativo y de apoyo que sea contratado para la ejecución de la evaluación y operaciones conexas. </w:t>
      </w:r>
    </w:p>
    <w:p w14:paraId="2475B4D6" w14:textId="42C0A1A7" w:rsidR="00B66902" w:rsidRPr="002B5C21" w:rsidRDefault="00B66902" w:rsidP="00B66902">
      <w:pPr>
        <w:spacing w:before="240" w:line="276" w:lineRule="auto"/>
        <w:rPr>
          <w:rFonts w:eastAsia="Microsoft Yi Baiti" w:cs="Microsoft Tai Le"/>
        </w:rPr>
      </w:pPr>
      <w:r w:rsidRPr="00523CA0">
        <w:rPr>
          <w:rFonts w:eastAsia="Microsoft Yi Baiti" w:cs="Microsoft Tai Le"/>
        </w:rPr>
        <w:t xml:space="preserve">Toda la información provista por </w:t>
      </w:r>
      <w:r w:rsidR="00DD05CF">
        <w:rPr>
          <w:rFonts w:eastAsia="Microsoft Yi Baiti" w:cs="Microsoft Tai Le"/>
        </w:rPr>
        <w:t>el municipio</w:t>
      </w:r>
      <w:r w:rsidRPr="002B5C21">
        <w:rPr>
          <w:rFonts w:eastAsia="Microsoft Yi Baiti" w:cs="Microsoft Tai Le"/>
        </w:rPr>
        <w:t xml:space="preserve"> responsable del Fondo es de uso estricto para la evaluación, los datos e información sensible serán protegidos de acuerdo con la normatividad aplicable; durante el proceso, el equipo evaluador podrá solicitar información adicional, así como entrevistas con funcionarios clave en la operación del Fondo.</w:t>
      </w:r>
    </w:p>
    <w:p w14:paraId="52A734D5" w14:textId="7EE1361C" w:rsidR="00B66902" w:rsidRPr="00523CA0" w:rsidRDefault="00B66902" w:rsidP="00B66902">
      <w:pPr>
        <w:spacing w:before="240" w:line="276" w:lineRule="auto"/>
        <w:rPr>
          <w:rFonts w:eastAsia="Microsoft Yi Baiti" w:cs="Microsoft Tai Le"/>
        </w:rPr>
      </w:pPr>
      <w:r w:rsidRPr="002B5C21">
        <w:rPr>
          <w:rFonts w:eastAsia="Microsoft Yi Baiti" w:cs="Microsoft Tai Le"/>
        </w:rPr>
        <w:t>Toda la información que se produzca durante el proceso de evaluación es propiedad d</w:t>
      </w:r>
      <w:r w:rsidR="00DD05CF">
        <w:rPr>
          <w:rFonts w:eastAsia="Microsoft Yi Baiti" w:cs="Microsoft Tai Le"/>
        </w:rPr>
        <w:t>el municipio</w:t>
      </w:r>
      <w:r w:rsidRPr="002B5C21">
        <w:rPr>
          <w:rFonts w:eastAsia="Microsoft Yi Baiti" w:cs="Microsoft Tai Le"/>
        </w:rPr>
        <w:t xml:space="preserve"> responsable del Fondo, por lo que el </w:t>
      </w:r>
      <w:r>
        <w:rPr>
          <w:rFonts w:eastAsia="Microsoft Yi Baiti" w:cs="Microsoft Tai Le"/>
        </w:rPr>
        <w:t>equipo evaluador</w:t>
      </w:r>
      <w:r w:rsidRPr="002B5C21">
        <w:rPr>
          <w:rFonts w:eastAsia="Microsoft Yi Baiti" w:cs="Microsoft Tai Le"/>
        </w:rPr>
        <w:t xml:space="preserve"> no tiene derecho alguno para su diseminación, publicación o utilización.</w:t>
      </w:r>
    </w:p>
    <w:p w14:paraId="73A2A6F8" w14:textId="51C07C28" w:rsidR="00B66902" w:rsidRPr="00077D28" w:rsidRDefault="007778A2" w:rsidP="00673D60">
      <w:pPr>
        <w:pStyle w:val="Ttulo1"/>
        <w:rPr>
          <w:rFonts w:eastAsia="Microsoft Yi Baiti"/>
        </w:rPr>
      </w:pPr>
      <w:bookmarkStart w:id="33" w:name="_Toc513199591"/>
      <w:bookmarkStart w:id="34" w:name="_Toc514660704"/>
      <w:bookmarkStart w:id="35" w:name="_Toc7009883"/>
      <w:r>
        <w:rPr>
          <w:rFonts w:eastAsia="Microsoft Yi Baiti"/>
        </w:rPr>
        <w:t>Consideraciones</w:t>
      </w:r>
      <w:r w:rsidR="00B66902" w:rsidRPr="00077D28">
        <w:rPr>
          <w:rFonts w:eastAsia="Microsoft Yi Baiti"/>
        </w:rPr>
        <w:t xml:space="preserve"> </w:t>
      </w:r>
      <w:r w:rsidR="00B66902" w:rsidRPr="00673D60">
        <w:t>técnic</w:t>
      </w:r>
      <w:r w:rsidRPr="00673D60">
        <w:t>a</w:t>
      </w:r>
      <w:r w:rsidR="00B66902" w:rsidRPr="00673D60">
        <w:t>s</w:t>
      </w:r>
      <w:r w:rsidR="00B66902" w:rsidRPr="00077D28">
        <w:rPr>
          <w:rFonts w:eastAsia="Microsoft Yi Baiti"/>
        </w:rPr>
        <w:t xml:space="preserve"> de la evaluación</w:t>
      </w:r>
      <w:bookmarkEnd w:id="33"/>
      <w:bookmarkEnd w:id="34"/>
      <w:bookmarkEnd w:id="35"/>
    </w:p>
    <w:p w14:paraId="41EC5EE5" w14:textId="6067ED23" w:rsidR="00B66902" w:rsidRPr="00077D28" w:rsidRDefault="00B66902" w:rsidP="00673D60">
      <w:pPr>
        <w:pStyle w:val="Ttulo2"/>
        <w:rPr>
          <w:rFonts w:eastAsia="Microsoft Yi Baiti"/>
        </w:rPr>
      </w:pPr>
      <w:bookmarkStart w:id="36" w:name="_Toc513199592"/>
      <w:bookmarkStart w:id="37" w:name="_Toc514660705"/>
      <w:bookmarkStart w:id="38" w:name="_Toc7009884"/>
      <w:r>
        <w:rPr>
          <w:rFonts w:eastAsia="Microsoft Yi Baiti"/>
        </w:rPr>
        <w:t xml:space="preserve">Secciones </w:t>
      </w:r>
      <w:r w:rsidRPr="00077D28">
        <w:rPr>
          <w:rFonts w:eastAsia="Microsoft Yi Baiti"/>
        </w:rPr>
        <w:t xml:space="preserve">y </w:t>
      </w:r>
      <w:r w:rsidRPr="00673D60">
        <w:t>metodología</w:t>
      </w:r>
      <w:bookmarkEnd w:id="36"/>
      <w:bookmarkEnd w:id="37"/>
      <w:bookmarkEnd w:id="38"/>
    </w:p>
    <w:p w14:paraId="24015920" w14:textId="3F8B6661" w:rsidR="00B66902" w:rsidRPr="00077D28" w:rsidRDefault="00B66902" w:rsidP="00673D60">
      <w:pPr>
        <w:spacing w:line="276" w:lineRule="auto"/>
        <w:rPr>
          <w:rFonts w:eastAsia="Microsoft Yi Baiti" w:cs="Microsoft Tai Le"/>
        </w:rPr>
      </w:pPr>
      <w:r w:rsidRPr="00BF136B">
        <w:rPr>
          <w:rFonts w:eastAsia="Microsoft Yi Baiti" w:cs="Microsoft Tai Le"/>
        </w:rPr>
        <w:t xml:space="preserve">La </w:t>
      </w:r>
      <w:r w:rsidR="00967698">
        <w:rPr>
          <w:rFonts w:eastAsia="Microsoft Yi Baiti" w:cs="Microsoft Tai Le"/>
        </w:rPr>
        <w:t>Evaluación del Fondo de Aportaciones para la Infraestructura Social – componente municipal (FAIS-FISM)</w:t>
      </w:r>
      <w:r w:rsidRPr="00BF136B">
        <w:rPr>
          <w:rFonts w:eastAsia="Microsoft Yi Baiti" w:cs="Microsoft Tai Le"/>
        </w:rPr>
        <w:t xml:space="preserve"> se divide en </w:t>
      </w:r>
      <w:r>
        <w:rPr>
          <w:rFonts w:eastAsia="Microsoft Yi Baiti" w:cs="Microsoft Tai Le"/>
          <w:b/>
        </w:rPr>
        <w:t>3</w:t>
      </w:r>
      <w:r w:rsidRPr="00DE2F34">
        <w:rPr>
          <w:rFonts w:eastAsia="Microsoft Yi Baiti" w:cs="Microsoft Tai Le"/>
          <w:b/>
        </w:rPr>
        <w:t xml:space="preserve"> secciones</w:t>
      </w:r>
      <w:r w:rsidRPr="00BF136B">
        <w:rPr>
          <w:rFonts w:eastAsia="Microsoft Yi Baiti" w:cs="Microsoft Tai Le"/>
        </w:rPr>
        <w:t xml:space="preserve"> </w:t>
      </w:r>
      <w:r w:rsidRPr="00BB6CBB">
        <w:rPr>
          <w:rFonts w:eastAsia="Microsoft Yi Baiti" w:cs="Microsoft Tai Le"/>
        </w:rPr>
        <w:t xml:space="preserve">y </w:t>
      </w:r>
      <w:r w:rsidR="0037542F">
        <w:rPr>
          <w:rFonts w:eastAsia="Microsoft Yi Baiti" w:cs="Microsoft Tai Le"/>
          <w:b/>
        </w:rPr>
        <w:t>1</w:t>
      </w:r>
      <w:r w:rsidR="005C2109">
        <w:rPr>
          <w:rFonts w:eastAsia="Microsoft Yi Baiti" w:cs="Microsoft Tai Le"/>
          <w:b/>
        </w:rPr>
        <w:t>5</w:t>
      </w:r>
      <w:r w:rsidRPr="00BB6CBB">
        <w:rPr>
          <w:rFonts w:eastAsia="Microsoft Yi Baiti" w:cs="Microsoft Tai Le"/>
        </w:rPr>
        <w:t xml:space="preserve"> </w:t>
      </w:r>
      <w:r w:rsidRPr="00BB6CBB">
        <w:rPr>
          <w:rFonts w:eastAsia="Microsoft Yi Baiti" w:cs="Microsoft Tai Le"/>
          <w:b/>
        </w:rPr>
        <w:t>preguntas</w:t>
      </w:r>
      <w:r w:rsidRPr="000F0EF9">
        <w:rPr>
          <w:rFonts w:eastAsia="Microsoft Yi Baiti" w:cs="Microsoft Tai Le"/>
        </w:rPr>
        <w:t xml:space="preserve"> de</w:t>
      </w:r>
      <w:r w:rsidRPr="00BF136B">
        <w:rPr>
          <w:rFonts w:eastAsia="Microsoft Yi Baiti" w:cs="Microsoft Tai Le"/>
        </w:rPr>
        <w:t xml:space="preserve"> acuerdo con </w:t>
      </w:r>
      <w:r w:rsidR="00137053">
        <w:rPr>
          <w:rFonts w:eastAsia="Microsoft Yi Baiti" w:cs="Microsoft Tai Le"/>
        </w:rPr>
        <w:t>la Tabla</w:t>
      </w:r>
      <w:r>
        <w:rPr>
          <w:rFonts w:eastAsia="Microsoft Yi Baiti" w:cs="Microsoft Tai Le"/>
        </w:rPr>
        <w:t xml:space="preserve"> </w:t>
      </w:r>
      <w:r w:rsidR="00137053">
        <w:rPr>
          <w:rFonts w:eastAsia="Microsoft Yi Baiti" w:cs="Microsoft Tai Le"/>
        </w:rPr>
        <w:t>2</w:t>
      </w:r>
      <w:r>
        <w:rPr>
          <w:rFonts w:eastAsia="Microsoft Yi Baiti" w:cs="Microsoft Tai Le"/>
        </w:rPr>
        <w:t>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6"/>
        <w:gridCol w:w="1417"/>
        <w:gridCol w:w="996"/>
      </w:tblGrid>
      <w:tr w:rsidR="00B66902" w:rsidRPr="00BB6CBB" w14:paraId="365CC059" w14:textId="77777777" w:rsidTr="00137053">
        <w:trPr>
          <w:trHeight w:val="20"/>
          <w:tblHeader/>
        </w:trPr>
        <w:tc>
          <w:tcPr>
            <w:tcW w:w="8499" w:type="dxa"/>
            <w:gridSpan w:val="3"/>
          </w:tcPr>
          <w:p w14:paraId="62C4E39C" w14:textId="057C63F6" w:rsidR="00B66902" w:rsidRPr="00BB6CBB" w:rsidRDefault="00137053" w:rsidP="00B66902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bookmarkStart w:id="39" w:name="_Hlk512508249"/>
            <w:r>
              <w:rPr>
                <w:rFonts w:eastAsia="Microsoft Yi Baiti" w:cs="Microsoft Tai Le"/>
                <w:b/>
                <w:sz w:val="20"/>
                <w:szCs w:val="20"/>
              </w:rPr>
              <w:t>Tabla 2</w:t>
            </w:r>
            <w:r w:rsidR="00B66902" w:rsidRPr="00BB6CBB">
              <w:rPr>
                <w:rFonts w:eastAsia="Microsoft Yi Baiti" w:cs="Microsoft Tai Le"/>
                <w:b/>
                <w:sz w:val="20"/>
                <w:szCs w:val="20"/>
              </w:rPr>
              <w:t>. Secciones de la evaluación</w:t>
            </w:r>
          </w:p>
        </w:tc>
      </w:tr>
      <w:tr w:rsidR="00B66902" w:rsidRPr="00BB6CBB" w14:paraId="27B382B6" w14:textId="77777777" w:rsidTr="00137053">
        <w:trPr>
          <w:trHeight w:val="20"/>
          <w:tblHeader/>
        </w:trPr>
        <w:tc>
          <w:tcPr>
            <w:tcW w:w="6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E6A8" w14:textId="77777777" w:rsidR="00B66902" w:rsidRPr="00BB6CBB" w:rsidRDefault="00B66902" w:rsidP="00B66902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 w:rsidRPr="00BB6CBB">
              <w:rPr>
                <w:rFonts w:eastAsia="Microsoft Yi Baiti" w:cs="Microsoft Tai Le"/>
                <w:b/>
                <w:sz w:val="20"/>
                <w:szCs w:val="20"/>
              </w:rPr>
              <w:t>Sección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8A15" w14:textId="77777777" w:rsidR="00B66902" w:rsidRPr="00BB6CBB" w:rsidRDefault="00B66902" w:rsidP="00B66902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 w:rsidRPr="00BB6CBB">
              <w:rPr>
                <w:rFonts w:eastAsia="Microsoft Yi Baiti" w:cs="Microsoft Tai Le"/>
                <w:b/>
                <w:sz w:val="20"/>
                <w:szCs w:val="20"/>
              </w:rPr>
              <w:t>Preguntas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50AA134E" w14:textId="77777777" w:rsidR="00B66902" w:rsidRPr="00BB6CBB" w:rsidRDefault="00B66902" w:rsidP="00B66902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 w:rsidRPr="00BB6CBB">
              <w:rPr>
                <w:rFonts w:eastAsia="Microsoft Yi Baiti" w:cs="Microsoft Tai Le"/>
                <w:b/>
                <w:sz w:val="20"/>
                <w:szCs w:val="20"/>
              </w:rPr>
              <w:t>Total</w:t>
            </w:r>
          </w:p>
        </w:tc>
      </w:tr>
      <w:tr w:rsidR="00B66902" w:rsidRPr="00BB6CBB" w14:paraId="3F81ABC8" w14:textId="77777777" w:rsidTr="00137053">
        <w:trPr>
          <w:trHeight w:val="20"/>
        </w:trPr>
        <w:tc>
          <w:tcPr>
            <w:tcW w:w="6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3EC2" w14:textId="61E36948" w:rsidR="00B66902" w:rsidRPr="00BB6CBB" w:rsidRDefault="005C2109" w:rsidP="00E00FC7">
            <w:pPr>
              <w:pStyle w:val="Prrafodelista"/>
              <w:numPr>
                <w:ilvl w:val="0"/>
                <w:numId w:val="16"/>
              </w:numPr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Planeación y e</w:t>
            </w:r>
            <w:r w:rsidR="00B66902">
              <w:rPr>
                <w:rFonts w:eastAsia="Microsoft Yi Baiti" w:cs="Microsoft Tai Le"/>
                <w:sz w:val="20"/>
                <w:szCs w:val="20"/>
                <w:lang w:val="es-ES_tradnl"/>
              </w:rPr>
              <w:t>jercicio de la operación del Fondo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6CA0" w14:textId="639D7EAE" w:rsidR="00B66902" w:rsidRPr="00BB6CBB" w:rsidRDefault="00B66902" w:rsidP="00B66902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1 a </w:t>
            </w:r>
            <w:r w:rsidR="0037542F">
              <w:rPr>
                <w:rFonts w:eastAsia="Microsoft Yi Baiti" w:cs="Microsoft Tai Le"/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F1E8ED" w14:textId="6C4AEB63" w:rsidR="00B66902" w:rsidRPr="00BB6CBB" w:rsidRDefault="005C2109" w:rsidP="00B66902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8</w:t>
            </w:r>
          </w:p>
        </w:tc>
      </w:tr>
      <w:tr w:rsidR="00B66902" w:rsidRPr="00BB6CBB" w14:paraId="5DF4D64A" w14:textId="77777777" w:rsidTr="00137053">
        <w:trPr>
          <w:trHeight w:val="20"/>
        </w:trPr>
        <w:tc>
          <w:tcPr>
            <w:tcW w:w="6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EFC5" w14:textId="77777777" w:rsidR="00B66902" w:rsidRPr="009415D1" w:rsidRDefault="00B66902" w:rsidP="00E00FC7">
            <w:pPr>
              <w:pStyle w:val="Prrafodelista"/>
              <w:numPr>
                <w:ilvl w:val="0"/>
                <w:numId w:val="16"/>
              </w:numPr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Gestión del Fondo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49CA" w14:textId="3C717BFB" w:rsidR="00B66902" w:rsidRPr="00BB6CBB" w:rsidRDefault="005C2109" w:rsidP="00B66902">
            <w:pPr>
              <w:jc w:val="center"/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9</w:t>
            </w:r>
            <w:r w:rsidR="00B66902" w:rsidRPr="00BB6CBB">
              <w:rPr>
                <w:rFonts w:eastAsia="Microsoft Yi Baiti" w:cs="Microsoft Tai Le"/>
                <w:sz w:val="20"/>
                <w:szCs w:val="20"/>
                <w:lang w:val="es-ES_tradnl"/>
              </w:rPr>
              <w:t xml:space="preserve"> a </w:t>
            </w:r>
            <w:r w:rsidR="0037542F">
              <w:rPr>
                <w:rFonts w:eastAsia="Microsoft Yi Baiti" w:cs="Microsoft Tai Le"/>
                <w:sz w:val="20"/>
                <w:szCs w:val="20"/>
                <w:lang w:val="es-ES_tradnl"/>
              </w:rPr>
              <w:t>1</w:t>
            </w: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9692D" w14:textId="632318CD" w:rsidR="00B66902" w:rsidRPr="00BB6CBB" w:rsidRDefault="0037542F" w:rsidP="00B66902">
            <w:pPr>
              <w:jc w:val="center"/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4</w:t>
            </w:r>
          </w:p>
        </w:tc>
      </w:tr>
      <w:tr w:rsidR="00B66902" w:rsidRPr="00BB6CBB" w14:paraId="3056D686" w14:textId="77777777" w:rsidTr="00137053">
        <w:trPr>
          <w:trHeight w:val="20"/>
        </w:trPr>
        <w:tc>
          <w:tcPr>
            <w:tcW w:w="6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AC41" w14:textId="1480B8FB" w:rsidR="00B66902" w:rsidRPr="00BB6CBB" w:rsidRDefault="0037542F" w:rsidP="00E00FC7">
            <w:pPr>
              <w:pStyle w:val="Prrafodelista"/>
              <w:numPr>
                <w:ilvl w:val="0"/>
                <w:numId w:val="16"/>
              </w:numP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 w:rsidRPr="0037542F">
              <w:rPr>
                <w:rFonts w:eastAsia="Microsoft Yi Baiti" w:cs="Microsoft Tai Le"/>
                <w:sz w:val="20"/>
                <w:szCs w:val="20"/>
                <w:lang w:val="es-ES_tradnl"/>
              </w:rPr>
              <w:t>Rendición de cuentas y participación ciudadana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E526" w14:textId="57C03790" w:rsidR="00B66902" w:rsidRPr="00BB6CBB" w:rsidRDefault="005C2109" w:rsidP="00B66902">
            <w:pPr>
              <w:jc w:val="center"/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>13</w:t>
            </w:r>
            <w:r w:rsidRPr="00BB6CBB"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B66902" w:rsidRPr="00BB6CBB"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 xml:space="preserve">a </w:t>
            </w:r>
            <w: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44AABC" w14:textId="4D044A55" w:rsidR="00B66902" w:rsidRPr="00BB6CBB" w:rsidRDefault="00836656" w:rsidP="00B66902">
            <w:pPr>
              <w:jc w:val="center"/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>3</w:t>
            </w:r>
          </w:p>
        </w:tc>
      </w:tr>
      <w:tr w:rsidR="00B66902" w:rsidRPr="00BB6CBB" w14:paraId="58354F1E" w14:textId="77777777" w:rsidTr="00137053">
        <w:trPr>
          <w:trHeight w:val="20"/>
        </w:trPr>
        <w:tc>
          <w:tcPr>
            <w:tcW w:w="6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09F8F" w14:textId="77777777" w:rsidR="00B66902" w:rsidRPr="00BB6CBB" w:rsidRDefault="00B66902" w:rsidP="00B66902">
            <w:pPr>
              <w:rPr>
                <w:rFonts w:eastAsia="Microsoft Yi Baiti" w:cs="Microsoft Tai Le"/>
                <w:b/>
                <w:sz w:val="20"/>
                <w:szCs w:val="20"/>
              </w:rPr>
            </w:pPr>
            <w:r w:rsidRPr="00BB6CBB">
              <w:rPr>
                <w:rFonts w:eastAsia="Microsoft Yi Baiti" w:cs="Microsoft Tai Le"/>
                <w:b/>
                <w:sz w:val="20"/>
                <w:szCs w:val="20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F25D" w14:textId="77777777" w:rsidR="00B66902" w:rsidRPr="00BB6CBB" w:rsidRDefault="00B66902" w:rsidP="00B66902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 w:rsidRPr="00BB6CBB">
              <w:rPr>
                <w:rFonts w:eastAsia="Microsoft Yi Baiti" w:cs="Microsoft Tai Le"/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264FA337" w14:textId="042069AE" w:rsidR="00B66902" w:rsidRPr="00BB6CBB" w:rsidRDefault="00B66902" w:rsidP="00B66902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1</w:t>
            </w:r>
            <w:r w:rsidR="005C2109">
              <w:rPr>
                <w:rFonts w:eastAsia="Microsoft Yi Baiti" w:cs="Microsoft Tai Le"/>
                <w:b/>
                <w:sz w:val="20"/>
                <w:szCs w:val="20"/>
              </w:rPr>
              <w:t>5</w:t>
            </w:r>
          </w:p>
        </w:tc>
      </w:tr>
    </w:tbl>
    <w:p w14:paraId="18524C76" w14:textId="77777777" w:rsidR="00137053" w:rsidRDefault="00137053" w:rsidP="00137053">
      <w:pPr>
        <w:spacing w:before="240" w:line="276" w:lineRule="auto"/>
        <w:rPr>
          <w:rFonts w:eastAsia="Microsoft Yi Baiti" w:cs="Microsoft Tai Le"/>
        </w:rPr>
      </w:pPr>
      <w:bookmarkStart w:id="40" w:name="_Hlk515525518"/>
      <w:bookmarkStart w:id="41" w:name="_Hlk514938702"/>
      <w:bookmarkStart w:id="42" w:name="_Toc513199593"/>
      <w:bookmarkStart w:id="43" w:name="_Toc514660706"/>
      <w:bookmarkEnd w:id="39"/>
      <w:r w:rsidRPr="00DC6825">
        <w:rPr>
          <w:rFonts w:eastAsia="Microsoft Yi Baiti" w:cs="Microsoft Tai Le"/>
        </w:rPr>
        <w:t>La evaluación se realiza</w:t>
      </w:r>
      <w:r>
        <w:rPr>
          <w:rFonts w:eastAsia="Microsoft Yi Baiti" w:cs="Microsoft Tai Le"/>
        </w:rPr>
        <w:t xml:space="preserve"> mediante un enfoque predominantemente cualitativo, con alcance descriptivo y técnicas no experimentales como:</w:t>
      </w:r>
    </w:p>
    <w:p w14:paraId="284C16C5" w14:textId="77777777" w:rsidR="00137053" w:rsidRDefault="00137053" w:rsidP="00137053">
      <w:pPr>
        <w:pStyle w:val="Prrafodelista"/>
        <w:numPr>
          <w:ilvl w:val="0"/>
          <w:numId w:val="27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A</w:t>
      </w:r>
      <w:r w:rsidRPr="00DC6825">
        <w:rPr>
          <w:rFonts w:eastAsia="Microsoft Yi Baiti" w:cs="Microsoft Tai Le"/>
        </w:rPr>
        <w:t>nálisis de gabinete</w:t>
      </w:r>
    </w:p>
    <w:p w14:paraId="0A125D7C" w14:textId="77777777" w:rsidR="00137053" w:rsidRDefault="00137053" w:rsidP="00137053">
      <w:pPr>
        <w:pStyle w:val="Prrafodelista"/>
        <w:numPr>
          <w:ilvl w:val="0"/>
          <w:numId w:val="27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Observación directa </w:t>
      </w:r>
    </w:p>
    <w:p w14:paraId="7D991052" w14:textId="77777777" w:rsidR="00137053" w:rsidRDefault="00137053" w:rsidP="00137053">
      <w:pPr>
        <w:pStyle w:val="Prrafodelista"/>
        <w:numPr>
          <w:ilvl w:val="0"/>
          <w:numId w:val="27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lastRenderedPageBreak/>
        <w:t>Entrevistas a profundidad</w:t>
      </w:r>
    </w:p>
    <w:p w14:paraId="7414156B" w14:textId="77777777" w:rsidR="00137053" w:rsidRPr="00DC6825" w:rsidRDefault="00137053" w:rsidP="00137053">
      <w:pPr>
        <w:pStyle w:val="Prrafodelista"/>
        <w:numPr>
          <w:ilvl w:val="0"/>
          <w:numId w:val="27"/>
        </w:numPr>
        <w:spacing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Grupos de enfoque</w:t>
      </w:r>
    </w:p>
    <w:p w14:paraId="41869EFC" w14:textId="77777777" w:rsidR="00137053" w:rsidRPr="00DC6825" w:rsidRDefault="00137053" w:rsidP="00137053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Las fuentes de información son sobre todo primarias, el uso de fuentes secundarias puede justificarse en función del aporte marginal al estudio y las necesidades de información. En todo caso, </w:t>
      </w:r>
      <w:r w:rsidRPr="00DC6825">
        <w:rPr>
          <w:rFonts w:eastAsia="Microsoft Yi Baiti" w:cs="Microsoft Tai Le"/>
        </w:rPr>
        <w:t xml:space="preserve">el equipo evaluador </w:t>
      </w:r>
      <w:r>
        <w:rPr>
          <w:rFonts w:eastAsia="Microsoft Yi Baiti" w:cs="Microsoft Tai Le"/>
        </w:rPr>
        <w:t>debe</w:t>
      </w:r>
      <w:r w:rsidRPr="00DC6825">
        <w:rPr>
          <w:rFonts w:eastAsia="Microsoft Yi Baiti" w:cs="Microsoft Tai Le"/>
        </w:rPr>
        <w:t xml:space="preserve"> anexar las </w:t>
      </w:r>
      <w:r>
        <w:rPr>
          <w:rFonts w:eastAsia="Microsoft Yi Baiti" w:cs="Microsoft Tai Le"/>
        </w:rPr>
        <w:t>referencias y evidencias</w:t>
      </w:r>
      <w:r w:rsidRPr="00DC6825">
        <w:rPr>
          <w:rFonts w:eastAsia="Microsoft Yi Baiti" w:cs="Microsoft Tai Le"/>
        </w:rPr>
        <w:t xml:space="preserve"> correspondientes</w:t>
      </w:r>
      <w:bookmarkEnd w:id="40"/>
      <w:r w:rsidRPr="00DC6825">
        <w:rPr>
          <w:rFonts w:eastAsia="Microsoft Yi Baiti" w:cs="Microsoft Tai Le"/>
        </w:rPr>
        <w:t>.</w:t>
      </w:r>
    </w:p>
    <w:p w14:paraId="14A82152" w14:textId="77777777" w:rsidR="00B66902" w:rsidRPr="00077D28" w:rsidRDefault="00B66902" w:rsidP="00673D60">
      <w:pPr>
        <w:pStyle w:val="Ttulo2"/>
        <w:rPr>
          <w:rFonts w:eastAsia="Microsoft Yi Baiti"/>
        </w:rPr>
      </w:pPr>
      <w:bookmarkStart w:id="44" w:name="_Toc7009885"/>
      <w:bookmarkEnd w:id="41"/>
      <w:r w:rsidRPr="00077D28">
        <w:rPr>
          <w:rFonts w:eastAsia="Microsoft Yi Baiti"/>
        </w:rPr>
        <w:t xml:space="preserve">Criterios </w:t>
      </w:r>
      <w:r w:rsidRPr="00673D60">
        <w:t>generales</w:t>
      </w:r>
      <w:r w:rsidRPr="00077D28">
        <w:rPr>
          <w:rFonts w:eastAsia="Microsoft Yi Baiti"/>
        </w:rPr>
        <w:t xml:space="preserve"> para responder a las preguntas</w:t>
      </w:r>
      <w:bookmarkEnd w:id="42"/>
      <w:bookmarkEnd w:id="43"/>
      <w:bookmarkEnd w:id="44"/>
    </w:p>
    <w:p w14:paraId="11131684" w14:textId="4B846B6A" w:rsidR="00B66902" w:rsidRDefault="00B66902" w:rsidP="00673D60">
      <w:pPr>
        <w:spacing w:line="276" w:lineRule="auto"/>
        <w:rPr>
          <w:rFonts w:eastAsia="Microsoft Yi Baiti" w:cs="Microsoft Tai Le"/>
        </w:rPr>
      </w:pPr>
      <w:r w:rsidRPr="00077D28">
        <w:rPr>
          <w:rFonts w:eastAsia="Microsoft Yi Baiti" w:cs="Microsoft Tai Le"/>
        </w:rPr>
        <w:t>L</w:t>
      </w:r>
      <w:r>
        <w:rPr>
          <w:rFonts w:eastAsia="Microsoft Yi Baiti" w:cs="Microsoft Tai Le"/>
        </w:rPr>
        <w:t xml:space="preserve">as </w:t>
      </w:r>
      <w:r>
        <w:rPr>
          <w:rFonts w:eastAsia="Microsoft Yi Baiti" w:cs="Microsoft Tai Le"/>
          <w:b/>
        </w:rPr>
        <w:t>3</w:t>
      </w:r>
      <w:r w:rsidRPr="00663421">
        <w:rPr>
          <w:rFonts w:eastAsia="Microsoft Yi Baiti" w:cs="Microsoft Tai Le"/>
          <w:b/>
        </w:rPr>
        <w:t xml:space="preserve"> secciones</w:t>
      </w:r>
      <w:r>
        <w:rPr>
          <w:rFonts w:eastAsia="Microsoft Yi Baiti" w:cs="Microsoft Tai Le"/>
        </w:rPr>
        <w:t xml:space="preserve"> </w:t>
      </w:r>
      <w:r w:rsidRPr="00077D28">
        <w:rPr>
          <w:rFonts w:eastAsia="Microsoft Yi Baiti" w:cs="Microsoft Tai Le"/>
        </w:rPr>
        <w:t xml:space="preserve">incluyen </w:t>
      </w:r>
      <w:r>
        <w:rPr>
          <w:rFonts w:eastAsia="Microsoft Yi Baiti" w:cs="Microsoft Tai Le"/>
          <w:b/>
        </w:rPr>
        <w:t>1</w:t>
      </w:r>
      <w:r w:rsidR="00836656">
        <w:rPr>
          <w:rFonts w:eastAsia="Microsoft Yi Baiti" w:cs="Microsoft Tai Le"/>
          <w:b/>
        </w:rPr>
        <w:t>4</w:t>
      </w:r>
      <w:r w:rsidRPr="00BB6CBB">
        <w:rPr>
          <w:rFonts w:eastAsia="Microsoft Yi Baiti" w:cs="Microsoft Tai Le"/>
          <w:b/>
        </w:rPr>
        <w:t xml:space="preserve"> preguntas</w:t>
      </w:r>
      <w:r w:rsidRPr="00077D28">
        <w:rPr>
          <w:rFonts w:eastAsia="Microsoft Yi Baiti" w:cs="Microsoft Tai Le"/>
        </w:rPr>
        <w:t xml:space="preserve"> específicas, las </w:t>
      </w:r>
      <w:r>
        <w:rPr>
          <w:rFonts w:eastAsia="Microsoft Yi Baiti" w:cs="Microsoft Tai Le"/>
        </w:rPr>
        <w:t>cuales</w:t>
      </w:r>
      <w:r w:rsidRPr="00077D28">
        <w:rPr>
          <w:rFonts w:eastAsia="Microsoft Yi Baiti" w:cs="Microsoft Tai Le"/>
        </w:rPr>
        <w:t xml:space="preserve"> </w:t>
      </w:r>
      <w:r>
        <w:rPr>
          <w:rFonts w:eastAsia="Microsoft Yi Baiti" w:cs="Microsoft Tai Le"/>
        </w:rPr>
        <w:t xml:space="preserve">deben </w:t>
      </w:r>
      <w:r w:rsidRPr="00077D28">
        <w:rPr>
          <w:rFonts w:eastAsia="Microsoft Yi Baiti" w:cs="Microsoft Tai Le"/>
        </w:rPr>
        <w:t>ser respondidas con base en un análisis sustentado en evidencia documental haciendo explícitos los principales argumentos empleados en el mismo.</w:t>
      </w:r>
    </w:p>
    <w:p w14:paraId="2453839F" w14:textId="5F1063AB" w:rsidR="00B66902" w:rsidRPr="00077D28" w:rsidRDefault="00B66902" w:rsidP="00B66902">
      <w:pPr>
        <w:spacing w:before="240" w:line="276" w:lineRule="auto"/>
        <w:rPr>
          <w:rFonts w:eastAsia="Microsoft Yi Baiti" w:cs="Microsoft Tai Le"/>
        </w:rPr>
      </w:pPr>
      <w:r w:rsidRPr="00077D28">
        <w:rPr>
          <w:rFonts w:eastAsia="Microsoft Yi Baiti" w:cs="Microsoft Tai Le"/>
        </w:rPr>
        <w:t xml:space="preserve">Cada una de las preguntas debe responderse en </w:t>
      </w:r>
      <w:r w:rsidRPr="00C21228">
        <w:rPr>
          <w:rFonts w:eastAsia="Microsoft Yi Baiti" w:cs="Microsoft Tai Le"/>
        </w:rPr>
        <w:t>un</w:t>
      </w:r>
      <w:r w:rsidRPr="00077D28">
        <w:rPr>
          <w:rFonts w:eastAsia="Microsoft Yi Baiti" w:cs="Microsoft Tai Le"/>
        </w:rPr>
        <w:t xml:space="preserve"> </w:t>
      </w:r>
      <w:r w:rsidRPr="00BB6CBB">
        <w:rPr>
          <w:rFonts w:eastAsia="Microsoft Yi Baiti" w:cs="Microsoft Tai Le"/>
        </w:rPr>
        <w:t>máximo de</w:t>
      </w:r>
      <w:r w:rsidRPr="00077D28">
        <w:rPr>
          <w:rFonts w:eastAsia="Microsoft Yi Baiti" w:cs="Microsoft Tai Le"/>
          <w:b/>
        </w:rPr>
        <w:t xml:space="preserve"> </w:t>
      </w:r>
      <w:r w:rsidR="007778A2">
        <w:rPr>
          <w:rFonts w:eastAsia="Microsoft Yi Baiti" w:cs="Microsoft Tai Le"/>
          <w:b/>
        </w:rPr>
        <w:t>3</w:t>
      </w:r>
      <w:r w:rsidRPr="00077D28">
        <w:rPr>
          <w:rFonts w:eastAsia="Microsoft Yi Baiti" w:cs="Microsoft Tai Le"/>
          <w:b/>
        </w:rPr>
        <w:t xml:space="preserve"> cuartilla</w:t>
      </w:r>
      <w:r>
        <w:rPr>
          <w:rFonts w:eastAsia="Microsoft Yi Baiti" w:cs="Microsoft Tai Le"/>
          <w:b/>
        </w:rPr>
        <w:t>s</w:t>
      </w:r>
      <w:r w:rsidRPr="00077D28">
        <w:rPr>
          <w:rFonts w:eastAsia="Microsoft Yi Baiti" w:cs="Microsoft Tai Le"/>
        </w:rPr>
        <w:t xml:space="preserve"> e incluir los siguientes conceptos:</w:t>
      </w:r>
    </w:p>
    <w:p w14:paraId="32ED310C" w14:textId="77777777" w:rsidR="00B66902" w:rsidRPr="00077D28" w:rsidRDefault="00B66902" w:rsidP="00E00FC7">
      <w:pPr>
        <w:pStyle w:val="Prrafodelista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contextualSpacing w:val="0"/>
        <w:textAlignment w:val="baseline"/>
        <w:rPr>
          <w:rFonts w:eastAsia="Microsoft Yi Baiti" w:cs="Microsoft Tai Le"/>
        </w:rPr>
      </w:pPr>
      <w:r w:rsidRPr="00077D28">
        <w:rPr>
          <w:rFonts w:eastAsia="Microsoft Yi Baiti" w:cs="Microsoft Tai Le"/>
        </w:rPr>
        <w:t>La pregunta</w:t>
      </w:r>
    </w:p>
    <w:p w14:paraId="507F5B5F" w14:textId="77777777" w:rsidR="00B66902" w:rsidRDefault="00B66902" w:rsidP="00E00FC7">
      <w:pPr>
        <w:pStyle w:val="Prrafodelista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contextualSpacing w:val="0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E</w:t>
      </w:r>
      <w:r w:rsidRPr="00077D28">
        <w:rPr>
          <w:rFonts w:eastAsia="Microsoft Yi Baiti" w:cs="Microsoft Tai Le"/>
        </w:rPr>
        <w:t>l análisis que justifique la respuesta</w:t>
      </w:r>
    </w:p>
    <w:p w14:paraId="40E12653" w14:textId="77777777" w:rsidR="00B66902" w:rsidRPr="00077D28" w:rsidRDefault="00B66902" w:rsidP="00E00FC7">
      <w:pPr>
        <w:pStyle w:val="Prrafodelista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contextualSpacing w:val="0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Las fuentes de información utilizadas</w:t>
      </w:r>
    </w:p>
    <w:p w14:paraId="18881DB0" w14:textId="77777777" w:rsidR="00B66902" w:rsidRPr="00855549" w:rsidRDefault="00B66902" w:rsidP="00B66902">
      <w:pPr>
        <w:spacing w:before="240" w:line="276" w:lineRule="auto"/>
        <w:rPr>
          <w:rFonts w:eastAsia="Microsoft Yi Baiti" w:cs="Microsoft Tai Le"/>
          <w:iCs/>
        </w:rPr>
      </w:pPr>
      <w:r w:rsidRPr="00855549">
        <w:rPr>
          <w:rFonts w:eastAsia="Microsoft Yi Baiti" w:cs="Microsoft Tai Le"/>
        </w:rPr>
        <w:t>Para todas las preguntas, los Términos de Referencia especifican, de manera enunciativa más no limitativa, los criterios para responder y las f</w:t>
      </w:r>
      <w:r w:rsidRPr="00855549">
        <w:rPr>
          <w:rFonts w:eastAsia="Microsoft Yi Baiti" w:cs="Microsoft Tai Le"/>
          <w:iCs/>
        </w:rPr>
        <w:t xml:space="preserve">uentes de información </w:t>
      </w:r>
      <w:r w:rsidRPr="00855549">
        <w:rPr>
          <w:rFonts w:eastAsia="Microsoft Yi Baiti" w:cs="Microsoft Tai Le"/>
          <w:bCs/>
          <w:iCs/>
        </w:rPr>
        <w:t>mínimas</w:t>
      </w:r>
      <w:r w:rsidRPr="00855549">
        <w:rPr>
          <w:rFonts w:eastAsia="Microsoft Yi Baiti" w:cs="Microsoft Tai Le"/>
          <w:iCs/>
        </w:rPr>
        <w:t>.</w:t>
      </w:r>
    </w:p>
    <w:p w14:paraId="4FF8900B" w14:textId="1CBBA9E1" w:rsidR="00B66902" w:rsidRPr="002B5C21" w:rsidRDefault="00B66902" w:rsidP="00673D60">
      <w:pPr>
        <w:pStyle w:val="Ttulo2"/>
        <w:rPr>
          <w:rFonts w:eastAsia="Microsoft Yi Baiti"/>
        </w:rPr>
      </w:pPr>
      <w:bookmarkStart w:id="45" w:name="_Criterios_generales_de"/>
      <w:bookmarkStart w:id="46" w:name="_Toc513199594"/>
      <w:bookmarkStart w:id="47" w:name="_Toc514660707"/>
      <w:bookmarkStart w:id="48" w:name="_Toc7009886"/>
      <w:bookmarkStart w:id="49" w:name="_Hlk512510046"/>
      <w:bookmarkEnd w:id="45"/>
      <w:r w:rsidRPr="002B5C21">
        <w:rPr>
          <w:rFonts w:eastAsia="Microsoft Yi Baiti"/>
        </w:rPr>
        <w:t xml:space="preserve">Criterios </w:t>
      </w:r>
      <w:r w:rsidRPr="00673D60">
        <w:t>generales</w:t>
      </w:r>
      <w:r w:rsidRPr="002B5C21">
        <w:rPr>
          <w:rFonts w:eastAsia="Microsoft Yi Baiti"/>
        </w:rPr>
        <w:t xml:space="preserve"> </w:t>
      </w:r>
      <w:bookmarkEnd w:id="46"/>
      <w:bookmarkEnd w:id="47"/>
      <w:r w:rsidR="00137053">
        <w:rPr>
          <w:rFonts w:eastAsia="Microsoft Yi Baiti"/>
        </w:rPr>
        <w:t>de la propuesta de recomendaciones y observaciones</w:t>
      </w:r>
      <w:bookmarkEnd w:id="48"/>
    </w:p>
    <w:p w14:paraId="0DBACBCB" w14:textId="77777777" w:rsidR="00B66902" w:rsidRPr="002B5C21" w:rsidRDefault="00B66902" w:rsidP="00673D60">
      <w:pPr>
        <w:spacing w:line="276" w:lineRule="auto"/>
      </w:pPr>
      <w:r w:rsidRPr="002B5C21">
        <w:t xml:space="preserve">La propuesta de recomendaciones y observaciones emitida por el equipo evaluador deberá estar fundamentada en los hallazgos de la evaluación y ser formulada según los criterios de claridad, relevancia, justificación y factibilidad, descritos a continuación: </w:t>
      </w:r>
    </w:p>
    <w:p w14:paraId="5228DD66" w14:textId="77777777" w:rsidR="00B66902" w:rsidRPr="002B5C21" w:rsidRDefault="00B66902" w:rsidP="00E00FC7">
      <w:pPr>
        <w:pStyle w:val="Prrafodelista"/>
        <w:numPr>
          <w:ilvl w:val="0"/>
          <w:numId w:val="19"/>
        </w:numPr>
        <w:spacing w:before="240" w:line="276" w:lineRule="auto"/>
      </w:pPr>
      <w:r w:rsidRPr="002B5C21">
        <w:t>Claridad, estar expresado en forma precisa</w:t>
      </w:r>
    </w:p>
    <w:p w14:paraId="04C263CE" w14:textId="77777777" w:rsidR="00B66902" w:rsidRPr="002B5C21" w:rsidRDefault="00B66902" w:rsidP="00E00FC7">
      <w:pPr>
        <w:pStyle w:val="Prrafodelista"/>
        <w:numPr>
          <w:ilvl w:val="0"/>
          <w:numId w:val="19"/>
        </w:numPr>
        <w:spacing w:before="240" w:line="276" w:lineRule="auto"/>
      </w:pPr>
      <w:r w:rsidRPr="002B5C21">
        <w:t>Relevancia, ser una aportación específica y significativa para el logro de los objetivos del Fondo</w:t>
      </w:r>
    </w:p>
    <w:p w14:paraId="307B8FD5" w14:textId="77777777" w:rsidR="00B66902" w:rsidRPr="002B5C21" w:rsidRDefault="00B66902" w:rsidP="00E00FC7">
      <w:pPr>
        <w:pStyle w:val="Prrafodelista"/>
        <w:numPr>
          <w:ilvl w:val="0"/>
          <w:numId w:val="19"/>
        </w:numPr>
        <w:spacing w:before="240" w:line="276" w:lineRule="auto"/>
      </w:pPr>
      <w:r w:rsidRPr="002B5C21">
        <w:t>Justificación, estar sustentado en los hallazgos</w:t>
      </w:r>
    </w:p>
    <w:p w14:paraId="0F49A87C" w14:textId="77777777" w:rsidR="00B66902" w:rsidRPr="002B5C21" w:rsidRDefault="00B66902" w:rsidP="00E00FC7">
      <w:pPr>
        <w:pStyle w:val="Prrafodelista"/>
        <w:numPr>
          <w:ilvl w:val="0"/>
          <w:numId w:val="19"/>
        </w:numPr>
        <w:spacing w:before="240" w:line="276" w:lineRule="auto"/>
      </w:pPr>
      <w:r w:rsidRPr="002B5C21">
        <w:t>Factibilidad, ser viable, con plazos de cumplimiento, de acuerdo con las capacidades institucionales</w:t>
      </w:r>
    </w:p>
    <w:p w14:paraId="57BCABCD" w14:textId="77777777" w:rsidR="00B66902" w:rsidRDefault="00B66902" w:rsidP="00673D60">
      <w:pPr>
        <w:pStyle w:val="Ttulo2"/>
        <w:rPr>
          <w:rFonts w:eastAsia="Microsoft Yi Baiti"/>
        </w:rPr>
      </w:pPr>
      <w:bookmarkStart w:id="50" w:name="_Toc513199595"/>
      <w:bookmarkStart w:id="51" w:name="_Toc514660708"/>
      <w:bookmarkStart w:id="52" w:name="_Toc7009887"/>
      <w:r>
        <w:rPr>
          <w:rFonts w:eastAsia="Microsoft Yi Baiti"/>
        </w:rPr>
        <w:t>Configuración del Resumen Ejecutivo</w:t>
      </w:r>
      <w:bookmarkEnd w:id="50"/>
      <w:bookmarkEnd w:id="51"/>
      <w:bookmarkEnd w:id="52"/>
    </w:p>
    <w:p w14:paraId="5E64D906" w14:textId="7AAF56CA" w:rsidR="00137053" w:rsidRDefault="00B66902" w:rsidP="00673D60">
      <w:pPr>
        <w:spacing w:line="276" w:lineRule="auto"/>
      </w:pPr>
      <w:r>
        <w:t xml:space="preserve">El Resumen Ejecutivo del Informe de </w:t>
      </w:r>
      <w:r w:rsidR="00967698">
        <w:t>Evaluación del Fondo de Aportaciones para la Infraestructura Social – componente municipal (FAIS-FISM)</w:t>
      </w:r>
      <w:r>
        <w:t xml:space="preserve"> deberá responder a las hipótesis </w:t>
      </w:r>
      <w:r w:rsidRPr="002B5C21">
        <w:t>adicionales</w:t>
      </w:r>
      <w:r>
        <w:t xml:space="preserve"> de la evaluación contenidas en estos Términos de Referencia. </w:t>
      </w:r>
    </w:p>
    <w:p w14:paraId="7C17CA1C" w14:textId="19F17010" w:rsidR="00B66902" w:rsidRPr="00C16B11" w:rsidRDefault="00B66902" w:rsidP="00B66902">
      <w:pPr>
        <w:spacing w:before="240" w:line="276" w:lineRule="auto"/>
      </w:pPr>
      <w:r>
        <w:t xml:space="preserve">Para cada una de las </w:t>
      </w:r>
      <w:r w:rsidR="00582B66" w:rsidRPr="00582B66">
        <w:rPr>
          <w:b/>
        </w:rPr>
        <w:t>5</w:t>
      </w:r>
      <w:r>
        <w:t xml:space="preserve"> </w:t>
      </w:r>
      <w:r w:rsidRPr="000509C6">
        <w:rPr>
          <w:b/>
        </w:rPr>
        <w:t>hipótesis</w:t>
      </w:r>
      <w:r>
        <w:t xml:space="preserve"> se deberán enunciar los hallazgos que correspondan y la propuesta de recomendaciones y observaciones que de ellos deriven en un </w:t>
      </w:r>
      <w:r w:rsidRPr="00BB6CBB">
        <w:t>máximo de</w:t>
      </w:r>
      <w:r w:rsidRPr="00B14F89">
        <w:rPr>
          <w:b/>
        </w:rPr>
        <w:t xml:space="preserve"> 10 cuartillas</w:t>
      </w:r>
      <w:r>
        <w:t xml:space="preserve">. Adicionalmente, el Resumen Ejecutivo podrá mencionar los aspectos que </w:t>
      </w:r>
      <w:r>
        <w:lastRenderedPageBreak/>
        <w:t>estuvieron fuera del alcance de la evaluación que merecen ser abordados en futuros ejercicios de evaluación y/o académicos.</w:t>
      </w:r>
    </w:p>
    <w:p w14:paraId="37B190EE" w14:textId="4B375A94" w:rsidR="00B66902" w:rsidRPr="007714FC" w:rsidRDefault="00B66902" w:rsidP="00673D60">
      <w:pPr>
        <w:pStyle w:val="Ttulo2"/>
        <w:rPr>
          <w:rFonts w:eastAsia="Microsoft Yi Baiti"/>
        </w:rPr>
      </w:pPr>
      <w:bookmarkStart w:id="53" w:name="_Toc513199596"/>
      <w:bookmarkStart w:id="54" w:name="_Toc514660709"/>
      <w:bookmarkStart w:id="55" w:name="_Toc7009888"/>
      <w:r>
        <w:rPr>
          <w:rFonts w:eastAsia="Microsoft Yi Baiti"/>
        </w:rPr>
        <w:t xml:space="preserve">Consideraciones </w:t>
      </w:r>
      <w:bookmarkEnd w:id="53"/>
      <w:bookmarkEnd w:id="54"/>
      <w:r w:rsidR="00137053">
        <w:rPr>
          <w:rFonts w:eastAsia="Microsoft Yi Baiti"/>
        </w:rPr>
        <w:t>de formato</w:t>
      </w:r>
      <w:bookmarkEnd w:id="55"/>
    </w:p>
    <w:p w14:paraId="18400B68" w14:textId="77777777" w:rsidR="00137053" w:rsidRPr="00137053" w:rsidRDefault="00137053" w:rsidP="00673D60">
      <w:pPr>
        <w:spacing w:after="200" w:line="276" w:lineRule="auto"/>
        <w:ind w:right="51"/>
        <w:rPr>
          <w:rFonts w:eastAsia="Microsoft Yi Baiti" w:cs="Microsoft Tai Le"/>
          <w:iCs/>
        </w:rPr>
      </w:pPr>
      <w:r w:rsidRPr="00137053">
        <w:rPr>
          <w:rFonts w:eastAsia="Microsoft Yi Baiti" w:cs="Microsoft Tai Le"/>
          <w:iCs/>
        </w:rPr>
        <w:t>El formato de los productos entregables deberá respetar las siguientes consideraciones:</w:t>
      </w:r>
    </w:p>
    <w:bookmarkEnd w:id="49"/>
    <w:p w14:paraId="1B021A8E" w14:textId="77777777" w:rsidR="00137053" w:rsidRDefault="00137053" w:rsidP="00137053">
      <w:pPr>
        <w:pStyle w:val="Prrafodelista"/>
        <w:numPr>
          <w:ilvl w:val="0"/>
          <w:numId w:val="18"/>
        </w:numPr>
        <w:spacing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Tipo del archivo electrónico: Word (.docx)</w:t>
      </w:r>
    </w:p>
    <w:p w14:paraId="3AC16A11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Tamaño de hoja: Carta</w:t>
      </w:r>
    </w:p>
    <w:p w14:paraId="290ED5A9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Márgenes: Normal (Superior 2.5 cm, Inferior 2.5 cm, Izquierdo 3 cm, Derecho 3 cm)</w:t>
      </w:r>
    </w:p>
    <w:p w14:paraId="392772CF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Fuente: Microsoft TaiLe</w:t>
      </w:r>
    </w:p>
    <w:p w14:paraId="396C54CD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Tamaño de fuente: 12 puntos</w:t>
      </w:r>
    </w:p>
    <w:p w14:paraId="0BFE2201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Interlineado: Simple</w:t>
      </w:r>
    </w:p>
    <w:p w14:paraId="2F6B3890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Texto justificado</w:t>
      </w:r>
    </w:p>
    <w:p w14:paraId="3F65A8A1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Números de página al pie</w:t>
      </w:r>
    </w:p>
    <w:p w14:paraId="3A030ACB" w14:textId="77777777" w:rsidR="00137053" w:rsidRDefault="00137053" w:rsidP="00137053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No incluir referencias personales o institucionales (nombres, logotipos, isotipos, etc.) en ningún área de los documentos, salvo las portadas.</w:t>
      </w:r>
    </w:p>
    <w:p w14:paraId="3D8AC975" w14:textId="77777777" w:rsidR="00137053" w:rsidRPr="00137053" w:rsidRDefault="00137053" w:rsidP="00CF06D1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jc w:val="left"/>
        <w:rPr>
          <w:rFonts w:eastAsia="Microsoft Yi Baiti" w:cs="Microsoft Tai Le"/>
          <w:b/>
          <w:color w:val="538135" w:themeColor="accent6" w:themeShade="BF"/>
        </w:rPr>
      </w:pPr>
      <w:r w:rsidRPr="00137053">
        <w:rPr>
          <w:rFonts w:eastAsia="Microsoft Yi Baiti" w:cs="Microsoft Tai Le"/>
        </w:rPr>
        <w:t>Incluir una marca de agua en todas las páginas del informe de evaluación con la leyenda «Versión preliminar»</w:t>
      </w:r>
    </w:p>
    <w:p w14:paraId="4E1B0E4D" w14:textId="46D18812" w:rsidR="00B66902" w:rsidRPr="00137053" w:rsidRDefault="00B66902" w:rsidP="00CF06D1">
      <w:pPr>
        <w:pStyle w:val="Prrafodelista"/>
        <w:numPr>
          <w:ilvl w:val="0"/>
          <w:numId w:val="18"/>
        </w:numPr>
        <w:spacing w:before="240" w:after="200" w:line="276" w:lineRule="auto"/>
        <w:ind w:right="51"/>
        <w:jc w:val="left"/>
        <w:rPr>
          <w:rFonts w:eastAsia="Microsoft Yi Baiti" w:cs="Microsoft Tai Le"/>
          <w:b/>
          <w:color w:val="538135" w:themeColor="accent6" w:themeShade="BF"/>
        </w:rPr>
      </w:pPr>
      <w:r w:rsidRPr="00137053">
        <w:rPr>
          <w:rFonts w:eastAsia="Microsoft Yi Baiti" w:cs="Microsoft Tai Le"/>
        </w:rPr>
        <w:br w:type="page"/>
      </w:r>
    </w:p>
    <w:p w14:paraId="318C5452" w14:textId="63500A05" w:rsidR="00F027FB" w:rsidRDefault="00F027FB" w:rsidP="00673D60">
      <w:pPr>
        <w:pStyle w:val="Ttulo1"/>
        <w:rPr>
          <w:rFonts w:eastAsia="Microsoft Yi Baiti"/>
          <w:iCs/>
        </w:rPr>
      </w:pPr>
      <w:bookmarkStart w:id="56" w:name="_Evaluación"/>
      <w:bookmarkStart w:id="57" w:name="_Toc7009889"/>
      <w:bookmarkEnd w:id="56"/>
      <w:r w:rsidRPr="00673D60">
        <w:lastRenderedPageBreak/>
        <w:t>Evaluación</w:t>
      </w:r>
      <w:bookmarkEnd w:id="57"/>
    </w:p>
    <w:p w14:paraId="1C9387C8" w14:textId="1D8B6514" w:rsidR="007E1205" w:rsidRDefault="007E1205" w:rsidP="00673D60">
      <w:pPr>
        <w:pStyle w:val="Ttulo2"/>
        <w:rPr>
          <w:rFonts w:eastAsia="Microsoft Yi Baiti"/>
        </w:rPr>
      </w:pPr>
      <w:bookmarkStart w:id="58" w:name="_Toc7009890"/>
      <w:r w:rsidRPr="00F027FB">
        <w:rPr>
          <w:rFonts w:eastAsia="Microsoft Yi Baiti"/>
          <w:iCs/>
        </w:rPr>
        <w:t>Preguntas</w:t>
      </w:r>
      <w:r w:rsidRPr="007E1205">
        <w:rPr>
          <w:rFonts w:eastAsia="Microsoft Yi Baiti"/>
        </w:rPr>
        <w:t xml:space="preserve"> </w:t>
      </w:r>
      <w:r w:rsidRPr="00673D60">
        <w:t>de</w:t>
      </w:r>
      <w:r w:rsidRPr="007E1205">
        <w:rPr>
          <w:rFonts w:eastAsia="Microsoft Yi Baiti"/>
        </w:rPr>
        <w:t xml:space="preserve"> investigación</w:t>
      </w:r>
      <w:bookmarkEnd w:id="0"/>
      <w:bookmarkEnd w:id="58"/>
    </w:p>
    <w:p w14:paraId="0453E272" w14:textId="145E0B98" w:rsidR="004C55D8" w:rsidRPr="00663779" w:rsidRDefault="004C55D8" w:rsidP="004C55D8">
      <w:r>
        <w:t xml:space="preserve">La Evaluación del Desempeño del Fondo </w:t>
      </w:r>
      <w:r w:rsidRPr="00663779">
        <w:t xml:space="preserve">de Aportaciones para la Infraestructura Social – </w:t>
      </w:r>
      <w:r>
        <w:t>componente municipal</w:t>
      </w:r>
      <w:r w:rsidRPr="00663779">
        <w:t xml:space="preserve"> (FAIS-</w:t>
      </w:r>
      <w:r>
        <w:t>FISM</w:t>
      </w:r>
      <w:r w:rsidRPr="00663779">
        <w:t>)</w:t>
      </w:r>
      <w:r>
        <w:t xml:space="preserve"> debe responder a las siguientes preguntas de evaluación:</w:t>
      </w: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4728"/>
      </w:tblGrid>
      <w:tr w:rsidR="00137053" w:rsidRPr="00F027FB" w14:paraId="0E6053EE" w14:textId="77777777" w:rsidTr="00673D60">
        <w:trPr>
          <w:trHeight w:val="20"/>
          <w:tblHeader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0B423CF9" w14:textId="77777777" w:rsidR="00137053" w:rsidRPr="00F027FB" w:rsidRDefault="00137053" w:rsidP="00673D60">
            <w:pPr>
              <w:spacing w:line="276" w:lineRule="auto"/>
              <w:jc w:val="center"/>
              <w:rPr>
                <w:rFonts w:cs="Microsoft Tai Le"/>
                <w:b/>
                <w:sz w:val="20"/>
                <w:szCs w:val="20"/>
              </w:rPr>
            </w:pPr>
            <w:r w:rsidRPr="00F027FB">
              <w:rPr>
                <w:rFonts w:cs="Microsoft Tai Le"/>
                <w:b/>
                <w:sz w:val="20"/>
                <w:szCs w:val="20"/>
              </w:rPr>
              <w:t>Pregunta de investigación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0729E0CC" w14:textId="03D8C46B" w:rsidR="00137053" w:rsidRPr="00F027FB" w:rsidRDefault="00137053" w:rsidP="00673D60">
            <w:pPr>
              <w:jc w:val="center"/>
              <w:rPr>
                <w:rFonts w:cs="Microsoft Tai Le"/>
                <w:b/>
                <w:sz w:val="20"/>
                <w:szCs w:val="20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t>Elementos mínimos esperados en la respuesta</w:t>
            </w:r>
          </w:p>
        </w:tc>
      </w:tr>
      <w:tr w:rsidR="00137053" w:rsidRPr="00F027FB" w14:paraId="31378929" w14:textId="77777777" w:rsidTr="00673D60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D70BE8E" w14:textId="4778F906" w:rsidR="00137053" w:rsidRPr="00F027FB" w:rsidRDefault="00137053" w:rsidP="00673D60">
            <w:pPr>
              <w:spacing w:line="276" w:lineRule="auto"/>
              <w:jc w:val="center"/>
              <w:rPr>
                <w:rFonts w:cs="Microsoft Tai Le"/>
                <w:b/>
                <w:sz w:val="20"/>
                <w:szCs w:val="20"/>
              </w:rPr>
            </w:pPr>
            <w:r>
              <w:rPr>
                <w:rFonts w:cs="Microsoft Tai Le"/>
                <w:b/>
                <w:sz w:val="20"/>
                <w:szCs w:val="20"/>
              </w:rPr>
              <w:t xml:space="preserve">1. </w:t>
            </w:r>
            <w:r w:rsidRPr="00F027FB">
              <w:rPr>
                <w:rFonts w:cs="Microsoft Tai Le"/>
                <w:b/>
                <w:sz w:val="20"/>
                <w:szCs w:val="20"/>
              </w:rPr>
              <w:t>Ejercicio de la operación del Fondo</w:t>
            </w:r>
          </w:p>
        </w:tc>
      </w:tr>
      <w:tr w:rsidR="00137053" w:rsidRPr="00F027FB" w14:paraId="18284BDB" w14:textId="77777777" w:rsidTr="00673D60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C148752" w14:textId="18D0EEC2" w:rsidR="00137053" w:rsidRPr="00F027FB" w:rsidRDefault="00137053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i/>
                <w:sz w:val="20"/>
                <w:szCs w:val="20"/>
              </w:rPr>
              <w:t>Fuentes mínimas de información:</w:t>
            </w:r>
            <w:r w:rsidRPr="00F674CD">
              <w:rPr>
                <w:rFonts w:cs="Microsoft Tai Le"/>
                <w:sz w:val="20"/>
                <w:szCs w:val="20"/>
              </w:rPr>
              <w:t xml:space="preserve"> </w:t>
            </w:r>
            <w:r w:rsidR="004C55D8" w:rsidRPr="00BB5FD9">
              <w:rPr>
                <w:rFonts w:cs="Microsoft Tai Le"/>
                <w:sz w:val="20"/>
                <w:szCs w:val="20"/>
              </w:rPr>
              <w:t>documentos diagnósticos, planes estatales y municipales de desarrollo, documentos de planeación del sector social, documentos normativos, documentos programáticos, financieros, contables, informes trimestrales, cuenta pública, manuales operativos, Matriz de Indicadores para Resultados (MIR) y Avance físico-financiero</w:t>
            </w:r>
          </w:p>
        </w:tc>
      </w:tr>
      <w:tr w:rsidR="005C2109" w:rsidRPr="00F027FB" w14:paraId="59ED31E1" w14:textId="77777777" w:rsidTr="00F17F49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68B1E147" w14:textId="38DB3172" w:rsidR="005C2109" w:rsidRPr="004C55D8" w:rsidRDefault="005C2109" w:rsidP="00F17F49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1. </w:t>
            </w:r>
            <w:r w:rsidRPr="004C55D8">
              <w:rPr>
                <w:rFonts w:cs="Microsoft Tai Le"/>
                <w:sz w:val="20"/>
                <w:szCs w:val="20"/>
              </w:rPr>
              <w:t>¿</w:t>
            </w:r>
            <w:r>
              <w:rPr>
                <w:rFonts w:cs="Microsoft Tai Le"/>
                <w:sz w:val="20"/>
                <w:szCs w:val="20"/>
              </w:rPr>
              <w:t>Los responsables del Fondo en el municipio tienen identificada la normatividad federal y estatal que regula la aplicación de los recursos</w:t>
            </w:r>
            <w:r w:rsidRPr="004C55D8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0B1C5B74" w14:textId="3CF688D7" w:rsidR="005C2109" w:rsidRPr="00673D60" w:rsidRDefault="005C2109" w:rsidP="00F17F49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sz w:val="20"/>
                <w:szCs w:val="20"/>
              </w:rPr>
              <w:t xml:space="preserve">Se </w:t>
            </w:r>
            <w:r>
              <w:rPr>
                <w:rFonts w:cs="Microsoft Tai Le"/>
                <w:sz w:val="20"/>
                <w:szCs w:val="20"/>
              </w:rPr>
              <w:t>valora el grado de conocimiento del marco normativo, de los servidores relacionados con el Fondo.</w:t>
            </w:r>
          </w:p>
        </w:tc>
      </w:tr>
      <w:tr w:rsidR="004C55D8" w:rsidRPr="00F027FB" w14:paraId="779DE5FD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476A5DA8" w14:textId="606EE7B7" w:rsidR="004C55D8" w:rsidRPr="004C55D8" w:rsidRDefault="004C55D8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1. </w:t>
            </w:r>
            <w:r w:rsidRPr="004C55D8">
              <w:rPr>
                <w:rFonts w:cs="Microsoft Tai Le"/>
                <w:sz w:val="20"/>
                <w:szCs w:val="20"/>
              </w:rPr>
              <w:t>¿El municipio cuenta con un diagnóstico de necesidades de obras de infraestructura social?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5697C7A1" w14:textId="364EF4F5" w:rsidR="004C55D8" w:rsidRPr="00673D60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sz w:val="20"/>
                <w:szCs w:val="20"/>
              </w:rPr>
              <w:t>Se identifica</w:t>
            </w:r>
            <w:r w:rsidR="004C55D8" w:rsidRPr="00673D60">
              <w:rPr>
                <w:rFonts w:cs="Microsoft Tai Le"/>
                <w:sz w:val="20"/>
                <w:szCs w:val="20"/>
              </w:rPr>
              <w:t xml:space="preserve"> cómo el municipio aprovecha su proximidad con la población como ventaja comparativa para identificar las prioridades de atención en materia de infraestructura social</w:t>
            </w:r>
          </w:p>
        </w:tc>
      </w:tr>
      <w:tr w:rsidR="004C55D8" w:rsidRPr="00F027FB" w14:paraId="7DDB1B35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6C0074C7" w14:textId="08418723" w:rsidR="004C55D8" w:rsidRPr="004C55D8" w:rsidRDefault="004C55D8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2. </w:t>
            </w:r>
            <w:r w:rsidRPr="004C55D8">
              <w:rPr>
                <w:rFonts w:cs="Microsoft Tai Le"/>
                <w:sz w:val="20"/>
                <w:szCs w:val="20"/>
              </w:rPr>
              <w:t xml:space="preserve">¿Son congruentes las obras financiadas por el </w:t>
            </w:r>
            <w:r w:rsidR="00967698">
              <w:rPr>
                <w:rFonts w:cs="Microsoft Tai Le"/>
                <w:sz w:val="20"/>
                <w:szCs w:val="20"/>
              </w:rPr>
              <w:t xml:space="preserve">FAIS-FISM </w:t>
            </w:r>
            <w:r w:rsidRPr="004C55D8">
              <w:rPr>
                <w:rFonts w:cs="Microsoft Tai Le"/>
                <w:sz w:val="20"/>
                <w:szCs w:val="20"/>
              </w:rPr>
              <w:t>con el diagnóstico de necesidades?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688CF54B" w14:textId="058907D9" w:rsidR="004C55D8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</w:t>
            </w:r>
            <w:r w:rsidR="005C2109">
              <w:rPr>
                <w:rFonts w:cs="Microsoft Tai Le"/>
                <w:sz w:val="20"/>
                <w:szCs w:val="20"/>
              </w:rPr>
              <w:t>establece</w:t>
            </w:r>
            <w:r w:rsidR="005C2109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el apego de la gestión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="004C55D8" w:rsidRPr="00F027FB">
              <w:rPr>
                <w:rFonts w:cs="Microsoft Tai Le"/>
                <w:sz w:val="20"/>
                <w:szCs w:val="20"/>
              </w:rPr>
              <w:t>ondo con las prioridades de infraestructura social en el municipio</w:t>
            </w:r>
          </w:p>
        </w:tc>
      </w:tr>
      <w:tr w:rsidR="004C55D8" w:rsidRPr="00F027FB" w14:paraId="404CE437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5E51948B" w14:textId="2440F52F" w:rsidR="004C55D8" w:rsidRPr="004C55D8" w:rsidRDefault="004C55D8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3. </w:t>
            </w:r>
            <w:r w:rsidRPr="004C55D8">
              <w:rPr>
                <w:rFonts w:cs="Microsoft Tai Le"/>
                <w:sz w:val="20"/>
                <w:szCs w:val="20"/>
              </w:rPr>
              <w:t>¿Qué criterios son empleados para la priorización y focalización de las obras de infraestructura social financiadas con el FISM?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7ABC7ED8" w14:textId="2384BCE2" w:rsidR="004C55D8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valora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 el grado de autonomía en la gestión del municipio respecto a las definiciones por parte de</w:t>
            </w:r>
            <w:r w:rsidR="004C55D8">
              <w:rPr>
                <w:rFonts w:cs="Microsoft Tai Le"/>
                <w:sz w:val="20"/>
                <w:szCs w:val="20"/>
              </w:rPr>
              <w:t xml:space="preserve"> la Federación</w:t>
            </w:r>
          </w:p>
        </w:tc>
      </w:tr>
      <w:tr w:rsidR="004C55D8" w:rsidRPr="00F027FB" w14:paraId="42AFB688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433596AF" w14:textId="54E9F792" w:rsidR="004C55D8" w:rsidRPr="004C55D8" w:rsidRDefault="004C55D8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4. </w:t>
            </w:r>
            <w:r w:rsidRPr="004C55D8">
              <w:rPr>
                <w:rFonts w:cs="Microsoft Tai Le"/>
                <w:sz w:val="20"/>
                <w:szCs w:val="20"/>
              </w:rPr>
              <w:t xml:space="preserve">¿Cómo se distribuyeron los recursos del </w:t>
            </w:r>
            <w:r w:rsidR="00967698">
              <w:rPr>
                <w:rFonts w:cs="Microsoft Tai Le"/>
                <w:sz w:val="20"/>
                <w:szCs w:val="20"/>
              </w:rPr>
              <w:t xml:space="preserve">FAIS-FISM </w:t>
            </w:r>
            <w:r w:rsidRPr="004C55D8">
              <w:rPr>
                <w:rFonts w:cs="Microsoft Tai Le"/>
                <w:sz w:val="20"/>
                <w:szCs w:val="20"/>
              </w:rPr>
              <w:t xml:space="preserve">para obras </w:t>
            </w:r>
            <w:r w:rsidR="00836656" w:rsidRPr="004C55D8">
              <w:rPr>
                <w:rFonts w:cs="Microsoft Tai Le"/>
                <w:sz w:val="20"/>
                <w:szCs w:val="20"/>
              </w:rPr>
              <w:t xml:space="preserve">Directas </w:t>
            </w:r>
            <w:r w:rsidRPr="004C55D8">
              <w:rPr>
                <w:rFonts w:cs="Microsoft Tai Le"/>
                <w:sz w:val="20"/>
                <w:szCs w:val="20"/>
              </w:rPr>
              <w:t xml:space="preserve">y </w:t>
            </w:r>
            <w:r w:rsidR="00836656" w:rsidRPr="004C55D8">
              <w:rPr>
                <w:rFonts w:cs="Microsoft Tai Le"/>
                <w:sz w:val="20"/>
                <w:szCs w:val="20"/>
              </w:rPr>
              <w:t>Complementarias</w:t>
            </w:r>
            <w:r w:rsidRPr="004C55D8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04BDE5B0" w14:textId="74FED417" w:rsidR="004C55D8" w:rsidRPr="006047AC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</w:t>
            </w:r>
            <w:r w:rsidR="00B417FE">
              <w:rPr>
                <w:rFonts w:cs="Microsoft Tai Le"/>
                <w:sz w:val="20"/>
                <w:szCs w:val="20"/>
              </w:rPr>
              <w:t xml:space="preserve"> observan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 las obras de infraestructura social que incidan directamente </w:t>
            </w:r>
            <w:r w:rsidR="004C55D8">
              <w:rPr>
                <w:rFonts w:cs="Microsoft Tai Le"/>
                <w:sz w:val="20"/>
                <w:szCs w:val="20"/>
              </w:rPr>
              <w:t>en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="004C55D8">
              <w:rPr>
                <w:rFonts w:cs="Microsoft Tai Le"/>
                <w:sz w:val="20"/>
                <w:szCs w:val="20"/>
              </w:rPr>
              <w:t>atenuar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 las carencias sociales relacionadas con la pobreza</w:t>
            </w:r>
            <w:r w:rsidR="00836656">
              <w:rPr>
                <w:rFonts w:cs="Microsoft Tai Le"/>
                <w:sz w:val="20"/>
                <w:szCs w:val="20"/>
              </w:rPr>
              <w:t xml:space="preserve"> conforme al Catálogo FAIS y la medición multidimensional de la pobreza del </w:t>
            </w:r>
            <w:r w:rsidR="00836656" w:rsidRPr="006047AC">
              <w:rPr>
                <w:rFonts w:cs="Microsoft Tai Le"/>
                <w:sz w:val="20"/>
                <w:szCs w:val="20"/>
              </w:rPr>
              <w:t>Coneval</w:t>
            </w:r>
            <w:r w:rsidR="004C55D8" w:rsidRPr="006047AC">
              <w:rPr>
                <w:rFonts w:cs="Microsoft Tai Le"/>
                <w:sz w:val="20"/>
                <w:szCs w:val="20"/>
              </w:rPr>
              <w:t>.</w:t>
            </w:r>
          </w:p>
          <w:p w14:paraId="79E28DBD" w14:textId="6F1B6266" w:rsidR="004C55D8" w:rsidRPr="00F027FB" w:rsidRDefault="004C55D8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 w:rsidRPr="006047AC">
              <w:rPr>
                <w:rFonts w:cs="Microsoft Tai Le"/>
                <w:sz w:val="20"/>
                <w:szCs w:val="20"/>
              </w:rPr>
              <w:t xml:space="preserve">Se </w:t>
            </w:r>
            <w:r w:rsidR="00B417FE">
              <w:rPr>
                <w:rFonts w:cs="Microsoft Tai Le"/>
                <w:sz w:val="20"/>
                <w:szCs w:val="20"/>
              </w:rPr>
              <w:t>integra</w:t>
            </w:r>
            <w:r w:rsidRPr="006047AC">
              <w:rPr>
                <w:rFonts w:cs="Microsoft Tai Le"/>
                <w:sz w:val="20"/>
                <w:szCs w:val="20"/>
              </w:rPr>
              <w:t xml:space="preserve"> el </w:t>
            </w:r>
            <w:hyperlink w:anchor="_Anexo_1._Destino" w:history="1">
              <w:r w:rsidRPr="00673D60">
                <w:rPr>
                  <w:rStyle w:val="Hipervnculo"/>
                  <w:rFonts w:cs="Microsoft Tai Le"/>
                  <w:sz w:val="20"/>
                  <w:szCs w:val="20"/>
                </w:rPr>
                <w:t>Anexo 1</w:t>
              </w:r>
              <w:r w:rsidR="00673D60" w:rsidRPr="00673D60">
                <w:rPr>
                  <w:rStyle w:val="Hipervnculo"/>
                  <w:rFonts w:cs="Microsoft Tai Le"/>
                  <w:sz w:val="20"/>
                  <w:szCs w:val="20"/>
                </w:rPr>
                <w:t xml:space="preserve">. Destino de las aportaciones del </w:t>
              </w:r>
              <w:r w:rsidR="00967698">
                <w:rPr>
                  <w:rStyle w:val="Hipervnculo"/>
                  <w:rFonts w:cs="Microsoft Tai Le"/>
                  <w:sz w:val="20"/>
                  <w:szCs w:val="20"/>
                </w:rPr>
                <w:t xml:space="preserve">FAIS-FISM </w:t>
              </w:r>
              <w:r w:rsidR="00673D60" w:rsidRPr="00673D60">
                <w:rPr>
                  <w:rStyle w:val="Hipervnculo"/>
                  <w:rFonts w:cs="Microsoft Tai Le"/>
                  <w:sz w:val="20"/>
                  <w:szCs w:val="20"/>
                </w:rPr>
                <w:t>en el municipio</w:t>
              </w:r>
            </w:hyperlink>
          </w:p>
        </w:tc>
      </w:tr>
      <w:tr w:rsidR="004C55D8" w:rsidRPr="00F027FB" w14:paraId="5DCBFAD9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468BDD0C" w14:textId="614030AB" w:rsidR="004C55D8" w:rsidRPr="004C55D8" w:rsidRDefault="004C55D8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5. </w:t>
            </w:r>
            <w:r w:rsidR="00836656">
              <w:rPr>
                <w:rFonts w:cs="Microsoft Tai Le"/>
                <w:sz w:val="20"/>
                <w:szCs w:val="20"/>
              </w:rPr>
              <w:t>¿Cuáles son los criterios para la aplicación de los Gastos Indirectos?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7EABEDEC" w14:textId="4F6F4E9E" w:rsidR="004C55D8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</w:t>
            </w:r>
            <w:r w:rsidR="00B417FE">
              <w:rPr>
                <w:rFonts w:cs="Microsoft Tai Le"/>
                <w:sz w:val="20"/>
                <w:szCs w:val="20"/>
              </w:rPr>
              <w:t>n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="004C55D8">
              <w:rPr>
                <w:rFonts w:cs="Microsoft Tai Le"/>
                <w:sz w:val="20"/>
                <w:szCs w:val="20"/>
              </w:rPr>
              <w:t xml:space="preserve">los 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mecanismos </w:t>
            </w:r>
            <w:r w:rsidR="00836656">
              <w:rPr>
                <w:rFonts w:cs="Microsoft Tai Le"/>
                <w:sz w:val="20"/>
                <w:szCs w:val="20"/>
              </w:rPr>
              <w:t>asignación de recursos para la verificación y seguimiento de las obras y acciones que se realicen, así como para la realización de estudios y evaluación de proyectos</w:t>
            </w:r>
          </w:p>
        </w:tc>
      </w:tr>
      <w:tr w:rsidR="004C55D8" w:rsidRPr="00F027FB" w14:paraId="2A74F56A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19D0CE61" w14:textId="071038DE" w:rsidR="004C55D8" w:rsidRPr="004C55D8" w:rsidRDefault="004C55D8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6. </w:t>
            </w:r>
            <w:r w:rsidRPr="004C55D8">
              <w:rPr>
                <w:rFonts w:cs="Microsoft Tai Le"/>
                <w:sz w:val="20"/>
                <w:szCs w:val="20"/>
              </w:rPr>
              <w:t>¿Existen fuentes de financiamiento concurrentes con el FISM?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7A8A28BD" w14:textId="38A5B161" w:rsidR="00836656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</w:t>
            </w:r>
            <w:r w:rsidR="00B417FE">
              <w:rPr>
                <w:rFonts w:cs="Microsoft Tai Le"/>
                <w:sz w:val="20"/>
                <w:szCs w:val="20"/>
              </w:rPr>
              <w:t>examinan</w:t>
            </w:r>
            <w:r w:rsidR="00B417FE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="00836656">
              <w:rPr>
                <w:rFonts w:cs="Microsoft Tai Le"/>
                <w:sz w:val="20"/>
                <w:szCs w:val="20"/>
              </w:rPr>
              <w:t>los mecanismos para concurrir con otras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 fuentes de financiamiento que </w:t>
            </w:r>
            <w:r w:rsidR="004C55D8" w:rsidRPr="00F027FB">
              <w:rPr>
                <w:rFonts w:cs="Microsoft Tai Le"/>
                <w:sz w:val="20"/>
                <w:szCs w:val="20"/>
              </w:rPr>
              <w:lastRenderedPageBreak/>
              <w:t>permitan maximizar el impacto de las obras de infraestructura social</w:t>
            </w:r>
          </w:p>
        </w:tc>
      </w:tr>
      <w:tr w:rsidR="004C55D8" w:rsidRPr="00F027FB" w14:paraId="4F476E2A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0CB98D61" w14:textId="5A23AC04" w:rsidR="004C55D8" w:rsidRPr="004C55D8" w:rsidRDefault="004C55D8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lastRenderedPageBreak/>
              <w:t xml:space="preserve">7. </w:t>
            </w:r>
            <w:r w:rsidRPr="004C55D8">
              <w:rPr>
                <w:rFonts w:cs="Microsoft Tai Le"/>
                <w:sz w:val="20"/>
                <w:szCs w:val="20"/>
              </w:rPr>
              <w:t xml:space="preserve">¿Cuáles son los resultados de los avances de las carencias sociales referentes al objetivo del </w:t>
            </w:r>
            <w:r w:rsidR="00673D60">
              <w:rPr>
                <w:rFonts w:cs="Microsoft Tai Le"/>
                <w:sz w:val="20"/>
                <w:szCs w:val="20"/>
              </w:rPr>
              <w:t>f</w:t>
            </w:r>
            <w:r w:rsidRPr="004C55D8">
              <w:rPr>
                <w:rFonts w:cs="Microsoft Tai Le"/>
                <w:sz w:val="20"/>
                <w:szCs w:val="20"/>
              </w:rPr>
              <w:t>ondo?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4571733E" w14:textId="61B05E7B" w:rsidR="004C55D8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</w:t>
            </w:r>
            <w:r w:rsidR="00B417FE">
              <w:rPr>
                <w:rFonts w:cs="Microsoft Tai Le"/>
                <w:sz w:val="20"/>
                <w:szCs w:val="20"/>
              </w:rPr>
              <w:t>analizan</w:t>
            </w:r>
            <w:r w:rsidR="00B417FE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="004C55D8" w:rsidRPr="00F027FB">
              <w:rPr>
                <w:rFonts w:cs="Microsoft Tai Le"/>
                <w:sz w:val="20"/>
                <w:szCs w:val="20"/>
              </w:rPr>
              <w:t xml:space="preserve">los principales avances y resultados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="004C55D8" w:rsidRPr="00F027FB">
              <w:rPr>
                <w:rFonts w:cs="Microsoft Tai Le"/>
                <w:sz w:val="20"/>
                <w:szCs w:val="20"/>
              </w:rPr>
              <w:t>ondo en el municipio</w:t>
            </w:r>
            <w:r w:rsidR="00836656">
              <w:rPr>
                <w:rFonts w:cs="Microsoft Tai Le"/>
                <w:sz w:val="20"/>
                <w:szCs w:val="20"/>
              </w:rPr>
              <w:t xml:space="preserve"> en el abatimiento del rezago social y la medición multidimensional de la pobreza</w:t>
            </w:r>
          </w:p>
        </w:tc>
      </w:tr>
      <w:tr w:rsidR="00673D60" w:rsidRPr="00F027FB" w14:paraId="49EC4C72" w14:textId="77777777" w:rsidTr="00673D60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FFEB82C" w14:textId="4730C1E7" w:rsidR="00673D60" w:rsidRPr="00F027FB" w:rsidRDefault="00673D60" w:rsidP="00673D60">
            <w:pPr>
              <w:spacing w:line="276" w:lineRule="auto"/>
              <w:jc w:val="center"/>
              <w:rPr>
                <w:rFonts w:cs="Microsoft Tai Le"/>
                <w:sz w:val="20"/>
                <w:szCs w:val="20"/>
              </w:rPr>
            </w:pPr>
            <w:r w:rsidRPr="00105597">
              <w:rPr>
                <w:rFonts w:cs="Microsoft Tai Le"/>
                <w:b/>
                <w:sz w:val="20"/>
                <w:szCs w:val="20"/>
              </w:rPr>
              <w:t>2. Gestión del Fondo</w:t>
            </w:r>
          </w:p>
        </w:tc>
      </w:tr>
      <w:tr w:rsidR="00673D60" w:rsidRPr="00F027FB" w14:paraId="458979C5" w14:textId="77777777" w:rsidTr="00673D60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27F324F" w14:textId="0E182017" w:rsidR="00673D60" w:rsidRPr="00F027FB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i/>
                <w:sz w:val="20"/>
                <w:szCs w:val="20"/>
              </w:rPr>
              <w:t>Fuentes mínimas de información:</w:t>
            </w:r>
            <w:r w:rsidRPr="00F674CD">
              <w:rPr>
                <w:rFonts w:cs="Microsoft Tai Le"/>
                <w:sz w:val="20"/>
                <w:szCs w:val="20"/>
              </w:rPr>
              <w:t xml:space="preserve"> </w:t>
            </w:r>
            <w:r w:rsidRPr="00BB5FD9">
              <w:rPr>
                <w:rFonts w:cs="Microsoft Tai Le"/>
                <w:sz w:val="20"/>
                <w:szCs w:val="20"/>
              </w:rPr>
              <w:t>documentos diagnósticos, documentos normativos, manuales operativos, manuales de procedimientos, informes institucionales, documentos programáticos, financieros, contables, informes de verificación, MIR, y Avance físico-financiero</w:t>
            </w:r>
          </w:p>
        </w:tc>
      </w:tr>
      <w:tr w:rsidR="00673D60" w:rsidRPr="00F027FB" w14:paraId="0BBBEF06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144768C0" w14:textId="6C710497" w:rsidR="00673D60" w:rsidRPr="004C55D8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8. </w:t>
            </w:r>
            <w:r w:rsidRPr="004C55D8">
              <w:rPr>
                <w:rFonts w:cs="Microsoft Tai Le"/>
                <w:sz w:val="20"/>
                <w:szCs w:val="20"/>
              </w:rPr>
              <w:t xml:space="preserve">¿Cuáles son los procesos clave en la gestión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4C55D8">
              <w:rPr>
                <w:rFonts w:cs="Microsoft Tai Le"/>
                <w:sz w:val="20"/>
                <w:szCs w:val="20"/>
              </w:rPr>
              <w:t>ondo?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00B66402" w14:textId="251072A9" w:rsidR="00673D60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describe</w:t>
            </w:r>
            <w:r w:rsidRPr="00F027FB">
              <w:rPr>
                <w:rFonts w:cs="Microsoft Tai Le"/>
                <w:sz w:val="20"/>
                <w:szCs w:val="20"/>
              </w:rPr>
              <w:t xml:space="preserve"> mediante diagramas de flujo los procesos e hitos en la gestión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F027FB">
              <w:rPr>
                <w:rFonts w:cs="Microsoft Tai Le"/>
                <w:sz w:val="20"/>
                <w:szCs w:val="20"/>
              </w:rPr>
              <w:t xml:space="preserve">ondo, identificar buenas </w:t>
            </w:r>
            <w:r w:rsidRPr="00CF06D1">
              <w:rPr>
                <w:rFonts w:cs="Microsoft Tai Le"/>
                <w:sz w:val="20"/>
                <w:szCs w:val="20"/>
              </w:rPr>
              <w:t>prácticas o factores potenciales de desviación del resultado</w:t>
            </w:r>
          </w:p>
          <w:p w14:paraId="128A3EC2" w14:textId="10D39F95" w:rsidR="00673D60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debe realizar el </w:t>
            </w:r>
            <w:hyperlink w:anchor="_Anexo_2._Procesos" w:history="1">
              <w:r w:rsidRPr="00673D60">
                <w:rPr>
                  <w:rStyle w:val="Hipervnculo"/>
                  <w:rFonts w:cs="Microsoft Tai Le"/>
                  <w:sz w:val="20"/>
                  <w:szCs w:val="20"/>
                </w:rPr>
                <w:t>Anexo 2. Proceso de gestión del FAIS-FISM</w:t>
              </w:r>
            </w:hyperlink>
          </w:p>
        </w:tc>
      </w:tr>
      <w:tr w:rsidR="00673D60" w:rsidRPr="00F027FB" w14:paraId="70176A22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3CC90B02" w14:textId="4FCADDD1" w:rsidR="00673D60" w:rsidRPr="004C55D8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9. </w:t>
            </w:r>
            <w:r w:rsidRPr="004C55D8">
              <w:rPr>
                <w:rFonts w:cs="Microsoft Tai Le"/>
                <w:sz w:val="20"/>
                <w:szCs w:val="20"/>
              </w:rPr>
              <w:t xml:space="preserve">¿El municipio tiene identificadas las responsabilidades individuales para coordinar la gestión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4C55D8">
              <w:rPr>
                <w:rFonts w:cs="Microsoft Tai Le"/>
                <w:sz w:val="20"/>
                <w:szCs w:val="20"/>
              </w:rPr>
              <w:t>ondo?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07B8324F" w14:textId="24C03FD8" w:rsidR="00673D60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</w:t>
            </w:r>
            <w:r w:rsidR="00B417FE">
              <w:rPr>
                <w:rFonts w:cs="Microsoft Tai Le"/>
                <w:sz w:val="20"/>
                <w:szCs w:val="20"/>
              </w:rPr>
              <w:t>señalan y analizan</w:t>
            </w:r>
            <w:r w:rsidR="00B417FE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Pr="00F027FB">
              <w:rPr>
                <w:rFonts w:cs="Microsoft Tai Le"/>
                <w:sz w:val="20"/>
                <w:szCs w:val="20"/>
              </w:rPr>
              <w:t>las competencias de coordinar, monitorear, medir y rendir cuentas por los resultados en la gestión del Fondo</w:t>
            </w:r>
            <w:r w:rsidRPr="00673D60">
              <w:rPr>
                <w:rFonts w:cs="Microsoft Tai Le"/>
                <w:sz w:val="20"/>
                <w:szCs w:val="20"/>
              </w:rPr>
              <w:t xml:space="preserve"> </w:t>
            </w:r>
            <w:r w:rsidRPr="00F027FB">
              <w:rPr>
                <w:rFonts w:cs="Microsoft Tai Le"/>
                <w:sz w:val="20"/>
                <w:szCs w:val="20"/>
              </w:rPr>
              <w:t xml:space="preserve">mediante un tablero de control que identifique los pasos indispensables de la trayectoria de la gestión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F027FB">
              <w:rPr>
                <w:rFonts w:cs="Microsoft Tai Le"/>
                <w:sz w:val="20"/>
                <w:szCs w:val="20"/>
              </w:rPr>
              <w:t>ondo</w:t>
            </w:r>
          </w:p>
        </w:tc>
      </w:tr>
      <w:tr w:rsidR="00673D60" w:rsidRPr="00F027FB" w14:paraId="08BD2049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14B200BE" w14:textId="56AF38E2" w:rsidR="00673D60" w:rsidRPr="004C55D8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10. </w:t>
            </w:r>
            <w:r w:rsidRPr="004C55D8">
              <w:rPr>
                <w:rFonts w:cs="Microsoft Tai Le"/>
                <w:sz w:val="20"/>
                <w:szCs w:val="20"/>
              </w:rPr>
              <w:t xml:space="preserve">¿Qué factores pueden desviar el resultado del objetivo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4C55D8">
              <w:rPr>
                <w:rFonts w:cs="Microsoft Tai Le"/>
                <w:sz w:val="20"/>
                <w:szCs w:val="20"/>
              </w:rPr>
              <w:t>ondo?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0BD32D41" w14:textId="1CBD1BE4" w:rsidR="00673D60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</w:t>
            </w:r>
            <w:r w:rsidRPr="00F027FB">
              <w:rPr>
                <w:rFonts w:cs="Microsoft Tai Le"/>
                <w:sz w:val="20"/>
                <w:szCs w:val="20"/>
              </w:rPr>
              <w:t xml:space="preserve"> los mecanismos de control de riesgos que puedan comprometer los resultados comprometidos por 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F027FB">
              <w:rPr>
                <w:rFonts w:cs="Microsoft Tai Le"/>
                <w:sz w:val="20"/>
                <w:szCs w:val="20"/>
              </w:rPr>
              <w:t>ondo</w:t>
            </w:r>
          </w:p>
        </w:tc>
      </w:tr>
      <w:tr w:rsidR="00673D60" w:rsidRPr="00F027FB" w14:paraId="46D12656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77899AC5" w14:textId="2012ED25" w:rsidR="00673D60" w:rsidRPr="004C55D8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11. </w:t>
            </w:r>
            <w:r w:rsidRPr="004C55D8">
              <w:rPr>
                <w:rFonts w:cs="Microsoft Tai Le"/>
                <w:sz w:val="20"/>
                <w:szCs w:val="20"/>
              </w:rPr>
              <w:t xml:space="preserve">¿El municipio ejecuta actividades para fortalecer las capacidades institucionales en la gestión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4C55D8">
              <w:rPr>
                <w:rFonts w:cs="Microsoft Tai Le"/>
                <w:sz w:val="20"/>
                <w:szCs w:val="20"/>
              </w:rPr>
              <w:t>ondo?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750375D1" w14:textId="7AA69EBD" w:rsidR="00673D60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</w:t>
            </w:r>
            <w:r w:rsidR="00B417FE">
              <w:rPr>
                <w:rFonts w:cs="Microsoft Tai Le"/>
                <w:sz w:val="20"/>
                <w:szCs w:val="20"/>
              </w:rPr>
              <w:t>describen y examinan</w:t>
            </w:r>
            <w:r w:rsidR="00B417FE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Pr="00F027FB">
              <w:rPr>
                <w:rFonts w:cs="Microsoft Tai Le"/>
                <w:sz w:val="20"/>
                <w:szCs w:val="20"/>
              </w:rPr>
              <w:t xml:space="preserve">las prácticas que permitan a los funcionarios contar con herramientas que les permitan llevar a cabo los procesos de gestión del </w:t>
            </w:r>
            <w:r w:rsidR="00967698">
              <w:rPr>
                <w:rFonts w:cs="Microsoft Tai Le"/>
                <w:sz w:val="20"/>
                <w:szCs w:val="20"/>
              </w:rPr>
              <w:t>f</w:t>
            </w:r>
            <w:r w:rsidRPr="00F027FB">
              <w:rPr>
                <w:rFonts w:cs="Microsoft Tai Le"/>
                <w:sz w:val="20"/>
                <w:szCs w:val="20"/>
              </w:rPr>
              <w:t>ondo de manera más eficiente</w:t>
            </w:r>
          </w:p>
        </w:tc>
      </w:tr>
      <w:tr w:rsidR="00673D60" w:rsidRPr="00F027FB" w14:paraId="035B742B" w14:textId="77777777" w:rsidTr="00673D60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54FCF7" w14:textId="00DC5940" w:rsidR="00673D60" w:rsidRPr="00F027FB" w:rsidRDefault="00673D60" w:rsidP="00673D60">
            <w:pPr>
              <w:spacing w:line="276" w:lineRule="auto"/>
              <w:jc w:val="center"/>
              <w:rPr>
                <w:rFonts w:cs="Microsoft Tai Le"/>
                <w:sz w:val="20"/>
                <w:szCs w:val="20"/>
              </w:rPr>
            </w:pPr>
            <w:r w:rsidRPr="00105597">
              <w:rPr>
                <w:rFonts w:cs="Microsoft Tai Le"/>
                <w:b/>
                <w:sz w:val="20"/>
                <w:szCs w:val="20"/>
              </w:rPr>
              <w:t>3. Rendición de cuentas y participación ciudadana</w:t>
            </w:r>
          </w:p>
        </w:tc>
      </w:tr>
      <w:tr w:rsidR="00673D60" w:rsidRPr="00F027FB" w14:paraId="5055A5E5" w14:textId="77777777" w:rsidTr="00673D60">
        <w:trPr>
          <w:trHeight w:val="2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5FA73F6" w14:textId="4E93D7F7" w:rsidR="00673D60" w:rsidRPr="00F027FB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i/>
                <w:sz w:val="20"/>
                <w:szCs w:val="20"/>
              </w:rPr>
              <w:t>Fuentes mínimas de información:</w:t>
            </w:r>
            <w:r>
              <w:rPr>
                <w:rFonts w:cs="Microsoft Tai Le"/>
                <w:sz w:val="20"/>
                <w:szCs w:val="20"/>
              </w:rPr>
              <w:t xml:space="preserve"> p</w:t>
            </w:r>
            <w:r w:rsidRPr="00F674CD">
              <w:rPr>
                <w:rFonts w:cs="Microsoft Tai Le"/>
                <w:sz w:val="20"/>
                <w:szCs w:val="20"/>
              </w:rPr>
              <w:t>ágina de internet del municipio</w:t>
            </w:r>
            <w:r>
              <w:rPr>
                <w:rFonts w:cs="Microsoft Tai Le"/>
                <w:sz w:val="20"/>
                <w:szCs w:val="20"/>
              </w:rPr>
              <w:t>, p</w:t>
            </w:r>
            <w:r w:rsidRPr="00F674CD">
              <w:rPr>
                <w:rFonts w:cs="Microsoft Tai Le"/>
                <w:sz w:val="20"/>
                <w:szCs w:val="20"/>
              </w:rPr>
              <w:t>ortales de transparencia</w:t>
            </w:r>
            <w:r>
              <w:rPr>
                <w:rFonts w:cs="Microsoft Tai Le"/>
                <w:sz w:val="20"/>
                <w:szCs w:val="20"/>
              </w:rPr>
              <w:t>, i</w:t>
            </w:r>
            <w:r w:rsidRPr="00F674CD">
              <w:rPr>
                <w:rFonts w:cs="Microsoft Tai Le"/>
                <w:sz w:val="20"/>
                <w:szCs w:val="20"/>
              </w:rPr>
              <w:t>nformes sobre la gestión del Fondo</w:t>
            </w:r>
            <w:r>
              <w:rPr>
                <w:rFonts w:cs="Microsoft Tai Le"/>
                <w:sz w:val="20"/>
                <w:szCs w:val="20"/>
              </w:rPr>
              <w:t>, b</w:t>
            </w:r>
            <w:r w:rsidRPr="00F674CD">
              <w:rPr>
                <w:rFonts w:cs="Microsoft Tai Le"/>
                <w:sz w:val="20"/>
                <w:szCs w:val="20"/>
              </w:rPr>
              <w:t>ases de datos del Fondo</w:t>
            </w:r>
            <w:r>
              <w:rPr>
                <w:rFonts w:cs="Microsoft Tai Le"/>
                <w:sz w:val="20"/>
                <w:szCs w:val="20"/>
              </w:rPr>
              <w:t>, i</w:t>
            </w:r>
            <w:r w:rsidRPr="00F674CD">
              <w:rPr>
                <w:rFonts w:cs="Microsoft Tai Le"/>
                <w:sz w:val="20"/>
                <w:szCs w:val="20"/>
              </w:rPr>
              <w:t>nformes sobre la gestión del Fondo</w:t>
            </w:r>
            <w:r>
              <w:rPr>
                <w:rFonts w:cs="Microsoft Tai Le"/>
                <w:sz w:val="20"/>
                <w:szCs w:val="20"/>
              </w:rPr>
              <w:t>, r</w:t>
            </w:r>
            <w:r w:rsidRPr="00F674CD">
              <w:rPr>
                <w:rFonts w:cs="Microsoft Tai Le"/>
                <w:sz w:val="20"/>
                <w:szCs w:val="20"/>
              </w:rPr>
              <w:t xml:space="preserve">eportes </w:t>
            </w:r>
            <w:r>
              <w:rPr>
                <w:rFonts w:cs="Microsoft Tai Le"/>
                <w:sz w:val="20"/>
                <w:szCs w:val="20"/>
              </w:rPr>
              <w:t>sobre el ejercicio de los recursos, evaluaciones externas</w:t>
            </w:r>
          </w:p>
        </w:tc>
      </w:tr>
      <w:tr w:rsidR="00673D60" w:rsidRPr="00F027FB" w14:paraId="1F4A8FA2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34C88B4A" w14:textId="337E2710" w:rsidR="00673D60" w:rsidRPr="004C55D8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12. </w:t>
            </w:r>
            <w:r w:rsidRPr="004C55D8">
              <w:rPr>
                <w:rFonts w:cs="Microsoft Tai Le"/>
                <w:sz w:val="20"/>
                <w:szCs w:val="20"/>
              </w:rPr>
              <w:t>¿Qué mecanismos de participación ciudadana instrumenta el municipio para la ejecución del FISM?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0C9476EB" w14:textId="4D7B8088" w:rsidR="00673D60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</w:t>
            </w:r>
            <w:r w:rsidR="00B417FE">
              <w:rPr>
                <w:rFonts w:cs="Microsoft Tai Le"/>
                <w:sz w:val="20"/>
                <w:szCs w:val="20"/>
              </w:rPr>
              <w:t>analiza</w:t>
            </w:r>
            <w:r w:rsidR="00B417FE" w:rsidRPr="00F027FB">
              <w:rPr>
                <w:rFonts w:cs="Microsoft Tai Le"/>
                <w:sz w:val="20"/>
                <w:szCs w:val="20"/>
              </w:rPr>
              <w:t xml:space="preserve"> </w:t>
            </w:r>
            <w:r w:rsidRPr="00F027FB">
              <w:rPr>
                <w:rFonts w:cs="Microsoft Tai Le"/>
                <w:sz w:val="20"/>
                <w:szCs w:val="20"/>
              </w:rPr>
              <w:t xml:space="preserve">la incidencia de la participación de la población en la operación del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F027FB">
              <w:rPr>
                <w:rFonts w:cs="Microsoft Tai Le"/>
                <w:sz w:val="20"/>
                <w:szCs w:val="20"/>
              </w:rPr>
              <w:t>ondo</w:t>
            </w:r>
          </w:p>
        </w:tc>
      </w:tr>
      <w:tr w:rsidR="00673D60" w:rsidRPr="00F027FB" w14:paraId="643B4DED" w14:textId="77777777" w:rsidTr="00673D60">
        <w:trPr>
          <w:trHeight w:val="20"/>
          <w:jc w:val="center"/>
        </w:trPr>
        <w:tc>
          <w:tcPr>
            <w:tcW w:w="2325" w:type="pct"/>
            <w:shd w:val="clear" w:color="auto" w:fill="auto"/>
            <w:vAlign w:val="center"/>
          </w:tcPr>
          <w:p w14:paraId="034C7C6F" w14:textId="5A7A3604" w:rsidR="00673D60" w:rsidRPr="004C55D8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13. </w:t>
            </w:r>
            <w:r w:rsidRPr="004C55D8">
              <w:rPr>
                <w:rFonts w:cs="Microsoft Tai Le"/>
                <w:sz w:val="20"/>
                <w:szCs w:val="20"/>
              </w:rPr>
              <w:t>¿</w:t>
            </w:r>
            <w:r>
              <w:rPr>
                <w:rFonts w:cs="Microsoft Tai Le"/>
                <w:sz w:val="20"/>
                <w:szCs w:val="20"/>
              </w:rPr>
              <w:t>Existen mecanismos de coordinación con el Gobierno del Estado?</w:t>
            </w:r>
          </w:p>
        </w:tc>
        <w:tc>
          <w:tcPr>
            <w:tcW w:w="2675" w:type="pct"/>
            <w:shd w:val="clear" w:color="auto" w:fill="auto"/>
            <w:vAlign w:val="center"/>
          </w:tcPr>
          <w:p w14:paraId="284E706A" w14:textId="7AA04DFB" w:rsidR="00673D60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 el grado de coordinación en la planeación y gestión del fondo con la entidad federativa</w:t>
            </w:r>
          </w:p>
        </w:tc>
      </w:tr>
      <w:tr w:rsidR="00673D60" w:rsidRPr="00F027FB" w14:paraId="735C1334" w14:textId="77777777" w:rsidTr="00673D60">
        <w:trPr>
          <w:trHeight w:val="20"/>
          <w:jc w:val="center"/>
        </w:trPr>
        <w:tc>
          <w:tcPr>
            <w:tcW w:w="232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45503B" w14:textId="7BBCBD77" w:rsidR="00673D60" w:rsidRPr="004C55D8" w:rsidRDefault="00673D60" w:rsidP="00673D60">
            <w:p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lastRenderedPageBreak/>
              <w:t xml:space="preserve">14. </w:t>
            </w:r>
            <w:r w:rsidRPr="004C55D8">
              <w:rPr>
                <w:rFonts w:cs="Microsoft Tai Le"/>
                <w:sz w:val="20"/>
                <w:szCs w:val="20"/>
              </w:rPr>
              <w:t>En caso de que el municipio cuente con evaluaciones anteriores, ¿cuáles son el resultado de estas?</w:t>
            </w:r>
          </w:p>
        </w:tc>
        <w:tc>
          <w:tcPr>
            <w:tcW w:w="2675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E23D594" w14:textId="1CF4E921" w:rsidR="00673D60" w:rsidRPr="00F027FB" w:rsidRDefault="00673D60" w:rsidP="00673D60">
            <w:pPr>
              <w:pStyle w:val="Prrafodelista"/>
              <w:numPr>
                <w:ilvl w:val="0"/>
                <w:numId w:val="28"/>
              </w:numPr>
              <w:spacing w:line="276" w:lineRule="auto"/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describe</w:t>
            </w:r>
            <w:r w:rsidRPr="00F027FB">
              <w:rPr>
                <w:rFonts w:cs="Microsoft Tai Le"/>
                <w:sz w:val="20"/>
                <w:szCs w:val="20"/>
              </w:rPr>
              <w:t xml:space="preserve"> cómo se han atendido las recomendaciones derivadas de evaluaciones anteriores al </w:t>
            </w:r>
            <w:r>
              <w:rPr>
                <w:rFonts w:cs="Microsoft Tai Le"/>
                <w:sz w:val="20"/>
                <w:szCs w:val="20"/>
              </w:rPr>
              <w:t>f</w:t>
            </w:r>
            <w:r w:rsidRPr="00F027FB">
              <w:rPr>
                <w:rFonts w:cs="Microsoft Tai Le"/>
                <w:sz w:val="20"/>
                <w:szCs w:val="20"/>
              </w:rPr>
              <w:t>ondo</w:t>
            </w:r>
          </w:p>
        </w:tc>
      </w:tr>
      <w:bookmarkEnd w:id="1"/>
    </w:tbl>
    <w:p w14:paraId="5F337BEB" w14:textId="77777777" w:rsidR="006047AC" w:rsidRDefault="006047AC" w:rsidP="00673D60">
      <w:pPr>
        <w:spacing w:after="0" w:line="276" w:lineRule="auto"/>
        <w:rPr>
          <w:rFonts w:cs="Microsoft Tai Le"/>
          <w:b/>
        </w:rPr>
      </w:pPr>
    </w:p>
    <w:p w14:paraId="01C79B80" w14:textId="77777777" w:rsidR="00836656" w:rsidRDefault="00836656" w:rsidP="00673D60">
      <w:pPr>
        <w:pStyle w:val="Ttulo2"/>
        <w:rPr>
          <w:rFonts w:eastAsia="Microsoft Yi Baiti"/>
        </w:rPr>
      </w:pPr>
      <w:bookmarkStart w:id="59" w:name="_Toc4485889"/>
      <w:bookmarkStart w:id="60" w:name="_Toc5192586"/>
      <w:bookmarkStart w:id="61" w:name="_Toc7009891"/>
      <w:r>
        <w:rPr>
          <w:rFonts w:eastAsia="Microsoft Yi Baiti"/>
        </w:rPr>
        <w:t xml:space="preserve">Fortalezas, </w:t>
      </w:r>
      <w:r w:rsidRPr="00673D60">
        <w:t>Debilidades</w:t>
      </w:r>
      <w:r>
        <w:rPr>
          <w:rFonts w:eastAsia="Microsoft Yi Baiti"/>
        </w:rPr>
        <w:t>, Oportunidades y Amenazas</w:t>
      </w:r>
      <w:bookmarkEnd w:id="59"/>
      <w:bookmarkEnd w:id="60"/>
      <w:bookmarkEnd w:id="61"/>
    </w:p>
    <w:p w14:paraId="7DEF97CA" w14:textId="42DABE3A" w:rsidR="00673D60" w:rsidRDefault="00836656" w:rsidP="00836656">
      <w:bookmarkStart w:id="62" w:name="_Toc513206480"/>
      <w:bookmarkStart w:id="63" w:name="_Toc514660713"/>
      <w:r>
        <w:t>Es necesario identificar las fortalezas y oportunidades, debilidades y amenazas identificadas a partir de los hallazgos de la evaluación. La información se presenta mediante la Tabla 3.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450"/>
        <w:gridCol w:w="3945"/>
        <w:gridCol w:w="469"/>
      </w:tblGrid>
      <w:tr w:rsidR="00836656" w14:paraId="50986459" w14:textId="77777777" w:rsidTr="00CF06D1">
        <w:tc>
          <w:tcPr>
            <w:tcW w:w="882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9F1292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Tabla 3. Matriz de Fortalezas, Oportunidades, Debilidades y Amenazas</w:t>
            </w:r>
          </w:p>
        </w:tc>
      </w:tr>
      <w:tr w:rsidR="00836656" w14:paraId="0EF55D99" w14:textId="77777777" w:rsidTr="00CF06D1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E872C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Fortalezas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4587C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35B0D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Debilidades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28C409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</w:tr>
      <w:tr w:rsidR="00836656" w14:paraId="111E9C98" w14:textId="77777777" w:rsidTr="00CF06D1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145F44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A5BF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E558D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E4A86F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</w:tr>
      <w:tr w:rsidR="00836656" w14:paraId="4352A1AB" w14:textId="77777777" w:rsidTr="00CF06D1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A3DC5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Oportunidades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A481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3BEF4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Amenazas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018B87" w14:textId="77777777" w:rsidR="00836656" w:rsidRDefault="00836656" w:rsidP="00CF06D1">
            <w:pPr>
              <w:jc w:val="center"/>
              <w:rPr>
                <w:b/>
                <w:sz w:val="20"/>
              </w:rPr>
            </w:pPr>
          </w:p>
        </w:tc>
      </w:tr>
      <w:tr w:rsidR="00836656" w14:paraId="4484EC04" w14:textId="77777777" w:rsidTr="00CF06D1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10FEFA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29F34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25454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19C41A" w14:textId="77777777" w:rsidR="00836656" w:rsidRDefault="00836656" w:rsidP="00CF06D1">
            <w:pPr>
              <w:jc w:val="left"/>
              <w:rPr>
                <w:sz w:val="20"/>
              </w:rPr>
            </w:pPr>
          </w:p>
        </w:tc>
      </w:tr>
      <w:tr w:rsidR="00836656" w14:paraId="719D56CB" w14:textId="77777777" w:rsidTr="00CF06D1">
        <w:tc>
          <w:tcPr>
            <w:tcW w:w="882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3A5F35BD" w14:textId="77777777" w:rsidR="00836656" w:rsidRDefault="00836656" w:rsidP="00CF06D1">
            <w:pPr>
              <w:rPr>
                <w:sz w:val="18"/>
              </w:rPr>
            </w:pPr>
            <w:r>
              <w:rPr>
                <w:b/>
                <w:sz w:val="18"/>
              </w:rPr>
              <w:t>Nota</w:t>
            </w:r>
            <w:r>
              <w:rPr>
                <w:sz w:val="18"/>
              </w:rPr>
              <w:t>: el símbolo (*) señala que en la columna debe incluirse el número de la pregunta de evaluación que sustenta la fortaleza, oportunidad, debilidad o amenaza mencionada.</w:t>
            </w:r>
          </w:p>
        </w:tc>
      </w:tr>
    </w:tbl>
    <w:p w14:paraId="3C17A05C" w14:textId="2F642EF7" w:rsidR="00836656" w:rsidRDefault="00836656" w:rsidP="00836656">
      <w:pPr>
        <w:spacing w:before="240"/>
      </w:pPr>
      <w:r>
        <w:t>Las fortalezas son aquellos elementos internos o capacidades de gestión o recursos tanto humanos como materiales que puedan usarse para contribuir al logro de los objetivos de</w:t>
      </w:r>
      <w:r w:rsidR="00673D60">
        <w:t>l fondo</w:t>
      </w:r>
      <w:r>
        <w:t xml:space="preserve">, y las oportunidades son los factores externos no controlables que representan elementos potenciales de crecimiento o mejora. Estos deben ser redactados en positivo de forma coherente y sustentada en los hallazgos de la evaluación. Cuando se identifiquen buenas prácticas en rubros evaluados, estas deben ser destacadas. </w:t>
      </w:r>
    </w:p>
    <w:p w14:paraId="716FB193" w14:textId="77777777" w:rsidR="00836656" w:rsidRDefault="00836656" w:rsidP="00836656">
      <w:r>
        <w:t>Las debilidades se refieren a las limitaciones, fallas o defectos de los insumos o procesos internos relacionados con el fondo, que pueden obstaculizar el logro de sus objetivos, y las amenazas muestran los factores del entorno que, de manera directa o indirecta, afectan negativamente su quehacer e impide o limita el logro de los objetivos.</w:t>
      </w:r>
    </w:p>
    <w:p w14:paraId="11C9BD50" w14:textId="77777777" w:rsidR="00030B3A" w:rsidRPr="00C10B0F" w:rsidRDefault="00030B3A" w:rsidP="00673D60">
      <w:pPr>
        <w:pStyle w:val="Ttulo2"/>
        <w:rPr>
          <w:rFonts w:eastAsia="Microsoft Yi Baiti"/>
        </w:rPr>
      </w:pPr>
      <w:bookmarkStart w:id="64" w:name="_Toc7009892"/>
      <w:r>
        <w:rPr>
          <w:rFonts w:eastAsia="Microsoft Yi Baiti"/>
        </w:rPr>
        <w:t xml:space="preserve">Propuesta </w:t>
      </w:r>
      <w:r w:rsidRPr="00673D60">
        <w:t>de</w:t>
      </w:r>
      <w:r>
        <w:rPr>
          <w:rFonts w:eastAsia="Microsoft Yi Baiti"/>
        </w:rPr>
        <w:t xml:space="preserve"> r</w:t>
      </w:r>
      <w:r w:rsidRPr="00C10B0F">
        <w:rPr>
          <w:rFonts w:eastAsia="Microsoft Yi Baiti"/>
        </w:rPr>
        <w:t>ecomendaciones</w:t>
      </w:r>
      <w:r>
        <w:rPr>
          <w:rFonts w:eastAsia="Microsoft Yi Baiti"/>
        </w:rPr>
        <w:t xml:space="preserve"> y observaciones</w:t>
      </w:r>
      <w:bookmarkEnd w:id="62"/>
      <w:bookmarkEnd w:id="63"/>
      <w:bookmarkEnd w:id="64"/>
    </w:p>
    <w:p w14:paraId="7F15672E" w14:textId="457B6AC7" w:rsidR="00572AAA" w:rsidRDefault="00572AAA" w:rsidP="00572AAA">
      <w:bookmarkStart w:id="65" w:name="_Toc512330366"/>
      <w:r>
        <w:t xml:space="preserve">La propuesta de recomendaciones y observaciones del equipo evaluador debe considerar los </w:t>
      </w:r>
      <w:hyperlink w:anchor="_Criterios_generales_de" w:history="1">
        <w:r w:rsidRPr="00572AAA">
          <w:rPr>
            <w:rStyle w:val="Hipervnculo"/>
          </w:rPr>
          <w:t>Criterios generales de la propuesta de recomendaciones y observaciones</w:t>
        </w:r>
      </w:hyperlink>
      <w:r w:rsidRPr="00F243A1">
        <w:t xml:space="preserve"> de la evaluación</w:t>
      </w:r>
      <w:r>
        <w:t xml:space="preserve"> de estos Términos de Referencia. </w:t>
      </w:r>
      <w:bookmarkStart w:id="66" w:name="_Hlk4413515"/>
      <w:r>
        <w:t>La información se presenta mediante la Tabla 4.</w:t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2674"/>
        <w:gridCol w:w="2918"/>
        <w:gridCol w:w="2775"/>
      </w:tblGrid>
      <w:tr w:rsidR="00572AAA" w14:paraId="5484C575" w14:textId="77777777" w:rsidTr="00B95DAE">
        <w:trPr>
          <w:trHeight w:val="64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24595A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bookmarkStart w:id="67" w:name="_Hlk4413525"/>
            <w:bookmarkEnd w:id="66"/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Tabla 4. Propuesta de recomendaciones y observaciones</w:t>
            </w:r>
          </w:p>
        </w:tc>
      </w:tr>
      <w:tr w:rsidR="00572AAA" w14:paraId="4B1CA3D5" w14:textId="77777777" w:rsidTr="00B95DAE">
        <w:trPr>
          <w:trHeight w:val="64"/>
        </w:trPr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80BC6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#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85E7B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Recomendaciones y observaciones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D6D53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Acciones propuestas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F7DE6D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Resultados esperados</w:t>
            </w:r>
          </w:p>
        </w:tc>
      </w:tr>
      <w:tr w:rsidR="00572AAA" w14:paraId="5D7AC9B4" w14:textId="77777777" w:rsidTr="00B95DAE">
        <w:trPr>
          <w:trHeight w:val="64"/>
        </w:trPr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C610FA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5FE31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5808E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D1B0DC" w14:textId="77777777" w:rsidR="00572AAA" w:rsidRDefault="00572AAA" w:rsidP="00B95DA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</w:tr>
      <w:tr w:rsidR="00572AAA" w14:paraId="64E87E63" w14:textId="77777777" w:rsidTr="00B95DAE">
        <w:trPr>
          <w:trHeight w:val="6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4A98D9CE" w14:textId="77777777" w:rsidR="00572AAA" w:rsidRDefault="00572AAA" w:rsidP="00B95DAE">
            <w:pPr>
              <w:spacing w:after="0" w:line="240" w:lineRule="auto"/>
              <w:rPr>
                <w:rFonts w:eastAsia="Times New Roman" w:cs="Microsoft Tai Le"/>
                <w:sz w:val="18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sz w:val="18"/>
                <w:szCs w:val="20"/>
                <w:lang w:eastAsia="es-MX"/>
              </w:rPr>
              <w:t>Nota</w:t>
            </w:r>
            <w:r>
              <w:rPr>
                <w:rFonts w:eastAsia="Times New Roman" w:cs="Microsoft Tai Le"/>
                <w:sz w:val="18"/>
                <w:szCs w:val="20"/>
                <w:lang w:eastAsia="es-MX"/>
              </w:rPr>
              <w:t>: se sugiere que la redacción de cada elemento de la columna «Recomendaciones y observaciones» inicie con un verbo en infinitivo, por ejemplo: sistematizar, definir, elaborar, armonizar, etc.</w:t>
            </w:r>
          </w:p>
        </w:tc>
        <w:bookmarkEnd w:id="67"/>
      </w:tr>
    </w:tbl>
    <w:p w14:paraId="09E50DFE" w14:textId="39B7C0B8" w:rsidR="007E1205" w:rsidRPr="00077D28" w:rsidRDefault="007E1205" w:rsidP="00F027FB">
      <w:pPr>
        <w:pStyle w:val="Ttulo2"/>
        <w:spacing w:before="240" w:line="276" w:lineRule="auto"/>
        <w:rPr>
          <w:rFonts w:eastAsia="Microsoft Yi Baiti" w:cs="Microsoft Tai Le"/>
          <w:szCs w:val="22"/>
        </w:rPr>
      </w:pPr>
      <w:bookmarkStart w:id="68" w:name="_Toc7009893"/>
      <w:r>
        <w:rPr>
          <w:rFonts w:eastAsia="Microsoft Yi Baiti" w:cs="Microsoft Tai Le"/>
          <w:szCs w:val="22"/>
        </w:rPr>
        <w:t>Conclusiones</w:t>
      </w:r>
      <w:bookmarkEnd w:id="65"/>
      <w:bookmarkEnd w:id="68"/>
    </w:p>
    <w:p w14:paraId="43E874AF" w14:textId="61868FE1" w:rsidR="00030B3A" w:rsidRPr="00F23391" w:rsidRDefault="00030B3A" w:rsidP="00673D60">
      <w:pPr>
        <w:spacing w:after="240" w:line="276" w:lineRule="auto"/>
        <w:rPr>
          <w:rFonts w:cs="Microsoft Tai Le"/>
        </w:rPr>
      </w:pPr>
      <w:bookmarkStart w:id="69" w:name="_Toc512330367"/>
      <w:r w:rsidRPr="00030B3A">
        <w:rPr>
          <w:rFonts w:cs="Microsoft Tai Le"/>
        </w:rPr>
        <w:t xml:space="preserve">Las conclusiones deben ofrecer orientación para la toma de decisiones, y para la mejora en la gestión y desempeño del </w:t>
      </w:r>
      <w:r w:rsidR="00673D60">
        <w:rPr>
          <w:rFonts w:cs="Microsoft Tai Le"/>
        </w:rPr>
        <w:t>f</w:t>
      </w:r>
      <w:r w:rsidRPr="00030B3A">
        <w:rPr>
          <w:rFonts w:cs="Microsoft Tai Le"/>
        </w:rPr>
        <w:t xml:space="preserve">ondo en </w:t>
      </w:r>
      <w:r w:rsidR="00DD05CF">
        <w:rPr>
          <w:rFonts w:cs="Microsoft Tai Le"/>
        </w:rPr>
        <w:t>el municipio</w:t>
      </w:r>
      <w:r w:rsidRPr="00030B3A">
        <w:rPr>
          <w:rFonts w:cs="Microsoft Tai Le"/>
        </w:rPr>
        <w:t>.</w:t>
      </w:r>
      <w:r w:rsidR="00F23391">
        <w:rPr>
          <w:rFonts w:cs="Microsoft Tai Le"/>
        </w:rPr>
        <w:t xml:space="preserve"> La extensión máxima es de </w:t>
      </w:r>
      <w:r w:rsidR="00F23391">
        <w:rPr>
          <w:rFonts w:cs="Microsoft Tai Le"/>
          <w:b/>
        </w:rPr>
        <w:t>2 cuartillas.</w:t>
      </w:r>
    </w:p>
    <w:p w14:paraId="72F24578" w14:textId="0489FCDE" w:rsidR="00030B3A" w:rsidRDefault="00030B3A" w:rsidP="00030B3A">
      <w:pPr>
        <w:spacing w:before="240" w:after="240" w:line="276" w:lineRule="auto"/>
        <w:rPr>
          <w:rFonts w:cs="Microsoft Tai Le"/>
        </w:rPr>
      </w:pPr>
      <w:r w:rsidRPr="00030B3A">
        <w:rPr>
          <w:rFonts w:cs="Microsoft Tai Le"/>
        </w:rPr>
        <w:lastRenderedPageBreak/>
        <w:t xml:space="preserve">Con base en la evaluación realizada se deben presentar una valoración sobre la gestión y el desempeño del </w:t>
      </w:r>
      <w:r w:rsidR="00673D60">
        <w:rPr>
          <w:rFonts w:cs="Microsoft Tai Le"/>
        </w:rPr>
        <w:t>f</w:t>
      </w:r>
      <w:r w:rsidRPr="00030B3A">
        <w:rPr>
          <w:rFonts w:cs="Microsoft Tai Le"/>
        </w:rPr>
        <w:t xml:space="preserve">ondo en </w:t>
      </w:r>
      <w:r w:rsidR="00DD05CF">
        <w:rPr>
          <w:rFonts w:cs="Microsoft Tai Le"/>
        </w:rPr>
        <w:t>el municipio</w:t>
      </w:r>
      <w:r w:rsidRPr="00030B3A">
        <w:rPr>
          <w:rFonts w:cs="Microsoft Tai Le"/>
        </w:rPr>
        <w:t>, en el que se integren y relacionen los hallazgos identificados en la evaluación. Para ello, se deben presentar conclusiones generales del Fondo y específicas por sección temática. Además, derivado de los hallazgos de la evaluación, se debe valorar la situación particular de</w:t>
      </w:r>
      <w:r w:rsidR="00DD05CF">
        <w:rPr>
          <w:rFonts w:cs="Microsoft Tai Le"/>
        </w:rPr>
        <w:t>l municipio</w:t>
      </w:r>
      <w:r w:rsidRPr="00030B3A">
        <w:rPr>
          <w:rFonts w:cs="Microsoft Tai Le"/>
        </w:rPr>
        <w:t xml:space="preserve"> con relación al diseño federal, y si este fortalece o limita la gestión y ejercicio del Fondo en </w:t>
      </w:r>
      <w:r w:rsidR="00DD05CF">
        <w:rPr>
          <w:rFonts w:cs="Microsoft Tai Le"/>
        </w:rPr>
        <w:t>el municipio</w:t>
      </w:r>
      <w:r w:rsidRPr="00030B3A">
        <w:rPr>
          <w:rFonts w:cs="Microsoft Tai Le"/>
        </w:rPr>
        <w:t>.</w:t>
      </w:r>
    </w:p>
    <w:p w14:paraId="4903C7F2" w14:textId="77777777" w:rsidR="00F23391" w:rsidRDefault="00F23391" w:rsidP="00F23391">
      <w:pPr>
        <w:pStyle w:val="Ttulo2"/>
        <w:spacing w:before="240" w:line="276" w:lineRule="auto"/>
        <w:ind w:left="1428" w:hanging="720"/>
        <w:rPr>
          <w:rFonts w:eastAsia="Microsoft Yi Baiti" w:cs="Microsoft Tai Le"/>
          <w:szCs w:val="22"/>
        </w:rPr>
      </w:pPr>
      <w:bookmarkStart w:id="70" w:name="_Toc513636236"/>
      <w:bookmarkStart w:id="71" w:name="_Toc4485892"/>
      <w:bookmarkStart w:id="72" w:name="_Toc5192589"/>
      <w:bookmarkStart w:id="73" w:name="_Toc7009894"/>
      <w:bookmarkStart w:id="74" w:name="_Hlk514667251"/>
      <w:r>
        <w:rPr>
          <w:rFonts w:eastAsia="Microsoft Yi Baiti" w:cs="Microsoft Tai Le"/>
          <w:szCs w:val="22"/>
        </w:rPr>
        <w:t>Ficha técnica</w:t>
      </w:r>
      <w:bookmarkEnd w:id="70"/>
      <w:r>
        <w:rPr>
          <w:rFonts w:eastAsia="Microsoft Yi Baiti" w:cs="Microsoft Tai Le"/>
          <w:szCs w:val="22"/>
        </w:rPr>
        <w:t xml:space="preserve"> de la evaluación</w:t>
      </w:r>
      <w:bookmarkEnd w:id="71"/>
      <w:bookmarkEnd w:id="72"/>
      <w:bookmarkEnd w:id="73"/>
    </w:p>
    <w:p w14:paraId="311A70EC" w14:textId="77777777" w:rsidR="00F23391" w:rsidRDefault="00F23391" w:rsidP="00F23391">
      <w:r>
        <w:t>Se debe incluir la ficha técnica de la evaluación que contiene datos generales del equipo evaluador, así como el costo total de la evaluación.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F23391" w14:paraId="43E15F7E" w14:textId="77777777" w:rsidTr="00673D60">
        <w:tc>
          <w:tcPr>
            <w:tcW w:w="8828" w:type="dxa"/>
            <w:tcBorders>
              <w:top w:val="single" w:sz="4" w:space="0" w:color="000000"/>
            </w:tcBorders>
            <w:hideMark/>
          </w:tcPr>
          <w:p w14:paraId="5E6AD7B0" w14:textId="77777777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del responsable de la evaluación:</w:t>
            </w:r>
          </w:p>
        </w:tc>
      </w:tr>
      <w:tr w:rsidR="00F23391" w14:paraId="3A252E7C" w14:textId="77777777" w:rsidTr="00CF06D1">
        <w:tc>
          <w:tcPr>
            <w:tcW w:w="8828" w:type="dxa"/>
            <w:hideMark/>
          </w:tcPr>
          <w:p w14:paraId="38193579" w14:textId="77777777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Nombres de los principales colaboradores:</w:t>
            </w:r>
          </w:p>
        </w:tc>
      </w:tr>
      <w:tr w:rsidR="00F23391" w14:paraId="0C9EE3EF" w14:textId="77777777" w:rsidTr="00CF06D1">
        <w:tc>
          <w:tcPr>
            <w:tcW w:w="8828" w:type="dxa"/>
            <w:hideMark/>
          </w:tcPr>
          <w:p w14:paraId="3F75287C" w14:textId="77777777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 la organización evaluadora (en su caso):</w:t>
            </w:r>
          </w:p>
        </w:tc>
      </w:tr>
      <w:tr w:rsidR="00F23391" w14:paraId="41B055C4" w14:textId="77777777" w:rsidTr="00CF06D1">
        <w:tc>
          <w:tcPr>
            <w:tcW w:w="8828" w:type="dxa"/>
            <w:hideMark/>
          </w:tcPr>
          <w:p w14:paraId="469AF4DB" w14:textId="755D72BE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 xml:space="preserve">Nombre de la unidad administrativa </w:t>
            </w:r>
            <w:r w:rsidR="00507403">
              <w:rPr>
                <w:rFonts w:eastAsia="Microsoft Yi Baiti" w:cs="Microsoft Tai Le"/>
                <w:iCs/>
                <w:sz w:val="20"/>
                <w:szCs w:val="20"/>
              </w:rPr>
              <w:t>del municipio</w:t>
            </w:r>
            <w:r>
              <w:rPr>
                <w:rFonts w:eastAsia="Microsoft Yi Baiti" w:cs="Microsoft Tai Le"/>
                <w:iCs/>
                <w:sz w:val="20"/>
                <w:szCs w:val="20"/>
              </w:rPr>
              <w:t xml:space="preserve"> responsable del fondo responsable de dar seguimiento a la evaluación:</w:t>
            </w:r>
          </w:p>
        </w:tc>
      </w:tr>
      <w:tr w:rsidR="00F23391" w14:paraId="6C5C5AAA" w14:textId="77777777" w:rsidTr="00CF06D1">
        <w:tc>
          <w:tcPr>
            <w:tcW w:w="8828" w:type="dxa"/>
            <w:hideMark/>
          </w:tcPr>
          <w:p w14:paraId="24D722BC" w14:textId="4029FDE6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del titular de la unidad administrativa de</w:t>
            </w:r>
            <w:r w:rsidR="00507403">
              <w:rPr>
                <w:rFonts w:eastAsia="Microsoft Yi Baiti" w:cs="Microsoft Tai Le"/>
                <w:iCs/>
                <w:sz w:val="20"/>
                <w:szCs w:val="20"/>
              </w:rPr>
              <w:t>l municipio</w:t>
            </w:r>
            <w:r>
              <w:rPr>
                <w:rFonts w:eastAsia="Microsoft Yi Baiti" w:cs="Microsoft Tai Le"/>
                <w:iCs/>
                <w:sz w:val="20"/>
                <w:szCs w:val="20"/>
              </w:rPr>
              <w:t xml:space="preserve"> responsable del fondo responsable de dar seguimiento a la evaluación:</w:t>
            </w:r>
          </w:p>
        </w:tc>
      </w:tr>
      <w:tr w:rsidR="00F23391" w14:paraId="145EAD6A" w14:textId="77777777" w:rsidTr="00CF06D1">
        <w:tc>
          <w:tcPr>
            <w:tcW w:w="8828" w:type="dxa"/>
            <w:hideMark/>
          </w:tcPr>
          <w:p w14:paraId="2E0F19D4" w14:textId="77777777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Forma de contratación del equipo evaluador u organización evaluadora:</w:t>
            </w:r>
          </w:p>
        </w:tc>
      </w:tr>
      <w:tr w:rsidR="00F23391" w14:paraId="2AB5E03A" w14:textId="77777777" w:rsidTr="00CF06D1">
        <w:tc>
          <w:tcPr>
            <w:tcW w:w="8828" w:type="dxa"/>
            <w:hideMark/>
          </w:tcPr>
          <w:p w14:paraId="0F2F755B" w14:textId="77777777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Costo total de la evaluación:</w:t>
            </w:r>
          </w:p>
        </w:tc>
      </w:tr>
      <w:tr w:rsidR="00F23391" w14:paraId="12D9E7C3" w14:textId="77777777" w:rsidTr="00CF06D1">
        <w:tc>
          <w:tcPr>
            <w:tcW w:w="8828" w:type="dxa"/>
            <w:tcBorders>
              <w:bottom w:val="single" w:sz="4" w:space="0" w:color="000000"/>
            </w:tcBorders>
            <w:hideMark/>
          </w:tcPr>
          <w:p w14:paraId="1E67E571" w14:textId="77777777" w:rsidR="00F23391" w:rsidRDefault="00F23391" w:rsidP="00CF06D1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Fuente de financiamiento de la evaluación:</w:t>
            </w:r>
          </w:p>
        </w:tc>
        <w:bookmarkEnd w:id="74"/>
      </w:tr>
    </w:tbl>
    <w:p w14:paraId="4C9CD0CC" w14:textId="77777777" w:rsidR="00F23391" w:rsidRDefault="00F23391" w:rsidP="00F23391">
      <w:pPr>
        <w:jc w:val="left"/>
        <w:rPr>
          <w:rFonts w:eastAsia="Microsoft Yi Baiti" w:cs="Microsoft Tai Le"/>
          <w:b/>
          <w:color w:val="7F7F7F" w:themeColor="text1" w:themeTint="80"/>
        </w:rPr>
      </w:pPr>
      <w:r>
        <w:rPr>
          <w:rFonts w:eastAsia="Microsoft Yi Baiti" w:cs="Microsoft Tai Le"/>
        </w:rPr>
        <w:br w:type="page"/>
      </w:r>
    </w:p>
    <w:p w14:paraId="14DDE921" w14:textId="77777777" w:rsidR="00F23391" w:rsidRDefault="00F23391" w:rsidP="00030B3A">
      <w:pPr>
        <w:spacing w:before="240" w:after="240" w:line="276" w:lineRule="auto"/>
        <w:rPr>
          <w:rFonts w:cs="Microsoft Tai Le"/>
        </w:rPr>
      </w:pPr>
    </w:p>
    <w:p w14:paraId="59691F6B" w14:textId="088536C9" w:rsidR="007E1205" w:rsidRPr="00077D28" w:rsidRDefault="00673D60" w:rsidP="00030B3A">
      <w:pPr>
        <w:pStyle w:val="Ttulo2"/>
        <w:spacing w:before="240" w:line="276" w:lineRule="auto"/>
        <w:rPr>
          <w:rFonts w:eastAsia="Microsoft Yi Baiti" w:cs="Microsoft Tai Le"/>
          <w:szCs w:val="22"/>
        </w:rPr>
      </w:pPr>
      <w:bookmarkStart w:id="75" w:name="_Toc7009895"/>
      <w:r>
        <w:rPr>
          <w:rFonts w:eastAsia="Microsoft Yi Baiti" w:cs="Microsoft Tai Le"/>
          <w:szCs w:val="22"/>
        </w:rPr>
        <w:t>Anexos</w:t>
      </w:r>
      <w:bookmarkEnd w:id="69"/>
      <w:bookmarkEnd w:id="75"/>
    </w:p>
    <w:p w14:paraId="3E6103C1" w14:textId="02EC6F4C" w:rsidR="00BF0BB6" w:rsidRDefault="00BF0BB6" w:rsidP="00673D60">
      <w:pPr>
        <w:pStyle w:val="Ttulo3"/>
        <w:rPr>
          <w:rFonts w:eastAsia="Microsoft Yi Baiti"/>
        </w:rPr>
      </w:pPr>
      <w:bookmarkStart w:id="76" w:name="_Anexo_1._Destino"/>
      <w:bookmarkStart w:id="77" w:name="_Toc7009896"/>
      <w:bookmarkStart w:id="78" w:name="_Hlk513807805"/>
      <w:bookmarkEnd w:id="76"/>
      <w:r>
        <w:rPr>
          <w:rFonts w:eastAsia="Microsoft Yi Baiti"/>
        </w:rPr>
        <w:t>A</w:t>
      </w:r>
      <w:r w:rsidRPr="00CD600D">
        <w:rPr>
          <w:rFonts w:eastAsia="Microsoft Yi Baiti"/>
        </w:rPr>
        <w:t>nexo</w:t>
      </w:r>
      <w:r>
        <w:rPr>
          <w:rFonts w:eastAsia="Microsoft Yi Baiti"/>
        </w:rPr>
        <w:t xml:space="preserve"> </w:t>
      </w:r>
      <w:r w:rsidR="009C461C">
        <w:rPr>
          <w:rFonts w:eastAsia="Microsoft Yi Baiti"/>
        </w:rPr>
        <w:t>1</w:t>
      </w:r>
      <w:r>
        <w:rPr>
          <w:rFonts w:eastAsia="Microsoft Yi Baiti"/>
        </w:rPr>
        <w:t xml:space="preserve">. </w:t>
      </w:r>
      <w:r w:rsidR="009C461C">
        <w:rPr>
          <w:rFonts w:eastAsia="Microsoft Yi Baiti"/>
        </w:rPr>
        <w:t xml:space="preserve">Destino de las aportaciones </w:t>
      </w:r>
      <w:r w:rsidR="00673D60">
        <w:rPr>
          <w:rFonts w:eastAsia="Microsoft Yi Baiti"/>
        </w:rPr>
        <w:t xml:space="preserve">del </w:t>
      </w:r>
      <w:r w:rsidR="00967698">
        <w:rPr>
          <w:rFonts w:eastAsia="Microsoft Yi Baiti"/>
        </w:rPr>
        <w:t xml:space="preserve">FAIS-FISM </w:t>
      </w:r>
      <w:r w:rsidR="009C461C">
        <w:rPr>
          <w:rFonts w:eastAsia="Microsoft Yi Baiti"/>
        </w:rPr>
        <w:t>en el municipio</w:t>
      </w:r>
      <w:bookmarkEnd w:id="77"/>
    </w:p>
    <w:p w14:paraId="4AEDD533" w14:textId="3CF0C76D" w:rsidR="00673D60" w:rsidRPr="00673D60" w:rsidRDefault="00673D60" w:rsidP="00673D60">
      <w:r>
        <w:t>En el Anexo 1 es necesario completar las siguientes tablas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F23391" w14:paraId="2A7B2663" w14:textId="77777777" w:rsidTr="00CF06D1">
        <w:trPr>
          <w:trHeight w:val="170"/>
        </w:trPr>
        <w:tc>
          <w:tcPr>
            <w:tcW w:w="8828" w:type="dxa"/>
            <w:gridSpan w:val="4"/>
            <w:shd w:val="clear" w:color="auto" w:fill="auto"/>
          </w:tcPr>
          <w:p w14:paraId="2683D47A" w14:textId="4E64DFE0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Tabla 1. </w:t>
            </w: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Clasificación de los proyectos del </w:t>
            </w:r>
            <w:r w:rsidR="00967698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FAIS-FISM </w:t>
            </w: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por </w:t>
            </w: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categoría de incidencia</w:t>
            </w:r>
          </w:p>
        </w:tc>
      </w:tr>
      <w:tr w:rsidR="00F23391" w14:paraId="53752DAE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517C642D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2C1C05BD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Cantidad de proyectos</w:t>
            </w:r>
          </w:p>
        </w:tc>
        <w:tc>
          <w:tcPr>
            <w:tcW w:w="2207" w:type="dxa"/>
            <w:shd w:val="clear" w:color="auto" w:fill="auto"/>
          </w:tcPr>
          <w:p w14:paraId="4A14F302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Monto</w:t>
            </w:r>
          </w:p>
        </w:tc>
        <w:tc>
          <w:tcPr>
            <w:tcW w:w="2207" w:type="dxa"/>
            <w:shd w:val="clear" w:color="auto" w:fill="auto"/>
          </w:tcPr>
          <w:p w14:paraId="20BB7B48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Porcentaje</w:t>
            </w:r>
          </w:p>
        </w:tc>
      </w:tr>
      <w:tr w:rsidR="00F23391" w14:paraId="1B50E7AD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516652B6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Directos</w:t>
            </w:r>
          </w:p>
        </w:tc>
        <w:tc>
          <w:tcPr>
            <w:tcW w:w="2207" w:type="dxa"/>
            <w:shd w:val="clear" w:color="auto" w:fill="auto"/>
          </w:tcPr>
          <w:p w14:paraId="5D7FFC89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12080D9B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9FEB41F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440F3D5E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09D4863B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Complementarios</w:t>
            </w:r>
          </w:p>
        </w:tc>
        <w:tc>
          <w:tcPr>
            <w:tcW w:w="2207" w:type="dxa"/>
            <w:shd w:val="clear" w:color="auto" w:fill="auto"/>
          </w:tcPr>
          <w:p w14:paraId="392E499E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3FCB177A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D507E6E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23AF2B3F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17B21F49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Subtotal</w:t>
            </w:r>
          </w:p>
        </w:tc>
        <w:tc>
          <w:tcPr>
            <w:tcW w:w="2207" w:type="dxa"/>
            <w:shd w:val="clear" w:color="auto" w:fill="auto"/>
          </w:tcPr>
          <w:p w14:paraId="2766E8B8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31FAB356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9BEB192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6F49AF83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121AD772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Gastos indirectos</w:t>
            </w:r>
          </w:p>
        </w:tc>
        <w:tc>
          <w:tcPr>
            <w:tcW w:w="2207" w:type="dxa"/>
            <w:shd w:val="clear" w:color="auto" w:fill="auto"/>
          </w:tcPr>
          <w:p w14:paraId="2AC7F5CD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42D7497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EDEAAC1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0B3B91F6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78DF291A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Subtotal</w:t>
            </w:r>
          </w:p>
        </w:tc>
        <w:tc>
          <w:tcPr>
            <w:tcW w:w="2207" w:type="dxa"/>
            <w:shd w:val="clear" w:color="auto" w:fill="auto"/>
          </w:tcPr>
          <w:p w14:paraId="2438B5AB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2E9E3844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06E145B3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53E89C5A" w14:textId="77777777" w:rsidTr="00CF06D1">
        <w:trPr>
          <w:trHeight w:val="170"/>
        </w:trPr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075B4B1C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545D2240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13F7CA1E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2411A4B6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</w:tbl>
    <w:p w14:paraId="6DC6C3E1" w14:textId="5A8E3B47" w:rsidR="009C461C" w:rsidRDefault="009C461C" w:rsidP="00673D60">
      <w:pPr>
        <w:spacing w:after="0" w:line="276" w:lineRule="auto"/>
        <w:ind w:right="51"/>
        <w:jc w:val="center"/>
        <w:rPr>
          <w:rFonts w:eastAsia="Microsoft Yi Baiti" w:cs="Microsoft Tai Le"/>
          <w:b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F23391" w14:paraId="647E9F6E" w14:textId="77777777" w:rsidTr="00CF06D1">
        <w:tc>
          <w:tcPr>
            <w:tcW w:w="8828" w:type="dxa"/>
            <w:gridSpan w:val="4"/>
            <w:shd w:val="clear" w:color="auto" w:fill="auto"/>
          </w:tcPr>
          <w:p w14:paraId="1059EA4F" w14:textId="17102744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Tabla 2. </w:t>
            </w: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Clasificación de los proyectos del </w:t>
            </w:r>
            <w:r w:rsidR="00967698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FAIS-FISM</w:t>
            </w:r>
            <w:r w:rsidR="008B24FC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 </w:t>
            </w: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por </w:t>
            </w: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rubro de gasto</w:t>
            </w:r>
          </w:p>
        </w:tc>
      </w:tr>
      <w:tr w:rsidR="00F23391" w14:paraId="37B3F19F" w14:textId="77777777" w:rsidTr="00CF06D1">
        <w:tc>
          <w:tcPr>
            <w:tcW w:w="2207" w:type="dxa"/>
            <w:shd w:val="clear" w:color="auto" w:fill="auto"/>
          </w:tcPr>
          <w:p w14:paraId="68B72AC8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5F1231B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Cantidad de proyectos</w:t>
            </w:r>
          </w:p>
        </w:tc>
        <w:tc>
          <w:tcPr>
            <w:tcW w:w="2207" w:type="dxa"/>
            <w:shd w:val="clear" w:color="auto" w:fill="auto"/>
          </w:tcPr>
          <w:p w14:paraId="1EDCA498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Monto</w:t>
            </w:r>
          </w:p>
        </w:tc>
        <w:tc>
          <w:tcPr>
            <w:tcW w:w="2207" w:type="dxa"/>
            <w:shd w:val="clear" w:color="auto" w:fill="auto"/>
          </w:tcPr>
          <w:p w14:paraId="11A31045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Porcentaje</w:t>
            </w:r>
          </w:p>
        </w:tc>
      </w:tr>
      <w:tr w:rsidR="00F23391" w14:paraId="73DDDADE" w14:textId="77777777" w:rsidTr="00CF06D1">
        <w:tc>
          <w:tcPr>
            <w:tcW w:w="2207" w:type="dxa"/>
            <w:shd w:val="clear" w:color="auto" w:fill="auto"/>
          </w:tcPr>
          <w:p w14:paraId="0D493057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Agua y saneamiento</w:t>
            </w:r>
          </w:p>
        </w:tc>
        <w:tc>
          <w:tcPr>
            <w:tcW w:w="2207" w:type="dxa"/>
            <w:shd w:val="clear" w:color="auto" w:fill="auto"/>
          </w:tcPr>
          <w:p w14:paraId="4BD02956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0BCE96C5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0F7AC4D5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3A7544F1" w14:textId="77777777" w:rsidTr="00CF06D1">
        <w:tc>
          <w:tcPr>
            <w:tcW w:w="2207" w:type="dxa"/>
            <w:shd w:val="clear" w:color="auto" w:fill="auto"/>
          </w:tcPr>
          <w:p w14:paraId="21227F6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Educación</w:t>
            </w:r>
          </w:p>
        </w:tc>
        <w:tc>
          <w:tcPr>
            <w:tcW w:w="2207" w:type="dxa"/>
            <w:shd w:val="clear" w:color="auto" w:fill="auto"/>
          </w:tcPr>
          <w:p w14:paraId="437E0C33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5A6D771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CA3FEDC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38E44FBA" w14:textId="77777777" w:rsidTr="00CF06D1">
        <w:tc>
          <w:tcPr>
            <w:tcW w:w="2207" w:type="dxa"/>
            <w:shd w:val="clear" w:color="auto" w:fill="auto"/>
          </w:tcPr>
          <w:p w14:paraId="3FE2B7AE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Salud</w:t>
            </w:r>
          </w:p>
        </w:tc>
        <w:tc>
          <w:tcPr>
            <w:tcW w:w="2207" w:type="dxa"/>
            <w:shd w:val="clear" w:color="auto" w:fill="auto"/>
          </w:tcPr>
          <w:p w14:paraId="77AD57CA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00DC875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3BD015E2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15BF22A1" w14:textId="77777777" w:rsidTr="00CF06D1">
        <w:tc>
          <w:tcPr>
            <w:tcW w:w="2207" w:type="dxa"/>
            <w:shd w:val="clear" w:color="auto" w:fill="auto"/>
          </w:tcPr>
          <w:p w14:paraId="29D35722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Urbanización</w:t>
            </w:r>
          </w:p>
        </w:tc>
        <w:tc>
          <w:tcPr>
            <w:tcW w:w="2207" w:type="dxa"/>
            <w:shd w:val="clear" w:color="auto" w:fill="auto"/>
          </w:tcPr>
          <w:p w14:paraId="2BC26E8C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D17B75E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1E26810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39C87C2B" w14:textId="77777777" w:rsidTr="00CF06D1">
        <w:tc>
          <w:tcPr>
            <w:tcW w:w="2207" w:type="dxa"/>
            <w:shd w:val="clear" w:color="auto" w:fill="auto"/>
          </w:tcPr>
          <w:p w14:paraId="60A034DB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Vivienda</w:t>
            </w:r>
          </w:p>
        </w:tc>
        <w:tc>
          <w:tcPr>
            <w:tcW w:w="2207" w:type="dxa"/>
            <w:shd w:val="clear" w:color="auto" w:fill="auto"/>
          </w:tcPr>
          <w:p w14:paraId="7D18A280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351F0CC0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0338EC28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3C12D86C" w14:textId="77777777" w:rsidTr="00CF06D1">
        <w:tc>
          <w:tcPr>
            <w:tcW w:w="2207" w:type="dxa"/>
            <w:shd w:val="clear" w:color="auto" w:fill="auto"/>
          </w:tcPr>
          <w:p w14:paraId="5B505BF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Otros proyectos</w:t>
            </w:r>
          </w:p>
        </w:tc>
        <w:tc>
          <w:tcPr>
            <w:tcW w:w="2207" w:type="dxa"/>
            <w:shd w:val="clear" w:color="auto" w:fill="auto"/>
          </w:tcPr>
          <w:p w14:paraId="34E4AAC9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4378A042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05A8E982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37C4A54A" w14:textId="77777777" w:rsidTr="00CF06D1">
        <w:tc>
          <w:tcPr>
            <w:tcW w:w="2207" w:type="dxa"/>
            <w:shd w:val="clear" w:color="auto" w:fill="auto"/>
          </w:tcPr>
          <w:p w14:paraId="3A0589EA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Subtotal</w:t>
            </w:r>
          </w:p>
        </w:tc>
        <w:tc>
          <w:tcPr>
            <w:tcW w:w="2207" w:type="dxa"/>
            <w:shd w:val="clear" w:color="auto" w:fill="auto"/>
          </w:tcPr>
          <w:p w14:paraId="0188B851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513BAE3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10F590E7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715722B7" w14:textId="77777777" w:rsidTr="00CF06D1">
        <w:tc>
          <w:tcPr>
            <w:tcW w:w="2207" w:type="dxa"/>
            <w:shd w:val="clear" w:color="auto" w:fill="auto"/>
          </w:tcPr>
          <w:p w14:paraId="0E05EAA4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Gastos indirectos</w:t>
            </w:r>
          </w:p>
        </w:tc>
        <w:tc>
          <w:tcPr>
            <w:tcW w:w="2207" w:type="dxa"/>
            <w:shd w:val="clear" w:color="auto" w:fill="auto"/>
          </w:tcPr>
          <w:p w14:paraId="1407587E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8DA951D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4977457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3135DB10" w14:textId="77777777" w:rsidTr="00CF06D1">
        <w:tc>
          <w:tcPr>
            <w:tcW w:w="2207" w:type="dxa"/>
            <w:shd w:val="clear" w:color="auto" w:fill="auto"/>
          </w:tcPr>
          <w:p w14:paraId="36DBC316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Subtotal</w:t>
            </w:r>
          </w:p>
        </w:tc>
        <w:tc>
          <w:tcPr>
            <w:tcW w:w="2207" w:type="dxa"/>
            <w:shd w:val="clear" w:color="auto" w:fill="auto"/>
          </w:tcPr>
          <w:p w14:paraId="27D7FF88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2472C466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1E5352D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34E182D5" w14:textId="77777777" w:rsidTr="00CF06D1"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7A21B4DF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7E4B04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7A24DAD3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72EBCEC1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tcBorders>
              <w:bottom w:val="single" w:sz="4" w:space="0" w:color="000000"/>
            </w:tcBorders>
            <w:shd w:val="clear" w:color="auto" w:fill="auto"/>
          </w:tcPr>
          <w:p w14:paraId="5B67B6ED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</w:tbl>
    <w:p w14:paraId="1D84F28E" w14:textId="40C4A34B" w:rsidR="00F23391" w:rsidRDefault="00F23391" w:rsidP="00673D60">
      <w:pPr>
        <w:spacing w:after="0" w:line="276" w:lineRule="auto"/>
        <w:ind w:right="51"/>
        <w:jc w:val="center"/>
        <w:rPr>
          <w:rFonts w:eastAsia="Microsoft Yi Baiti" w:cs="Microsoft Tai Le"/>
          <w:b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F23391" w:rsidRPr="00EA01B6" w14:paraId="2EEED6AD" w14:textId="77777777" w:rsidTr="00CF06D1">
        <w:trPr>
          <w:trHeight w:val="170"/>
        </w:trPr>
        <w:tc>
          <w:tcPr>
            <w:tcW w:w="8828" w:type="dxa"/>
            <w:gridSpan w:val="4"/>
            <w:shd w:val="clear" w:color="auto" w:fill="auto"/>
          </w:tcPr>
          <w:p w14:paraId="29153DC1" w14:textId="1471A686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Tabla </w:t>
            </w: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3</w:t>
            </w: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. Clasificación de los proyectos del </w:t>
            </w:r>
            <w:r w:rsidR="00967698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 xml:space="preserve">FAIS-FISM </w:t>
            </w: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por carencia social</w:t>
            </w:r>
          </w:p>
        </w:tc>
      </w:tr>
      <w:tr w:rsidR="00F23391" w:rsidRPr="00EA01B6" w14:paraId="0475AF36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1BAE8237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10C649E1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Cantidad de proyectos</w:t>
            </w:r>
          </w:p>
        </w:tc>
        <w:tc>
          <w:tcPr>
            <w:tcW w:w="2207" w:type="dxa"/>
            <w:shd w:val="clear" w:color="auto" w:fill="auto"/>
          </w:tcPr>
          <w:p w14:paraId="220D04AC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Monto</w:t>
            </w:r>
          </w:p>
        </w:tc>
        <w:tc>
          <w:tcPr>
            <w:tcW w:w="2207" w:type="dxa"/>
            <w:shd w:val="clear" w:color="auto" w:fill="auto"/>
          </w:tcPr>
          <w:p w14:paraId="6878FC58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Porcentaje</w:t>
            </w:r>
          </w:p>
        </w:tc>
      </w:tr>
      <w:tr w:rsidR="00F23391" w:rsidRPr="00EA01B6" w14:paraId="195B22CC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31CF6C08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Rezago educativo</w:t>
            </w:r>
          </w:p>
        </w:tc>
        <w:tc>
          <w:tcPr>
            <w:tcW w:w="2207" w:type="dxa"/>
            <w:shd w:val="clear" w:color="auto" w:fill="auto"/>
          </w:tcPr>
          <w:p w14:paraId="7D70385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52E1561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3F717DB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1E0FB6D9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5852B7B6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Servicios de salud</w:t>
            </w:r>
          </w:p>
        </w:tc>
        <w:tc>
          <w:tcPr>
            <w:tcW w:w="2207" w:type="dxa"/>
            <w:shd w:val="clear" w:color="auto" w:fill="auto"/>
          </w:tcPr>
          <w:p w14:paraId="785EA58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200C870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3166AE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64B54227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5BE66CA3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Seguridad Social</w:t>
            </w:r>
          </w:p>
        </w:tc>
        <w:tc>
          <w:tcPr>
            <w:tcW w:w="2207" w:type="dxa"/>
            <w:shd w:val="clear" w:color="auto" w:fill="auto"/>
          </w:tcPr>
          <w:p w14:paraId="31E27FD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94EE751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430CFF91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165666ED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18B7C243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Calidad y espacios de la vivienda</w:t>
            </w:r>
          </w:p>
        </w:tc>
        <w:tc>
          <w:tcPr>
            <w:tcW w:w="2207" w:type="dxa"/>
            <w:shd w:val="clear" w:color="auto" w:fill="auto"/>
          </w:tcPr>
          <w:p w14:paraId="5CA453FD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2736EDF9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015433DD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79C6D202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0BB74A13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Servicios básicos de la vivienda</w:t>
            </w:r>
          </w:p>
        </w:tc>
        <w:tc>
          <w:tcPr>
            <w:tcW w:w="2207" w:type="dxa"/>
            <w:shd w:val="clear" w:color="auto" w:fill="auto"/>
          </w:tcPr>
          <w:p w14:paraId="11A16DD2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8FEC1E0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060B9DA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4C84CD8B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5B73938E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Alimentación</w:t>
            </w:r>
          </w:p>
        </w:tc>
        <w:tc>
          <w:tcPr>
            <w:tcW w:w="2207" w:type="dxa"/>
            <w:shd w:val="clear" w:color="auto" w:fill="auto"/>
          </w:tcPr>
          <w:p w14:paraId="7BF0A019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93AE667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43A5D90E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7D26B18B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1DCE3713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No aplica</w:t>
            </w:r>
          </w:p>
        </w:tc>
        <w:tc>
          <w:tcPr>
            <w:tcW w:w="2207" w:type="dxa"/>
            <w:shd w:val="clear" w:color="auto" w:fill="auto"/>
          </w:tcPr>
          <w:p w14:paraId="0B2384C2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CA8CA6F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226AFADD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7C077BCB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507629B7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Subtotal</w:t>
            </w:r>
          </w:p>
        </w:tc>
        <w:tc>
          <w:tcPr>
            <w:tcW w:w="2207" w:type="dxa"/>
            <w:shd w:val="clear" w:color="auto" w:fill="auto"/>
          </w:tcPr>
          <w:p w14:paraId="602B3402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74772B7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1ACB1593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25BE9673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46252151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left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  <w:t>Gastos indirectos</w:t>
            </w:r>
          </w:p>
        </w:tc>
        <w:tc>
          <w:tcPr>
            <w:tcW w:w="2207" w:type="dxa"/>
            <w:shd w:val="clear" w:color="auto" w:fill="auto"/>
          </w:tcPr>
          <w:p w14:paraId="197C02F6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458A4560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64943B94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:rsidRPr="00EA01B6" w14:paraId="57E8A9BD" w14:textId="77777777" w:rsidTr="00CF06D1">
        <w:trPr>
          <w:trHeight w:val="170"/>
        </w:trPr>
        <w:tc>
          <w:tcPr>
            <w:tcW w:w="2207" w:type="dxa"/>
            <w:shd w:val="clear" w:color="auto" w:fill="auto"/>
          </w:tcPr>
          <w:p w14:paraId="1B9E9305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Subtotal</w:t>
            </w:r>
          </w:p>
        </w:tc>
        <w:tc>
          <w:tcPr>
            <w:tcW w:w="2207" w:type="dxa"/>
            <w:shd w:val="clear" w:color="auto" w:fill="auto"/>
          </w:tcPr>
          <w:p w14:paraId="2D7AE71B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5F00CACD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shd w:val="clear" w:color="auto" w:fill="auto"/>
          </w:tcPr>
          <w:p w14:paraId="3C710C11" w14:textId="77777777" w:rsidR="00F23391" w:rsidRPr="00EA01B6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  <w:tr w:rsidR="00F23391" w14:paraId="6F9DD505" w14:textId="77777777" w:rsidTr="00673D60">
        <w:trPr>
          <w:trHeight w:val="170"/>
        </w:trPr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14:paraId="13C48F08" w14:textId="77777777" w:rsidR="00F23391" w:rsidRPr="007E4B04" w:rsidRDefault="00F23391" w:rsidP="00CF06D1">
            <w:pPr>
              <w:tabs>
                <w:tab w:val="left" w:pos="142"/>
                <w:tab w:val="left" w:pos="540"/>
              </w:tabs>
              <w:jc w:val="right"/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</w:pPr>
            <w:r w:rsidRPr="00EA01B6">
              <w:rPr>
                <w:rFonts w:eastAsia="Microsoft Yi Baiti" w:cs="Microsoft Tai Le"/>
                <w:b/>
                <w:iCs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14:paraId="76AFD170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14:paraId="5202A3FB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</w:tcPr>
          <w:p w14:paraId="4A59BC69" w14:textId="77777777" w:rsidR="00F23391" w:rsidRPr="00177378" w:rsidRDefault="00F23391" w:rsidP="00CF06D1">
            <w:pPr>
              <w:tabs>
                <w:tab w:val="left" w:pos="142"/>
                <w:tab w:val="left" w:pos="540"/>
              </w:tabs>
              <w:jc w:val="center"/>
              <w:rPr>
                <w:rFonts w:eastAsia="Microsoft Yi Baiti" w:cs="Microsoft Tai Le"/>
                <w:iCs/>
                <w:sz w:val="18"/>
                <w:szCs w:val="18"/>
                <w:lang w:eastAsia="es-MX"/>
              </w:rPr>
            </w:pPr>
          </w:p>
        </w:tc>
      </w:tr>
    </w:tbl>
    <w:p w14:paraId="52B9483D" w14:textId="77777777" w:rsidR="00F23391" w:rsidRDefault="00F23391" w:rsidP="00BF0BB6">
      <w:pPr>
        <w:spacing w:before="240" w:line="276" w:lineRule="auto"/>
        <w:ind w:right="51"/>
        <w:jc w:val="center"/>
        <w:rPr>
          <w:rFonts w:eastAsia="Microsoft Yi Baiti" w:cs="Microsoft Tai Le"/>
          <w:b/>
        </w:rPr>
      </w:pPr>
    </w:p>
    <w:p w14:paraId="527F9195" w14:textId="6E30EF14" w:rsidR="009C461C" w:rsidRDefault="009C461C">
      <w:pPr>
        <w:jc w:val="left"/>
        <w:rPr>
          <w:rFonts w:eastAsia="Microsoft Yi Baiti" w:cs="Microsoft Tai Le"/>
          <w:b/>
        </w:rPr>
      </w:pPr>
      <w:r>
        <w:rPr>
          <w:rFonts w:eastAsia="Microsoft Yi Baiti" w:cs="Microsoft Tai Le"/>
          <w:b/>
        </w:rPr>
        <w:br w:type="page"/>
      </w:r>
    </w:p>
    <w:p w14:paraId="1AB0F324" w14:textId="421F3419" w:rsidR="009C461C" w:rsidRDefault="009C461C" w:rsidP="00673D60">
      <w:pPr>
        <w:pStyle w:val="Ttulo3"/>
        <w:rPr>
          <w:rFonts w:eastAsia="Microsoft Yi Baiti"/>
        </w:rPr>
      </w:pPr>
      <w:bookmarkStart w:id="79" w:name="_Anexo_2._Procesos"/>
      <w:bookmarkStart w:id="80" w:name="_Toc7009897"/>
      <w:bookmarkEnd w:id="79"/>
      <w:r>
        <w:rPr>
          <w:rFonts w:eastAsia="Microsoft Yi Baiti"/>
        </w:rPr>
        <w:lastRenderedPageBreak/>
        <w:t xml:space="preserve">Anexo 2. Procesos </w:t>
      </w:r>
      <w:r w:rsidR="00673D60">
        <w:rPr>
          <w:rFonts w:eastAsia="Microsoft Yi Baiti"/>
        </w:rPr>
        <w:t xml:space="preserve">de </w:t>
      </w:r>
      <w:r>
        <w:rPr>
          <w:rFonts w:eastAsia="Microsoft Yi Baiti"/>
        </w:rPr>
        <w:t xml:space="preserve">gestión del </w:t>
      </w:r>
      <w:r w:rsidR="00673D60">
        <w:rPr>
          <w:rFonts w:eastAsia="Microsoft Yi Baiti"/>
        </w:rPr>
        <w:t>FAIS-FISM</w:t>
      </w:r>
      <w:bookmarkEnd w:id="80"/>
    </w:p>
    <w:p w14:paraId="3D1CD7D6" w14:textId="77777777" w:rsidR="00572AAA" w:rsidRDefault="00572AAA" w:rsidP="00572AAA">
      <w:pPr>
        <w:rPr>
          <w:lang w:eastAsia="es-MX"/>
        </w:rPr>
      </w:pPr>
      <w:bookmarkStart w:id="81" w:name="_Hlk514938835"/>
      <w:r>
        <w:rPr>
          <w:lang w:eastAsia="es-MX"/>
        </w:rPr>
        <w:t>En el Anexo 2 se debe:</w:t>
      </w:r>
    </w:p>
    <w:p w14:paraId="1690F37A" w14:textId="77777777" w:rsidR="00572AAA" w:rsidRDefault="00572AAA" w:rsidP="00572AAA">
      <w:pPr>
        <w:pStyle w:val="Prrafodelista"/>
        <w:numPr>
          <w:ilvl w:val="0"/>
          <w:numId w:val="29"/>
        </w:numPr>
      </w:pPr>
      <w:r>
        <w:t>Diseñar el diagrama de los procesos</w:t>
      </w:r>
      <w:r>
        <w:rPr>
          <w:rStyle w:val="Refdenotaalpie"/>
        </w:rPr>
        <w:footnoteReference w:id="3"/>
      </w:r>
      <w:r>
        <w:t xml:space="preserve">. En el diseño del diagrama se deben considerar los elementos mínimos y simbología recomendada en la </w:t>
      </w:r>
      <w:r w:rsidRPr="008F0423">
        <w:t>Guía para la Optimización, Estandarización y Mejora Continua de Procesos de la Secretaría de la Función Pública</w:t>
      </w:r>
      <w:r>
        <w:rPr>
          <w:rStyle w:val="Refdenotaalpie"/>
          <w:rFonts w:eastAsia="Microsoft Yi Baiti" w:cs="Microsoft Tai Le"/>
          <w:iCs/>
        </w:rPr>
        <w:footnoteReference w:id="4"/>
      </w:r>
      <w:r>
        <w:t xml:space="preserve">. </w:t>
      </w:r>
    </w:p>
    <w:p w14:paraId="51D954C7" w14:textId="77777777" w:rsidR="00572AAA" w:rsidRDefault="00572AAA" w:rsidP="00572AAA">
      <w:pPr>
        <w:pStyle w:val="Prrafodelista"/>
        <w:numPr>
          <w:ilvl w:val="0"/>
          <w:numId w:val="29"/>
        </w:numPr>
      </w:pPr>
      <w:r>
        <w:t>Completar la Tabla 1 en la que se identifiquen para cada proceso las actividades y los actores que participan así como una valoración general en las que se determine si los insumos disponibles (recursos humanos, financieros y materiales) son suficientes y adecuados para el funcionamiento de cada proceso.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572AAA" w:rsidRPr="00BE5866" w14:paraId="33F1E0CE" w14:textId="77777777" w:rsidTr="00B95DAE">
        <w:tc>
          <w:tcPr>
            <w:tcW w:w="8828" w:type="dxa"/>
          </w:tcPr>
          <w:p w14:paraId="19963EBF" w14:textId="77777777" w:rsidR="00572AAA" w:rsidRPr="00BE5866" w:rsidRDefault="00572AAA" w:rsidP="00B95DAE">
            <w:pPr>
              <w:jc w:val="center"/>
              <w:rPr>
                <w:b/>
                <w:sz w:val="20"/>
              </w:rPr>
            </w:pPr>
            <w:r w:rsidRPr="00BE5866">
              <w:rPr>
                <w:b/>
                <w:sz w:val="20"/>
              </w:rPr>
              <w:t>Figura 1. Modelo general de procesos</w:t>
            </w:r>
          </w:p>
        </w:tc>
      </w:tr>
      <w:tr w:rsidR="00572AAA" w14:paraId="72DDD3CD" w14:textId="77777777" w:rsidTr="00B95DAE">
        <w:tc>
          <w:tcPr>
            <w:tcW w:w="8828" w:type="dxa"/>
            <w:vAlign w:val="center"/>
          </w:tcPr>
          <w:p w14:paraId="614A1A3F" w14:textId="77777777" w:rsidR="00572AAA" w:rsidRDefault="00572AAA" w:rsidP="00B95DAE">
            <w:pPr>
              <w:jc w:val="center"/>
            </w:pPr>
            <w:r>
              <w:rPr>
                <w:noProof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409555C" wp14:editId="051C9499">
                      <wp:simplePos x="0" y="0"/>
                      <wp:positionH relativeFrom="column">
                        <wp:posOffset>210185</wp:posOffset>
                      </wp:positionH>
                      <wp:positionV relativeFrom="page">
                        <wp:posOffset>154305</wp:posOffset>
                      </wp:positionV>
                      <wp:extent cx="656590" cy="2383155"/>
                      <wp:effectExtent l="0" t="0" r="10160" b="17145"/>
                      <wp:wrapNone/>
                      <wp:docPr id="30" name="Grupo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6590" cy="2383155"/>
                                <a:chOff x="0" y="0"/>
                                <a:chExt cx="656976" cy="2383486"/>
                              </a:xfrm>
                            </wpg:grpSpPr>
                            <wps:wsp>
                              <wps:cNvPr id="31" name="Cuadro de texto 31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-1062038" y="1069989"/>
                                  <a:ext cx="2375535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0BDE9A" w14:textId="77777777" w:rsidR="00F17F49" w:rsidRDefault="00F17F49" w:rsidP="00572AAA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B. Transparencia y rendición de cuentas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192" name="Cuadro de texto 192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-656522" y="1062038"/>
                                  <a:ext cx="2375535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5EF416" w14:textId="77777777" w:rsidR="00F17F49" w:rsidRDefault="00F17F49" w:rsidP="00572AAA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A. Monitoreo y Evaluación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09555C" id="Grupo 30" o:spid="_x0000_s1026" style="position:absolute;left:0;text-align:left;margin-left:16.55pt;margin-top:12.15pt;width:51.7pt;height:187.65pt;z-index:251667456;mso-position-vertical-relative:page;mso-width-relative:margin;mso-height-relative:margin" coordsize="6569,2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31" o:spid="_x0000_s1027" type="#_x0000_t202" style="position:absolute;left:-10621;top:10700;width:23755;height:251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hQXMQA&#10;AADbAAAADwAAAGRycy9kb3ducmV2LnhtbESP3WrCQBSE7wu+w3IE75pNIpSSuoo/qG1vxNgHOM2e&#10;JiHZsyG70fj23ULBy2FmvmEWq9G04kq9qy0rSKIYBHFhdc2lgq/L/vkVhPPIGlvLpOBODlbLydMC&#10;M21vfKZr7ksRIOwyVFB532VSuqIigy6yHXHwfmxv0AfZl1L3eAtw08o0jl+kwZrDQoUdbSsqmnww&#10;Cprz5sjrz7Q9fJ+k+ziWQ53sBqVm03H9BsLT6B/h//a7VjBP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YUFzEAAAA2wAAAA8AAAAAAAAAAAAAAAAAmAIAAGRycy9k&#10;b3ducmV2LnhtbFBLBQYAAAAABAAEAPUAAACJAwAAAAA=&#10;" filled="f" strokecolor="black [3213]">
                        <v:textbox>
                          <w:txbxContent>
                            <w:p w14:paraId="090BDE9A" w14:textId="77777777" w:rsidR="00F17F49" w:rsidRDefault="00F17F49" w:rsidP="00572AAA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B. Transparencia y rendición de cuentas</w:t>
                              </w:r>
                            </w:p>
                          </w:txbxContent>
                        </v:textbox>
                      </v:shape>
                      <v:shape id="Cuadro de texto 192" o:spid="_x0000_s1028" type="#_x0000_t202" style="position:absolute;left:-6566;top:10621;width:23755;height:251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BWd8IA&#10;AADcAAAADwAAAGRycy9kb3ducmV2LnhtbERPzYrCMBC+C75DGGFvmtqD7Faj+IO67kWqPsDYjG2x&#10;mZQm1e7bm4UFb/Px/c5s0ZlKPKhxpWUF41EEgjizuuRcweW8HX6CcB5ZY2WZFPySg8W835thou2T&#10;U3qcfC5CCLsEFRTe14mULivIoBvZmjhwN9sY9AE2udQNPkO4qWQcRRNpsOTQUGBN64Ky+6k1Cu7p&#10;as/Ln7jaXY/SHfZ5W443rVIfg245BeGp82/xv/tbh/lfMfw9Ey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MFZ3wgAAANwAAAAPAAAAAAAAAAAAAAAAAJgCAABkcnMvZG93&#10;bnJldi54bWxQSwUGAAAAAAQABAD1AAAAhwMAAAAA&#10;" filled="f" strokecolor="black [3213]">
                        <v:textbox>
                          <w:txbxContent>
                            <w:p w14:paraId="465EF416" w14:textId="77777777" w:rsidR="00F17F49" w:rsidRDefault="00F17F49" w:rsidP="00572AAA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A. Monitoreo y Evaluación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  <w:r>
              <w:rPr>
                <w:noProof/>
                <w:lang w:eastAsia="es-MX"/>
              </w:rPr>
              <w:drawing>
                <wp:inline distT="0" distB="0" distL="0" distR="0" wp14:anchorId="347D73D2" wp14:editId="4BD108A5">
                  <wp:extent cx="3371250" cy="2700000"/>
                  <wp:effectExtent l="0" t="0" r="19685" b="0"/>
                  <wp:docPr id="29" name="Diagram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</w:tbl>
    <w:p w14:paraId="43135569" w14:textId="77777777" w:rsidR="00572AAA" w:rsidRDefault="00572AAA" w:rsidP="00572AAA">
      <w:pPr>
        <w:spacing w:after="0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2456"/>
        <w:gridCol w:w="1582"/>
        <w:gridCol w:w="1639"/>
        <w:gridCol w:w="1545"/>
        <w:gridCol w:w="1180"/>
      </w:tblGrid>
      <w:tr w:rsidR="00572AAA" w:rsidRPr="008F0423" w14:paraId="0D17796E" w14:textId="77777777" w:rsidTr="00B95DAE">
        <w:trPr>
          <w:trHeight w:val="113"/>
        </w:trPr>
        <w:tc>
          <w:tcPr>
            <w:tcW w:w="8828" w:type="dxa"/>
            <w:gridSpan w:val="6"/>
            <w:vAlign w:val="center"/>
          </w:tcPr>
          <w:p w14:paraId="57C07363" w14:textId="34DF9FF2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 xml:space="preserve">Tabla 1. Principales procesos </w:t>
            </w:r>
            <w:r w:rsidRPr="000E7371">
              <w:rPr>
                <w:rFonts w:eastAsia="Microsoft Yi Baiti" w:cs="Microsoft Tai Le"/>
                <w:b/>
                <w:iCs/>
                <w:sz w:val="16"/>
                <w:szCs w:val="16"/>
              </w:rPr>
              <w:t xml:space="preserve">del </w:t>
            </w:r>
            <w:r>
              <w:rPr>
                <w:rFonts w:eastAsia="Microsoft Yi Baiti" w:cs="Microsoft Tai Le"/>
                <w:b/>
                <w:iCs/>
                <w:sz w:val="16"/>
                <w:szCs w:val="16"/>
              </w:rPr>
              <w:t>fondo</w:t>
            </w:r>
          </w:p>
        </w:tc>
      </w:tr>
      <w:tr w:rsidR="00572AAA" w:rsidRPr="008F0423" w14:paraId="2F37F665" w14:textId="77777777" w:rsidTr="00B95DAE">
        <w:trPr>
          <w:trHeight w:val="113"/>
        </w:trPr>
        <w:tc>
          <w:tcPr>
            <w:tcW w:w="426" w:type="dxa"/>
            <w:vAlign w:val="center"/>
          </w:tcPr>
          <w:p w14:paraId="589A29FB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>
              <w:rPr>
                <w:rFonts w:eastAsia="Microsoft Yi Baiti" w:cs="Microsoft Tai Le"/>
                <w:b/>
                <w:iCs/>
                <w:sz w:val="16"/>
                <w:szCs w:val="16"/>
              </w:rPr>
              <w:t>#</w:t>
            </w:r>
          </w:p>
        </w:tc>
        <w:tc>
          <w:tcPr>
            <w:tcW w:w="2456" w:type="dxa"/>
            <w:vAlign w:val="center"/>
          </w:tcPr>
          <w:p w14:paraId="2D4964CA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Nombre del proceso</w:t>
            </w:r>
          </w:p>
        </w:tc>
        <w:tc>
          <w:tcPr>
            <w:tcW w:w="1582" w:type="dxa"/>
            <w:vAlign w:val="center"/>
          </w:tcPr>
          <w:p w14:paraId="73AC74B8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Actividades</w:t>
            </w:r>
          </w:p>
        </w:tc>
        <w:tc>
          <w:tcPr>
            <w:tcW w:w="1639" w:type="dxa"/>
            <w:vAlign w:val="center"/>
          </w:tcPr>
          <w:p w14:paraId="3A06A0CB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Áreas responsables</w:t>
            </w:r>
          </w:p>
        </w:tc>
        <w:tc>
          <w:tcPr>
            <w:tcW w:w="1545" w:type="dxa"/>
            <w:vAlign w:val="center"/>
          </w:tcPr>
          <w:p w14:paraId="2B535F98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Valoración general</w:t>
            </w:r>
          </w:p>
        </w:tc>
        <w:tc>
          <w:tcPr>
            <w:tcW w:w="1180" w:type="dxa"/>
          </w:tcPr>
          <w:p w14:paraId="38870783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Riesgos asociados</w:t>
            </w:r>
          </w:p>
        </w:tc>
      </w:tr>
      <w:tr w:rsidR="00572AAA" w:rsidRPr="008F0423" w14:paraId="196A2FE3" w14:textId="77777777" w:rsidTr="00B95DAE">
        <w:trPr>
          <w:trHeight w:val="113"/>
        </w:trPr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10F45750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2456" w:type="dxa"/>
            <w:tcBorders>
              <w:bottom w:val="single" w:sz="4" w:space="0" w:color="000000"/>
            </w:tcBorders>
            <w:vAlign w:val="center"/>
          </w:tcPr>
          <w:p w14:paraId="08C64AA5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582" w:type="dxa"/>
            <w:tcBorders>
              <w:bottom w:val="single" w:sz="4" w:space="0" w:color="000000"/>
            </w:tcBorders>
            <w:vAlign w:val="center"/>
          </w:tcPr>
          <w:p w14:paraId="3A2A405B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639" w:type="dxa"/>
            <w:tcBorders>
              <w:bottom w:val="single" w:sz="4" w:space="0" w:color="000000"/>
            </w:tcBorders>
            <w:vAlign w:val="center"/>
          </w:tcPr>
          <w:p w14:paraId="01F3C78B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single" w:sz="4" w:space="0" w:color="000000"/>
            </w:tcBorders>
            <w:vAlign w:val="center"/>
          </w:tcPr>
          <w:p w14:paraId="003AC2DE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 w14:paraId="695267EF" w14:textId="77777777" w:rsidR="00572AAA" w:rsidRPr="008F0423" w:rsidRDefault="00572AAA" w:rsidP="00B95DAE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</w:tr>
      <w:bookmarkEnd w:id="78"/>
      <w:bookmarkEnd w:id="81"/>
    </w:tbl>
    <w:p w14:paraId="19BBC88C" w14:textId="77777777" w:rsidR="00572AAA" w:rsidRDefault="00572AAA" w:rsidP="00572AAA"/>
    <w:sectPr w:rsidR="00572AAA" w:rsidSect="00766021">
      <w:headerReference w:type="default" r:id="rId13"/>
      <w:footerReference w:type="default" r:id="rId14"/>
      <w:pgSz w:w="12240" w:h="15840" w:code="1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ED441" w14:textId="77777777" w:rsidR="003670D0" w:rsidRDefault="003670D0" w:rsidP="007E243B">
      <w:pPr>
        <w:spacing w:after="0" w:line="240" w:lineRule="auto"/>
      </w:pPr>
      <w:r>
        <w:separator/>
      </w:r>
    </w:p>
  </w:endnote>
  <w:endnote w:type="continuationSeparator" w:id="0">
    <w:p w14:paraId="355EAF5C" w14:textId="77777777" w:rsidR="003670D0" w:rsidRDefault="003670D0" w:rsidP="007E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8886368"/>
      <w:docPartObj>
        <w:docPartGallery w:val="Page Numbers (Bottom of Page)"/>
        <w:docPartUnique/>
      </w:docPartObj>
    </w:sdtPr>
    <w:sdtContent>
      <w:p w14:paraId="53BB5713" w14:textId="48364A21" w:rsidR="00F17F49" w:rsidRPr="00F027FB" w:rsidRDefault="00F17F49" w:rsidP="00F027FB">
        <w:pPr>
          <w:pStyle w:val="Piedepgina"/>
          <w:jc w:val="right"/>
        </w:pPr>
        <w:r w:rsidRPr="00F027FB">
          <w:rPr>
            <w:sz w:val="20"/>
          </w:rPr>
          <w:fldChar w:fldCharType="begin"/>
        </w:r>
        <w:r w:rsidRPr="00F027FB">
          <w:rPr>
            <w:sz w:val="20"/>
          </w:rPr>
          <w:instrText>PAGE   \* MERGEFORMAT</w:instrText>
        </w:r>
        <w:r w:rsidRPr="00F027FB">
          <w:rPr>
            <w:sz w:val="20"/>
          </w:rPr>
          <w:fldChar w:fldCharType="separate"/>
        </w:r>
        <w:r w:rsidR="00F90B23" w:rsidRPr="00F90B23">
          <w:rPr>
            <w:noProof/>
            <w:sz w:val="20"/>
            <w:lang w:val="es-ES"/>
          </w:rPr>
          <w:t>7</w:t>
        </w:r>
        <w:r w:rsidRPr="00F027FB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DEF40" w14:textId="77777777" w:rsidR="003670D0" w:rsidRDefault="003670D0" w:rsidP="007E243B">
      <w:pPr>
        <w:spacing w:after="0" w:line="240" w:lineRule="auto"/>
      </w:pPr>
      <w:r>
        <w:separator/>
      </w:r>
    </w:p>
  </w:footnote>
  <w:footnote w:type="continuationSeparator" w:id="0">
    <w:p w14:paraId="742744B3" w14:textId="77777777" w:rsidR="003670D0" w:rsidRDefault="003670D0" w:rsidP="007E243B">
      <w:pPr>
        <w:spacing w:after="0" w:line="240" w:lineRule="auto"/>
      </w:pPr>
      <w:r>
        <w:continuationSeparator/>
      </w:r>
    </w:p>
  </w:footnote>
  <w:footnote w:id="1">
    <w:p w14:paraId="16E6E2AC" w14:textId="74F57C5F" w:rsidR="00F17F49" w:rsidRDefault="00F17F49" w:rsidP="00572AA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4A3451">
        <w:rPr>
          <w:i/>
        </w:rPr>
        <w:t>Modelo de Términos de Referencia para la Evaluación del Fondo de Aportaciones para la Infraestructura Social</w:t>
      </w:r>
      <w:r>
        <w:rPr>
          <w:i/>
        </w:rPr>
        <w:t xml:space="preserve"> – componente municipal (FAIS-</w:t>
      </w:r>
      <w:r w:rsidRPr="004A3451">
        <w:rPr>
          <w:i/>
        </w:rPr>
        <w:t>FISM)</w:t>
      </w:r>
      <w:r w:rsidRPr="006128F9">
        <w:t>, 201</w:t>
      </w:r>
      <w:r>
        <w:t>9</w:t>
      </w:r>
      <w:r w:rsidRPr="006128F9">
        <w:t>.</w:t>
      </w:r>
    </w:p>
  </w:footnote>
  <w:footnote w:id="2">
    <w:p w14:paraId="61DAD2CC" w14:textId="77777777" w:rsidR="00F17F49" w:rsidRDefault="00F17F49" w:rsidP="00673D60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180718">
        <w:t xml:space="preserve">Los ocho fondos vigentes son: </w:t>
      </w:r>
      <w:r w:rsidRPr="004828CC">
        <w:t>Fondo de Aportaciones para la Seguridad Pública (FASP)</w:t>
      </w:r>
      <w:r w:rsidRPr="00180718">
        <w:t xml:space="preserve">; Fondo de Aportaciones para los Servicios de Salud (FASSA); </w:t>
      </w:r>
      <w:r w:rsidRPr="00CE568F">
        <w:t>Fondo de Aportaciones para la Nómina Educativa y Gasto Operativo (FONE)</w:t>
      </w:r>
      <w:r w:rsidRPr="00180718">
        <w:t>; Fondo de Aportaciones para el Fortalecimiento de los Municipios y de las Demarcaciones Territoriales del Distrito Federal (FORTAMUN-DF); Fondo de Aportaciones Múltiples (FAM); Fondo de Aportaciones para la Educación Tecnológica y de Adultos (FAETA);</w:t>
      </w:r>
      <w:r w:rsidRPr="00252D98">
        <w:t xml:space="preserve"> Fondo de Aportaciones para la Infraestructura Social</w:t>
      </w:r>
      <w:r>
        <w:t xml:space="preserve"> (FAIS)</w:t>
      </w:r>
      <w:r w:rsidRPr="00180718">
        <w:t>, y el Fondo de Aportaciones para el Fortalecimiento de las Entidades Federativas (FAFEF).</w:t>
      </w:r>
    </w:p>
  </w:footnote>
  <w:footnote w:id="3">
    <w:p w14:paraId="2D45751D" w14:textId="77777777" w:rsidR="00F17F49" w:rsidRDefault="00F17F49" w:rsidP="00572AA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E65F79">
        <w:t xml:space="preserve">El </w:t>
      </w:r>
      <w:r>
        <w:t>«</w:t>
      </w:r>
      <w:r w:rsidRPr="00E65F79">
        <w:t>Modelo general de procesos</w:t>
      </w:r>
      <w:r>
        <w:rPr>
          <w:rFonts w:cs="Microsoft Tai Le"/>
        </w:rPr>
        <w:t>»</w:t>
      </w:r>
      <w:r w:rsidRPr="00E65F79">
        <w:t xml:space="preserve"> presentado no es necesariamente coincidente con todos los procesos específicos que pueda tener cada entidad federativa, este es una referencia, es decir, se debe ajustar a la entidad, por medio de modificar, agregar o eliminar los elementos necesarios.</w:t>
      </w:r>
    </w:p>
  </w:footnote>
  <w:footnote w:id="4">
    <w:p w14:paraId="5CAAA4D6" w14:textId="77777777" w:rsidR="00F17F49" w:rsidRDefault="00F17F49" w:rsidP="00572AAA">
      <w:pPr>
        <w:pStyle w:val="Textonotapie"/>
        <w:rPr>
          <w:rFonts w:eastAsia="Microsoft Yi Baiti" w:cs="Microsoft Tai Le"/>
          <w:iCs/>
        </w:rPr>
      </w:pPr>
      <w:r w:rsidRPr="00BF5045">
        <w:rPr>
          <w:rStyle w:val="Refdenotaalpie"/>
          <w:rFonts w:cs="Microsoft Tai Le"/>
        </w:rPr>
        <w:footnoteRef/>
      </w:r>
      <w:r w:rsidRPr="00BF5045">
        <w:rPr>
          <w:rFonts w:cs="Microsoft Tai Le"/>
        </w:rPr>
        <w:t xml:space="preserve"> </w:t>
      </w:r>
      <w:r w:rsidRPr="008F0423">
        <w:rPr>
          <w:rFonts w:cs="Microsoft Tai Le"/>
        </w:rPr>
        <w:t xml:space="preserve">  </w:t>
      </w:r>
      <w:r>
        <w:rPr>
          <w:rFonts w:cs="Microsoft Tai Le"/>
        </w:rPr>
        <w:t>Disponible en:</w:t>
      </w:r>
    </w:p>
    <w:p w14:paraId="198294A4" w14:textId="77777777" w:rsidR="00F17F49" w:rsidRPr="00BF5045" w:rsidRDefault="00F17F49" w:rsidP="00572AAA">
      <w:pPr>
        <w:pStyle w:val="Textonotapie"/>
        <w:rPr>
          <w:rFonts w:cs="Microsoft Tai Le"/>
        </w:rPr>
      </w:pPr>
      <w:hyperlink r:id="rId1" w:history="1">
        <w:r w:rsidRPr="001E5FCC">
          <w:rPr>
            <w:rStyle w:val="Hipervnculo"/>
            <w:rFonts w:cs="Microsoft Tai Le"/>
          </w:rPr>
          <w:t>https://www.gob.mx/cms/uploads/attachment/file/56904/Gu_a_para_la_Optimizaci_n__Estandarizaci_n_y_Mejora_Continua_de_Procesos.pdf</w:t>
        </w:r>
      </w:hyperlink>
      <w:r>
        <w:rPr>
          <w:rFonts w:cs="Microsoft Tai L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9"/>
      <w:gridCol w:w="4419"/>
    </w:tblGrid>
    <w:tr w:rsidR="00F17F49" w:rsidRPr="00CE3915" w14:paraId="32BDEBA9" w14:textId="77777777" w:rsidTr="00B66902">
      <w:trPr>
        <w:trHeight w:val="561"/>
      </w:trPr>
      <w:tc>
        <w:tcPr>
          <w:tcW w:w="2500" w:type="pct"/>
        </w:tcPr>
        <w:p w14:paraId="3B98ED15" w14:textId="7EF66C34" w:rsidR="00F17F49" w:rsidRPr="00CE3915" w:rsidRDefault="00F17F49">
          <w:pPr>
            <w:pStyle w:val="Encabezado"/>
            <w:rPr>
              <w:rFonts w:cs="Microsoft Tai Le"/>
              <w:sz w:val="18"/>
            </w:rPr>
          </w:pPr>
        </w:p>
      </w:tc>
      <w:tc>
        <w:tcPr>
          <w:tcW w:w="2500" w:type="pct"/>
          <w:vAlign w:val="center"/>
        </w:tcPr>
        <w:p w14:paraId="4030FF46" w14:textId="1A83E19A" w:rsidR="00F17F49" w:rsidRPr="00CE3915" w:rsidRDefault="00F17F49" w:rsidP="00F02AE0">
          <w:pPr>
            <w:pStyle w:val="Encabezado"/>
            <w:jc w:val="right"/>
            <w:rPr>
              <w:rFonts w:cs="Microsoft Tai Le"/>
              <w:sz w:val="18"/>
            </w:rPr>
          </w:pPr>
          <w:r w:rsidRPr="004A3451">
            <w:rPr>
              <w:rFonts w:eastAsia="Microsoft Yi Baiti" w:cs="Microsoft Tai Le"/>
              <w:sz w:val="18"/>
            </w:rPr>
            <w:t>Modelo de Términos de Referencia para la Evaluación del Fondo de Aportaciones para la Infraestructura Social</w:t>
          </w:r>
          <w:r>
            <w:rPr>
              <w:rFonts w:eastAsia="Microsoft Yi Baiti" w:cs="Microsoft Tai Le"/>
              <w:sz w:val="18"/>
            </w:rPr>
            <w:t xml:space="preserve"> – componente municipal </w:t>
          </w:r>
          <w:r w:rsidRPr="004A3451">
            <w:rPr>
              <w:rFonts w:eastAsia="Microsoft Yi Baiti" w:cs="Microsoft Tai Le"/>
              <w:sz w:val="18"/>
            </w:rPr>
            <w:t>(</w:t>
          </w:r>
          <w:r>
            <w:rPr>
              <w:rFonts w:eastAsia="Microsoft Yi Baiti" w:cs="Microsoft Tai Le"/>
              <w:sz w:val="18"/>
            </w:rPr>
            <w:t>FAIS-</w:t>
          </w:r>
          <w:r w:rsidRPr="004A3451">
            <w:rPr>
              <w:rFonts w:eastAsia="Microsoft Yi Baiti" w:cs="Microsoft Tai Le"/>
              <w:sz w:val="18"/>
            </w:rPr>
            <w:t>FISM)</w:t>
          </w:r>
          <w:r>
            <w:rPr>
              <w:rFonts w:eastAsia="Microsoft Yi Baiti" w:cs="Microsoft Tai Le"/>
              <w:sz w:val="18"/>
            </w:rPr>
            <w:t xml:space="preserve"> </w:t>
          </w:r>
          <w:r w:rsidRPr="00CE3915">
            <w:rPr>
              <w:rFonts w:cs="Microsoft Tai Le"/>
              <w:sz w:val="18"/>
            </w:rPr>
            <w:t>201</w:t>
          </w:r>
          <w:r>
            <w:rPr>
              <w:rFonts w:cs="Microsoft Tai Le"/>
              <w:sz w:val="18"/>
            </w:rPr>
            <w:t>9</w:t>
          </w:r>
        </w:p>
      </w:tc>
    </w:tr>
  </w:tbl>
  <w:p w14:paraId="3B0673F5" w14:textId="348366AA" w:rsidR="00F17F49" w:rsidRPr="00CE3915" w:rsidRDefault="00F17F49" w:rsidP="00B66902">
    <w:pPr>
      <w:pStyle w:val="Encabezado"/>
      <w:rPr>
        <w:rFonts w:cs="Microsoft Tai Le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E79E1"/>
    <w:multiLevelType w:val="multilevel"/>
    <w:tmpl w:val="760285C2"/>
    <w:styleLink w:val="Estilo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A1749F"/>
    <w:multiLevelType w:val="hybridMultilevel"/>
    <w:tmpl w:val="F59AB4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C6C9D"/>
    <w:multiLevelType w:val="hybridMultilevel"/>
    <w:tmpl w:val="16842E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54ABB"/>
    <w:multiLevelType w:val="hybridMultilevel"/>
    <w:tmpl w:val="45403B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E3092"/>
    <w:multiLevelType w:val="hybridMultilevel"/>
    <w:tmpl w:val="2646A29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933C29"/>
    <w:multiLevelType w:val="multilevel"/>
    <w:tmpl w:val="0C0A001F"/>
    <w:styleLink w:val="Estilo64"/>
    <w:lvl w:ilvl="0">
      <w:start w:val="2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5D3541D"/>
    <w:multiLevelType w:val="multilevel"/>
    <w:tmpl w:val="0C0A001F"/>
    <w:styleLink w:val="Estilo2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E275C02"/>
    <w:multiLevelType w:val="hybridMultilevel"/>
    <w:tmpl w:val="102EF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A5F0D"/>
    <w:multiLevelType w:val="hybridMultilevel"/>
    <w:tmpl w:val="5B94A9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45EB6"/>
    <w:multiLevelType w:val="hybridMultilevel"/>
    <w:tmpl w:val="532C1EB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85E5F"/>
    <w:multiLevelType w:val="hybridMultilevel"/>
    <w:tmpl w:val="3E2C9616"/>
    <w:styleLink w:val="Estilo671"/>
    <w:lvl w:ilvl="0" w:tplc="080A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1">
    <w:nsid w:val="3A521475"/>
    <w:multiLevelType w:val="hybridMultilevel"/>
    <w:tmpl w:val="BAACF0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5562C3"/>
    <w:multiLevelType w:val="hybridMultilevel"/>
    <w:tmpl w:val="63763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9473AF"/>
    <w:multiLevelType w:val="hybridMultilevel"/>
    <w:tmpl w:val="FCFE681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AD4FEB"/>
    <w:multiLevelType w:val="multilevel"/>
    <w:tmpl w:val="0C0A001F"/>
    <w:styleLink w:val="Estilo71"/>
    <w:lvl w:ilvl="0">
      <w:start w:val="2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BB3606"/>
    <w:multiLevelType w:val="multilevel"/>
    <w:tmpl w:val="346A54A8"/>
    <w:styleLink w:val="Estilo4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4B070373"/>
    <w:multiLevelType w:val="hybridMultilevel"/>
    <w:tmpl w:val="234A1CD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205E32"/>
    <w:multiLevelType w:val="multilevel"/>
    <w:tmpl w:val="C3762CDA"/>
    <w:styleLink w:val="Estilo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BFE24EA"/>
    <w:multiLevelType w:val="hybridMultilevel"/>
    <w:tmpl w:val="D196DCF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F1360FD"/>
    <w:multiLevelType w:val="hybridMultilevel"/>
    <w:tmpl w:val="3A1E24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563C4D"/>
    <w:multiLevelType w:val="multilevel"/>
    <w:tmpl w:val="0C0A001F"/>
    <w:styleLink w:val="Estilo2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52F4443"/>
    <w:multiLevelType w:val="multilevel"/>
    <w:tmpl w:val="0C0A001F"/>
    <w:styleLink w:val="Estilo43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6C45A25"/>
    <w:multiLevelType w:val="multilevel"/>
    <w:tmpl w:val="0C0A001F"/>
    <w:styleLink w:val="Estilo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88C226E"/>
    <w:multiLevelType w:val="hybridMultilevel"/>
    <w:tmpl w:val="41C6BA7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303FF8"/>
    <w:multiLevelType w:val="hybridMultilevel"/>
    <w:tmpl w:val="14FEB10E"/>
    <w:lvl w:ilvl="0" w:tplc="9B00F3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EE010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AEACAC" w:tentative="1">
      <w:start w:val="1"/>
      <w:numFmt w:val="lowerRoman"/>
      <w:lvlText w:val="%3."/>
      <w:lvlJc w:val="right"/>
      <w:pPr>
        <w:ind w:left="2160" w:hanging="180"/>
      </w:pPr>
    </w:lvl>
    <w:lvl w:ilvl="3" w:tplc="C8ACE1B2" w:tentative="1">
      <w:start w:val="1"/>
      <w:numFmt w:val="decimal"/>
      <w:lvlText w:val="%4."/>
      <w:lvlJc w:val="left"/>
      <w:pPr>
        <w:ind w:left="2880" w:hanging="360"/>
      </w:pPr>
    </w:lvl>
    <w:lvl w:ilvl="4" w:tplc="E780B08C" w:tentative="1">
      <w:start w:val="1"/>
      <w:numFmt w:val="lowerLetter"/>
      <w:lvlText w:val="%5."/>
      <w:lvlJc w:val="left"/>
      <w:pPr>
        <w:ind w:left="3600" w:hanging="360"/>
      </w:pPr>
    </w:lvl>
    <w:lvl w:ilvl="5" w:tplc="6B447134" w:tentative="1">
      <w:start w:val="1"/>
      <w:numFmt w:val="lowerRoman"/>
      <w:lvlText w:val="%6."/>
      <w:lvlJc w:val="right"/>
      <w:pPr>
        <w:ind w:left="4320" w:hanging="180"/>
      </w:pPr>
    </w:lvl>
    <w:lvl w:ilvl="6" w:tplc="4350E12E" w:tentative="1">
      <w:start w:val="1"/>
      <w:numFmt w:val="decimal"/>
      <w:lvlText w:val="%7."/>
      <w:lvlJc w:val="left"/>
      <w:pPr>
        <w:ind w:left="5040" w:hanging="360"/>
      </w:pPr>
    </w:lvl>
    <w:lvl w:ilvl="7" w:tplc="49E8E1FC" w:tentative="1">
      <w:start w:val="1"/>
      <w:numFmt w:val="lowerLetter"/>
      <w:lvlText w:val="%8."/>
      <w:lvlJc w:val="left"/>
      <w:pPr>
        <w:ind w:left="5760" w:hanging="360"/>
      </w:pPr>
    </w:lvl>
    <w:lvl w:ilvl="8" w:tplc="269C7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0620D"/>
    <w:multiLevelType w:val="multilevel"/>
    <w:tmpl w:val="0C0A001F"/>
    <w:styleLink w:val="Estilo66"/>
    <w:lvl w:ilvl="0">
      <w:start w:val="2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AF0932"/>
    <w:multiLevelType w:val="hybridMultilevel"/>
    <w:tmpl w:val="DF96429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B03C97"/>
    <w:multiLevelType w:val="multilevel"/>
    <w:tmpl w:val="0C0A001F"/>
    <w:styleLink w:val="Estilo2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D905F2C"/>
    <w:multiLevelType w:val="hybridMultilevel"/>
    <w:tmpl w:val="BAD884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4"/>
  </w:num>
  <w:num w:numId="3">
    <w:abstractNumId w:val="6"/>
  </w:num>
  <w:num w:numId="4">
    <w:abstractNumId w:val="22"/>
  </w:num>
  <w:num w:numId="5">
    <w:abstractNumId w:val="20"/>
  </w:num>
  <w:num w:numId="6">
    <w:abstractNumId w:val="27"/>
  </w:num>
  <w:num w:numId="7">
    <w:abstractNumId w:val="17"/>
  </w:num>
  <w:num w:numId="8">
    <w:abstractNumId w:val="15"/>
  </w:num>
  <w:num w:numId="9">
    <w:abstractNumId w:val="0"/>
  </w:num>
  <w:num w:numId="10">
    <w:abstractNumId w:val="21"/>
  </w:num>
  <w:num w:numId="11">
    <w:abstractNumId w:val="5"/>
  </w:num>
  <w:num w:numId="12">
    <w:abstractNumId w:val="25"/>
  </w:num>
  <w:num w:numId="13">
    <w:abstractNumId w:val="14"/>
  </w:num>
  <w:num w:numId="14">
    <w:abstractNumId w:val="10"/>
  </w:num>
  <w:num w:numId="15">
    <w:abstractNumId w:val="4"/>
  </w:num>
  <w:num w:numId="16">
    <w:abstractNumId w:val="13"/>
  </w:num>
  <w:num w:numId="17">
    <w:abstractNumId w:val="28"/>
  </w:num>
  <w:num w:numId="18">
    <w:abstractNumId w:val="11"/>
  </w:num>
  <w:num w:numId="19">
    <w:abstractNumId w:val="9"/>
  </w:num>
  <w:num w:numId="20">
    <w:abstractNumId w:val="12"/>
  </w:num>
  <w:num w:numId="21">
    <w:abstractNumId w:val="2"/>
  </w:num>
  <w:num w:numId="22">
    <w:abstractNumId w:val="18"/>
  </w:num>
  <w:num w:numId="23">
    <w:abstractNumId w:val="16"/>
  </w:num>
  <w:num w:numId="24">
    <w:abstractNumId w:val="8"/>
  </w:num>
  <w:num w:numId="25">
    <w:abstractNumId w:val="7"/>
  </w:num>
  <w:num w:numId="26">
    <w:abstractNumId w:val="26"/>
  </w:num>
  <w:num w:numId="27">
    <w:abstractNumId w:val="1"/>
  </w:num>
  <w:num w:numId="28">
    <w:abstractNumId w:val="23"/>
  </w:num>
  <w:num w:numId="29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B5"/>
    <w:rsid w:val="000013D0"/>
    <w:rsid w:val="00003C9E"/>
    <w:rsid w:val="000059DA"/>
    <w:rsid w:val="00006774"/>
    <w:rsid w:val="00017C17"/>
    <w:rsid w:val="00030B3A"/>
    <w:rsid w:val="000509C6"/>
    <w:rsid w:val="00053263"/>
    <w:rsid w:val="000547A7"/>
    <w:rsid w:val="0006048A"/>
    <w:rsid w:val="00065C9C"/>
    <w:rsid w:val="000716F6"/>
    <w:rsid w:val="00077D28"/>
    <w:rsid w:val="0008591D"/>
    <w:rsid w:val="000A1606"/>
    <w:rsid w:val="000A1D42"/>
    <w:rsid w:val="000A78F3"/>
    <w:rsid w:val="000B4EEF"/>
    <w:rsid w:val="000C09F3"/>
    <w:rsid w:val="000C30FF"/>
    <w:rsid w:val="000C6C57"/>
    <w:rsid w:val="000D0F36"/>
    <w:rsid w:val="000D12F4"/>
    <w:rsid w:val="000E5272"/>
    <w:rsid w:val="000F07FC"/>
    <w:rsid w:val="000F45B3"/>
    <w:rsid w:val="00101099"/>
    <w:rsid w:val="00105597"/>
    <w:rsid w:val="00105601"/>
    <w:rsid w:val="0011056E"/>
    <w:rsid w:val="00116372"/>
    <w:rsid w:val="00120D0B"/>
    <w:rsid w:val="001215B8"/>
    <w:rsid w:val="001220B1"/>
    <w:rsid w:val="00124288"/>
    <w:rsid w:val="00127D52"/>
    <w:rsid w:val="001317A3"/>
    <w:rsid w:val="00133358"/>
    <w:rsid w:val="00137053"/>
    <w:rsid w:val="0014083C"/>
    <w:rsid w:val="00147512"/>
    <w:rsid w:val="00152082"/>
    <w:rsid w:val="00160327"/>
    <w:rsid w:val="001610D0"/>
    <w:rsid w:val="001B36BB"/>
    <w:rsid w:val="001B4742"/>
    <w:rsid w:val="001B7F89"/>
    <w:rsid w:val="001C21D9"/>
    <w:rsid w:val="001E2399"/>
    <w:rsid w:val="00210AD3"/>
    <w:rsid w:val="00222497"/>
    <w:rsid w:val="00232FD9"/>
    <w:rsid w:val="002344F0"/>
    <w:rsid w:val="00253DD7"/>
    <w:rsid w:val="00253F27"/>
    <w:rsid w:val="002569C9"/>
    <w:rsid w:val="00262546"/>
    <w:rsid w:val="002709B2"/>
    <w:rsid w:val="0027284D"/>
    <w:rsid w:val="0027703C"/>
    <w:rsid w:val="002A3B1B"/>
    <w:rsid w:val="002A681A"/>
    <w:rsid w:val="002D3527"/>
    <w:rsid w:val="002D719D"/>
    <w:rsid w:val="002E184A"/>
    <w:rsid w:val="002E226A"/>
    <w:rsid w:val="002F06B7"/>
    <w:rsid w:val="002F3A6D"/>
    <w:rsid w:val="0031154C"/>
    <w:rsid w:val="003156C5"/>
    <w:rsid w:val="00327E55"/>
    <w:rsid w:val="00332518"/>
    <w:rsid w:val="00333151"/>
    <w:rsid w:val="00342BA6"/>
    <w:rsid w:val="00355104"/>
    <w:rsid w:val="00355702"/>
    <w:rsid w:val="003670D0"/>
    <w:rsid w:val="003700CF"/>
    <w:rsid w:val="00371E3C"/>
    <w:rsid w:val="00372190"/>
    <w:rsid w:val="0037542F"/>
    <w:rsid w:val="00375C45"/>
    <w:rsid w:val="003A2CA6"/>
    <w:rsid w:val="003B0189"/>
    <w:rsid w:val="003C098C"/>
    <w:rsid w:val="003C1CBB"/>
    <w:rsid w:val="00414EAB"/>
    <w:rsid w:val="00422A96"/>
    <w:rsid w:val="00430C2F"/>
    <w:rsid w:val="00432F1A"/>
    <w:rsid w:val="00435351"/>
    <w:rsid w:val="00436DED"/>
    <w:rsid w:val="00441442"/>
    <w:rsid w:val="0044794D"/>
    <w:rsid w:val="00451934"/>
    <w:rsid w:val="00464B7A"/>
    <w:rsid w:val="00484662"/>
    <w:rsid w:val="004A0F28"/>
    <w:rsid w:val="004A3451"/>
    <w:rsid w:val="004A5025"/>
    <w:rsid w:val="004A7DFB"/>
    <w:rsid w:val="004B7AC2"/>
    <w:rsid w:val="004C55D8"/>
    <w:rsid w:val="004C6BE9"/>
    <w:rsid w:val="004D3733"/>
    <w:rsid w:val="004E095F"/>
    <w:rsid w:val="004F30B3"/>
    <w:rsid w:val="004F6A92"/>
    <w:rsid w:val="00504925"/>
    <w:rsid w:val="005065A7"/>
    <w:rsid w:val="00507403"/>
    <w:rsid w:val="00516081"/>
    <w:rsid w:val="005247AA"/>
    <w:rsid w:val="00524A40"/>
    <w:rsid w:val="00526DF1"/>
    <w:rsid w:val="00534947"/>
    <w:rsid w:val="00546735"/>
    <w:rsid w:val="005476D2"/>
    <w:rsid w:val="0055278D"/>
    <w:rsid w:val="00571884"/>
    <w:rsid w:val="00571FCB"/>
    <w:rsid w:val="00572AAA"/>
    <w:rsid w:val="00574AF0"/>
    <w:rsid w:val="00582B66"/>
    <w:rsid w:val="00583942"/>
    <w:rsid w:val="00585D4D"/>
    <w:rsid w:val="00597166"/>
    <w:rsid w:val="005A343D"/>
    <w:rsid w:val="005A3D68"/>
    <w:rsid w:val="005B2ACD"/>
    <w:rsid w:val="005C2109"/>
    <w:rsid w:val="005C2E00"/>
    <w:rsid w:val="005C2E84"/>
    <w:rsid w:val="005C5827"/>
    <w:rsid w:val="005C643E"/>
    <w:rsid w:val="005F7A4A"/>
    <w:rsid w:val="00603F3F"/>
    <w:rsid w:val="006047AC"/>
    <w:rsid w:val="006108E6"/>
    <w:rsid w:val="006131E7"/>
    <w:rsid w:val="0061527F"/>
    <w:rsid w:val="006168C8"/>
    <w:rsid w:val="00640061"/>
    <w:rsid w:val="00640ACC"/>
    <w:rsid w:val="00641128"/>
    <w:rsid w:val="006452A3"/>
    <w:rsid w:val="00673D60"/>
    <w:rsid w:val="00674800"/>
    <w:rsid w:val="006954C3"/>
    <w:rsid w:val="006969B2"/>
    <w:rsid w:val="006B37E9"/>
    <w:rsid w:val="006C2A83"/>
    <w:rsid w:val="006C45CC"/>
    <w:rsid w:val="006D2969"/>
    <w:rsid w:val="006D4C8B"/>
    <w:rsid w:val="006E0E2F"/>
    <w:rsid w:val="006F2356"/>
    <w:rsid w:val="006F57C4"/>
    <w:rsid w:val="00705028"/>
    <w:rsid w:val="00706809"/>
    <w:rsid w:val="007120FC"/>
    <w:rsid w:val="0072196D"/>
    <w:rsid w:val="00722992"/>
    <w:rsid w:val="007313AA"/>
    <w:rsid w:val="007545A2"/>
    <w:rsid w:val="007545D2"/>
    <w:rsid w:val="00754D2E"/>
    <w:rsid w:val="0076206F"/>
    <w:rsid w:val="00764179"/>
    <w:rsid w:val="00766021"/>
    <w:rsid w:val="00766F62"/>
    <w:rsid w:val="007714FC"/>
    <w:rsid w:val="00772307"/>
    <w:rsid w:val="007749B1"/>
    <w:rsid w:val="007761C3"/>
    <w:rsid w:val="007763F0"/>
    <w:rsid w:val="007778A2"/>
    <w:rsid w:val="00780D74"/>
    <w:rsid w:val="00787FD3"/>
    <w:rsid w:val="00790B22"/>
    <w:rsid w:val="007A089D"/>
    <w:rsid w:val="007B18BE"/>
    <w:rsid w:val="007B4C28"/>
    <w:rsid w:val="007C170E"/>
    <w:rsid w:val="007C1F3A"/>
    <w:rsid w:val="007C3BBF"/>
    <w:rsid w:val="007D71BF"/>
    <w:rsid w:val="007E1205"/>
    <w:rsid w:val="007E188C"/>
    <w:rsid w:val="007E243B"/>
    <w:rsid w:val="007E3640"/>
    <w:rsid w:val="007F2B73"/>
    <w:rsid w:val="007F37FB"/>
    <w:rsid w:val="007F52CB"/>
    <w:rsid w:val="007F6D8E"/>
    <w:rsid w:val="00800A48"/>
    <w:rsid w:val="008020BA"/>
    <w:rsid w:val="00836656"/>
    <w:rsid w:val="008456C8"/>
    <w:rsid w:val="008563B1"/>
    <w:rsid w:val="00860937"/>
    <w:rsid w:val="0086131C"/>
    <w:rsid w:val="0086249E"/>
    <w:rsid w:val="00870396"/>
    <w:rsid w:val="0088176B"/>
    <w:rsid w:val="00881ACF"/>
    <w:rsid w:val="00886BB1"/>
    <w:rsid w:val="00892B74"/>
    <w:rsid w:val="00896D76"/>
    <w:rsid w:val="008970BB"/>
    <w:rsid w:val="008A307B"/>
    <w:rsid w:val="008A6CF4"/>
    <w:rsid w:val="008B24FC"/>
    <w:rsid w:val="008B5467"/>
    <w:rsid w:val="008B5C51"/>
    <w:rsid w:val="008D28B9"/>
    <w:rsid w:val="008E1A2E"/>
    <w:rsid w:val="008E5E43"/>
    <w:rsid w:val="00900921"/>
    <w:rsid w:val="00906C9F"/>
    <w:rsid w:val="00907CE2"/>
    <w:rsid w:val="009106CB"/>
    <w:rsid w:val="009124B3"/>
    <w:rsid w:val="00912D3B"/>
    <w:rsid w:val="009318C7"/>
    <w:rsid w:val="00932A5F"/>
    <w:rsid w:val="00940F52"/>
    <w:rsid w:val="00943E99"/>
    <w:rsid w:val="00950F91"/>
    <w:rsid w:val="00960F73"/>
    <w:rsid w:val="00967698"/>
    <w:rsid w:val="009747A7"/>
    <w:rsid w:val="00983C55"/>
    <w:rsid w:val="009A4D68"/>
    <w:rsid w:val="009A7881"/>
    <w:rsid w:val="009B367F"/>
    <w:rsid w:val="009B3E48"/>
    <w:rsid w:val="009B77FB"/>
    <w:rsid w:val="009C3E2C"/>
    <w:rsid w:val="009C461C"/>
    <w:rsid w:val="009F0A19"/>
    <w:rsid w:val="00A05CE1"/>
    <w:rsid w:val="00A07F55"/>
    <w:rsid w:val="00A17F65"/>
    <w:rsid w:val="00A20080"/>
    <w:rsid w:val="00A25659"/>
    <w:rsid w:val="00A314C8"/>
    <w:rsid w:val="00A37ABE"/>
    <w:rsid w:val="00A42811"/>
    <w:rsid w:val="00A4504D"/>
    <w:rsid w:val="00A5379E"/>
    <w:rsid w:val="00A65250"/>
    <w:rsid w:val="00A67C53"/>
    <w:rsid w:val="00A70F08"/>
    <w:rsid w:val="00A74AB5"/>
    <w:rsid w:val="00A95806"/>
    <w:rsid w:val="00AB55AF"/>
    <w:rsid w:val="00AC2183"/>
    <w:rsid w:val="00AD2315"/>
    <w:rsid w:val="00AD5FF5"/>
    <w:rsid w:val="00AE1E4A"/>
    <w:rsid w:val="00AE2DA2"/>
    <w:rsid w:val="00AE79B0"/>
    <w:rsid w:val="00AF6628"/>
    <w:rsid w:val="00B14F89"/>
    <w:rsid w:val="00B151F5"/>
    <w:rsid w:val="00B356E7"/>
    <w:rsid w:val="00B417FE"/>
    <w:rsid w:val="00B41FB8"/>
    <w:rsid w:val="00B42CB1"/>
    <w:rsid w:val="00B438AD"/>
    <w:rsid w:val="00B44D39"/>
    <w:rsid w:val="00B615CA"/>
    <w:rsid w:val="00B624D7"/>
    <w:rsid w:val="00B64D4B"/>
    <w:rsid w:val="00B66902"/>
    <w:rsid w:val="00B70D88"/>
    <w:rsid w:val="00B72426"/>
    <w:rsid w:val="00B75CE3"/>
    <w:rsid w:val="00B75E43"/>
    <w:rsid w:val="00B7728F"/>
    <w:rsid w:val="00B77302"/>
    <w:rsid w:val="00B819D5"/>
    <w:rsid w:val="00B85AAD"/>
    <w:rsid w:val="00B95DAE"/>
    <w:rsid w:val="00BA26B9"/>
    <w:rsid w:val="00BB34D6"/>
    <w:rsid w:val="00BB62C3"/>
    <w:rsid w:val="00BB747F"/>
    <w:rsid w:val="00BC0ECC"/>
    <w:rsid w:val="00BC35BB"/>
    <w:rsid w:val="00BD0AE9"/>
    <w:rsid w:val="00BD451D"/>
    <w:rsid w:val="00BD72E6"/>
    <w:rsid w:val="00BE2F9E"/>
    <w:rsid w:val="00BF0BB6"/>
    <w:rsid w:val="00C16B11"/>
    <w:rsid w:val="00C1774B"/>
    <w:rsid w:val="00C20E73"/>
    <w:rsid w:val="00C21228"/>
    <w:rsid w:val="00C25557"/>
    <w:rsid w:val="00C31404"/>
    <w:rsid w:val="00C34E99"/>
    <w:rsid w:val="00C41C3F"/>
    <w:rsid w:val="00C55EB1"/>
    <w:rsid w:val="00C632A1"/>
    <w:rsid w:val="00C657C8"/>
    <w:rsid w:val="00C664F2"/>
    <w:rsid w:val="00C666DC"/>
    <w:rsid w:val="00C70BE6"/>
    <w:rsid w:val="00C801C4"/>
    <w:rsid w:val="00CA3A1D"/>
    <w:rsid w:val="00CC07CD"/>
    <w:rsid w:val="00CD1E44"/>
    <w:rsid w:val="00CD3BA2"/>
    <w:rsid w:val="00CD654B"/>
    <w:rsid w:val="00CE3915"/>
    <w:rsid w:val="00CF022C"/>
    <w:rsid w:val="00CF06D1"/>
    <w:rsid w:val="00CF403A"/>
    <w:rsid w:val="00CF7531"/>
    <w:rsid w:val="00D146D5"/>
    <w:rsid w:val="00D14886"/>
    <w:rsid w:val="00D26AB4"/>
    <w:rsid w:val="00D318DC"/>
    <w:rsid w:val="00D44E77"/>
    <w:rsid w:val="00D473CA"/>
    <w:rsid w:val="00D52F30"/>
    <w:rsid w:val="00D53861"/>
    <w:rsid w:val="00D563B0"/>
    <w:rsid w:val="00D56485"/>
    <w:rsid w:val="00D57FBB"/>
    <w:rsid w:val="00D67ABF"/>
    <w:rsid w:val="00D74ECA"/>
    <w:rsid w:val="00D93665"/>
    <w:rsid w:val="00DB79F0"/>
    <w:rsid w:val="00DC162E"/>
    <w:rsid w:val="00DD05CF"/>
    <w:rsid w:val="00DD2399"/>
    <w:rsid w:val="00DD355F"/>
    <w:rsid w:val="00DE0FBA"/>
    <w:rsid w:val="00DE5301"/>
    <w:rsid w:val="00DE5E42"/>
    <w:rsid w:val="00E00FC7"/>
    <w:rsid w:val="00E15503"/>
    <w:rsid w:val="00E27B6A"/>
    <w:rsid w:val="00E400BA"/>
    <w:rsid w:val="00E42672"/>
    <w:rsid w:val="00E43D51"/>
    <w:rsid w:val="00E56626"/>
    <w:rsid w:val="00E60286"/>
    <w:rsid w:val="00E67210"/>
    <w:rsid w:val="00E71527"/>
    <w:rsid w:val="00E809CF"/>
    <w:rsid w:val="00E83EE1"/>
    <w:rsid w:val="00E951D2"/>
    <w:rsid w:val="00E95A47"/>
    <w:rsid w:val="00EA3E4D"/>
    <w:rsid w:val="00EA46DF"/>
    <w:rsid w:val="00EC188E"/>
    <w:rsid w:val="00EC349F"/>
    <w:rsid w:val="00ED529B"/>
    <w:rsid w:val="00ED5341"/>
    <w:rsid w:val="00EF2A98"/>
    <w:rsid w:val="00F01DB2"/>
    <w:rsid w:val="00F027FB"/>
    <w:rsid w:val="00F02AE0"/>
    <w:rsid w:val="00F13C8E"/>
    <w:rsid w:val="00F14505"/>
    <w:rsid w:val="00F16E24"/>
    <w:rsid w:val="00F17C54"/>
    <w:rsid w:val="00F17F49"/>
    <w:rsid w:val="00F23391"/>
    <w:rsid w:val="00F35B0A"/>
    <w:rsid w:val="00F418AB"/>
    <w:rsid w:val="00F46CD7"/>
    <w:rsid w:val="00F51AF3"/>
    <w:rsid w:val="00F621A0"/>
    <w:rsid w:val="00F62D9E"/>
    <w:rsid w:val="00F674CD"/>
    <w:rsid w:val="00F73626"/>
    <w:rsid w:val="00F90B23"/>
    <w:rsid w:val="00F92557"/>
    <w:rsid w:val="00FA1A36"/>
    <w:rsid w:val="00FB23A4"/>
    <w:rsid w:val="00FB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F679E"/>
  <w15:chartTrackingRefBased/>
  <w15:docId w15:val="{B87478CF-DCB2-451D-B49A-CEBE4C5A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021"/>
    <w:pPr>
      <w:jc w:val="both"/>
    </w:pPr>
    <w:rPr>
      <w:rFonts w:ascii="Microsoft Tai Le" w:hAnsi="Microsoft Tai Le"/>
    </w:rPr>
  </w:style>
  <w:style w:type="paragraph" w:styleId="Ttulo1">
    <w:name w:val="heading 1"/>
    <w:basedOn w:val="Normal"/>
    <w:next w:val="Normal"/>
    <w:link w:val="Ttulo1Car"/>
    <w:uiPriority w:val="9"/>
    <w:qFormat/>
    <w:rsid w:val="00766021"/>
    <w:pPr>
      <w:keepNext/>
      <w:keepLines/>
      <w:spacing w:before="240" w:after="0"/>
      <w:outlineLvl w:val="0"/>
    </w:pPr>
    <w:rPr>
      <w:rFonts w:eastAsiaTheme="majorEastAsia" w:cstheme="majorBidi"/>
      <w:b/>
      <w:color w:val="538135" w:themeColor="accent6" w:themeShade="BF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66F62"/>
    <w:pPr>
      <w:keepNext/>
      <w:keepLines/>
      <w:spacing w:before="40" w:after="0"/>
      <w:ind w:left="708"/>
      <w:outlineLvl w:val="1"/>
    </w:pPr>
    <w:rPr>
      <w:rFonts w:eastAsiaTheme="majorEastAsia" w:cstheme="majorBidi"/>
      <w:b/>
      <w:color w:val="7F7F7F" w:themeColor="text1" w:themeTint="8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73D60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954C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954C3"/>
    <w:rPr>
      <w:color w:val="808080"/>
      <w:shd w:val="clear" w:color="auto" w:fill="E6E6E6"/>
    </w:rPr>
  </w:style>
  <w:style w:type="paragraph" w:styleId="Prrafodelista">
    <w:name w:val="List Paragraph"/>
    <w:aliases w:val="4 Párrafo de lista,Figuras,Dot pt,No Spacing1,List Paragraph Char Char Char,Indicator Text,List Paragraph1,Numbered Para 1,DH1,Listas,lp1,Light Grid - Accent 31,Párrafo Título 3"/>
    <w:basedOn w:val="Normal"/>
    <w:link w:val="PrrafodelistaCar"/>
    <w:uiPriority w:val="34"/>
    <w:qFormat/>
    <w:rsid w:val="006954C3"/>
    <w:pPr>
      <w:ind w:left="720"/>
      <w:contextualSpacing/>
    </w:pPr>
  </w:style>
  <w:style w:type="character" w:customStyle="1" w:styleId="PrrafodelistaCar">
    <w:name w:val="Párrafo de lista Car"/>
    <w:aliases w:val="4 Párrafo de lista Car,Figuras Car,Dot pt Car,No Spacing1 Car,List Paragraph Char Char Char Car,Indicator Text Car,List Paragraph1 Car,Numbered Para 1 Car,DH1 Car,Listas Car,lp1 Car,Light Grid - Accent 31 Car,Párrafo Título 3 Car"/>
    <w:link w:val="Prrafodelista"/>
    <w:uiPriority w:val="34"/>
    <w:rsid w:val="0008591D"/>
  </w:style>
  <w:style w:type="paragraph" w:customStyle="1" w:styleId="rojitas">
    <w:name w:val="rojitas"/>
    <w:basedOn w:val="Prrafodelista"/>
    <w:link w:val="rojitasCar"/>
    <w:rsid w:val="0008591D"/>
    <w:pPr>
      <w:spacing w:after="200" w:line="276" w:lineRule="auto"/>
      <w:ind w:left="1571" w:right="51" w:hanging="360"/>
      <w:contextualSpacing w:val="0"/>
    </w:pPr>
    <w:rPr>
      <w:rFonts w:ascii="Arial" w:eastAsia="Times New Roman" w:hAnsi="Arial" w:cs="Arial"/>
      <w:b/>
      <w:i/>
      <w:iCs/>
      <w:color w:val="FF0000"/>
      <w:sz w:val="18"/>
      <w:lang w:val="es-ES"/>
    </w:rPr>
  </w:style>
  <w:style w:type="character" w:customStyle="1" w:styleId="rojitasCar">
    <w:name w:val="rojitas Car"/>
    <w:link w:val="rojitas"/>
    <w:rsid w:val="0008591D"/>
    <w:rPr>
      <w:rFonts w:ascii="Arial" w:eastAsia="Times New Roman" w:hAnsi="Arial" w:cs="Arial"/>
      <w:b/>
      <w:i/>
      <w:iCs/>
      <w:color w:val="FF0000"/>
      <w:sz w:val="18"/>
      <w:lang w:val="es-ES"/>
    </w:rPr>
  </w:style>
  <w:style w:type="paragraph" w:customStyle="1" w:styleId="Prrafodelista1">
    <w:name w:val="Párrafo de lista1"/>
    <w:basedOn w:val="Normal"/>
    <w:uiPriority w:val="99"/>
    <w:rsid w:val="0008591D"/>
    <w:pPr>
      <w:overflowPunct w:val="0"/>
      <w:autoSpaceDE w:val="0"/>
      <w:autoSpaceDN w:val="0"/>
      <w:adjustRightInd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numbering" w:customStyle="1" w:styleId="Estilo25">
    <w:name w:val="Estilo25"/>
    <w:uiPriority w:val="99"/>
    <w:rsid w:val="00BD0AE9"/>
    <w:pPr>
      <w:numPr>
        <w:numId w:val="3"/>
      </w:numPr>
    </w:pPr>
  </w:style>
  <w:style w:type="paragraph" w:styleId="Textodeglobo">
    <w:name w:val="Balloon Text"/>
    <w:basedOn w:val="Normal"/>
    <w:link w:val="TextodegloboCar"/>
    <w:uiPriority w:val="99"/>
    <w:unhideWhenUsed/>
    <w:rsid w:val="00BD0AE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D0AE9"/>
    <w:rPr>
      <w:rFonts w:ascii="Segoe UI" w:eastAsia="Calibri" w:hAnsi="Segoe UI" w:cs="Segoe UI"/>
      <w:sz w:val="18"/>
      <w:szCs w:val="18"/>
    </w:rPr>
  </w:style>
  <w:style w:type="numbering" w:customStyle="1" w:styleId="Estilo26">
    <w:name w:val="Estilo26"/>
    <w:uiPriority w:val="99"/>
    <w:rsid w:val="00BD0AE9"/>
    <w:pPr>
      <w:numPr>
        <w:numId w:val="4"/>
      </w:numPr>
    </w:pPr>
  </w:style>
  <w:style w:type="numbering" w:customStyle="1" w:styleId="Estilo27">
    <w:name w:val="Estilo27"/>
    <w:uiPriority w:val="99"/>
    <w:rsid w:val="00BD0AE9"/>
    <w:pPr>
      <w:numPr>
        <w:numId w:val="5"/>
      </w:numPr>
    </w:pPr>
  </w:style>
  <w:style w:type="numbering" w:customStyle="1" w:styleId="Estilo28">
    <w:name w:val="Estilo28"/>
    <w:uiPriority w:val="99"/>
    <w:rsid w:val="00BD0AE9"/>
    <w:pPr>
      <w:numPr>
        <w:numId w:val="6"/>
      </w:numPr>
    </w:pPr>
  </w:style>
  <w:style w:type="numbering" w:customStyle="1" w:styleId="Estilo33">
    <w:name w:val="Estilo33"/>
    <w:uiPriority w:val="99"/>
    <w:rsid w:val="00BD0AE9"/>
    <w:pPr>
      <w:numPr>
        <w:numId w:val="7"/>
      </w:numPr>
    </w:pPr>
  </w:style>
  <w:style w:type="numbering" w:customStyle="1" w:styleId="Estilo41">
    <w:name w:val="Estilo41"/>
    <w:uiPriority w:val="99"/>
    <w:rsid w:val="00BD0AE9"/>
    <w:pPr>
      <w:numPr>
        <w:numId w:val="8"/>
      </w:numPr>
    </w:pPr>
  </w:style>
  <w:style w:type="numbering" w:customStyle="1" w:styleId="Estilo42">
    <w:name w:val="Estilo42"/>
    <w:uiPriority w:val="99"/>
    <w:rsid w:val="00BD0AE9"/>
    <w:pPr>
      <w:numPr>
        <w:numId w:val="9"/>
      </w:numPr>
    </w:pPr>
  </w:style>
  <w:style w:type="numbering" w:customStyle="1" w:styleId="Estilo43">
    <w:name w:val="Estilo43"/>
    <w:uiPriority w:val="99"/>
    <w:rsid w:val="00BD0AE9"/>
    <w:pPr>
      <w:numPr>
        <w:numId w:val="10"/>
      </w:numPr>
    </w:pPr>
  </w:style>
  <w:style w:type="paragraph" w:customStyle="1" w:styleId="Listavistosa-nfasis11">
    <w:name w:val="Lista vistosa - Énfasis 11"/>
    <w:basedOn w:val="Normal"/>
    <w:uiPriority w:val="34"/>
    <w:rsid w:val="00BD0AE9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s">
    <w:name w:val="anexos"/>
    <w:basedOn w:val="Prrafodelista"/>
    <w:link w:val="anexosCar"/>
    <w:rsid w:val="007E243B"/>
    <w:pPr>
      <w:tabs>
        <w:tab w:val="left" w:pos="284"/>
        <w:tab w:val="left" w:pos="993"/>
      </w:tabs>
      <w:overflowPunct w:val="0"/>
      <w:autoSpaceDE w:val="0"/>
      <w:autoSpaceDN w:val="0"/>
      <w:adjustRightInd w:val="0"/>
      <w:spacing w:after="0" w:line="276" w:lineRule="auto"/>
      <w:ind w:left="426" w:hanging="426"/>
      <w:contextualSpacing w:val="0"/>
      <w:textAlignment w:val="baseline"/>
    </w:pPr>
    <w:rPr>
      <w:rFonts w:ascii="Arial" w:eastAsia="Times" w:hAnsi="Arial" w:cs="Arial"/>
      <w:i/>
      <w:color w:val="365F91"/>
      <w:u w:val="single"/>
      <w:lang w:eastAsia="es-ES"/>
    </w:rPr>
  </w:style>
  <w:style w:type="character" w:customStyle="1" w:styleId="anexosCar">
    <w:name w:val="anexos Car"/>
    <w:link w:val="anexos"/>
    <w:rsid w:val="007E243B"/>
    <w:rPr>
      <w:rFonts w:ascii="Arial" w:eastAsia="Times" w:hAnsi="Arial" w:cs="Arial"/>
      <w:i/>
      <w:color w:val="365F91"/>
      <w:u w:val="single"/>
      <w:lang w:eastAsia="es-ES"/>
    </w:rPr>
  </w:style>
  <w:style w:type="numbering" w:customStyle="1" w:styleId="Estilo64">
    <w:name w:val="Estilo64"/>
    <w:uiPriority w:val="99"/>
    <w:rsid w:val="007E243B"/>
    <w:pPr>
      <w:numPr>
        <w:numId w:val="11"/>
      </w:numPr>
    </w:pPr>
  </w:style>
  <w:style w:type="numbering" w:customStyle="1" w:styleId="Estilo66">
    <w:name w:val="Estilo66"/>
    <w:uiPriority w:val="99"/>
    <w:rsid w:val="007E243B"/>
    <w:pPr>
      <w:numPr>
        <w:numId w:val="12"/>
      </w:numPr>
    </w:pPr>
  </w:style>
  <w:style w:type="numbering" w:customStyle="1" w:styleId="Estilo71">
    <w:name w:val="Estilo71"/>
    <w:uiPriority w:val="99"/>
    <w:rsid w:val="007E243B"/>
    <w:pPr>
      <w:numPr>
        <w:numId w:val="13"/>
      </w:numPr>
    </w:pPr>
  </w:style>
  <w:style w:type="numbering" w:customStyle="1" w:styleId="Estilo671">
    <w:name w:val="Estilo671"/>
    <w:uiPriority w:val="99"/>
    <w:rsid w:val="007E243B"/>
    <w:pPr>
      <w:numPr>
        <w:numId w:val="14"/>
      </w:numPr>
    </w:pPr>
  </w:style>
  <w:style w:type="paragraph" w:styleId="Encabezado">
    <w:name w:val="header"/>
    <w:basedOn w:val="Normal"/>
    <w:link w:val="EncabezadoCar"/>
    <w:uiPriority w:val="99"/>
    <w:unhideWhenUsed/>
    <w:rsid w:val="007E24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243B"/>
  </w:style>
  <w:style w:type="paragraph" w:styleId="Piedepgina">
    <w:name w:val="footer"/>
    <w:basedOn w:val="Normal"/>
    <w:link w:val="PiedepginaCar"/>
    <w:uiPriority w:val="99"/>
    <w:unhideWhenUsed/>
    <w:rsid w:val="007E24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43B"/>
  </w:style>
  <w:style w:type="table" w:styleId="Tablaconcuadrcula">
    <w:name w:val="Table Grid"/>
    <w:basedOn w:val="Tablanormal"/>
    <w:uiPriority w:val="59"/>
    <w:rsid w:val="007E2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766021"/>
    <w:rPr>
      <w:rFonts w:ascii="Microsoft Tai Le" w:eastAsiaTheme="majorEastAsia" w:hAnsi="Microsoft Tai Le" w:cstheme="majorBidi"/>
      <w:b/>
      <w:color w:val="538135" w:themeColor="accent6" w:themeShade="BF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66F62"/>
    <w:rPr>
      <w:rFonts w:ascii="Microsoft Tai Le" w:eastAsiaTheme="majorEastAsia" w:hAnsi="Microsoft Tai Le" w:cstheme="majorBidi"/>
      <w:b/>
      <w:color w:val="7F7F7F" w:themeColor="text1" w:themeTint="80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BC0ECC"/>
    <w:pPr>
      <w:outlineLvl w:val="9"/>
    </w:pPr>
    <w:rPr>
      <w:rFonts w:asciiTheme="majorHAnsi" w:hAnsiTheme="majorHAnsi"/>
      <w:b w:val="0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BC0ECC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BC0ECC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71F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71FC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571FC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5B2AC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2AC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2ACD"/>
    <w:rPr>
      <w:rFonts w:ascii="Microsoft Tai Le" w:hAnsi="Microsoft Tai L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2A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2ACD"/>
    <w:rPr>
      <w:rFonts w:ascii="Microsoft Tai Le" w:hAnsi="Microsoft Tai Le"/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673D60"/>
    <w:rPr>
      <w:rFonts w:ascii="Microsoft Tai Le" w:eastAsiaTheme="majorEastAsia" w:hAnsi="Microsoft Tai Le" w:cstheme="majorBidi"/>
      <w:b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572AAA"/>
    <w:rPr>
      <w:color w:val="954F72" w:themeColor="followedHyperlink"/>
      <w:u w:val="single"/>
    </w:rPr>
  </w:style>
  <w:style w:type="paragraph" w:styleId="TDC3">
    <w:name w:val="toc 3"/>
    <w:basedOn w:val="Normal"/>
    <w:next w:val="Normal"/>
    <w:autoRedefine/>
    <w:uiPriority w:val="39"/>
    <w:unhideWhenUsed/>
    <w:rsid w:val="00572AA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b.mx/cms/uploads/attachment/file/56904/Gu_a_para_la_Optimizaci_n__Estandarizaci_n_y_Mejora_Continua_de_Procesos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82AEED-E86B-488D-9DF7-A154BA5A9BEB}" type="doc">
      <dgm:prSet loTypeId="urn:microsoft.com/office/officeart/2005/8/layout/cycle3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s-MX"/>
        </a:p>
      </dgm:t>
    </dgm:pt>
    <dgm:pt modelId="{A6EC84A3-52A9-40A1-96DE-F916647D76C2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1. Asignación</a:t>
          </a:r>
        </a:p>
      </dgm:t>
    </dgm:pt>
    <dgm:pt modelId="{4E3030FA-5E4C-47D7-AAC0-9AECADD5E08B}" type="parTrans" cxnId="{D80677A9-557F-4DAB-A884-8F76C9790928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000F6102-8D16-4C27-B341-591BE3AF9848}" type="sibTrans" cxnId="{D80677A9-557F-4DAB-A884-8F76C9790928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23A1F375-330A-459D-B751-81C4B971229F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2. Ejercicio</a:t>
          </a:r>
        </a:p>
      </dgm:t>
    </dgm:pt>
    <dgm:pt modelId="{07DEF235-98BC-4E4F-97B9-B506603EEFB7}" type="parTrans" cxnId="{74FD8883-4874-4B54-A876-F9DE39A72234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E362B60D-DEB9-4C52-AAE4-A655EE350EAA}" type="sibTrans" cxnId="{74FD8883-4874-4B54-A876-F9DE39A72234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ADBE462C-E53F-4FC7-96AA-8E2295FF93F8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3. Seguimiento</a:t>
          </a:r>
        </a:p>
      </dgm:t>
    </dgm:pt>
    <dgm:pt modelId="{326DAE62-0DFF-496B-8583-593F4731C8B6}" type="parTrans" cxnId="{A4BD0A2D-3D31-4F11-91A0-697C8026CF2C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54462F75-C302-4D6B-A0BF-B76CCFB12B7C}" type="sibTrans" cxnId="{A4BD0A2D-3D31-4F11-91A0-697C8026CF2C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31FCF320-DF99-4BE3-A446-E3FD601D1454}" type="pres">
      <dgm:prSet presAssocID="{5982AEED-E86B-488D-9DF7-A154BA5A9BEB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7F542A1E-88EB-4D21-B058-B20BA226ACF8}" type="pres">
      <dgm:prSet presAssocID="{5982AEED-E86B-488D-9DF7-A154BA5A9BEB}" presName="cycle" presStyleCnt="0"/>
      <dgm:spPr/>
    </dgm:pt>
    <dgm:pt modelId="{461E33BD-F731-4077-A812-1DD0D7860C10}" type="pres">
      <dgm:prSet presAssocID="{A6EC84A3-52A9-40A1-96DE-F916647D76C2}" presName="nodeFirstNode" presStyleLbl="node1" presStyleIdx="0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A715AC61-AD2E-4158-8662-72815435071B}" type="pres">
      <dgm:prSet presAssocID="{000F6102-8D16-4C27-B341-591BE3AF9848}" presName="sibTransFirstNode" presStyleLbl="bgShp" presStyleIdx="0" presStyleCnt="1"/>
      <dgm:spPr/>
      <dgm:t>
        <a:bodyPr/>
        <a:lstStyle/>
        <a:p>
          <a:endParaRPr lang="es-MX"/>
        </a:p>
      </dgm:t>
    </dgm:pt>
    <dgm:pt modelId="{A7E53221-8840-43B5-96A6-AD53E5B63872}" type="pres">
      <dgm:prSet presAssocID="{23A1F375-330A-459D-B751-81C4B971229F}" presName="nodeFollowingNodes" presStyleLbl="node1" presStyleIdx="1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3021AB89-13FA-47A2-BDB0-E5025173F82E}" type="pres">
      <dgm:prSet presAssocID="{ADBE462C-E53F-4FC7-96AA-8E2295FF93F8}" presName="nodeFollowingNodes" presStyleLbl="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</dgm:ptLst>
  <dgm:cxnLst>
    <dgm:cxn modelId="{74FD8883-4874-4B54-A876-F9DE39A72234}" srcId="{5982AEED-E86B-488D-9DF7-A154BA5A9BEB}" destId="{23A1F375-330A-459D-B751-81C4B971229F}" srcOrd="1" destOrd="0" parTransId="{07DEF235-98BC-4E4F-97B9-B506603EEFB7}" sibTransId="{E362B60D-DEB9-4C52-AAE4-A655EE350EAA}"/>
    <dgm:cxn modelId="{F096C8AF-72D2-4BA6-9D9A-EFFDAA62B44A}" type="presOf" srcId="{000F6102-8D16-4C27-B341-591BE3AF9848}" destId="{A715AC61-AD2E-4158-8662-72815435071B}" srcOrd="0" destOrd="0" presId="urn:microsoft.com/office/officeart/2005/8/layout/cycle3"/>
    <dgm:cxn modelId="{9407932F-CDD6-4E2C-A8F4-9276468EE0ED}" type="presOf" srcId="{23A1F375-330A-459D-B751-81C4B971229F}" destId="{A7E53221-8840-43B5-96A6-AD53E5B63872}" srcOrd="0" destOrd="0" presId="urn:microsoft.com/office/officeart/2005/8/layout/cycle3"/>
    <dgm:cxn modelId="{D80677A9-557F-4DAB-A884-8F76C9790928}" srcId="{5982AEED-E86B-488D-9DF7-A154BA5A9BEB}" destId="{A6EC84A3-52A9-40A1-96DE-F916647D76C2}" srcOrd="0" destOrd="0" parTransId="{4E3030FA-5E4C-47D7-AAC0-9AECADD5E08B}" sibTransId="{000F6102-8D16-4C27-B341-591BE3AF9848}"/>
    <dgm:cxn modelId="{0D758A4C-4996-4894-819D-6D722D233972}" type="presOf" srcId="{A6EC84A3-52A9-40A1-96DE-F916647D76C2}" destId="{461E33BD-F731-4077-A812-1DD0D7860C10}" srcOrd="0" destOrd="0" presId="urn:microsoft.com/office/officeart/2005/8/layout/cycle3"/>
    <dgm:cxn modelId="{558C5E2D-1F82-4839-B9CA-F870D23D4800}" type="presOf" srcId="{5982AEED-E86B-488D-9DF7-A154BA5A9BEB}" destId="{31FCF320-DF99-4BE3-A446-E3FD601D1454}" srcOrd="0" destOrd="0" presId="urn:microsoft.com/office/officeart/2005/8/layout/cycle3"/>
    <dgm:cxn modelId="{653F9F98-1617-48CE-A641-85C27D6673D5}" type="presOf" srcId="{ADBE462C-E53F-4FC7-96AA-8E2295FF93F8}" destId="{3021AB89-13FA-47A2-BDB0-E5025173F82E}" srcOrd="0" destOrd="0" presId="urn:microsoft.com/office/officeart/2005/8/layout/cycle3"/>
    <dgm:cxn modelId="{A4BD0A2D-3D31-4F11-91A0-697C8026CF2C}" srcId="{5982AEED-E86B-488D-9DF7-A154BA5A9BEB}" destId="{ADBE462C-E53F-4FC7-96AA-8E2295FF93F8}" srcOrd="2" destOrd="0" parTransId="{326DAE62-0DFF-496B-8583-593F4731C8B6}" sibTransId="{54462F75-C302-4D6B-A0BF-B76CCFB12B7C}"/>
    <dgm:cxn modelId="{0740D5A9-6087-4EF3-96DE-FF83517B71ED}" type="presParOf" srcId="{31FCF320-DF99-4BE3-A446-E3FD601D1454}" destId="{7F542A1E-88EB-4D21-B058-B20BA226ACF8}" srcOrd="0" destOrd="0" presId="urn:microsoft.com/office/officeart/2005/8/layout/cycle3"/>
    <dgm:cxn modelId="{5D020263-F4FD-4131-975A-DC02CD8E92AE}" type="presParOf" srcId="{7F542A1E-88EB-4D21-B058-B20BA226ACF8}" destId="{461E33BD-F731-4077-A812-1DD0D7860C10}" srcOrd="0" destOrd="0" presId="urn:microsoft.com/office/officeart/2005/8/layout/cycle3"/>
    <dgm:cxn modelId="{ED48D897-F7D8-4AB5-B8C8-C1C0BCF3EDB8}" type="presParOf" srcId="{7F542A1E-88EB-4D21-B058-B20BA226ACF8}" destId="{A715AC61-AD2E-4158-8662-72815435071B}" srcOrd="1" destOrd="0" presId="urn:microsoft.com/office/officeart/2005/8/layout/cycle3"/>
    <dgm:cxn modelId="{A306617A-A0DF-4AF4-84CC-AA961E589F1D}" type="presParOf" srcId="{7F542A1E-88EB-4D21-B058-B20BA226ACF8}" destId="{A7E53221-8840-43B5-96A6-AD53E5B63872}" srcOrd="2" destOrd="0" presId="urn:microsoft.com/office/officeart/2005/8/layout/cycle3"/>
    <dgm:cxn modelId="{B8EB106E-5814-4AE1-AD64-785711235FEE}" type="presParOf" srcId="{7F542A1E-88EB-4D21-B058-B20BA226ACF8}" destId="{3021AB89-13FA-47A2-BDB0-E5025173F82E}" srcOrd="3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15AC61-AD2E-4158-8662-72815435071B}">
      <dsp:nvSpPr>
        <dsp:cNvPr id="0" name=""/>
        <dsp:cNvSpPr/>
      </dsp:nvSpPr>
      <dsp:spPr>
        <a:xfrm>
          <a:off x="490620" y="83614"/>
          <a:ext cx="2390008" cy="2390008"/>
        </a:xfrm>
        <a:prstGeom prst="circularArrow">
          <a:avLst>
            <a:gd name="adj1" fmla="val 5689"/>
            <a:gd name="adj2" fmla="val 340510"/>
            <a:gd name="adj3" fmla="val 12753122"/>
            <a:gd name="adj4" fmla="val 18038161"/>
            <a:gd name="adj5" fmla="val 5908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61E33BD-F731-4077-A812-1DD0D7860C10}">
      <dsp:nvSpPr>
        <dsp:cNvPr id="0" name=""/>
        <dsp:cNvSpPr/>
      </dsp:nvSpPr>
      <dsp:spPr>
        <a:xfrm>
          <a:off x="906188" y="175814"/>
          <a:ext cx="1558873" cy="7794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1. Asignación</a:t>
          </a:r>
        </a:p>
      </dsp:txBody>
      <dsp:txXfrm>
        <a:off x="906188" y="175814"/>
        <a:ext cx="1558873" cy="779436"/>
      </dsp:txXfrm>
    </dsp:sp>
    <dsp:sp modelId="{A7E53221-8840-43B5-96A6-AD53E5B63872}">
      <dsp:nvSpPr>
        <dsp:cNvPr id="0" name=""/>
        <dsp:cNvSpPr/>
      </dsp:nvSpPr>
      <dsp:spPr>
        <a:xfrm>
          <a:off x="1812012" y="1744748"/>
          <a:ext cx="1558873" cy="7794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2. Ejercicio</a:t>
          </a:r>
        </a:p>
      </dsp:txBody>
      <dsp:txXfrm>
        <a:off x="1812012" y="1744748"/>
        <a:ext cx="1558873" cy="779436"/>
      </dsp:txXfrm>
    </dsp:sp>
    <dsp:sp modelId="{3021AB89-13FA-47A2-BDB0-E5025173F82E}">
      <dsp:nvSpPr>
        <dsp:cNvPr id="0" name=""/>
        <dsp:cNvSpPr/>
      </dsp:nvSpPr>
      <dsp:spPr>
        <a:xfrm>
          <a:off x="363" y="1744748"/>
          <a:ext cx="1558873" cy="77943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3. Seguimiento</a:t>
          </a:r>
        </a:p>
      </dsp:txBody>
      <dsp:txXfrm>
        <a:off x="363" y="1744748"/>
        <a:ext cx="1558873" cy="7794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8C462-B027-424E-A0F5-453D51BF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4473</Words>
  <Characters>24607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EFISM</vt:lpstr>
    </vt:vector>
  </TitlesOfParts>
  <Company/>
  <LinksUpToDate>false</LinksUpToDate>
  <CharactersWithSpaces>29022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EFISM</dc:title>
  <dc:subject/>
  <dc:creator>inevap</dc:creator>
  <cp:keywords/>
  <dc:description/>
  <cp:lastModifiedBy>MARIO MONTANTE</cp:lastModifiedBy>
  <cp:revision>6</cp:revision>
  <cp:lastPrinted>2018-04-24T16:21:00Z</cp:lastPrinted>
  <dcterms:created xsi:type="dcterms:W3CDTF">2019-06-14T20:36:00Z</dcterms:created>
  <dcterms:modified xsi:type="dcterms:W3CDTF">2019-10-01T17:58:00Z</dcterms:modified>
</cp:coreProperties>
</file>