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5D2" w:rsidRPr="000E201D" w:rsidRDefault="00E82EE7" w:rsidP="00180E62">
      <w:pPr>
        <w:pStyle w:val="Ttulo1"/>
        <w:rPr>
          <w:rFonts w:cs="Arial"/>
          <w:color w:val="FFFFFF" w:themeColor="background1"/>
          <w:szCs w:val="22"/>
        </w:rPr>
      </w:pPr>
      <w:bookmarkStart w:id="0" w:name="_Toc7779201"/>
      <w:r w:rsidRPr="000E201D">
        <w:rPr>
          <w:rFonts w:cs="Arial"/>
          <w:color w:val="FFFFFF" w:themeColor="background1"/>
          <w:szCs w:val="22"/>
        </w:rPr>
        <w:t xml:space="preserve">1. </w:t>
      </w:r>
      <w:r w:rsidR="00180E62" w:rsidRPr="000E201D">
        <w:rPr>
          <w:rFonts w:cs="Arial"/>
          <w:color w:val="FFFFFF" w:themeColor="background1"/>
          <w:szCs w:val="22"/>
        </w:rPr>
        <w:t>PORTADA</w:t>
      </w:r>
      <w:bookmarkEnd w:id="0"/>
    </w:p>
    <w:p w:rsidR="009A27A4" w:rsidRPr="000E201D" w:rsidRDefault="009A27A4" w:rsidP="009B1991">
      <w:pPr>
        <w:rPr>
          <w:rFonts w:ascii="Arial" w:hAnsi="Arial" w:cs="Arial"/>
        </w:rPr>
      </w:pPr>
    </w:p>
    <w:p w:rsidR="009A27A4" w:rsidRPr="000E201D" w:rsidRDefault="009A27A4" w:rsidP="009B1991">
      <w:pPr>
        <w:rPr>
          <w:rFonts w:ascii="Arial" w:hAnsi="Arial" w:cs="Arial"/>
        </w:rPr>
      </w:pPr>
    </w:p>
    <w:p w:rsidR="00C363E2" w:rsidRPr="000E201D" w:rsidRDefault="00C363E2" w:rsidP="00EC058E">
      <w:pPr>
        <w:ind w:left="1701" w:right="1701"/>
        <w:jc w:val="center"/>
        <w:rPr>
          <w:rFonts w:ascii="Arial" w:hAnsi="Arial" w:cs="Arial"/>
          <w:b/>
        </w:rPr>
      </w:pPr>
    </w:p>
    <w:p w:rsidR="00C363E2" w:rsidRPr="000E201D" w:rsidRDefault="00C363E2" w:rsidP="00EC058E">
      <w:pPr>
        <w:ind w:left="1701" w:right="1701"/>
        <w:jc w:val="center"/>
        <w:rPr>
          <w:rFonts w:ascii="Arial" w:hAnsi="Arial" w:cs="Arial"/>
          <w:b/>
        </w:rPr>
      </w:pPr>
    </w:p>
    <w:p w:rsidR="00C363E2" w:rsidRPr="000E201D" w:rsidRDefault="00C363E2" w:rsidP="00EC058E">
      <w:pPr>
        <w:ind w:left="1701" w:right="1701"/>
        <w:jc w:val="center"/>
        <w:rPr>
          <w:rFonts w:ascii="Arial" w:hAnsi="Arial" w:cs="Arial"/>
          <w:b/>
        </w:rPr>
      </w:pPr>
    </w:p>
    <w:p w:rsidR="009531C5" w:rsidRPr="000E201D" w:rsidRDefault="009A27A4" w:rsidP="00EC058E">
      <w:pPr>
        <w:ind w:left="1701" w:right="1701"/>
        <w:jc w:val="center"/>
        <w:rPr>
          <w:rFonts w:ascii="Arial" w:hAnsi="Arial" w:cs="Arial"/>
          <w:b/>
        </w:rPr>
      </w:pPr>
      <w:r w:rsidRPr="000E201D">
        <w:rPr>
          <w:rFonts w:ascii="Arial" w:hAnsi="Arial" w:cs="Arial"/>
          <w:b/>
        </w:rPr>
        <w:t>EVALUACI</w:t>
      </w:r>
      <w:r w:rsidR="00B702B8" w:rsidRPr="000E201D">
        <w:rPr>
          <w:rFonts w:ascii="Arial" w:hAnsi="Arial" w:cs="Arial"/>
          <w:b/>
        </w:rPr>
        <w:t>Ó</w:t>
      </w:r>
      <w:r w:rsidRPr="000E201D">
        <w:rPr>
          <w:rFonts w:ascii="Arial" w:hAnsi="Arial" w:cs="Arial"/>
          <w:b/>
        </w:rPr>
        <w:t xml:space="preserve">N DE DISEÑO DEL PROGRAMA </w:t>
      </w:r>
      <w:r w:rsidR="00AE7E2B" w:rsidRPr="000E201D">
        <w:rPr>
          <w:rFonts w:ascii="Arial" w:hAnsi="Arial" w:cs="Arial"/>
          <w:b/>
        </w:rPr>
        <w:t>PRESUPUESTARIO</w:t>
      </w:r>
      <w:r w:rsidR="00E83602" w:rsidRPr="000E201D">
        <w:rPr>
          <w:rFonts w:ascii="Arial" w:hAnsi="Arial" w:cs="Arial"/>
          <w:b/>
        </w:rPr>
        <w:t xml:space="preserve"> (215) </w:t>
      </w:r>
      <w:r w:rsidR="00FB0F0D" w:rsidRPr="000E201D">
        <w:rPr>
          <w:rFonts w:ascii="Arial" w:hAnsi="Arial" w:cs="Arial"/>
          <w:b/>
        </w:rPr>
        <w:t>GESTIÓN ESCOLAR</w:t>
      </w:r>
      <w:r w:rsidR="00E2273E" w:rsidRPr="000E201D">
        <w:rPr>
          <w:rFonts w:ascii="Arial" w:hAnsi="Arial" w:cs="Arial"/>
          <w:b/>
        </w:rPr>
        <w:t xml:space="preserve"> QUE EJERCE RECURSOS DEL PROGRAMA FEDERAL DE ESCUELAS DE TIEMPO COMPLETO</w:t>
      </w:r>
    </w:p>
    <w:p w:rsidR="00AE7E2B" w:rsidRPr="000E201D" w:rsidRDefault="00AE7E2B" w:rsidP="00EC058E">
      <w:pPr>
        <w:ind w:left="1701" w:right="1701"/>
        <w:jc w:val="center"/>
        <w:rPr>
          <w:rFonts w:ascii="Arial" w:hAnsi="Arial" w:cs="Arial"/>
          <w:b/>
        </w:rPr>
      </w:pPr>
    </w:p>
    <w:p w:rsidR="00AE7E2B" w:rsidRPr="000E201D" w:rsidRDefault="00AE7E2B" w:rsidP="00EC058E">
      <w:pPr>
        <w:ind w:left="1701" w:right="1701"/>
        <w:jc w:val="center"/>
        <w:rPr>
          <w:rFonts w:ascii="Arial" w:hAnsi="Arial" w:cs="Arial"/>
          <w:b/>
        </w:rPr>
      </w:pPr>
    </w:p>
    <w:p w:rsidR="00AE7E2B" w:rsidRPr="000E201D" w:rsidRDefault="00AE7E2B" w:rsidP="00EC058E">
      <w:pPr>
        <w:ind w:left="1701" w:right="1701"/>
        <w:jc w:val="center"/>
        <w:rPr>
          <w:rFonts w:ascii="Arial" w:hAnsi="Arial" w:cs="Arial"/>
          <w:b/>
        </w:rPr>
      </w:pPr>
    </w:p>
    <w:p w:rsidR="00AE7E2B" w:rsidRPr="000E201D" w:rsidRDefault="00AE7E2B" w:rsidP="00EC058E">
      <w:pPr>
        <w:ind w:left="1701" w:right="1701"/>
        <w:jc w:val="center"/>
        <w:rPr>
          <w:rFonts w:ascii="Arial" w:hAnsi="Arial" w:cs="Arial"/>
          <w:b/>
        </w:rPr>
      </w:pPr>
    </w:p>
    <w:p w:rsidR="00AE7E2B" w:rsidRPr="000E201D" w:rsidRDefault="00AE7E2B" w:rsidP="00EC058E">
      <w:pPr>
        <w:ind w:left="1701" w:right="1701"/>
        <w:jc w:val="center"/>
        <w:rPr>
          <w:rFonts w:ascii="Arial" w:hAnsi="Arial" w:cs="Arial"/>
          <w:b/>
        </w:rPr>
      </w:pPr>
    </w:p>
    <w:p w:rsidR="00AE7E2B" w:rsidRPr="000E201D" w:rsidRDefault="00AE7E2B" w:rsidP="00EC058E">
      <w:pPr>
        <w:ind w:left="1701" w:right="1701"/>
        <w:jc w:val="center"/>
        <w:rPr>
          <w:rFonts w:ascii="Arial" w:hAnsi="Arial" w:cs="Arial"/>
          <w:b/>
        </w:rPr>
      </w:pPr>
    </w:p>
    <w:p w:rsidR="00AE7E2B" w:rsidRPr="000E201D" w:rsidRDefault="00AE7E2B" w:rsidP="00EC058E">
      <w:pPr>
        <w:ind w:left="1701" w:right="1701"/>
        <w:jc w:val="center"/>
        <w:rPr>
          <w:rFonts w:ascii="Arial" w:hAnsi="Arial" w:cs="Arial"/>
          <w:b/>
        </w:rPr>
      </w:pPr>
    </w:p>
    <w:p w:rsidR="00AE7E2B" w:rsidRPr="000E201D" w:rsidRDefault="00AE7E2B" w:rsidP="00EC058E">
      <w:pPr>
        <w:ind w:left="1701" w:right="1701"/>
        <w:jc w:val="center"/>
        <w:rPr>
          <w:rFonts w:ascii="Arial" w:hAnsi="Arial" w:cs="Arial"/>
          <w:b/>
        </w:rPr>
      </w:pPr>
    </w:p>
    <w:p w:rsidR="00AE7E2B" w:rsidRPr="000E201D" w:rsidRDefault="00AE7E2B" w:rsidP="00EC058E">
      <w:pPr>
        <w:ind w:left="1701" w:right="1701"/>
        <w:jc w:val="center"/>
        <w:rPr>
          <w:rFonts w:ascii="Arial" w:hAnsi="Arial" w:cs="Arial"/>
          <w:b/>
        </w:rPr>
      </w:pPr>
    </w:p>
    <w:p w:rsidR="009A27A4" w:rsidRPr="000E201D" w:rsidRDefault="00D8564D" w:rsidP="00180E62">
      <w:pPr>
        <w:jc w:val="right"/>
        <w:rPr>
          <w:rFonts w:ascii="Arial" w:hAnsi="Arial" w:cs="Arial"/>
        </w:rPr>
      </w:pPr>
      <w:r w:rsidRPr="000E201D">
        <w:rPr>
          <w:rFonts w:ascii="Arial" w:hAnsi="Arial" w:cs="Arial"/>
        </w:rPr>
        <w:t>8 de mayo de 2019</w:t>
      </w:r>
    </w:p>
    <w:p w:rsidR="009531C5" w:rsidRPr="000E201D" w:rsidRDefault="009531C5" w:rsidP="009B1991">
      <w:pPr>
        <w:rPr>
          <w:rFonts w:ascii="Arial" w:hAnsi="Arial" w:cs="Arial"/>
        </w:rPr>
        <w:sectPr w:rsidR="009531C5" w:rsidRPr="000E201D" w:rsidSect="0088275A">
          <w:headerReference w:type="default" r:id="rId8"/>
          <w:footerReference w:type="default" r:id="rId9"/>
          <w:headerReference w:type="first" r:id="rId10"/>
          <w:footerReference w:type="first" r:id="rId11"/>
          <w:pgSz w:w="12240" w:h="15840" w:code="1"/>
          <w:pgMar w:top="1701" w:right="1134" w:bottom="1134" w:left="567" w:header="1134" w:footer="1134" w:gutter="567"/>
          <w:cols w:space="708"/>
          <w:vAlign w:val="both"/>
          <w:titlePg/>
          <w:docGrid w:linePitch="360"/>
        </w:sectPr>
      </w:pPr>
    </w:p>
    <w:p w:rsidR="00180E62" w:rsidRPr="000E201D" w:rsidRDefault="00E82EE7" w:rsidP="00180E62">
      <w:pPr>
        <w:pStyle w:val="Ttulo1"/>
        <w:rPr>
          <w:rFonts w:cs="Arial"/>
          <w:szCs w:val="22"/>
        </w:rPr>
      </w:pPr>
      <w:bookmarkStart w:id="1" w:name="_Toc7779202"/>
      <w:r w:rsidRPr="000E201D">
        <w:rPr>
          <w:rFonts w:cs="Arial"/>
          <w:szCs w:val="22"/>
        </w:rPr>
        <w:lastRenderedPageBreak/>
        <w:t xml:space="preserve">2. </w:t>
      </w:r>
      <w:r w:rsidR="00180E62" w:rsidRPr="000E201D">
        <w:rPr>
          <w:rFonts w:cs="Arial"/>
          <w:szCs w:val="22"/>
        </w:rPr>
        <w:t>Resumen ejecutivo</w:t>
      </w:r>
      <w:bookmarkEnd w:id="1"/>
    </w:p>
    <w:p w:rsidR="000E490C" w:rsidRPr="000E201D" w:rsidRDefault="005E3A3B" w:rsidP="00F724BD">
      <w:pPr>
        <w:jc w:val="both"/>
        <w:rPr>
          <w:rFonts w:ascii="Arial" w:hAnsi="Arial" w:cs="Arial"/>
        </w:rPr>
      </w:pPr>
      <w:r w:rsidRPr="000E201D">
        <w:rPr>
          <w:rFonts w:ascii="Arial" w:hAnsi="Arial" w:cs="Arial"/>
        </w:rPr>
        <w:t xml:space="preserve">El objeto de esta evaluación </w:t>
      </w:r>
      <w:r w:rsidR="000E490C" w:rsidRPr="000E201D">
        <w:rPr>
          <w:rFonts w:ascii="Arial" w:hAnsi="Arial" w:cs="Arial"/>
        </w:rPr>
        <w:t xml:space="preserve">de diseño </w:t>
      </w:r>
      <w:r w:rsidRPr="000E201D">
        <w:rPr>
          <w:rFonts w:ascii="Arial" w:hAnsi="Arial" w:cs="Arial"/>
        </w:rPr>
        <w:t xml:space="preserve">es el Programa Presupuestario (215) Gestión Escolar, con el cual fueron ejercidos en 2017 recursos provenientes de </w:t>
      </w:r>
      <w:r w:rsidR="000E490C" w:rsidRPr="000E201D">
        <w:rPr>
          <w:rFonts w:ascii="Arial" w:hAnsi="Arial" w:cs="Arial"/>
        </w:rPr>
        <w:t>diversas fuentes federales y, también estatales.</w:t>
      </w:r>
    </w:p>
    <w:p w:rsidR="000E490C" w:rsidRPr="000E201D" w:rsidRDefault="000E490C" w:rsidP="000E490C">
      <w:pPr>
        <w:jc w:val="both"/>
        <w:rPr>
          <w:rFonts w:ascii="Arial" w:hAnsi="Arial" w:cs="Arial"/>
        </w:rPr>
      </w:pPr>
      <w:r w:rsidRPr="000E201D">
        <w:rPr>
          <w:rFonts w:ascii="Arial" w:hAnsi="Arial" w:cs="Arial"/>
        </w:rPr>
        <w:t xml:space="preserve">El Programa Presupuestario (215) Gestión Escolar se presenta en la modalidad: E Prestación de servicios. Es desarrollado por la Secretaría de Educación </w:t>
      </w:r>
      <w:r w:rsidR="0098639F" w:rsidRPr="000E201D">
        <w:rPr>
          <w:rFonts w:ascii="Arial" w:hAnsi="Arial" w:cs="Arial"/>
        </w:rPr>
        <w:t xml:space="preserve">del Gobierno del Estado de Yucatán </w:t>
      </w:r>
      <w:r w:rsidRPr="000E201D">
        <w:rPr>
          <w:rFonts w:ascii="Arial" w:hAnsi="Arial" w:cs="Arial"/>
        </w:rPr>
        <w:t>(SEGEY), específicamente por la Dirección General de Desarrollo de la Gestión Educativa.</w:t>
      </w:r>
    </w:p>
    <w:p w:rsidR="005E3A3B" w:rsidRPr="000E201D" w:rsidRDefault="00FA6175" w:rsidP="00FA6175">
      <w:pPr>
        <w:jc w:val="both"/>
        <w:rPr>
          <w:rFonts w:ascii="Arial" w:hAnsi="Arial" w:cs="Arial"/>
        </w:rPr>
      </w:pPr>
      <w:r w:rsidRPr="000E201D">
        <w:rPr>
          <w:rFonts w:ascii="Arial" w:hAnsi="Arial" w:cs="Arial"/>
        </w:rPr>
        <w:t>El principal problema que el Programa Presupuestario (215) Gestión Escolar pretende atender es mejorar el nivel de la educación básica, a través de la oferta de mejor calidad en los servicios que se prestan a la comunidad escolar en cada centro. Para ello, el programa implementa acciones específicas para fortalecer la gestión escolar e impulsar la jornada extendida en los centros de educación básica.</w:t>
      </w:r>
    </w:p>
    <w:p w:rsidR="00FA6175" w:rsidRPr="000E201D" w:rsidRDefault="00FA6175" w:rsidP="00FA6175">
      <w:pPr>
        <w:jc w:val="both"/>
        <w:rPr>
          <w:rFonts w:ascii="Arial" w:hAnsi="Arial" w:cs="Arial"/>
        </w:rPr>
      </w:pPr>
      <w:r w:rsidRPr="000E201D">
        <w:rPr>
          <w:rFonts w:ascii="Arial" w:hAnsi="Arial" w:cs="Arial"/>
        </w:rPr>
        <w:t>El Programa Presupuestario (215) Gestión Escolar est</w:t>
      </w:r>
      <w:r w:rsidR="000F1760" w:rsidRPr="000E201D">
        <w:rPr>
          <w:rFonts w:ascii="Arial" w:hAnsi="Arial" w:cs="Arial"/>
        </w:rPr>
        <w:t>á alineado con el</w:t>
      </w:r>
      <w:r w:rsidR="006A1471" w:rsidRPr="000E201D">
        <w:rPr>
          <w:rFonts w:ascii="Arial" w:hAnsi="Arial" w:cs="Arial"/>
        </w:rPr>
        <w:t xml:space="preserve"> Plan Nacional de Desarrollo, el Plan Estatal de Desarrollo y</w:t>
      </w:r>
      <w:r w:rsidR="000F1760" w:rsidRPr="000E201D">
        <w:rPr>
          <w:rFonts w:ascii="Arial" w:hAnsi="Arial" w:cs="Arial"/>
        </w:rPr>
        <w:t xml:space="preserve"> el programa sectorial respectivo.</w:t>
      </w:r>
    </w:p>
    <w:p w:rsidR="000F1760" w:rsidRPr="000E201D" w:rsidRDefault="000F1760" w:rsidP="00FA6175">
      <w:pPr>
        <w:jc w:val="both"/>
        <w:rPr>
          <w:rFonts w:ascii="Arial" w:hAnsi="Arial" w:cs="Arial"/>
        </w:rPr>
      </w:pPr>
      <w:r w:rsidRPr="000E201D">
        <w:rPr>
          <w:rFonts w:ascii="Arial" w:hAnsi="Arial" w:cs="Arial"/>
        </w:rPr>
        <w:t>El programa persigue varios objetivos, relacionados con la calidad de la educación. Para ello ofrece apoyos monetarios e informáticos para los centros escolares que lo implementen.</w:t>
      </w:r>
    </w:p>
    <w:p w:rsidR="000F1760" w:rsidRPr="000E201D" w:rsidRDefault="000F1760" w:rsidP="00FA6175">
      <w:pPr>
        <w:jc w:val="both"/>
        <w:rPr>
          <w:rFonts w:ascii="Arial" w:hAnsi="Arial" w:cs="Arial"/>
        </w:rPr>
      </w:pPr>
      <w:r w:rsidRPr="000E201D">
        <w:rPr>
          <w:rFonts w:ascii="Arial" w:hAnsi="Arial" w:cs="Arial"/>
        </w:rPr>
        <w:t>Sin embargo, no se cuenta con un diagnóstico formal, para establecer la naturaleza y el tamaño del problema. A pesar de ello, si se encontró que existen investigaciones nacionales y extranjeras que avalan la necesidad de la intervención.</w:t>
      </w:r>
    </w:p>
    <w:p w:rsidR="000F1760" w:rsidRPr="000E201D" w:rsidRDefault="000F1760" w:rsidP="00FA6175">
      <w:pPr>
        <w:jc w:val="both"/>
        <w:rPr>
          <w:rFonts w:ascii="Arial" w:hAnsi="Arial" w:cs="Arial"/>
        </w:rPr>
      </w:pPr>
      <w:r w:rsidRPr="000E201D">
        <w:rPr>
          <w:rFonts w:ascii="Arial" w:hAnsi="Arial" w:cs="Arial"/>
        </w:rPr>
        <w:t>De cualquier manera, la implementación del programa sí está alineada con todos los instrumentos de la planeación, Plan Nacional de Desarrollo, Plan Estatal de Desarrollo y Programa Sectorial. Así que el propósito y el fin del programa sí están alineados con los objetivos del programa sectorial. Pero como no cuenta con un documento formal de diagnóstico y de diseño, no puede afirmarse de manera terminante cuáles fueron las intenciones y necesidades que</w:t>
      </w:r>
      <w:r w:rsidR="00FA0841" w:rsidRPr="000E201D">
        <w:rPr>
          <w:rFonts w:ascii="Arial" w:hAnsi="Arial" w:cs="Arial"/>
        </w:rPr>
        <w:t xml:space="preserve"> le</w:t>
      </w:r>
      <w:r w:rsidRPr="000E201D">
        <w:rPr>
          <w:rFonts w:ascii="Arial" w:hAnsi="Arial" w:cs="Arial"/>
        </w:rPr>
        <w:t xml:space="preserve"> dieron vida al programa.</w:t>
      </w:r>
    </w:p>
    <w:p w:rsidR="000F1760" w:rsidRPr="000E201D" w:rsidRDefault="002B67DD" w:rsidP="00FA6175">
      <w:pPr>
        <w:jc w:val="both"/>
        <w:rPr>
          <w:rFonts w:ascii="Arial" w:hAnsi="Arial" w:cs="Arial"/>
        </w:rPr>
      </w:pPr>
      <w:r w:rsidRPr="000E201D">
        <w:rPr>
          <w:rFonts w:ascii="Arial" w:hAnsi="Arial" w:cs="Arial"/>
        </w:rPr>
        <w:t>Por no tener Reglas de Operación, la población objetivo está definida en la MIR, pero no está definida la población potencial, ni los mecanismos de atención.</w:t>
      </w:r>
    </w:p>
    <w:p w:rsidR="002B67DD" w:rsidRPr="000E201D" w:rsidRDefault="002B67DD" w:rsidP="00FA6175">
      <w:pPr>
        <w:jc w:val="both"/>
        <w:rPr>
          <w:rFonts w:ascii="Arial" w:hAnsi="Arial" w:cs="Arial"/>
        </w:rPr>
      </w:pPr>
      <w:r w:rsidRPr="000E201D">
        <w:rPr>
          <w:rFonts w:ascii="Arial" w:hAnsi="Arial" w:cs="Arial"/>
        </w:rPr>
        <w:lastRenderedPageBreak/>
        <w:t>Todo esto lleva a que sea complejo identificar a los beneficiarios específicos del programa, porque no habiendo Reglas de Operación no hay métodos y procedimientos formales y uniformes para registrarlos.</w:t>
      </w:r>
    </w:p>
    <w:p w:rsidR="002B67DD" w:rsidRPr="000E201D" w:rsidRDefault="002B67DD" w:rsidP="00FA6175">
      <w:pPr>
        <w:jc w:val="both"/>
        <w:rPr>
          <w:rFonts w:ascii="Arial" w:hAnsi="Arial" w:cs="Arial"/>
        </w:rPr>
      </w:pPr>
      <w:r w:rsidRPr="000E201D">
        <w:rPr>
          <w:rFonts w:ascii="Arial" w:hAnsi="Arial" w:cs="Arial"/>
        </w:rPr>
        <w:t>La matriz de indicadores del programa es el el</w:t>
      </w:r>
      <w:bookmarkStart w:id="2" w:name="_GoBack"/>
      <w:bookmarkEnd w:id="2"/>
      <w:r w:rsidRPr="000E201D">
        <w:rPr>
          <w:rFonts w:ascii="Arial" w:hAnsi="Arial" w:cs="Arial"/>
        </w:rPr>
        <w:t xml:space="preserve">emento más desarrollado y completo. Aunque </w:t>
      </w:r>
      <w:r w:rsidR="00FA0841" w:rsidRPr="000E201D">
        <w:rPr>
          <w:rFonts w:ascii="Arial" w:hAnsi="Arial" w:cs="Arial"/>
        </w:rPr>
        <w:t>sí</w:t>
      </w:r>
      <w:r w:rsidRPr="000E201D">
        <w:rPr>
          <w:rFonts w:ascii="Arial" w:hAnsi="Arial" w:cs="Arial"/>
        </w:rPr>
        <w:t xml:space="preserve"> habría algunas </w:t>
      </w:r>
      <w:r w:rsidR="00FA0841" w:rsidRPr="000E201D">
        <w:rPr>
          <w:rFonts w:ascii="Arial" w:hAnsi="Arial" w:cs="Arial"/>
        </w:rPr>
        <w:t>áreas de oportunidad para elaborar una mejor</w:t>
      </w:r>
      <w:r w:rsidRPr="000E201D">
        <w:rPr>
          <w:rFonts w:ascii="Arial" w:hAnsi="Arial" w:cs="Arial"/>
        </w:rPr>
        <w:t>, la MIR fue el elemento esencial para realizar esta evaluación.</w:t>
      </w:r>
    </w:p>
    <w:p w:rsidR="002B67DD" w:rsidRPr="000E201D" w:rsidRDefault="002B67DD" w:rsidP="00FA6175">
      <w:pPr>
        <w:jc w:val="both"/>
        <w:rPr>
          <w:rFonts w:ascii="Arial" w:hAnsi="Arial" w:cs="Arial"/>
        </w:rPr>
      </w:pPr>
      <w:r w:rsidRPr="000E201D">
        <w:rPr>
          <w:rFonts w:ascii="Arial" w:hAnsi="Arial" w:cs="Arial"/>
        </w:rPr>
        <w:t xml:space="preserve">También en el aspecto financiero, presupuestal y de transparencia </w:t>
      </w:r>
      <w:r w:rsidR="0098639F" w:rsidRPr="000E201D">
        <w:rPr>
          <w:rFonts w:ascii="Arial" w:hAnsi="Arial" w:cs="Arial"/>
        </w:rPr>
        <w:t>se acusan algunas lagunas, pero siempre derivadas de la falta de Reglas de Operación.</w:t>
      </w:r>
    </w:p>
    <w:p w:rsidR="0098639F" w:rsidRPr="000E201D" w:rsidRDefault="0098639F" w:rsidP="00FA6175">
      <w:pPr>
        <w:jc w:val="both"/>
        <w:rPr>
          <w:rFonts w:ascii="Arial" w:hAnsi="Arial" w:cs="Arial"/>
        </w:rPr>
      </w:pPr>
      <w:r w:rsidRPr="000E201D">
        <w:rPr>
          <w:rFonts w:ascii="Arial" w:hAnsi="Arial" w:cs="Arial"/>
        </w:rPr>
        <w:t>Para apoyar el impacto del programa, existen otros programas del gobierno del estado, con fines o propósitos similares.</w:t>
      </w:r>
    </w:p>
    <w:p w:rsidR="0098639F" w:rsidRPr="000E201D" w:rsidRDefault="0098639F" w:rsidP="00FA6175">
      <w:pPr>
        <w:jc w:val="both"/>
        <w:rPr>
          <w:rFonts w:ascii="Arial" w:hAnsi="Arial" w:cs="Arial"/>
        </w:rPr>
      </w:pPr>
      <w:r w:rsidRPr="000E201D">
        <w:rPr>
          <w:rFonts w:ascii="Arial" w:hAnsi="Arial" w:cs="Arial"/>
        </w:rPr>
        <w:t>La recomendación final, puede resumirse en: elaborar el diagnóstico formal y establecer Reglas de Operación para los ejercicios posteriores.</w:t>
      </w:r>
    </w:p>
    <w:p w:rsidR="000F1760" w:rsidRPr="000E201D" w:rsidRDefault="000F1760" w:rsidP="00FA6175">
      <w:pPr>
        <w:jc w:val="both"/>
        <w:rPr>
          <w:rFonts w:ascii="Arial" w:hAnsi="Arial" w:cs="Arial"/>
        </w:rPr>
      </w:pPr>
    </w:p>
    <w:p w:rsidR="005E3A3B" w:rsidRPr="000E201D" w:rsidRDefault="005E3A3B" w:rsidP="00F724BD">
      <w:pPr>
        <w:jc w:val="both"/>
        <w:rPr>
          <w:rFonts w:ascii="Arial" w:hAnsi="Arial" w:cs="Arial"/>
        </w:rPr>
      </w:pPr>
    </w:p>
    <w:p w:rsidR="009531C5" w:rsidRPr="000E201D" w:rsidRDefault="009531C5" w:rsidP="00F724BD">
      <w:pPr>
        <w:jc w:val="both"/>
        <w:rPr>
          <w:rFonts w:ascii="Arial" w:hAnsi="Arial" w:cs="Arial"/>
        </w:rPr>
        <w:sectPr w:rsidR="009531C5" w:rsidRPr="000E201D" w:rsidSect="0088275A">
          <w:headerReference w:type="first" r:id="rId12"/>
          <w:footerReference w:type="first" r:id="rId13"/>
          <w:pgSz w:w="12240" w:h="15840" w:code="1"/>
          <w:pgMar w:top="1701" w:right="1134" w:bottom="1134" w:left="567" w:header="1134" w:footer="1134" w:gutter="567"/>
          <w:cols w:space="708"/>
          <w:titlePg/>
          <w:docGrid w:linePitch="360"/>
        </w:sectPr>
      </w:pPr>
    </w:p>
    <w:p w:rsidR="009531C5" w:rsidRPr="000E201D" w:rsidRDefault="00E82EE7" w:rsidP="00180E62">
      <w:pPr>
        <w:pStyle w:val="Ttulo1"/>
        <w:rPr>
          <w:rFonts w:cs="Arial"/>
          <w:szCs w:val="22"/>
        </w:rPr>
      </w:pPr>
      <w:bookmarkStart w:id="3" w:name="_Toc7779203"/>
      <w:r w:rsidRPr="000E201D">
        <w:rPr>
          <w:rFonts w:cs="Arial"/>
          <w:szCs w:val="22"/>
        </w:rPr>
        <w:lastRenderedPageBreak/>
        <w:t xml:space="preserve">3. </w:t>
      </w:r>
      <w:r w:rsidR="00D55911" w:rsidRPr="000E201D">
        <w:rPr>
          <w:rFonts w:cs="Arial"/>
          <w:szCs w:val="22"/>
        </w:rPr>
        <w:t>Í</w:t>
      </w:r>
      <w:r w:rsidR="009531C5" w:rsidRPr="000E201D">
        <w:rPr>
          <w:rFonts w:cs="Arial"/>
          <w:szCs w:val="22"/>
        </w:rPr>
        <w:t>ndice de contenidos</w:t>
      </w:r>
      <w:bookmarkEnd w:id="3"/>
    </w:p>
    <w:p w:rsidR="00F93CB9" w:rsidRPr="000E201D" w:rsidRDefault="00F93CB9" w:rsidP="00F93CB9"/>
    <w:p w:rsidR="008170BC" w:rsidRPr="000E201D" w:rsidRDefault="008170BC">
      <w:pPr>
        <w:pStyle w:val="TDC1"/>
        <w:rPr>
          <w:rFonts w:asciiTheme="minorHAnsi" w:eastAsiaTheme="minorEastAsia" w:hAnsiTheme="minorHAnsi" w:cstheme="minorBidi"/>
          <w:b w:val="0"/>
          <w:caps w:val="0"/>
          <w:lang w:eastAsia="es-MX"/>
        </w:rPr>
      </w:pPr>
      <w:r w:rsidRPr="000E201D">
        <w:fldChar w:fldCharType="begin"/>
      </w:r>
      <w:r w:rsidRPr="000E201D">
        <w:instrText xml:space="preserve"> TOC \o "1-3" \h \z \u </w:instrText>
      </w:r>
      <w:r w:rsidRPr="000E201D">
        <w:fldChar w:fldCharType="separate"/>
      </w:r>
      <w:hyperlink w:anchor="_Toc7779201" w:history="1">
        <w:r w:rsidRPr="000E201D">
          <w:rPr>
            <w:rStyle w:val="Hipervnculo"/>
          </w:rPr>
          <w:t>1. PORTADA</w:t>
        </w:r>
        <w:r w:rsidRPr="000E201D">
          <w:rPr>
            <w:webHidden/>
          </w:rPr>
          <w:tab/>
        </w:r>
        <w:r w:rsidRPr="000E201D">
          <w:rPr>
            <w:webHidden/>
          </w:rPr>
          <w:fldChar w:fldCharType="begin"/>
        </w:r>
        <w:r w:rsidRPr="000E201D">
          <w:rPr>
            <w:webHidden/>
          </w:rPr>
          <w:instrText xml:space="preserve"> PAGEREF _Toc7779201 \h </w:instrText>
        </w:r>
        <w:r w:rsidRPr="000E201D">
          <w:rPr>
            <w:webHidden/>
          </w:rPr>
        </w:r>
        <w:r w:rsidRPr="000E201D">
          <w:rPr>
            <w:webHidden/>
          </w:rPr>
          <w:fldChar w:fldCharType="separate"/>
        </w:r>
        <w:r w:rsidR="00D8564D" w:rsidRPr="000E201D">
          <w:rPr>
            <w:webHidden/>
          </w:rPr>
          <w:t>1</w:t>
        </w:r>
        <w:r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02" w:history="1">
        <w:r w:rsidR="008170BC" w:rsidRPr="000E201D">
          <w:rPr>
            <w:rStyle w:val="Hipervnculo"/>
          </w:rPr>
          <w:t>2. Resumen ejecutivo</w:t>
        </w:r>
        <w:r w:rsidR="008170BC" w:rsidRPr="000E201D">
          <w:rPr>
            <w:webHidden/>
          </w:rPr>
          <w:tab/>
        </w:r>
        <w:r w:rsidR="008170BC" w:rsidRPr="000E201D">
          <w:rPr>
            <w:webHidden/>
          </w:rPr>
          <w:fldChar w:fldCharType="begin"/>
        </w:r>
        <w:r w:rsidR="008170BC" w:rsidRPr="000E201D">
          <w:rPr>
            <w:webHidden/>
          </w:rPr>
          <w:instrText xml:space="preserve"> PAGEREF _Toc7779202 \h </w:instrText>
        </w:r>
        <w:r w:rsidR="008170BC" w:rsidRPr="000E201D">
          <w:rPr>
            <w:webHidden/>
          </w:rPr>
        </w:r>
        <w:r w:rsidR="008170BC" w:rsidRPr="000E201D">
          <w:rPr>
            <w:webHidden/>
          </w:rPr>
          <w:fldChar w:fldCharType="separate"/>
        </w:r>
        <w:r w:rsidR="00D8564D" w:rsidRPr="000E201D">
          <w:rPr>
            <w:webHidden/>
          </w:rPr>
          <w:t>2</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03" w:history="1">
        <w:r w:rsidR="008170BC" w:rsidRPr="000E201D">
          <w:rPr>
            <w:rStyle w:val="Hipervnculo"/>
          </w:rPr>
          <w:t>3. Índice de contenidos</w:t>
        </w:r>
        <w:r w:rsidR="008170BC" w:rsidRPr="000E201D">
          <w:rPr>
            <w:webHidden/>
          </w:rPr>
          <w:tab/>
        </w:r>
        <w:r w:rsidR="008170BC" w:rsidRPr="000E201D">
          <w:rPr>
            <w:webHidden/>
          </w:rPr>
          <w:fldChar w:fldCharType="begin"/>
        </w:r>
        <w:r w:rsidR="008170BC" w:rsidRPr="000E201D">
          <w:rPr>
            <w:webHidden/>
          </w:rPr>
          <w:instrText xml:space="preserve"> PAGEREF _Toc7779203 \h </w:instrText>
        </w:r>
        <w:r w:rsidR="008170BC" w:rsidRPr="000E201D">
          <w:rPr>
            <w:webHidden/>
          </w:rPr>
        </w:r>
        <w:r w:rsidR="008170BC" w:rsidRPr="000E201D">
          <w:rPr>
            <w:webHidden/>
          </w:rPr>
          <w:fldChar w:fldCharType="separate"/>
        </w:r>
        <w:r w:rsidR="00D8564D" w:rsidRPr="000E201D">
          <w:rPr>
            <w:webHidden/>
          </w:rPr>
          <w:t>4</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04" w:history="1">
        <w:r w:rsidR="008170BC" w:rsidRPr="000E201D">
          <w:rPr>
            <w:rStyle w:val="Hipervnculo"/>
          </w:rPr>
          <w:t>4. Introducción</w:t>
        </w:r>
        <w:r w:rsidR="008170BC" w:rsidRPr="000E201D">
          <w:rPr>
            <w:webHidden/>
          </w:rPr>
          <w:tab/>
        </w:r>
        <w:r w:rsidR="008170BC" w:rsidRPr="000E201D">
          <w:rPr>
            <w:webHidden/>
          </w:rPr>
          <w:fldChar w:fldCharType="begin"/>
        </w:r>
        <w:r w:rsidR="008170BC" w:rsidRPr="000E201D">
          <w:rPr>
            <w:webHidden/>
          </w:rPr>
          <w:instrText xml:space="preserve"> PAGEREF _Toc7779204 \h </w:instrText>
        </w:r>
        <w:r w:rsidR="008170BC" w:rsidRPr="000E201D">
          <w:rPr>
            <w:webHidden/>
          </w:rPr>
        </w:r>
        <w:r w:rsidR="008170BC" w:rsidRPr="000E201D">
          <w:rPr>
            <w:webHidden/>
          </w:rPr>
          <w:fldChar w:fldCharType="separate"/>
        </w:r>
        <w:r w:rsidR="00D8564D" w:rsidRPr="000E201D">
          <w:rPr>
            <w:webHidden/>
          </w:rPr>
          <w:t>8</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05" w:history="1">
        <w:r w:rsidR="008170BC" w:rsidRPr="000E201D">
          <w:rPr>
            <w:rStyle w:val="Hipervnculo"/>
          </w:rPr>
          <w:t>OBJETIVOS DE LA EVALUACIÓN</w:t>
        </w:r>
        <w:r w:rsidR="008170BC" w:rsidRPr="000E201D">
          <w:rPr>
            <w:webHidden/>
          </w:rPr>
          <w:tab/>
        </w:r>
        <w:r w:rsidR="008170BC" w:rsidRPr="000E201D">
          <w:rPr>
            <w:webHidden/>
          </w:rPr>
          <w:fldChar w:fldCharType="begin"/>
        </w:r>
        <w:r w:rsidR="008170BC" w:rsidRPr="000E201D">
          <w:rPr>
            <w:webHidden/>
          </w:rPr>
          <w:instrText xml:space="preserve"> PAGEREF _Toc7779205 \h </w:instrText>
        </w:r>
        <w:r w:rsidR="008170BC" w:rsidRPr="000E201D">
          <w:rPr>
            <w:webHidden/>
          </w:rPr>
        </w:r>
        <w:r w:rsidR="008170BC" w:rsidRPr="000E201D">
          <w:rPr>
            <w:webHidden/>
          </w:rPr>
          <w:fldChar w:fldCharType="separate"/>
        </w:r>
        <w:r w:rsidR="00D8564D" w:rsidRPr="000E201D">
          <w:rPr>
            <w:webHidden/>
          </w:rPr>
          <w:t>9</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06" w:history="1">
        <w:r w:rsidR="008170BC" w:rsidRPr="000E201D">
          <w:rPr>
            <w:rStyle w:val="Hipervnculo"/>
          </w:rPr>
          <w:t>Objetivo general</w:t>
        </w:r>
        <w:r w:rsidR="008170BC" w:rsidRPr="000E201D">
          <w:rPr>
            <w:webHidden/>
          </w:rPr>
          <w:tab/>
        </w:r>
        <w:r w:rsidR="008170BC" w:rsidRPr="000E201D">
          <w:rPr>
            <w:webHidden/>
          </w:rPr>
          <w:fldChar w:fldCharType="begin"/>
        </w:r>
        <w:r w:rsidR="008170BC" w:rsidRPr="000E201D">
          <w:rPr>
            <w:webHidden/>
          </w:rPr>
          <w:instrText xml:space="preserve"> PAGEREF _Toc7779206 \h </w:instrText>
        </w:r>
        <w:r w:rsidR="008170BC" w:rsidRPr="000E201D">
          <w:rPr>
            <w:webHidden/>
          </w:rPr>
        </w:r>
        <w:r w:rsidR="008170BC" w:rsidRPr="000E201D">
          <w:rPr>
            <w:webHidden/>
          </w:rPr>
          <w:fldChar w:fldCharType="separate"/>
        </w:r>
        <w:r w:rsidR="00D8564D" w:rsidRPr="000E201D">
          <w:rPr>
            <w:webHidden/>
          </w:rPr>
          <w:t>9</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07" w:history="1">
        <w:r w:rsidR="008170BC" w:rsidRPr="000E201D">
          <w:rPr>
            <w:rStyle w:val="Hipervnculo"/>
          </w:rPr>
          <w:t>Objetivos específicos</w:t>
        </w:r>
        <w:r w:rsidR="008170BC" w:rsidRPr="000E201D">
          <w:rPr>
            <w:webHidden/>
          </w:rPr>
          <w:tab/>
        </w:r>
        <w:r w:rsidR="008170BC" w:rsidRPr="000E201D">
          <w:rPr>
            <w:webHidden/>
          </w:rPr>
          <w:fldChar w:fldCharType="begin"/>
        </w:r>
        <w:r w:rsidR="008170BC" w:rsidRPr="000E201D">
          <w:rPr>
            <w:webHidden/>
          </w:rPr>
          <w:instrText xml:space="preserve"> PAGEREF _Toc7779207 \h </w:instrText>
        </w:r>
        <w:r w:rsidR="008170BC" w:rsidRPr="000E201D">
          <w:rPr>
            <w:webHidden/>
          </w:rPr>
        </w:r>
        <w:r w:rsidR="008170BC" w:rsidRPr="000E201D">
          <w:rPr>
            <w:webHidden/>
          </w:rPr>
          <w:fldChar w:fldCharType="separate"/>
        </w:r>
        <w:r w:rsidR="00D8564D" w:rsidRPr="000E201D">
          <w:rPr>
            <w:webHidden/>
          </w:rPr>
          <w:t>9</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08" w:history="1">
        <w:r w:rsidR="008170BC" w:rsidRPr="000E201D">
          <w:rPr>
            <w:rStyle w:val="Hipervnculo"/>
          </w:rPr>
          <w:t>CaPÍTULO I. CARACTERÍSTICAS DEL PROGRAMA</w:t>
        </w:r>
        <w:r w:rsidR="008170BC" w:rsidRPr="000E201D">
          <w:rPr>
            <w:webHidden/>
          </w:rPr>
          <w:tab/>
        </w:r>
        <w:r w:rsidR="008170BC" w:rsidRPr="000E201D">
          <w:rPr>
            <w:webHidden/>
          </w:rPr>
          <w:fldChar w:fldCharType="begin"/>
        </w:r>
        <w:r w:rsidR="008170BC" w:rsidRPr="000E201D">
          <w:rPr>
            <w:webHidden/>
          </w:rPr>
          <w:instrText xml:space="preserve"> PAGEREF _Toc7779208 \h </w:instrText>
        </w:r>
        <w:r w:rsidR="008170BC" w:rsidRPr="000E201D">
          <w:rPr>
            <w:webHidden/>
          </w:rPr>
        </w:r>
        <w:r w:rsidR="008170BC" w:rsidRPr="000E201D">
          <w:rPr>
            <w:webHidden/>
          </w:rPr>
          <w:fldChar w:fldCharType="separate"/>
        </w:r>
        <w:r w:rsidR="00D8564D" w:rsidRPr="000E201D">
          <w:rPr>
            <w:webHidden/>
          </w:rPr>
          <w:t>10</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09" w:history="1">
        <w:r w:rsidR="008170BC" w:rsidRPr="000E201D">
          <w:rPr>
            <w:rStyle w:val="Hipervnculo"/>
            <w:rFonts w:cs="Arial"/>
          </w:rPr>
          <w:t>Identificación del programa</w:t>
        </w:r>
        <w:r w:rsidR="008170BC" w:rsidRPr="000E201D">
          <w:rPr>
            <w:webHidden/>
          </w:rPr>
          <w:tab/>
        </w:r>
        <w:r w:rsidR="008170BC" w:rsidRPr="000E201D">
          <w:rPr>
            <w:webHidden/>
          </w:rPr>
          <w:fldChar w:fldCharType="begin"/>
        </w:r>
        <w:r w:rsidR="008170BC" w:rsidRPr="000E201D">
          <w:rPr>
            <w:webHidden/>
          </w:rPr>
          <w:instrText xml:space="preserve"> PAGEREF _Toc7779209 \h </w:instrText>
        </w:r>
        <w:r w:rsidR="008170BC" w:rsidRPr="000E201D">
          <w:rPr>
            <w:webHidden/>
          </w:rPr>
        </w:r>
        <w:r w:rsidR="008170BC" w:rsidRPr="000E201D">
          <w:rPr>
            <w:webHidden/>
          </w:rPr>
          <w:fldChar w:fldCharType="separate"/>
        </w:r>
        <w:r w:rsidR="00D8564D" w:rsidRPr="000E201D">
          <w:rPr>
            <w:webHidden/>
          </w:rPr>
          <w:t>10</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10" w:history="1">
        <w:r w:rsidR="008170BC" w:rsidRPr="000E201D">
          <w:rPr>
            <w:rStyle w:val="Hipervnculo"/>
          </w:rPr>
          <w:t>CaPÍTULO iI. JUSTIFICACIÓN DE LA CREACIÓN Y DISEÑO DEL PROGRAMA</w:t>
        </w:r>
        <w:r w:rsidR="008170BC" w:rsidRPr="000E201D">
          <w:rPr>
            <w:webHidden/>
          </w:rPr>
          <w:tab/>
        </w:r>
        <w:r w:rsidR="008170BC" w:rsidRPr="000E201D">
          <w:rPr>
            <w:webHidden/>
          </w:rPr>
          <w:fldChar w:fldCharType="begin"/>
        </w:r>
        <w:r w:rsidR="008170BC" w:rsidRPr="000E201D">
          <w:rPr>
            <w:webHidden/>
          </w:rPr>
          <w:instrText xml:space="preserve"> PAGEREF _Toc7779210 \h </w:instrText>
        </w:r>
        <w:r w:rsidR="008170BC" w:rsidRPr="000E201D">
          <w:rPr>
            <w:webHidden/>
          </w:rPr>
        </w:r>
        <w:r w:rsidR="008170BC" w:rsidRPr="000E201D">
          <w:rPr>
            <w:webHidden/>
          </w:rPr>
          <w:fldChar w:fldCharType="separate"/>
        </w:r>
        <w:r w:rsidR="00D8564D" w:rsidRPr="000E201D">
          <w:rPr>
            <w:webHidden/>
          </w:rPr>
          <w:t>15</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11" w:history="1">
        <w:r w:rsidR="008170BC" w:rsidRPr="000E201D">
          <w:rPr>
            <w:rStyle w:val="Hipervnculo"/>
            <w:rFonts w:cs="Arial"/>
          </w:rPr>
          <w:t>Pregunta 1</w:t>
        </w:r>
        <w:r w:rsidR="008170BC" w:rsidRPr="000E201D">
          <w:rPr>
            <w:webHidden/>
          </w:rPr>
          <w:tab/>
        </w:r>
        <w:r w:rsidR="008170BC" w:rsidRPr="000E201D">
          <w:rPr>
            <w:webHidden/>
          </w:rPr>
          <w:fldChar w:fldCharType="begin"/>
        </w:r>
        <w:r w:rsidR="008170BC" w:rsidRPr="000E201D">
          <w:rPr>
            <w:webHidden/>
          </w:rPr>
          <w:instrText xml:space="preserve"> PAGEREF _Toc7779211 \h </w:instrText>
        </w:r>
        <w:r w:rsidR="008170BC" w:rsidRPr="000E201D">
          <w:rPr>
            <w:webHidden/>
          </w:rPr>
        </w:r>
        <w:r w:rsidR="008170BC" w:rsidRPr="000E201D">
          <w:rPr>
            <w:webHidden/>
          </w:rPr>
          <w:fldChar w:fldCharType="separate"/>
        </w:r>
        <w:r w:rsidR="00D8564D" w:rsidRPr="000E201D">
          <w:rPr>
            <w:webHidden/>
          </w:rPr>
          <w:t>15</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12" w:history="1">
        <w:r w:rsidR="008170BC" w:rsidRPr="000E201D">
          <w:rPr>
            <w:rStyle w:val="Hipervnculo"/>
            <w:rFonts w:cs="Arial"/>
          </w:rPr>
          <w:t>Pregunta 2</w:t>
        </w:r>
        <w:r w:rsidR="008170BC" w:rsidRPr="000E201D">
          <w:rPr>
            <w:webHidden/>
          </w:rPr>
          <w:tab/>
        </w:r>
        <w:r w:rsidR="008170BC" w:rsidRPr="000E201D">
          <w:rPr>
            <w:webHidden/>
          </w:rPr>
          <w:fldChar w:fldCharType="begin"/>
        </w:r>
        <w:r w:rsidR="008170BC" w:rsidRPr="000E201D">
          <w:rPr>
            <w:webHidden/>
          </w:rPr>
          <w:instrText xml:space="preserve"> PAGEREF _Toc7779212 \h </w:instrText>
        </w:r>
        <w:r w:rsidR="008170BC" w:rsidRPr="000E201D">
          <w:rPr>
            <w:webHidden/>
          </w:rPr>
        </w:r>
        <w:r w:rsidR="008170BC" w:rsidRPr="000E201D">
          <w:rPr>
            <w:webHidden/>
          </w:rPr>
          <w:fldChar w:fldCharType="separate"/>
        </w:r>
        <w:r w:rsidR="00D8564D" w:rsidRPr="000E201D">
          <w:rPr>
            <w:webHidden/>
          </w:rPr>
          <w:t>17</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13" w:history="1">
        <w:r w:rsidR="008170BC" w:rsidRPr="000E201D">
          <w:rPr>
            <w:rStyle w:val="Hipervnculo"/>
          </w:rPr>
          <w:t>CaPÍTULO III. Contribución del Programa a la Planeación del Desarrollo</w:t>
        </w:r>
        <w:r w:rsidR="008170BC" w:rsidRPr="000E201D">
          <w:rPr>
            <w:webHidden/>
          </w:rPr>
          <w:tab/>
        </w:r>
        <w:r w:rsidR="008170BC" w:rsidRPr="000E201D">
          <w:rPr>
            <w:webHidden/>
          </w:rPr>
          <w:fldChar w:fldCharType="begin"/>
        </w:r>
        <w:r w:rsidR="008170BC" w:rsidRPr="000E201D">
          <w:rPr>
            <w:webHidden/>
          </w:rPr>
          <w:instrText xml:space="preserve"> PAGEREF _Toc7779213 \h </w:instrText>
        </w:r>
        <w:r w:rsidR="008170BC" w:rsidRPr="000E201D">
          <w:rPr>
            <w:webHidden/>
          </w:rPr>
        </w:r>
        <w:r w:rsidR="008170BC" w:rsidRPr="000E201D">
          <w:rPr>
            <w:webHidden/>
          </w:rPr>
          <w:fldChar w:fldCharType="separate"/>
        </w:r>
        <w:r w:rsidR="00D8564D" w:rsidRPr="000E201D">
          <w:rPr>
            <w:webHidden/>
          </w:rPr>
          <w:t>18</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14" w:history="1">
        <w:r w:rsidR="008170BC" w:rsidRPr="000E201D">
          <w:rPr>
            <w:rStyle w:val="Hipervnculo"/>
            <w:rFonts w:cs="Arial"/>
          </w:rPr>
          <w:t>Pregunta 3</w:t>
        </w:r>
        <w:r w:rsidR="008170BC" w:rsidRPr="000E201D">
          <w:rPr>
            <w:webHidden/>
          </w:rPr>
          <w:tab/>
        </w:r>
        <w:r w:rsidR="008170BC" w:rsidRPr="000E201D">
          <w:rPr>
            <w:webHidden/>
          </w:rPr>
          <w:fldChar w:fldCharType="begin"/>
        </w:r>
        <w:r w:rsidR="008170BC" w:rsidRPr="000E201D">
          <w:rPr>
            <w:webHidden/>
          </w:rPr>
          <w:instrText xml:space="preserve"> PAGEREF _Toc7779214 \h </w:instrText>
        </w:r>
        <w:r w:rsidR="008170BC" w:rsidRPr="000E201D">
          <w:rPr>
            <w:webHidden/>
          </w:rPr>
        </w:r>
        <w:r w:rsidR="008170BC" w:rsidRPr="000E201D">
          <w:rPr>
            <w:webHidden/>
          </w:rPr>
          <w:fldChar w:fldCharType="separate"/>
        </w:r>
        <w:r w:rsidR="00D8564D" w:rsidRPr="000E201D">
          <w:rPr>
            <w:webHidden/>
          </w:rPr>
          <w:t>18</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15" w:history="1">
        <w:r w:rsidR="008170BC" w:rsidRPr="000E201D">
          <w:rPr>
            <w:rStyle w:val="Hipervnculo"/>
            <w:rFonts w:cs="Arial"/>
          </w:rPr>
          <w:t>Pregunta 4</w:t>
        </w:r>
        <w:r w:rsidR="008170BC" w:rsidRPr="000E201D">
          <w:rPr>
            <w:webHidden/>
          </w:rPr>
          <w:tab/>
        </w:r>
        <w:r w:rsidR="008170BC" w:rsidRPr="000E201D">
          <w:rPr>
            <w:webHidden/>
          </w:rPr>
          <w:fldChar w:fldCharType="begin"/>
        </w:r>
        <w:r w:rsidR="008170BC" w:rsidRPr="000E201D">
          <w:rPr>
            <w:webHidden/>
          </w:rPr>
          <w:instrText xml:space="preserve"> PAGEREF _Toc7779215 \h </w:instrText>
        </w:r>
        <w:r w:rsidR="008170BC" w:rsidRPr="000E201D">
          <w:rPr>
            <w:webHidden/>
          </w:rPr>
        </w:r>
        <w:r w:rsidR="008170BC" w:rsidRPr="000E201D">
          <w:rPr>
            <w:webHidden/>
          </w:rPr>
          <w:fldChar w:fldCharType="separate"/>
        </w:r>
        <w:r w:rsidR="00D8564D" w:rsidRPr="000E201D">
          <w:rPr>
            <w:webHidden/>
          </w:rPr>
          <w:t>20</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16" w:history="1">
        <w:r w:rsidR="008170BC" w:rsidRPr="000E201D">
          <w:rPr>
            <w:rStyle w:val="Hipervnculo"/>
            <w:rFonts w:cs="Arial"/>
          </w:rPr>
          <w:t>Pregunta 5</w:t>
        </w:r>
        <w:r w:rsidR="008170BC" w:rsidRPr="000E201D">
          <w:rPr>
            <w:webHidden/>
          </w:rPr>
          <w:tab/>
        </w:r>
        <w:r w:rsidR="008170BC" w:rsidRPr="000E201D">
          <w:rPr>
            <w:webHidden/>
          </w:rPr>
          <w:fldChar w:fldCharType="begin"/>
        </w:r>
        <w:r w:rsidR="008170BC" w:rsidRPr="000E201D">
          <w:rPr>
            <w:webHidden/>
          </w:rPr>
          <w:instrText xml:space="preserve"> PAGEREF _Toc7779216 \h </w:instrText>
        </w:r>
        <w:r w:rsidR="008170BC" w:rsidRPr="000E201D">
          <w:rPr>
            <w:webHidden/>
          </w:rPr>
        </w:r>
        <w:r w:rsidR="008170BC" w:rsidRPr="000E201D">
          <w:rPr>
            <w:webHidden/>
          </w:rPr>
          <w:fldChar w:fldCharType="separate"/>
        </w:r>
        <w:r w:rsidR="00D8564D" w:rsidRPr="000E201D">
          <w:rPr>
            <w:webHidden/>
          </w:rPr>
          <w:t>21</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17" w:history="1">
        <w:r w:rsidR="008170BC" w:rsidRPr="000E201D">
          <w:rPr>
            <w:rStyle w:val="Hipervnculo"/>
          </w:rPr>
          <w:t>Capítulo IV. Población potencial, objetivo y atendida y mecanismos de elección</w:t>
        </w:r>
        <w:r w:rsidR="008170BC" w:rsidRPr="000E201D">
          <w:rPr>
            <w:webHidden/>
          </w:rPr>
          <w:tab/>
        </w:r>
        <w:r w:rsidR="008170BC" w:rsidRPr="000E201D">
          <w:rPr>
            <w:webHidden/>
          </w:rPr>
          <w:fldChar w:fldCharType="begin"/>
        </w:r>
        <w:r w:rsidR="008170BC" w:rsidRPr="000E201D">
          <w:rPr>
            <w:webHidden/>
          </w:rPr>
          <w:instrText xml:space="preserve"> PAGEREF _Toc7779217 \h </w:instrText>
        </w:r>
        <w:r w:rsidR="008170BC" w:rsidRPr="000E201D">
          <w:rPr>
            <w:webHidden/>
          </w:rPr>
        </w:r>
        <w:r w:rsidR="008170BC" w:rsidRPr="000E201D">
          <w:rPr>
            <w:webHidden/>
          </w:rPr>
          <w:fldChar w:fldCharType="separate"/>
        </w:r>
        <w:r w:rsidR="00D8564D" w:rsidRPr="000E201D">
          <w:rPr>
            <w:webHidden/>
          </w:rPr>
          <w:t>22</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18" w:history="1">
        <w:r w:rsidR="008170BC" w:rsidRPr="000E201D">
          <w:rPr>
            <w:rStyle w:val="Hipervnculo"/>
            <w:rFonts w:cs="Arial"/>
          </w:rPr>
          <w:t>Pregunta 6</w:t>
        </w:r>
        <w:r w:rsidR="008170BC" w:rsidRPr="000E201D">
          <w:rPr>
            <w:webHidden/>
          </w:rPr>
          <w:tab/>
        </w:r>
        <w:r w:rsidR="008170BC" w:rsidRPr="000E201D">
          <w:rPr>
            <w:webHidden/>
          </w:rPr>
          <w:fldChar w:fldCharType="begin"/>
        </w:r>
        <w:r w:rsidR="008170BC" w:rsidRPr="000E201D">
          <w:rPr>
            <w:webHidden/>
          </w:rPr>
          <w:instrText xml:space="preserve"> PAGEREF _Toc7779218 \h </w:instrText>
        </w:r>
        <w:r w:rsidR="008170BC" w:rsidRPr="000E201D">
          <w:rPr>
            <w:webHidden/>
          </w:rPr>
        </w:r>
        <w:r w:rsidR="008170BC" w:rsidRPr="000E201D">
          <w:rPr>
            <w:webHidden/>
          </w:rPr>
          <w:fldChar w:fldCharType="separate"/>
        </w:r>
        <w:r w:rsidR="00D8564D" w:rsidRPr="000E201D">
          <w:rPr>
            <w:webHidden/>
          </w:rPr>
          <w:t>22</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19" w:history="1">
        <w:r w:rsidR="008170BC" w:rsidRPr="000E201D">
          <w:rPr>
            <w:rStyle w:val="Hipervnculo"/>
            <w:rFonts w:cs="Arial"/>
          </w:rPr>
          <w:t>Pregunta 7</w:t>
        </w:r>
        <w:r w:rsidR="008170BC" w:rsidRPr="000E201D">
          <w:rPr>
            <w:webHidden/>
          </w:rPr>
          <w:tab/>
        </w:r>
        <w:r w:rsidR="008170BC" w:rsidRPr="000E201D">
          <w:rPr>
            <w:webHidden/>
          </w:rPr>
          <w:fldChar w:fldCharType="begin"/>
        </w:r>
        <w:r w:rsidR="008170BC" w:rsidRPr="000E201D">
          <w:rPr>
            <w:webHidden/>
          </w:rPr>
          <w:instrText xml:space="preserve"> PAGEREF _Toc7779219 \h </w:instrText>
        </w:r>
        <w:r w:rsidR="008170BC" w:rsidRPr="000E201D">
          <w:rPr>
            <w:webHidden/>
          </w:rPr>
        </w:r>
        <w:r w:rsidR="008170BC" w:rsidRPr="000E201D">
          <w:rPr>
            <w:webHidden/>
          </w:rPr>
          <w:fldChar w:fldCharType="separate"/>
        </w:r>
        <w:r w:rsidR="00D8564D" w:rsidRPr="000E201D">
          <w:rPr>
            <w:webHidden/>
          </w:rPr>
          <w:t>23</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20" w:history="1">
        <w:r w:rsidR="008170BC" w:rsidRPr="000E201D">
          <w:rPr>
            <w:rStyle w:val="Hipervnculo"/>
            <w:rFonts w:cs="Arial"/>
          </w:rPr>
          <w:t>Pregunta 8</w:t>
        </w:r>
        <w:r w:rsidR="008170BC" w:rsidRPr="000E201D">
          <w:rPr>
            <w:webHidden/>
          </w:rPr>
          <w:tab/>
        </w:r>
        <w:r w:rsidR="008170BC" w:rsidRPr="000E201D">
          <w:rPr>
            <w:webHidden/>
          </w:rPr>
          <w:fldChar w:fldCharType="begin"/>
        </w:r>
        <w:r w:rsidR="008170BC" w:rsidRPr="000E201D">
          <w:rPr>
            <w:webHidden/>
          </w:rPr>
          <w:instrText xml:space="preserve"> PAGEREF _Toc7779220 \h </w:instrText>
        </w:r>
        <w:r w:rsidR="008170BC" w:rsidRPr="000E201D">
          <w:rPr>
            <w:webHidden/>
          </w:rPr>
        </w:r>
        <w:r w:rsidR="008170BC" w:rsidRPr="000E201D">
          <w:rPr>
            <w:webHidden/>
          </w:rPr>
          <w:fldChar w:fldCharType="separate"/>
        </w:r>
        <w:r w:rsidR="00D8564D" w:rsidRPr="000E201D">
          <w:rPr>
            <w:webHidden/>
          </w:rPr>
          <w:t>25</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21" w:history="1">
        <w:r w:rsidR="008170BC" w:rsidRPr="000E201D">
          <w:rPr>
            <w:rStyle w:val="Hipervnculo"/>
            <w:rFonts w:cs="Arial"/>
          </w:rPr>
          <w:t>Pregunta 9</w:t>
        </w:r>
        <w:r w:rsidR="008170BC" w:rsidRPr="000E201D">
          <w:rPr>
            <w:webHidden/>
          </w:rPr>
          <w:tab/>
        </w:r>
        <w:r w:rsidR="008170BC" w:rsidRPr="000E201D">
          <w:rPr>
            <w:webHidden/>
          </w:rPr>
          <w:fldChar w:fldCharType="begin"/>
        </w:r>
        <w:r w:rsidR="008170BC" w:rsidRPr="000E201D">
          <w:rPr>
            <w:webHidden/>
          </w:rPr>
          <w:instrText xml:space="preserve"> PAGEREF _Toc7779221 \h </w:instrText>
        </w:r>
        <w:r w:rsidR="008170BC" w:rsidRPr="000E201D">
          <w:rPr>
            <w:webHidden/>
          </w:rPr>
        </w:r>
        <w:r w:rsidR="008170BC" w:rsidRPr="000E201D">
          <w:rPr>
            <w:webHidden/>
          </w:rPr>
          <w:fldChar w:fldCharType="separate"/>
        </w:r>
        <w:r w:rsidR="00D8564D" w:rsidRPr="000E201D">
          <w:rPr>
            <w:webHidden/>
          </w:rPr>
          <w:t>26</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22" w:history="1">
        <w:r w:rsidR="008170BC" w:rsidRPr="000E201D">
          <w:rPr>
            <w:rStyle w:val="Hipervnculo"/>
            <w:rFonts w:cs="Arial"/>
          </w:rPr>
          <w:t>Pregunta 10</w:t>
        </w:r>
        <w:r w:rsidR="008170BC" w:rsidRPr="000E201D">
          <w:rPr>
            <w:webHidden/>
          </w:rPr>
          <w:tab/>
        </w:r>
        <w:r w:rsidR="008170BC" w:rsidRPr="000E201D">
          <w:rPr>
            <w:webHidden/>
          </w:rPr>
          <w:fldChar w:fldCharType="begin"/>
        </w:r>
        <w:r w:rsidR="008170BC" w:rsidRPr="000E201D">
          <w:rPr>
            <w:webHidden/>
          </w:rPr>
          <w:instrText xml:space="preserve"> PAGEREF _Toc7779222 \h </w:instrText>
        </w:r>
        <w:r w:rsidR="008170BC" w:rsidRPr="000E201D">
          <w:rPr>
            <w:webHidden/>
          </w:rPr>
        </w:r>
        <w:r w:rsidR="008170BC" w:rsidRPr="000E201D">
          <w:rPr>
            <w:webHidden/>
          </w:rPr>
          <w:fldChar w:fldCharType="separate"/>
        </w:r>
        <w:r w:rsidR="00D8564D" w:rsidRPr="000E201D">
          <w:rPr>
            <w:webHidden/>
          </w:rPr>
          <w:t>27</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23" w:history="1">
        <w:r w:rsidR="008170BC" w:rsidRPr="000E201D">
          <w:rPr>
            <w:rStyle w:val="Hipervnculo"/>
          </w:rPr>
          <w:t>Capítulo V. Padrón de beneficiarios y Mecanismos de atención</w:t>
        </w:r>
        <w:r w:rsidR="008170BC" w:rsidRPr="000E201D">
          <w:rPr>
            <w:webHidden/>
          </w:rPr>
          <w:tab/>
        </w:r>
        <w:r w:rsidR="008170BC" w:rsidRPr="000E201D">
          <w:rPr>
            <w:webHidden/>
          </w:rPr>
          <w:fldChar w:fldCharType="begin"/>
        </w:r>
        <w:r w:rsidR="008170BC" w:rsidRPr="000E201D">
          <w:rPr>
            <w:webHidden/>
          </w:rPr>
          <w:instrText xml:space="preserve"> PAGEREF _Toc7779223 \h </w:instrText>
        </w:r>
        <w:r w:rsidR="008170BC" w:rsidRPr="000E201D">
          <w:rPr>
            <w:webHidden/>
          </w:rPr>
        </w:r>
        <w:r w:rsidR="008170BC" w:rsidRPr="000E201D">
          <w:rPr>
            <w:webHidden/>
          </w:rPr>
          <w:fldChar w:fldCharType="separate"/>
        </w:r>
        <w:r w:rsidR="00D8564D" w:rsidRPr="000E201D">
          <w:rPr>
            <w:webHidden/>
          </w:rPr>
          <w:t>28</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24" w:history="1">
        <w:r w:rsidR="008170BC" w:rsidRPr="000E201D">
          <w:rPr>
            <w:rStyle w:val="Hipervnculo"/>
            <w:rFonts w:cs="Arial"/>
          </w:rPr>
          <w:t>Pregunta 11</w:t>
        </w:r>
        <w:r w:rsidR="008170BC" w:rsidRPr="000E201D">
          <w:rPr>
            <w:webHidden/>
          </w:rPr>
          <w:tab/>
        </w:r>
        <w:r w:rsidR="008170BC" w:rsidRPr="000E201D">
          <w:rPr>
            <w:webHidden/>
          </w:rPr>
          <w:fldChar w:fldCharType="begin"/>
        </w:r>
        <w:r w:rsidR="008170BC" w:rsidRPr="000E201D">
          <w:rPr>
            <w:webHidden/>
          </w:rPr>
          <w:instrText xml:space="preserve"> PAGEREF _Toc7779224 \h </w:instrText>
        </w:r>
        <w:r w:rsidR="008170BC" w:rsidRPr="000E201D">
          <w:rPr>
            <w:webHidden/>
          </w:rPr>
        </w:r>
        <w:r w:rsidR="008170BC" w:rsidRPr="000E201D">
          <w:rPr>
            <w:webHidden/>
          </w:rPr>
          <w:fldChar w:fldCharType="separate"/>
        </w:r>
        <w:r w:rsidR="00D8564D" w:rsidRPr="000E201D">
          <w:rPr>
            <w:webHidden/>
          </w:rPr>
          <w:t>28</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25" w:history="1">
        <w:r w:rsidR="008170BC" w:rsidRPr="000E201D">
          <w:rPr>
            <w:rStyle w:val="Hipervnculo"/>
            <w:rFonts w:cs="Arial"/>
          </w:rPr>
          <w:t>Pregunta 12</w:t>
        </w:r>
        <w:r w:rsidR="008170BC" w:rsidRPr="000E201D">
          <w:rPr>
            <w:webHidden/>
          </w:rPr>
          <w:tab/>
        </w:r>
        <w:r w:rsidR="008170BC" w:rsidRPr="000E201D">
          <w:rPr>
            <w:webHidden/>
          </w:rPr>
          <w:fldChar w:fldCharType="begin"/>
        </w:r>
        <w:r w:rsidR="008170BC" w:rsidRPr="000E201D">
          <w:rPr>
            <w:webHidden/>
          </w:rPr>
          <w:instrText xml:space="preserve"> PAGEREF _Toc7779225 \h </w:instrText>
        </w:r>
        <w:r w:rsidR="008170BC" w:rsidRPr="000E201D">
          <w:rPr>
            <w:webHidden/>
          </w:rPr>
        </w:r>
        <w:r w:rsidR="008170BC" w:rsidRPr="000E201D">
          <w:rPr>
            <w:webHidden/>
          </w:rPr>
          <w:fldChar w:fldCharType="separate"/>
        </w:r>
        <w:r w:rsidR="00D8564D" w:rsidRPr="000E201D">
          <w:rPr>
            <w:webHidden/>
          </w:rPr>
          <w:t>29</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26" w:history="1">
        <w:r w:rsidR="008170BC" w:rsidRPr="000E201D">
          <w:rPr>
            <w:rStyle w:val="Hipervnculo"/>
            <w:rFonts w:cs="Arial"/>
          </w:rPr>
          <w:t>Pregunta 13</w:t>
        </w:r>
        <w:r w:rsidR="008170BC" w:rsidRPr="000E201D">
          <w:rPr>
            <w:webHidden/>
          </w:rPr>
          <w:tab/>
        </w:r>
        <w:r w:rsidR="008170BC" w:rsidRPr="000E201D">
          <w:rPr>
            <w:webHidden/>
          </w:rPr>
          <w:fldChar w:fldCharType="begin"/>
        </w:r>
        <w:r w:rsidR="008170BC" w:rsidRPr="000E201D">
          <w:rPr>
            <w:webHidden/>
          </w:rPr>
          <w:instrText xml:space="preserve"> PAGEREF _Toc7779226 \h </w:instrText>
        </w:r>
        <w:r w:rsidR="008170BC" w:rsidRPr="000E201D">
          <w:rPr>
            <w:webHidden/>
          </w:rPr>
        </w:r>
        <w:r w:rsidR="008170BC" w:rsidRPr="000E201D">
          <w:rPr>
            <w:webHidden/>
          </w:rPr>
          <w:fldChar w:fldCharType="separate"/>
        </w:r>
        <w:r w:rsidR="00D8564D" w:rsidRPr="000E201D">
          <w:rPr>
            <w:webHidden/>
          </w:rPr>
          <w:t>30</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27" w:history="1">
        <w:r w:rsidR="008170BC" w:rsidRPr="000E201D">
          <w:rPr>
            <w:rStyle w:val="Hipervnculo"/>
          </w:rPr>
          <w:t>Capítulo VI. Matriz de Indicadores para Resultados (MIR)</w:t>
        </w:r>
        <w:r w:rsidR="008170BC" w:rsidRPr="000E201D">
          <w:rPr>
            <w:webHidden/>
          </w:rPr>
          <w:tab/>
        </w:r>
        <w:r w:rsidR="008170BC" w:rsidRPr="000E201D">
          <w:rPr>
            <w:webHidden/>
          </w:rPr>
          <w:fldChar w:fldCharType="begin"/>
        </w:r>
        <w:r w:rsidR="008170BC" w:rsidRPr="000E201D">
          <w:rPr>
            <w:webHidden/>
          </w:rPr>
          <w:instrText xml:space="preserve"> PAGEREF _Toc7779227 \h </w:instrText>
        </w:r>
        <w:r w:rsidR="008170BC" w:rsidRPr="000E201D">
          <w:rPr>
            <w:webHidden/>
          </w:rPr>
        </w:r>
        <w:r w:rsidR="008170BC" w:rsidRPr="000E201D">
          <w:rPr>
            <w:webHidden/>
          </w:rPr>
          <w:fldChar w:fldCharType="separate"/>
        </w:r>
        <w:r w:rsidR="00D8564D" w:rsidRPr="000E201D">
          <w:rPr>
            <w:webHidden/>
          </w:rPr>
          <w:t>31</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28" w:history="1">
        <w:r w:rsidR="008170BC" w:rsidRPr="000E201D">
          <w:rPr>
            <w:rStyle w:val="Hipervnculo"/>
            <w:rFonts w:cs="Arial"/>
          </w:rPr>
          <w:t>Pregunta 14</w:t>
        </w:r>
        <w:r w:rsidR="008170BC" w:rsidRPr="000E201D">
          <w:rPr>
            <w:webHidden/>
          </w:rPr>
          <w:tab/>
        </w:r>
        <w:r w:rsidR="008170BC" w:rsidRPr="000E201D">
          <w:rPr>
            <w:webHidden/>
          </w:rPr>
          <w:fldChar w:fldCharType="begin"/>
        </w:r>
        <w:r w:rsidR="008170BC" w:rsidRPr="000E201D">
          <w:rPr>
            <w:webHidden/>
          </w:rPr>
          <w:instrText xml:space="preserve"> PAGEREF _Toc7779228 \h </w:instrText>
        </w:r>
        <w:r w:rsidR="008170BC" w:rsidRPr="000E201D">
          <w:rPr>
            <w:webHidden/>
          </w:rPr>
        </w:r>
        <w:r w:rsidR="008170BC" w:rsidRPr="000E201D">
          <w:rPr>
            <w:webHidden/>
          </w:rPr>
          <w:fldChar w:fldCharType="separate"/>
        </w:r>
        <w:r w:rsidR="00D8564D" w:rsidRPr="000E201D">
          <w:rPr>
            <w:webHidden/>
          </w:rPr>
          <w:t>31</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29" w:history="1">
        <w:r w:rsidR="008170BC" w:rsidRPr="000E201D">
          <w:rPr>
            <w:rStyle w:val="Hipervnculo"/>
            <w:rFonts w:cs="Arial"/>
          </w:rPr>
          <w:t>Pregunta 15</w:t>
        </w:r>
        <w:r w:rsidR="008170BC" w:rsidRPr="000E201D">
          <w:rPr>
            <w:webHidden/>
          </w:rPr>
          <w:tab/>
        </w:r>
        <w:r w:rsidR="008170BC" w:rsidRPr="000E201D">
          <w:rPr>
            <w:webHidden/>
          </w:rPr>
          <w:fldChar w:fldCharType="begin"/>
        </w:r>
        <w:r w:rsidR="008170BC" w:rsidRPr="000E201D">
          <w:rPr>
            <w:webHidden/>
          </w:rPr>
          <w:instrText xml:space="preserve"> PAGEREF _Toc7779229 \h </w:instrText>
        </w:r>
        <w:r w:rsidR="008170BC" w:rsidRPr="000E201D">
          <w:rPr>
            <w:webHidden/>
          </w:rPr>
        </w:r>
        <w:r w:rsidR="008170BC" w:rsidRPr="000E201D">
          <w:rPr>
            <w:webHidden/>
          </w:rPr>
          <w:fldChar w:fldCharType="separate"/>
        </w:r>
        <w:r w:rsidR="00D8564D" w:rsidRPr="000E201D">
          <w:rPr>
            <w:webHidden/>
          </w:rPr>
          <w:t>33</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30" w:history="1">
        <w:r w:rsidR="008170BC" w:rsidRPr="000E201D">
          <w:rPr>
            <w:rStyle w:val="Hipervnculo"/>
            <w:rFonts w:cs="Arial"/>
          </w:rPr>
          <w:t>Pregunta 16</w:t>
        </w:r>
        <w:r w:rsidR="008170BC" w:rsidRPr="000E201D">
          <w:rPr>
            <w:webHidden/>
          </w:rPr>
          <w:tab/>
        </w:r>
        <w:r w:rsidR="008170BC" w:rsidRPr="000E201D">
          <w:rPr>
            <w:webHidden/>
          </w:rPr>
          <w:fldChar w:fldCharType="begin"/>
        </w:r>
        <w:r w:rsidR="008170BC" w:rsidRPr="000E201D">
          <w:rPr>
            <w:webHidden/>
          </w:rPr>
          <w:instrText xml:space="preserve"> PAGEREF _Toc7779230 \h </w:instrText>
        </w:r>
        <w:r w:rsidR="008170BC" w:rsidRPr="000E201D">
          <w:rPr>
            <w:webHidden/>
          </w:rPr>
        </w:r>
        <w:r w:rsidR="008170BC" w:rsidRPr="000E201D">
          <w:rPr>
            <w:webHidden/>
          </w:rPr>
          <w:fldChar w:fldCharType="separate"/>
        </w:r>
        <w:r w:rsidR="00D8564D" w:rsidRPr="000E201D">
          <w:rPr>
            <w:webHidden/>
          </w:rPr>
          <w:t>35</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31" w:history="1">
        <w:r w:rsidR="008170BC" w:rsidRPr="000E201D">
          <w:rPr>
            <w:rStyle w:val="Hipervnculo"/>
            <w:rFonts w:cs="Arial"/>
          </w:rPr>
          <w:t>Pregunta 17</w:t>
        </w:r>
        <w:r w:rsidR="008170BC" w:rsidRPr="000E201D">
          <w:rPr>
            <w:webHidden/>
          </w:rPr>
          <w:tab/>
        </w:r>
        <w:r w:rsidR="008170BC" w:rsidRPr="000E201D">
          <w:rPr>
            <w:webHidden/>
          </w:rPr>
          <w:fldChar w:fldCharType="begin"/>
        </w:r>
        <w:r w:rsidR="008170BC" w:rsidRPr="000E201D">
          <w:rPr>
            <w:webHidden/>
          </w:rPr>
          <w:instrText xml:space="preserve"> PAGEREF _Toc7779231 \h </w:instrText>
        </w:r>
        <w:r w:rsidR="008170BC" w:rsidRPr="000E201D">
          <w:rPr>
            <w:webHidden/>
          </w:rPr>
        </w:r>
        <w:r w:rsidR="008170BC" w:rsidRPr="000E201D">
          <w:rPr>
            <w:webHidden/>
          </w:rPr>
          <w:fldChar w:fldCharType="separate"/>
        </w:r>
        <w:r w:rsidR="00D8564D" w:rsidRPr="000E201D">
          <w:rPr>
            <w:webHidden/>
          </w:rPr>
          <w:t>37</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32" w:history="1">
        <w:r w:rsidR="008170BC" w:rsidRPr="000E201D">
          <w:rPr>
            <w:rStyle w:val="Hipervnculo"/>
            <w:rFonts w:cs="Arial"/>
          </w:rPr>
          <w:t>Pregunta 18</w:t>
        </w:r>
        <w:r w:rsidR="008170BC" w:rsidRPr="000E201D">
          <w:rPr>
            <w:webHidden/>
          </w:rPr>
          <w:tab/>
        </w:r>
        <w:r w:rsidR="008170BC" w:rsidRPr="000E201D">
          <w:rPr>
            <w:webHidden/>
          </w:rPr>
          <w:fldChar w:fldCharType="begin"/>
        </w:r>
        <w:r w:rsidR="008170BC" w:rsidRPr="000E201D">
          <w:rPr>
            <w:webHidden/>
          </w:rPr>
          <w:instrText xml:space="preserve"> PAGEREF _Toc7779232 \h </w:instrText>
        </w:r>
        <w:r w:rsidR="008170BC" w:rsidRPr="000E201D">
          <w:rPr>
            <w:webHidden/>
          </w:rPr>
        </w:r>
        <w:r w:rsidR="008170BC" w:rsidRPr="000E201D">
          <w:rPr>
            <w:webHidden/>
          </w:rPr>
          <w:fldChar w:fldCharType="separate"/>
        </w:r>
        <w:r w:rsidR="00D8564D" w:rsidRPr="000E201D">
          <w:rPr>
            <w:webHidden/>
          </w:rPr>
          <w:t>39</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33" w:history="1">
        <w:r w:rsidR="008170BC" w:rsidRPr="000E201D">
          <w:rPr>
            <w:rStyle w:val="Hipervnculo"/>
            <w:rFonts w:cs="Arial"/>
          </w:rPr>
          <w:t>Pregunta 19</w:t>
        </w:r>
        <w:r w:rsidR="008170BC" w:rsidRPr="000E201D">
          <w:rPr>
            <w:webHidden/>
          </w:rPr>
          <w:tab/>
        </w:r>
        <w:r w:rsidR="008170BC" w:rsidRPr="000E201D">
          <w:rPr>
            <w:webHidden/>
          </w:rPr>
          <w:fldChar w:fldCharType="begin"/>
        </w:r>
        <w:r w:rsidR="008170BC" w:rsidRPr="000E201D">
          <w:rPr>
            <w:webHidden/>
          </w:rPr>
          <w:instrText xml:space="preserve"> PAGEREF _Toc7779233 \h </w:instrText>
        </w:r>
        <w:r w:rsidR="008170BC" w:rsidRPr="000E201D">
          <w:rPr>
            <w:webHidden/>
          </w:rPr>
        </w:r>
        <w:r w:rsidR="008170BC" w:rsidRPr="000E201D">
          <w:rPr>
            <w:webHidden/>
          </w:rPr>
          <w:fldChar w:fldCharType="separate"/>
        </w:r>
        <w:r w:rsidR="00D8564D" w:rsidRPr="000E201D">
          <w:rPr>
            <w:webHidden/>
          </w:rPr>
          <w:t>40</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34" w:history="1">
        <w:r w:rsidR="008170BC" w:rsidRPr="000E201D">
          <w:rPr>
            <w:rStyle w:val="Hipervnculo"/>
            <w:rFonts w:cs="Arial"/>
          </w:rPr>
          <w:t>Pregunta 20</w:t>
        </w:r>
        <w:r w:rsidR="008170BC" w:rsidRPr="000E201D">
          <w:rPr>
            <w:webHidden/>
          </w:rPr>
          <w:tab/>
        </w:r>
        <w:r w:rsidR="008170BC" w:rsidRPr="000E201D">
          <w:rPr>
            <w:webHidden/>
          </w:rPr>
          <w:fldChar w:fldCharType="begin"/>
        </w:r>
        <w:r w:rsidR="008170BC" w:rsidRPr="000E201D">
          <w:rPr>
            <w:webHidden/>
          </w:rPr>
          <w:instrText xml:space="preserve"> PAGEREF _Toc7779234 \h </w:instrText>
        </w:r>
        <w:r w:rsidR="008170BC" w:rsidRPr="000E201D">
          <w:rPr>
            <w:webHidden/>
          </w:rPr>
        </w:r>
        <w:r w:rsidR="008170BC" w:rsidRPr="000E201D">
          <w:rPr>
            <w:webHidden/>
          </w:rPr>
          <w:fldChar w:fldCharType="separate"/>
        </w:r>
        <w:r w:rsidR="00D8564D" w:rsidRPr="000E201D">
          <w:rPr>
            <w:webHidden/>
          </w:rPr>
          <w:t>42</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35" w:history="1">
        <w:r w:rsidR="008170BC" w:rsidRPr="000E201D">
          <w:rPr>
            <w:rStyle w:val="Hipervnculo"/>
            <w:rFonts w:cs="Arial"/>
          </w:rPr>
          <w:t>Pregunta 21</w:t>
        </w:r>
        <w:r w:rsidR="008170BC" w:rsidRPr="000E201D">
          <w:rPr>
            <w:webHidden/>
          </w:rPr>
          <w:tab/>
        </w:r>
        <w:r w:rsidR="008170BC" w:rsidRPr="000E201D">
          <w:rPr>
            <w:webHidden/>
          </w:rPr>
          <w:fldChar w:fldCharType="begin"/>
        </w:r>
        <w:r w:rsidR="008170BC" w:rsidRPr="000E201D">
          <w:rPr>
            <w:webHidden/>
          </w:rPr>
          <w:instrText xml:space="preserve"> PAGEREF _Toc7779235 \h </w:instrText>
        </w:r>
        <w:r w:rsidR="008170BC" w:rsidRPr="000E201D">
          <w:rPr>
            <w:webHidden/>
          </w:rPr>
        </w:r>
        <w:r w:rsidR="008170BC" w:rsidRPr="000E201D">
          <w:rPr>
            <w:webHidden/>
          </w:rPr>
          <w:fldChar w:fldCharType="separate"/>
        </w:r>
        <w:r w:rsidR="00D8564D" w:rsidRPr="000E201D">
          <w:rPr>
            <w:webHidden/>
          </w:rPr>
          <w:t>44</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36" w:history="1">
        <w:r w:rsidR="008170BC" w:rsidRPr="000E201D">
          <w:rPr>
            <w:rStyle w:val="Hipervnculo"/>
            <w:rFonts w:cs="Arial"/>
          </w:rPr>
          <w:t>Pregunta 22</w:t>
        </w:r>
        <w:r w:rsidR="008170BC" w:rsidRPr="000E201D">
          <w:rPr>
            <w:webHidden/>
          </w:rPr>
          <w:tab/>
        </w:r>
        <w:r w:rsidR="008170BC" w:rsidRPr="000E201D">
          <w:rPr>
            <w:webHidden/>
          </w:rPr>
          <w:fldChar w:fldCharType="begin"/>
        </w:r>
        <w:r w:rsidR="008170BC" w:rsidRPr="000E201D">
          <w:rPr>
            <w:webHidden/>
          </w:rPr>
          <w:instrText xml:space="preserve"> PAGEREF _Toc7779236 \h </w:instrText>
        </w:r>
        <w:r w:rsidR="008170BC" w:rsidRPr="000E201D">
          <w:rPr>
            <w:webHidden/>
          </w:rPr>
        </w:r>
        <w:r w:rsidR="008170BC" w:rsidRPr="000E201D">
          <w:rPr>
            <w:webHidden/>
          </w:rPr>
          <w:fldChar w:fldCharType="separate"/>
        </w:r>
        <w:r w:rsidR="00D8564D" w:rsidRPr="000E201D">
          <w:rPr>
            <w:webHidden/>
          </w:rPr>
          <w:t>47</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37" w:history="1">
        <w:r w:rsidR="008170BC" w:rsidRPr="000E201D">
          <w:rPr>
            <w:rStyle w:val="Hipervnculo"/>
            <w:rFonts w:cs="Arial"/>
          </w:rPr>
          <w:t>Pregunta 23</w:t>
        </w:r>
        <w:r w:rsidR="008170BC" w:rsidRPr="000E201D">
          <w:rPr>
            <w:webHidden/>
          </w:rPr>
          <w:tab/>
        </w:r>
        <w:r w:rsidR="008170BC" w:rsidRPr="000E201D">
          <w:rPr>
            <w:webHidden/>
          </w:rPr>
          <w:fldChar w:fldCharType="begin"/>
        </w:r>
        <w:r w:rsidR="008170BC" w:rsidRPr="000E201D">
          <w:rPr>
            <w:webHidden/>
          </w:rPr>
          <w:instrText xml:space="preserve"> PAGEREF _Toc7779237 \h </w:instrText>
        </w:r>
        <w:r w:rsidR="008170BC" w:rsidRPr="000E201D">
          <w:rPr>
            <w:webHidden/>
          </w:rPr>
        </w:r>
        <w:r w:rsidR="008170BC" w:rsidRPr="000E201D">
          <w:rPr>
            <w:webHidden/>
          </w:rPr>
          <w:fldChar w:fldCharType="separate"/>
        </w:r>
        <w:r w:rsidR="00D8564D" w:rsidRPr="000E201D">
          <w:rPr>
            <w:webHidden/>
          </w:rPr>
          <w:t>49</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38" w:history="1">
        <w:r w:rsidR="008170BC" w:rsidRPr="000E201D">
          <w:rPr>
            <w:rStyle w:val="Hipervnculo"/>
            <w:rFonts w:cs="Arial"/>
          </w:rPr>
          <w:t>Pregunta 24</w:t>
        </w:r>
        <w:r w:rsidR="008170BC" w:rsidRPr="000E201D">
          <w:rPr>
            <w:webHidden/>
          </w:rPr>
          <w:tab/>
        </w:r>
        <w:r w:rsidR="008170BC" w:rsidRPr="000E201D">
          <w:rPr>
            <w:webHidden/>
          </w:rPr>
          <w:fldChar w:fldCharType="begin"/>
        </w:r>
        <w:r w:rsidR="008170BC" w:rsidRPr="000E201D">
          <w:rPr>
            <w:webHidden/>
          </w:rPr>
          <w:instrText xml:space="preserve"> PAGEREF _Toc7779238 \h </w:instrText>
        </w:r>
        <w:r w:rsidR="008170BC" w:rsidRPr="000E201D">
          <w:rPr>
            <w:webHidden/>
          </w:rPr>
        </w:r>
        <w:r w:rsidR="008170BC" w:rsidRPr="000E201D">
          <w:rPr>
            <w:webHidden/>
          </w:rPr>
          <w:fldChar w:fldCharType="separate"/>
        </w:r>
        <w:r w:rsidR="00D8564D" w:rsidRPr="000E201D">
          <w:rPr>
            <w:webHidden/>
          </w:rPr>
          <w:t>50</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39" w:history="1">
        <w:r w:rsidR="008170BC" w:rsidRPr="000E201D">
          <w:rPr>
            <w:rStyle w:val="Hipervnculo"/>
          </w:rPr>
          <w:t>Capítulo VII. Presupuesto y Rendición de cuentas</w:t>
        </w:r>
        <w:r w:rsidR="008170BC" w:rsidRPr="000E201D">
          <w:rPr>
            <w:webHidden/>
          </w:rPr>
          <w:tab/>
        </w:r>
        <w:r w:rsidR="008170BC" w:rsidRPr="000E201D">
          <w:rPr>
            <w:webHidden/>
          </w:rPr>
          <w:fldChar w:fldCharType="begin"/>
        </w:r>
        <w:r w:rsidR="008170BC" w:rsidRPr="000E201D">
          <w:rPr>
            <w:webHidden/>
          </w:rPr>
          <w:instrText xml:space="preserve"> PAGEREF _Toc7779239 \h </w:instrText>
        </w:r>
        <w:r w:rsidR="008170BC" w:rsidRPr="000E201D">
          <w:rPr>
            <w:webHidden/>
          </w:rPr>
        </w:r>
        <w:r w:rsidR="008170BC" w:rsidRPr="000E201D">
          <w:rPr>
            <w:webHidden/>
          </w:rPr>
          <w:fldChar w:fldCharType="separate"/>
        </w:r>
        <w:r w:rsidR="00D8564D" w:rsidRPr="000E201D">
          <w:rPr>
            <w:webHidden/>
          </w:rPr>
          <w:t>52</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40" w:history="1">
        <w:r w:rsidR="008170BC" w:rsidRPr="000E201D">
          <w:rPr>
            <w:rStyle w:val="Hipervnculo"/>
            <w:rFonts w:cs="Arial"/>
          </w:rPr>
          <w:t>Pregunta 25</w:t>
        </w:r>
        <w:r w:rsidR="008170BC" w:rsidRPr="000E201D">
          <w:rPr>
            <w:webHidden/>
          </w:rPr>
          <w:tab/>
        </w:r>
        <w:r w:rsidR="008170BC" w:rsidRPr="000E201D">
          <w:rPr>
            <w:webHidden/>
          </w:rPr>
          <w:fldChar w:fldCharType="begin"/>
        </w:r>
        <w:r w:rsidR="008170BC" w:rsidRPr="000E201D">
          <w:rPr>
            <w:webHidden/>
          </w:rPr>
          <w:instrText xml:space="preserve"> PAGEREF _Toc7779240 \h </w:instrText>
        </w:r>
        <w:r w:rsidR="008170BC" w:rsidRPr="000E201D">
          <w:rPr>
            <w:webHidden/>
          </w:rPr>
        </w:r>
        <w:r w:rsidR="008170BC" w:rsidRPr="000E201D">
          <w:rPr>
            <w:webHidden/>
          </w:rPr>
          <w:fldChar w:fldCharType="separate"/>
        </w:r>
        <w:r w:rsidR="00D8564D" w:rsidRPr="000E201D">
          <w:rPr>
            <w:webHidden/>
          </w:rPr>
          <w:t>52</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41" w:history="1">
        <w:r w:rsidR="008170BC" w:rsidRPr="000E201D">
          <w:rPr>
            <w:rStyle w:val="Hipervnculo"/>
            <w:rFonts w:cs="Arial"/>
          </w:rPr>
          <w:t>Pregunta 26</w:t>
        </w:r>
        <w:r w:rsidR="008170BC" w:rsidRPr="000E201D">
          <w:rPr>
            <w:webHidden/>
          </w:rPr>
          <w:tab/>
        </w:r>
        <w:r w:rsidR="008170BC" w:rsidRPr="000E201D">
          <w:rPr>
            <w:webHidden/>
          </w:rPr>
          <w:fldChar w:fldCharType="begin"/>
        </w:r>
        <w:r w:rsidR="008170BC" w:rsidRPr="000E201D">
          <w:rPr>
            <w:webHidden/>
          </w:rPr>
          <w:instrText xml:space="preserve"> PAGEREF _Toc7779241 \h </w:instrText>
        </w:r>
        <w:r w:rsidR="008170BC" w:rsidRPr="000E201D">
          <w:rPr>
            <w:webHidden/>
          </w:rPr>
        </w:r>
        <w:r w:rsidR="008170BC" w:rsidRPr="000E201D">
          <w:rPr>
            <w:webHidden/>
          </w:rPr>
          <w:fldChar w:fldCharType="separate"/>
        </w:r>
        <w:r w:rsidR="00D8564D" w:rsidRPr="000E201D">
          <w:rPr>
            <w:webHidden/>
          </w:rPr>
          <w:t>55</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42" w:history="1">
        <w:r w:rsidR="008170BC" w:rsidRPr="000E201D">
          <w:rPr>
            <w:rStyle w:val="Hipervnculo"/>
          </w:rPr>
          <w:t>Capítulo VIII. Complementariedades y coincidencias con otros programas y estatales</w:t>
        </w:r>
        <w:r w:rsidR="008170BC" w:rsidRPr="000E201D">
          <w:rPr>
            <w:webHidden/>
          </w:rPr>
          <w:tab/>
        </w:r>
        <w:r w:rsidR="008170BC" w:rsidRPr="000E201D">
          <w:rPr>
            <w:webHidden/>
          </w:rPr>
          <w:fldChar w:fldCharType="begin"/>
        </w:r>
        <w:r w:rsidR="008170BC" w:rsidRPr="000E201D">
          <w:rPr>
            <w:webHidden/>
          </w:rPr>
          <w:instrText xml:space="preserve"> PAGEREF _Toc7779242 \h </w:instrText>
        </w:r>
        <w:r w:rsidR="008170BC" w:rsidRPr="000E201D">
          <w:rPr>
            <w:webHidden/>
          </w:rPr>
        </w:r>
        <w:r w:rsidR="008170BC" w:rsidRPr="000E201D">
          <w:rPr>
            <w:webHidden/>
          </w:rPr>
          <w:fldChar w:fldCharType="separate"/>
        </w:r>
        <w:r w:rsidR="00D8564D" w:rsidRPr="000E201D">
          <w:rPr>
            <w:webHidden/>
          </w:rPr>
          <w:t>57</w:t>
        </w:r>
        <w:r w:rsidR="008170BC" w:rsidRPr="000E201D">
          <w:rPr>
            <w:webHidden/>
          </w:rPr>
          <w:fldChar w:fldCharType="end"/>
        </w:r>
      </w:hyperlink>
    </w:p>
    <w:p w:rsidR="008170BC" w:rsidRPr="000E201D" w:rsidRDefault="000E201D">
      <w:pPr>
        <w:pStyle w:val="TDC2"/>
        <w:tabs>
          <w:tab w:val="right" w:leader="dot" w:pos="9962"/>
        </w:tabs>
        <w:rPr>
          <w:rFonts w:asciiTheme="minorHAnsi" w:eastAsiaTheme="minorEastAsia" w:hAnsiTheme="minorHAnsi"/>
          <w:lang w:eastAsia="es-MX"/>
        </w:rPr>
      </w:pPr>
      <w:hyperlink w:anchor="_Toc7779243" w:history="1">
        <w:r w:rsidR="008170BC" w:rsidRPr="000E201D">
          <w:rPr>
            <w:rStyle w:val="Hipervnculo"/>
            <w:rFonts w:cs="Arial"/>
          </w:rPr>
          <w:t>Pregunta 27</w:t>
        </w:r>
        <w:r w:rsidR="008170BC" w:rsidRPr="000E201D">
          <w:rPr>
            <w:webHidden/>
          </w:rPr>
          <w:tab/>
        </w:r>
        <w:r w:rsidR="008170BC" w:rsidRPr="000E201D">
          <w:rPr>
            <w:webHidden/>
          </w:rPr>
          <w:fldChar w:fldCharType="begin"/>
        </w:r>
        <w:r w:rsidR="008170BC" w:rsidRPr="000E201D">
          <w:rPr>
            <w:webHidden/>
          </w:rPr>
          <w:instrText xml:space="preserve"> PAGEREF _Toc7779243 \h </w:instrText>
        </w:r>
        <w:r w:rsidR="008170BC" w:rsidRPr="000E201D">
          <w:rPr>
            <w:webHidden/>
          </w:rPr>
        </w:r>
        <w:r w:rsidR="008170BC" w:rsidRPr="000E201D">
          <w:rPr>
            <w:webHidden/>
          </w:rPr>
          <w:fldChar w:fldCharType="separate"/>
        </w:r>
        <w:r w:rsidR="00D8564D" w:rsidRPr="000E201D">
          <w:rPr>
            <w:webHidden/>
          </w:rPr>
          <w:t>57</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44" w:history="1">
        <w:r w:rsidR="008170BC" w:rsidRPr="000E201D">
          <w:rPr>
            <w:rStyle w:val="Hipervnculo"/>
          </w:rPr>
          <w:t>Capítulo IX. VALORACIÓN DE DISEÑO DEL programa</w:t>
        </w:r>
        <w:r w:rsidR="008170BC" w:rsidRPr="000E201D">
          <w:rPr>
            <w:webHidden/>
          </w:rPr>
          <w:tab/>
        </w:r>
        <w:r w:rsidR="008170BC" w:rsidRPr="000E201D">
          <w:rPr>
            <w:webHidden/>
          </w:rPr>
          <w:fldChar w:fldCharType="begin"/>
        </w:r>
        <w:r w:rsidR="008170BC" w:rsidRPr="000E201D">
          <w:rPr>
            <w:webHidden/>
          </w:rPr>
          <w:instrText xml:space="preserve"> PAGEREF _Toc7779244 \h </w:instrText>
        </w:r>
        <w:r w:rsidR="008170BC" w:rsidRPr="000E201D">
          <w:rPr>
            <w:webHidden/>
          </w:rPr>
        </w:r>
        <w:r w:rsidR="008170BC" w:rsidRPr="000E201D">
          <w:rPr>
            <w:webHidden/>
          </w:rPr>
          <w:fldChar w:fldCharType="separate"/>
        </w:r>
        <w:r w:rsidR="00D8564D" w:rsidRPr="000E201D">
          <w:rPr>
            <w:webHidden/>
          </w:rPr>
          <w:t>59</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45" w:history="1">
        <w:r w:rsidR="008170BC" w:rsidRPr="000E201D">
          <w:rPr>
            <w:rStyle w:val="Hipervnculo"/>
          </w:rPr>
          <w:t>Capítulo X. PRINCIPALES HALLAZGOS</w:t>
        </w:r>
        <w:r w:rsidR="008170BC" w:rsidRPr="000E201D">
          <w:rPr>
            <w:webHidden/>
          </w:rPr>
          <w:tab/>
        </w:r>
        <w:r w:rsidR="008170BC" w:rsidRPr="000E201D">
          <w:rPr>
            <w:webHidden/>
          </w:rPr>
          <w:fldChar w:fldCharType="begin"/>
        </w:r>
        <w:r w:rsidR="008170BC" w:rsidRPr="000E201D">
          <w:rPr>
            <w:webHidden/>
          </w:rPr>
          <w:instrText xml:space="preserve"> PAGEREF _Toc7779245 \h </w:instrText>
        </w:r>
        <w:r w:rsidR="008170BC" w:rsidRPr="000E201D">
          <w:rPr>
            <w:webHidden/>
          </w:rPr>
        </w:r>
        <w:r w:rsidR="008170BC" w:rsidRPr="000E201D">
          <w:rPr>
            <w:webHidden/>
          </w:rPr>
          <w:fldChar w:fldCharType="separate"/>
        </w:r>
        <w:r w:rsidR="00D8564D" w:rsidRPr="000E201D">
          <w:rPr>
            <w:webHidden/>
          </w:rPr>
          <w:t>61</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46" w:history="1">
        <w:r w:rsidR="008170BC" w:rsidRPr="000E201D">
          <w:rPr>
            <w:rStyle w:val="Hipervnculo"/>
          </w:rPr>
          <w:t>Capítulo XI. CONCLUSIONES</w:t>
        </w:r>
        <w:r w:rsidR="008170BC" w:rsidRPr="000E201D">
          <w:rPr>
            <w:webHidden/>
          </w:rPr>
          <w:tab/>
        </w:r>
        <w:r w:rsidR="008170BC" w:rsidRPr="000E201D">
          <w:rPr>
            <w:webHidden/>
          </w:rPr>
          <w:fldChar w:fldCharType="begin"/>
        </w:r>
        <w:r w:rsidR="008170BC" w:rsidRPr="000E201D">
          <w:rPr>
            <w:webHidden/>
          </w:rPr>
          <w:instrText xml:space="preserve"> PAGEREF _Toc7779246 \h </w:instrText>
        </w:r>
        <w:r w:rsidR="008170BC" w:rsidRPr="000E201D">
          <w:rPr>
            <w:webHidden/>
          </w:rPr>
        </w:r>
        <w:r w:rsidR="008170BC" w:rsidRPr="000E201D">
          <w:rPr>
            <w:webHidden/>
          </w:rPr>
          <w:fldChar w:fldCharType="separate"/>
        </w:r>
        <w:r w:rsidR="00D8564D" w:rsidRPr="000E201D">
          <w:rPr>
            <w:webHidden/>
          </w:rPr>
          <w:t>62</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47" w:history="1">
        <w:r w:rsidR="008170BC" w:rsidRPr="000E201D">
          <w:rPr>
            <w:rStyle w:val="Hipervnculo"/>
          </w:rPr>
          <w:t>5. BIBLIOGRAFÍA</w:t>
        </w:r>
        <w:r w:rsidR="008170BC" w:rsidRPr="000E201D">
          <w:rPr>
            <w:webHidden/>
          </w:rPr>
          <w:tab/>
        </w:r>
        <w:r w:rsidR="008170BC" w:rsidRPr="000E201D">
          <w:rPr>
            <w:webHidden/>
          </w:rPr>
          <w:fldChar w:fldCharType="begin"/>
        </w:r>
        <w:r w:rsidR="008170BC" w:rsidRPr="000E201D">
          <w:rPr>
            <w:webHidden/>
          </w:rPr>
          <w:instrText xml:space="preserve"> PAGEREF _Toc7779247 \h </w:instrText>
        </w:r>
        <w:r w:rsidR="008170BC" w:rsidRPr="000E201D">
          <w:rPr>
            <w:webHidden/>
          </w:rPr>
        </w:r>
        <w:r w:rsidR="008170BC" w:rsidRPr="000E201D">
          <w:rPr>
            <w:webHidden/>
          </w:rPr>
          <w:fldChar w:fldCharType="separate"/>
        </w:r>
        <w:r w:rsidR="00D8564D" w:rsidRPr="000E201D">
          <w:rPr>
            <w:webHidden/>
          </w:rPr>
          <w:t>64</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48" w:history="1">
        <w:r w:rsidR="008170BC" w:rsidRPr="000E201D">
          <w:rPr>
            <w:rStyle w:val="Hipervnculo"/>
          </w:rPr>
          <w:t>ANEXO 1. Descripción general del Programa Presupuestario 215 Gestión Escolar</w:t>
        </w:r>
        <w:r w:rsidR="008170BC" w:rsidRPr="000E201D">
          <w:rPr>
            <w:webHidden/>
          </w:rPr>
          <w:tab/>
        </w:r>
        <w:r w:rsidR="008170BC" w:rsidRPr="000E201D">
          <w:rPr>
            <w:webHidden/>
          </w:rPr>
          <w:fldChar w:fldCharType="begin"/>
        </w:r>
        <w:r w:rsidR="008170BC" w:rsidRPr="000E201D">
          <w:rPr>
            <w:webHidden/>
          </w:rPr>
          <w:instrText xml:space="preserve"> PAGEREF _Toc7779248 \h </w:instrText>
        </w:r>
        <w:r w:rsidR="008170BC" w:rsidRPr="000E201D">
          <w:rPr>
            <w:webHidden/>
          </w:rPr>
        </w:r>
        <w:r w:rsidR="008170BC" w:rsidRPr="000E201D">
          <w:rPr>
            <w:webHidden/>
          </w:rPr>
          <w:fldChar w:fldCharType="separate"/>
        </w:r>
        <w:r w:rsidR="00D8564D" w:rsidRPr="000E201D">
          <w:rPr>
            <w:webHidden/>
          </w:rPr>
          <w:t>68</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49" w:history="1">
        <w:r w:rsidR="008170BC" w:rsidRPr="000E201D">
          <w:rPr>
            <w:rStyle w:val="Hipervnculo"/>
          </w:rPr>
          <w:t>ANEXO 2. Metodología para la Cuantificación de las Poblaciones Potencial y Objetivo</w:t>
        </w:r>
        <w:r w:rsidR="008170BC" w:rsidRPr="000E201D">
          <w:rPr>
            <w:webHidden/>
          </w:rPr>
          <w:tab/>
        </w:r>
        <w:r w:rsidR="008170BC" w:rsidRPr="000E201D">
          <w:rPr>
            <w:webHidden/>
          </w:rPr>
          <w:fldChar w:fldCharType="begin"/>
        </w:r>
        <w:r w:rsidR="008170BC" w:rsidRPr="000E201D">
          <w:rPr>
            <w:webHidden/>
          </w:rPr>
          <w:instrText xml:space="preserve"> PAGEREF _Toc7779249 \h </w:instrText>
        </w:r>
        <w:r w:rsidR="008170BC" w:rsidRPr="000E201D">
          <w:rPr>
            <w:webHidden/>
          </w:rPr>
        </w:r>
        <w:r w:rsidR="008170BC" w:rsidRPr="000E201D">
          <w:rPr>
            <w:webHidden/>
          </w:rPr>
          <w:fldChar w:fldCharType="separate"/>
        </w:r>
        <w:r w:rsidR="00D8564D" w:rsidRPr="000E201D">
          <w:rPr>
            <w:webHidden/>
          </w:rPr>
          <w:t>69</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50" w:history="1">
        <w:r w:rsidR="008170BC" w:rsidRPr="000E201D">
          <w:rPr>
            <w:rStyle w:val="Hipervnculo"/>
          </w:rPr>
          <w:t>ANEXO 3. Procedimiento para la Actualización de la Base de Datos de Beneficiarios</w:t>
        </w:r>
        <w:r w:rsidR="008170BC" w:rsidRPr="000E201D">
          <w:rPr>
            <w:webHidden/>
          </w:rPr>
          <w:tab/>
        </w:r>
        <w:r w:rsidR="008170BC" w:rsidRPr="000E201D">
          <w:rPr>
            <w:webHidden/>
          </w:rPr>
          <w:fldChar w:fldCharType="begin"/>
        </w:r>
        <w:r w:rsidR="008170BC" w:rsidRPr="000E201D">
          <w:rPr>
            <w:webHidden/>
          </w:rPr>
          <w:instrText xml:space="preserve"> PAGEREF _Toc7779250 \h </w:instrText>
        </w:r>
        <w:r w:rsidR="008170BC" w:rsidRPr="000E201D">
          <w:rPr>
            <w:webHidden/>
          </w:rPr>
        </w:r>
        <w:r w:rsidR="008170BC" w:rsidRPr="000E201D">
          <w:rPr>
            <w:webHidden/>
          </w:rPr>
          <w:fldChar w:fldCharType="separate"/>
        </w:r>
        <w:r w:rsidR="00D8564D" w:rsidRPr="000E201D">
          <w:rPr>
            <w:webHidden/>
          </w:rPr>
          <w:t>70</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51" w:history="1">
        <w:r w:rsidR="008170BC" w:rsidRPr="000E201D">
          <w:rPr>
            <w:rStyle w:val="Hipervnculo"/>
          </w:rPr>
          <w:t>ANEXO 4. Matriz de Indicadores para Resultados del Programa</w:t>
        </w:r>
        <w:r w:rsidR="008170BC" w:rsidRPr="000E201D">
          <w:rPr>
            <w:webHidden/>
          </w:rPr>
          <w:tab/>
        </w:r>
        <w:r w:rsidR="008170BC" w:rsidRPr="000E201D">
          <w:rPr>
            <w:webHidden/>
          </w:rPr>
          <w:fldChar w:fldCharType="begin"/>
        </w:r>
        <w:r w:rsidR="008170BC" w:rsidRPr="000E201D">
          <w:rPr>
            <w:webHidden/>
          </w:rPr>
          <w:instrText xml:space="preserve"> PAGEREF _Toc7779251 \h </w:instrText>
        </w:r>
        <w:r w:rsidR="008170BC" w:rsidRPr="000E201D">
          <w:rPr>
            <w:webHidden/>
          </w:rPr>
        </w:r>
        <w:r w:rsidR="008170BC" w:rsidRPr="000E201D">
          <w:rPr>
            <w:webHidden/>
          </w:rPr>
          <w:fldChar w:fldCharType="separate"/>
        </w:r>
        <w:r w:rsidR="00D8564D" w:rsidRPr="000E201D">
          <w:rPr>
            <w:webHidden/>
          </w:rPr>
          <w:t>71</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52" w:history="1">
        <w:r w:rsidR="008170BC" w:rsidRPr="000E201D">
          <w:rPr>
            <w:rStyle w:val="Hipervnculo"/>
          </w:rPr>
          <w:t>ANEXO 5. Indicadores del Programa</w:t>
        </w:r>
        <w:r w:rsidR="008170BC" w:rsidRPr="000E201D">
          <w:rPr>
            <w:webHidden/>
          </w:rPr>
          <w:tab/>
        </w:r>
        <w:r w:rsidR="008170BC" w:rsidRPr="000E201D">
          <w:rPr>
            <w:webHidden/>
          </w:rPr>
          <w:fldChar w:fldCharType="begin"/>
        </w:r>
        <w:r w:rsidR="008170BC" w:rsidRPr="000E201D">
          <w:rPr>
            <w:webHidden/>
          </w:rPr>
          <w:instrText xml:space="preserve"> PAGEREF _Toc7779252 \h </w:instrText>
        </w:r>
        <w:r w:rsidR="008170BC" w:rsidRPr="000E201D">
          <w:rPr>
            <w:webHidden/>
          </w:rPr>
        </w:r>
        <w:r w:rsidR="008170BC" w:rsidRPr="000E201D">
          <w:rPr>
            <w:webHidden/>
          </w:rPr>
          <w:fldChar w:fldCharType="separate"/>
        </w:r>
        <w:r w:rsidR="00D8564D" w:rsidRPr="000E201D">
          <w:rPr>
            <w:webHidden/>
          </w:rPr>
          <w:t>77</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53" w:history="1">
        <w:r w:rsidR="008170BC" w:rsidRPr="000E201D">
          <w:rPr>
            <w:rStyle w:val="Hipervnculo"/>
          </w:rPr>
          <w:t>ANEXO 6. Metas de los indicadores del programa</w:t>
        </w:r>
        <w:r w:rsidR="008170BC" w:rsidRPr="000E201D">
          <w:rPr>
            <w:webHidden/>
          </w:rPr>
          <w:tab/>
        </w:r>
        <w:r w:rsidR="008170BC" w:rsidRPr="000E201D">
          <w:rPr>
            <w:webHidden/>
          </w:rPr>
          <w:fldChar w:fldCharType="begin"/>
        </w:r>
        <w:r w:rsidR="008170BC" w:rsidRPr="000E201D">
          <w:rPr>
            <w:webHidden/>
          </w:rPr>
          <w:instrText xml:space="preserve"> PAGEREF _Toc7779253 \h </w:instrText>
        </w:r>
        <w:r w:rsidR="008170BC" w:rsidRPr="000E201D">
          <w:rPr>
            <w:webHidden/>
          </w:rPr>
        </w:r>
        <w:r w:rsidR="008170BC" w:rsidRPr="000E201D">
          <w:rPr>
            <w:webHidden/>
          </w:rPr>
          <w:fldChar w:fldCharType="separate"/>
        </w:r>
        <w:r w:rsidR="00D8564D" w:rsidRPr="000E201D">
          <w:rPr>
            <w:webHidden/>
          </w:rPr>
          <w:t>80</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54" w:history="1">
        <w:r w:rsidR="008170BC" w:rsidRPr="000E201D">
          <w:rPr>
            <w:rStyle w:val="Hipervnculo"/>
          </w:rPr>
          <w:t>ANEXO 7. Propuesta de Mejora de la Matriz de Indicadores para Resultados</w:t>
        </w:r>
        <w:r w:rsidR="008170BC" w:rsidRPr="000E201D">
          <w:rPr>
            <w:webHidden/>
          </w:rPr>
          <w:tab/>
        </w:r>
        <w:r w:rsidR="008170BC" w:rsidRPr="000E201D">
          <w:rPr>
            <w:webHidden/>
          </w:rPr>
          <w:fldChar w:fldCharType="begin"/>
        </w:r>
        <w:r w:rsidR="008170BC" w:rsidRPr="000E201D">
          <w:rPr>
            <w:webHidden/>
          </w:rPr>
          <w:instrText xml:space="preserve"> PAGEREF _Toc7779254 \h </w:instrText>
        </w:r>
        <w:r w:rsidR="008170BC" w:rsidRPr="000E201D">
          <w:rPr>
            <w:webHidden/>
          </w:rPr>
        </w:r>
        <w:r w:rsidR="008170BC" w:rsidRPr="000E201D">
          <w:rPr>
            <w:webHidden/>
          </w:rPr>
          <w:fldChar w:fldCharType="separate"/>
        </w:r>
        <w:r w:rsidR="00D8564D" w:rsidRPr="000E201D">
          <w:rPr>
            <w:webHidden/>
          </w:rPr>
          <w:t>84</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55" w:history="1">
        <w:r w:rsidR="008170BC" w:rsidRPr="000E201D">
          <w:rPr>
            <w:rStyle w:val="Hipervnculo"/>
          </w:rPr>
          <w:t>ANEXO 8. Gastos Desglosados del Programa</w:t>
        </w:r>
        <w:r w:rsidR="008170BC" w:rsidRPr="000E201D">
          <w:rPr>
            <w:webHidden/>
          </w:rPr>
          <w:tab/>
        </w:r>
        <w:r w:rsidR="008170BC" w:rsidRPr="000E201D">
          <w:rPr>
            <w:webHidden/>
          </w:rPr>
          <w:fldChar w:fldCharType="begin"/>
        </w:r>
        <w:r w:rsidR="008170BC" w:rsidRPr="000E201D">
          <w:rPr>
            <w:webHidden/>
          </w:rPr>
          <w:instrText xml:space="preserve"> PAGEREF _Toc7779255 \h </w:instrText>
        </w:r>
        <w:r w:rsidR="008170BC" w:rsidRPr="000E201D">
          <w:rPr>
            <w:webHidden/>
          </w:rPr>
        </w:r>
        <w:r w:rsidR="008170BC" w:rsidRPr="000E201D">
          <w:rPr>
            <w:webHidden/>
          </w:rPr>
          <w:fldChar w:fldCharType="separate"/>
        </w:r>
        <w:r w:rsidR="00D8564D" w:rsidRPr="000E201D">
          <w:rPr>
            <w:webHidden/>
          </w:rPr>
          <w:t>89</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56" w:history="1">
        <w:r w:rsidR="008170BC" w:rsidRPr="000E201D">
          <w:rPr>
            <w:rStyle w:val="Hipervnculo"/>
          </w:rPr>
          <w:t>ANEXO 9. Complementariedad y coincidencias entre programas estatales</w:t>
        </w:r>
        <w:r w:rsidR="008170BC" w:rsidRPr="000E201D">
          <w:rPr>
            <w:webHidden/>
          </w:rPr>
          <w:tab/>
        </w:r>
        <w:r w:rsidR="008170BC" w:rsidRPr="000E201D">
          <w:rPr>
            <w:webHidden/>
          </w:rPr>
          <w:fldChar w:fldCharType="begin"/>
        </w:r>
        <w:r w:rsidR="008170BC" w:rsidRPr="000E201D">
          <w:rPr>
            <w:webHidden/>
          </w:rPr>
          <w:instrText xml:space="preserve"> PAGEREF _Toc7779256 \h </w:instrText>
        </w:r>
        <w:r w:rsidR="008170BC" w:rsidRPr="000E201D">
          <w:rPr>
            <w:webHidden/>
          </w:rPr>
        </w:r>
        <w:r w:rsidR="008170BC" w:rsidRPr="000E201D">
          <w:rPr>
            <w:webHidden/>
          </w:rPr>
          <w:fldChar w:fldCharType="separate"/>
        </w:r>
        <w:r w:rsidR="00D8564D" w:rsidRPr="000E201D">
          <w:rPr>
            <w:webHidden/>
          </w:rPr>
          <w:t>90</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57" w:history="1">
        <w:r w:rsidR="008170BC" w:rsidRPr="000E201D">
          <w:rPr>
            <w:rStyle w:val="Hipervnculo"/>
          </w:rPr>
          <w:t>ANEXO 10. Valoración Final del Diseño del Programa</w:t>
        </w:r>
        <w:r w:rsidR="008170BC" w:rsidRPr="000E201D">
          <w:rPr>
            <w:webHidden/>
          </w:rPr>
          <w:tab/>
        </w:r>
        <w:r w:rsidR="008170BC" w:rsidRPr="000E201D">
          <w:rPr>
            <w:webHidden/>
          </w:rPr>
          <w:fldChar w:fldCharType="begin"/>
        </w:r>
        <w:r w:rsidR="008170BC" w:rsidRPr="000E201D">
          <w:rPr>
            <w:webHidden/>
          </w:rPr>
          <w:instrText xml:space="preserve"> PAGEREF _Toc7779257 \h </w:instrText>
        </w:r>
        <w:r w:rsidR="008170BC" w:rsidRPr="000E201D">
          <w:rPr>
            <w:webHidden/>
          </w:rPr>
        </w:r>
        <w:r w:rsidR="008170BC" w:rsidRPr="000E201D">
          <w:rPr>
            <w:webHidden/>
          </w:rPr>
          <w:fldChar w:fldCharType="separate"/>
        </w:r>
        <w:r w:rsidR="00D8564D" w:rsidRPr="000E201D">
          <w:rPr>
            <w:webHidden/>
          </w:rPr>
          <w:t>93</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58" w:history="1">
        <w:r w:rsidR="008170BC" w:rsidRPr="000E201D">
          <w:rPr>
            <w:rStyle w:val="Hipervnculo"/>
          </w:rPr>
          <w:t>ANEXO 11. “Principales Fortalezas, Oportunidades, Debilidades, Amenazas y Recomendaciones”</w:t>
        </w:r>
        <w:r w:rsidR="008170BC" w:rsidRPr="000E201D">
          <w:rPr>
            <w:webHidden/>
          </w:rPr>
          <w:tab/>
        </w:r>
        <w:r w:rsidR="008170BC" w:rsidRPr="000E201D">
          <w:rPr>
            <w:webHidden/>
          </w:rPr>
          <w:fldChar w:fldCharType="begin"/>
        </w:r>
        <w:r w:rsidR="008170BC" w:rsidRPr="000E201D">
          <w:rPr>
            <w:webHidden/>
          </w:rPr>
          <w:instrText xml:space="preserve"> PAGEREF _Toc7779258 \h </w:instrText>
        </w:r>
        <w:r w:rsidR="008170BC" w:rsidRPr="000E201D">
          <w:rPr>
            <w:webHidden/>
          </w:rPr>
        </w:r>
        <w:r w:rsidR="008170BC" w:rsidRPr="000E201D">
          <w:rPr>
            <w:webHidden/>
          </w:rPr>
          <w:fldChar w:fldCharType="separate"/>
        </w:r>
        <w:r w:rsidR="00D8564D" w:rsidRPr="000E201D">
          <w:rPr>
            <w:webHidden/>
          </w:rPr>
          <w:t>94</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59" w:history="1">
        <w:r w:rsidR="008170BC" w:rsidRPr="000E201D">
          <w:rPr>
            <w:rStyle w:val="Hipervnculo"/>
          </w:rPr>
          <w:t>ANEXO 12. Ficha Técnica de la Instancia Evaluadora y el Costo de la Evaluación</w:t>
        </w:r>
        <w:r w:rsidR="008170BC" w:rsidRPr="000E201D">
          <w:rPr>
            <w:webHidden/>
          </w:rPr>
          <w:tab/>
        </w:r>
        <w:r w:rsidR="008170BC" w:rsidRPr="000E201D">
          <w:rPr>
            <w:webHidden/>
          </w:rPr>
          <w:fldChar w:fldCharType="begin"/>
        </w:r>
        <w:r w:rsidR="008170BC" w:rsidRPr="000E201D">
          <w:rPr>
            <w:webHidden/>
          </w:rPr>
          <w:instrText xml:space="preserve"> PAGEREF _Toc7779259 \h </w:instrText>
        </w:r>
        <w:r w:rsidR="008170BC" w:rsidRPr="000E201D">
          <w:rPr>
            <w:webHidden/>
          </w:rPr>
        </w:r>
        <w:r w:rsidR="008170BC" w:rsidRPr="000E201D">
          <w:rPr>
            <w:webHidden/>
          </w:rPr>
          <w:fldChar w:fldCharType="separate"/>
        </w:r>
        <w:r w:rsidR="00D8564D" w:rsidRPr="000E201D">
          <w:rPr>
            <w:webHidden/>
          </w:rPr>
          <w:t>101</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60" w:history="1">
        <w:r w:rsidR="008170BC" w:rsidRPr="000E201D">
          <w:rPr>
            <w:rStyle w:val="Hipervnculo"/>
          </w:rPr>
          <w:t>ANEXO 13. Documentos recibidos para realizar la evaluación</w:t>
        </w:r>
        <w:r w:rsidR="008170BC" w:rsidRPr="000E201D">
          <w:rPr>
            <w:webHidden/>
          </w:rPr>
          <w:tab/>
        </w:r>
        <w:r w:rsidR="008170BC" w:rsidRPr="000E201D">
          <w:rPr>
            <w:webHidden/>
          </w:rPr>
          <w:fldChar w:fldCharType="begin"/>
        </w:r>
        <w:r w:rsidR="008170BC" w:rsidRPr="000E201D">
          <w:rPr>
            <w:webHidden/>
          </w:rPr>
          <w:instrText xml:space="preserve"> PAGEREF _Toc7779260 \h </w:instrText>
        </w:r>
        <w:r w:rsidR="008170BC" w:rsidRPr="000E201D">
          <w:rPr>
            <w:webHidden/>
          </w:rPr>
        </w:r>
        <w:r w:rsidR="008170BC" w:rsidRPr="000E201D">
          <w:rPr>
            <w:webHidden/>
          </w:rPr>
          <w:fldChar w:fldCharType="separate"/>
        </w:r>
        <w:r w:rsidR="00D8564D" w:rsidRPr="000E201D">
          <w:rPr>
            <w:webHidden/>
          </w:rPr>
          <w:t>102</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61" w:history="1">
        <w:r w:rsidR="008170BC" w:rsidRPr="000E201D">
          <w:rPr>
            <w:rStyle w:val="Hipervnculo"/>
          </w:rPr>
          <w:t>Anexo 14. Metas desglosadas de los indicadores</w:t>
        </w:r>
        <w:r w:rsidR="008170BC" w:rsidRPr="000E201D">
          <w:rPr>
            <w:webHidden/>
          </w:rPr>
          <w:tab/>
        </w:r>
        <w:r w:rsidR="008170BC" w:rsidRPr="000E201D">
          <w:rPr>
            <w:webHidden/>
          </w:rPr>
          <w:fldChar w:fldCharType="begin"/>
        </w:r>
        <w:r w:rsidR="008170BC" w:rsidRPr="000E201D">
          <w:rPr>
            <w:webHidden/>
          </w:rPr>
          <w:instrText xml:space="preserve"> PAGEREF _Toc7779261 \h </w:instrText>
        </w:r>
        <w:r w:rsidR="008170BC" w:rsidRPr="000E201D">
          <w:rPr>
            <w:webHidden/>
          </w:rPr>
        </w:r>
        <w:r w:rsidR="008170BC" w:rsidRPr="000E201D">
          <w:rPr>
            <w:webHidden/>
          </w:rPr>
          <w:fldChar w:fldCharType="separate"/>
        </w:r>
        <w:r w:rsidR="00D8564D" w:rsidRPr="000E201D">
          <w:rPr>
            <w:webHidden/>
          </w:rPr>
          <w:t>106</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62" w:history="1">
        <w:r w:rsidR="008170BC" w:rsidRPr="000E201D">
          <w:rPr>
            <w:rStyle w:val="Hipervnculo"/>
          </w:rPr>
          <w:t>Anexo 15. Alineación con los objetivos del pnd y el PED</w:t>
        </w:r>
        <w:r w:rsidR="008170BC" w:rsidRPr="000E201D">
          <w:rPr>
            <w:webHidden/>
          </w:rPr>
          <w:tab/>
        </w:r>
        <w:r w:rsidR="008170BC" w:rsidRPr="000E201D">
          <w:rPr>
            <w:webHidden/>
          </w:rPr>
          <w:fldChar w:fldCharType="begin"/>
        </w:r>
        <w:r w:rsidR="008170BC" w:rsidRPr="000E201D">
          <w:rPr>
            <w:webHidden/>
          </w:rPr>
          <w:instrText xml:space="preserve"> PAGEREF _Toc7779262 \h </w:instrText>
        </w:r>
        <w:r w:rsidR="008170BC" w:rsidRPr="000E201D">
          <w:rPr>
            <w:webHidden/>
          </w:rPr>
        </w:r>
        <w:r w:rsidR="008170BC" w:rsidRPr="000E201D">
          <w:rPr>
            <w:webHidden/>
          </w:rPr>
          <w:fldChar w:fldCharType="separate"/>
        </w:r>
        <w:r w:rsidR="00D8564D" w:rsidRPr="000E201D">
          <w:rPr>
            <w:webHidden/>
          </w:rPr>
          <w:t>108</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63" w:history="1">
        <w:r w:rsidR="008170BC" w:rsidRPr="000E201D">
          <w:rPr>
            <w:rStyle w:val="Hipervnculo"/>
          </w:rPr>
          <w:t>Anexo 16. Actividades establecidas en la MIR</w:t>
        </w:r>
        <w:r w:rsidR="008170BC" w:rsidRPr="000E201D">
          <w:rPr>
            <w:webHidden/>
          </w:rPr>
          <w:tab/>
        </w:r>
        <w:r w:rsidR="008170BC" w:rsidRPr="000E201D">
          <w:rPr>
            <w:webHidden/>
          </w:rPr>
          <w:fldChar w:fldCharType="begin"/>
        </w:r>
        <w:r w:rsidR="008170BC" w:rsidRPr="000E201D">
          <w:rPr>
            <w:webHidden/>
          </w:rPr>
          <w:instrText xml:space="preserve"> PAGEREF _Toc7779263 \h </w:instrText>
        </w:r>
        <w:r w:rsidR="008170BC" w:rsidRPr="000E201D">
          <w:rPr>
            <w:webHidden/>
          </w:rPr>
        </w:r>
        <w:r w:rsidR="008170BC" w:rsidRPr="000E201D">
          <w:rPr>
            <w:webHidden/>
          </w:rPr>
          <w:fldChar w:fldCharType="separate"/>
        </w:r>
        <w:r w:rsidR="00D8564D" w:rsidRPr="000E201D">
          <w:rPr>
            <w:webHidden/>
          </w:rPr>
          <w:t>111</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64" w:history="1">
        <w:r w:rsidR="008170BC" w:rsidRPr="000E201D">
          <w:rPr>
            <w:rStyle w:val="Hipervnculo"/>
          </w:rPr>
          <w:t>Anexo 17. Evaluación de los indicadores establecidos en la MIR</w:t>
        </w:r>
        <w:r w:rsidR="008170BC" w:rsidRPr="000E201D">
          <w:rPr>
            <w:webHidden/>
          </w:rPr>
          <w:tab/>
        </w:r>
        <w:r w:rsidR="008170BC" w:rsidRPr="000E201D">
          <w:rPr>
            <w:webHidden/>
          </w:rPr>
          <w:fldChar w:fldCharType="begin"/>
        </w:r>
        <w:r w:rsidR="008170BC" w:rsidRPr="000E201D">
          <w:rPr>
            <w:webHidden/>
          </w:rPr>
          <w:instrText xml:space="preserve"> PAGEREF _Toc7779264 \h </w:instrText>
        </w:r>
        <w:r w:rsidR="008170BC" w:rsidRPr="000E201D">
          <w:rPr>
            <w:webHidden/>
          </w:rPr>
        </w:r>
        <w:r w:rsidR="008170BC" w:rsidRPr="000E201D">
          <w:rPr>
            <w:webHidden/>
          </w:rPr>
          <w:fldChar w:fldCharType="separate"/>
        </w:r>
        <w:r w:rsidR="00D8564D" w:rsidRPr="000E201D">
          <w:rPr>
            <w:webHidden/>
          </w:rPr>
          <w:t>112</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65" w:history="1">
        <w:r w:rsidR="008170BC" w:rsidRPr="000E201D">
          <w:rPr>
            <w:rStyle w:val="Hipervnculo"/>
          </w:rPr>
          <w:t>Anexo 18. Suficiencia de las fichas técnicas de los indicadores</w:t>
        </w:r>
        <w:r w:rsidR="008170BC" w:rsidRPr="000E201D">
          <w:rPr>
            <w:webHidden/>
          </w:rPr>
          <w:tab/>
        </w:r>
        <w:r w:rsidR="008170BC" w:rsidRPr="000E201D">
          <w:rPr>
            <w:webHidden/>
          </w:rPr>
          <w:fldChar w:fldCharType="begin"/>
        </w:r>
        <w:r w:rsidR="008170BC" w:rsidRPr="000E201D">
          <w:rPr>
            <w:webHidden/>
          </w:rPr>
          <w:instrText xml:space="preserve"> PAGEREF _Toc7779265 \h </w:instrText>
        </w:r>
        <w:r w:rsidR="008170BC" w:rsidRPr="000E201D">
          <w:rPr>
            <w:webHidden/>
          </w:rPr>
        </w:r>
        <w:r w:rsidR="008170BC" w:rsidRPr="000E201D">
          <w:rPr>
            <w:webHidden/>
          </w:rPr>
          <w:fldChar w:fldCharType="separate"/>
        </w:r>
        <w:r w:rsidR="00D8564D" w:rsidRPr="000E201D">
          <w:rPr>
            <w:webHidden/>
          </w:rPr>
          <w:t>114</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66" w:history="1">
        <w:r w:rsidR="008170BC" w:rsidRPr="000E201D">
          <w:rPr>
            <w:rStyle w:val="Hipervnculo"/>
          </w:rPr>
          <w:t>Anexo 19. Evaluación de los indicadores</w:t>
        </w:r>
        <w:r w:rsidR="008170BC" w:rsidRPr="000E201D">
          <w:rPr>
            <w:webHidden/>
          </w:rPr>
          <w:tab/>
        </w:r>
        <w:r w:rsidR="008170BC" w:rsidRPr="000E201D">
          <w:rPr>
            <w:webHidden/>
          </w:rPr>
          <w:fldChar w:fldCharType="begin"/>
        </w:r>
        <w:r w:rsidR="008170BC" w:rsidRPr="000E201D">
          <w:rPr>
            <w:webHidden/>
          </w:rPr>
          <w:instrText xml:space="preserve"> PAGEREF _Toc7779266 \h </w:instrText>
        </w:r>
        <w:r w:rsidR="008170BC" w:rsidRPr="000E201D">
          <w:rPr>
            <w:webHidden/>
          </w:rPr>
        </w:r>
        <w:r w:rsidR="008170BC" w:rsidRPr="000E201D">
          <w:rPr>
            <w:webHidden/>
          </w:rPr>
          <w:fldChar w:fldCharType="separate"/>
        </w:r>
        <w:r w:rsidR="00D8564D" w:rsidRPr="000E201D">
          <w:rPr>
            <w:webHidden/>
          </w:rPr>
          <w:t>115</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67" w:history="1">
        <w:r w:rsidR="008170BC" w:rsidRPr="000E201D">
          <w:rPr>
            <w:rStyle w:val="Hipervnculo"/>
          </w:rPr>
          <w:t>ANEXO 20. Información presupuestal recibida</w:t>
        </w:r>
        <w:r w:rsidR="008170BC" w:rsidRPr="000E201D">
          <w:rPr>
            <w:webHidden/>
          </w:rPr>
          <w:tab/>
        </w:r>
        <w:r w:rsidR="008170BC" w:rsidRPr="000E201D">
          <w:rPr>
            <w:webHidden/>
          </w:rPr>
          <w:fldChar w:fldCharType="begin"/>
        </w:r>
        <w:r w:rsidR="008170BC" w:rsidRPr="000E201D">
          <w:rPr>
            <w:webHidden/>
          </w:rPr>
          <w:instrText xml:space="preserve"> PAGEREF _Toc7779267 \h </w:instrText>
        </w:r>
        <w:r w:rsidR="008170BC" w:rsidRPr="000E201D">
          <w:rPr>
            <w:webHidden/>
          </w:rPr>
        </w:r>
        <w:r w:rsidR="008170BC" w:rsidRPr="000E201D">
          <w:rPr>
            <w:webHidden/>
          </w:rPr>
          <w:fldChar w:fldCharType="separate"/>
        </w:r>
        <w:r w:rsidR="00D8564D" w:rsidRPr="000E201D">
          <w:rPr>
            <w:webHidden/>
          </w:rPr>
          <w:t>116</w:t>
        </w:r>
        <w:r w:rsidR="008170BC" w:rsidRPr="000E201D">
          <w:rPr>
            <w:webHidden/>
          </w:rPr>
          <w:fldChar w:fldCharType="end"/>
        </w:r>
      </w:hyperlink>
    </w:p>
    <w:p w:rsidR="008170BC" w:rsidRPr="000E201D" w:rsidRDefault="000E201D">
      <w:pPr>
        <w:pStyle w:val="TDC1"/>
        <w:rPr>
          <w:rFonts w:asciiTheme="minorHAnsi" w:eastAsiaTheme="minorEastAsia" w:hAnsiTheme="minorHAnsi" w:cstheme="minorBidi"/>
          <w:b w:val="0"/>
          <w:caps w:val="0"/>
          <w:lang w:eastAsia="es-MX"/>
        </w:rPr>
      </w:pPr>
      <w:hyperlink w:anchor="_Toc7779268" w:history="1">
        <w:r w:rsidR="008170BC" w:rsidRPr="000E201D">
          <w:rPr>
            <w:rStyle w:val="Hipervnculo"/>
          </w:rPr>
          <w:t>ANEXO 21. Programas presupuestarios</w:t>
        </w:r>
        <w:r w:rsidR="008170BC" w:rsidRPr="000E201D">
          <w:rPr>
            <w:webHidden/>
          </w:rPr>
          <w:tab/>
        </w:r>
        <w:r w:rsidR="008170BC" w:rsidRPr="000E201D">
          <w:rPr>
            <w:webHidden/>
          </w:rPr>
          <w:fldChar w:fldCharType="begin"/>
        </w:r>
        <w:r w:rsidR="008170BC" w:rsidRPr="000E201D">
          <w:rPr>
            <w:webHidden/>
          </w:rPr>
          <w:instrText xml:space="preserve"> PAGEREF _Toc7779268 \h </w:instrText>
        </w:r>
        <w:r w:rsidR="008170BC" w:rsidRPr="000E201D">
          <w:rPr>
            <w:webHidden/>
          </w:rPr>
        </w:r>
        <w:r w:rsidR="008170BC" w:rsidRPr="000E201D">
          <w:rPr>
            <w:webHidden/>
          </w:rPr>
          <w:fldChar w:fldCharType="separate"/>
        </w:r>
        <w:r w:rsidR="00D8564D" w:rsidRPr="000E201D">
          <w:rPr>
            <w:webHidden/>
          </w:rPr>
          <w:t>117</w:t>
        </w:r>
        <w:r w:rsidR="008170BC" w:rsidRPr="000E201D">
          <w:rPr>
            <w:webHidden/>
          </w:rPr>
          <w:fldChar w:fldCharType="end"/>
        </w:r>
      </w:hyperlink>
    </w:p>
    <w:p w:rsidR="009531C5" w:rsidRPr="000E201D" w:rsidRDefault="008170BC" w:rsidP="00263DF5">
      <w:pPr>
        <w:jc w:val="both"/>
        <w:rPr>
          <w:rFonts w:ascii="Arial" w:hAnsi="Arial" w:cs="Arial"/>
        </w:rPr>
      </w:pPr>
      <w:r w:rsidRPr="000E201D">
        <w:rPr>
          <w:rFonts w:ascii="Arial" w:hAnsi="Arial" w:cs="Arial"/>
          <w:noProof/>
        </w:rPr>
        <w:fldChar w:fldCharType="end"/>
      </w:r>
    </w:p>
    <w:p w:rsidR="009531C5" w:rsidRPr="000E201D" w:rsidRDefault="009531C5" w:rsidP="009B1991">
      <w:pPr>
        <w:rPr>
          <w:rFonts w:ascii="Arial" w:hAnsi="Arial" w:cs="Arial"/>
        </w:rPr>
      </w:pPr>
    </w:p>
    <w:p w:rsidR="009531C5" w:rsidRPr="000E201D" w:rsidRDefault="009531C5" w:rsidP="009B1991">
      <w:pPr>
        <w:rPr>
          <w:rFonts w:ascii="Arial" w:hAnsi="Arial" w:cs="Arial"/>
        </w:rPr>
        <w:sectPr w:rsidR="009531C5" w:rsidRPr="000E201D" w:rsidSect="0088275A">
          <w:pgSz w:w="12240" w:h="15840" w:code="1"/>
          <w:pgMar w:top="1701" w:right="1134" w:bottom="1134" w:left="567" w:header="1134" w:footer="1134" w:gutter="567"/>
          <w:cols w:space="708"/>
          <w:titlePg/>
          <w:docGrid w:linePitch="360"/>
        </w:sectPr>
      </w:pPr>
    </w:p>
    <w:p w:rsidR="009531C5" w:rsidRPr="000E201D" w:rsidRDefault="00E82EE7" w:rsidP="00180E62">
      <w:pPr>
        <w:pStyle w:val="Ttulo1"/>
        <w:rPr>
          <w:rFonts w:cs="Arial"/>
          <w:color w:val="auto"/>
          <w:szCs w:val="22"/>
        </w:rPr>
      </w:pPr>
      <w:bookmarkStart w:id="4" w:name="_Toc7779204"/>
      <w:r w:rsidRPr="000E201D">
        <w:rPr>
          <w:rFonts w:cs="Arial"/>
          <w:color w:val="auto"/>
          <w:szCs w:val="22"/>
        </w:rPr>
        <w:t xml:space="preserve">4. </w:t>
      </w:r>
      <w:r w:rsidR="009531C5" w:rsidRPr="000E201D">
        <w:rPr>
          <w:rFonts w:cs="Arial"/>
          <w:color w:val="auto"/>
          <w:szCs w:val="22"/>
        </w:rPr>
        <w:t>Introducci</w:t>
      </w:r>
      <w:r w:rsidR="00B702B8" w:rsidRPr="000E201D">
        <w:rPr>
          <w:rFonts w:cs="Arial"/>
          <w:color w:val="auto"/>
          <w:szCs w:val="22"/>
        </w:rPr>
        <w:t>ó</w:t>
      </w:r>
      <w:r w:rsidR="009531C5" w:rsidRPr="000E201D">
        <w:rPr>
          <w:rFonts w:cs="Arial"/>
          <w:color w:val="auto"/>
          <w:szCs w:val="22"/>
        </w:rPr>
        <w:t>n</w:t>
      </w:r>
      <w:bookmarkEnd w:id="4"/>
    </w:p>
    <w:p w:rsidR="00AD002D" w:rsidRPr="000E201D" w:rsidRDefault="00AD002D" w:rsidP="00AD002D">
      <w:pPr>
        <w:jc w:val="both"/>
        <w:rPr>
          <w:rFonts w:ascii="Arial" w:hAnsi="Arial" w:cs="Arial"/>
        </w:rPr>
      </w:pPr>
      <w:r w:rsidRPr="000E201D">
        <w:rPr>
          <w:rFonts w:ascii="Arial" w:hAnsi="Arial" w:cs="Arial"/>
        </w:rPr>
        <w:t xml:space="preserve">El presente informe de evaluación ha sido elaborado para dar cumplimiento al </w:t>
      </w:r>
      <w:r w:rsidR="00E2273E" w:rsidRPr="000E201D">
        <w:rPr>
          <w:rFonts w:ascii="Arial" w:hAnsi="Arial" w:cs="Arial"/>
        </w:rPr>
        <w:t>Programa</w:t>
      </w:r>
      <w:r w:rsidRPr="000E201D">
        <w:rPr>
          <w:rFonts w:ascii="Arial" w:hAnsi="Arial" w:cs="Arial"/>
        </w:rPr>
        <w:t xml:space="preserve"> Anual de Evaluación 2018, emitido por la Secretaría Técnica de Planeación y Evaluación del Gobierno del Estado de Yucatán. El trabajo consistió en una evaluación de diseño de acuerdo a los términos de referencia establecidos por la misma dependencia. </w:t>
      </w:r>
    </w:p>
    <w:p w:rsidR="00AD002D" w:rsidRPr="000E201D" w:rsidRDefault="00AD002D" w:rsidP="00AD002D">
      <w:pPr>
        <w:jc w:val="both"/>
        <w:rPr>
          <w:rFonts w:ascii="Arial" w:hAnsi="Arial" w:cs="Arial"/>
        </w:rPr>
      </w:pPr>
      <w:r w:rsidRPr="000E201D">
        <w:rPr>
          <w:rFonts w:ascii="Arial" w:hAnsi="Arial" w:cs="Arial"/>
        </w:rPr>
        <w:t>El objeto de la evaluación externa fue analizar el Diseño del Programa Presupuestario (215) Gestión Escolar, con el fin de identificar aspectos del programa que están trabajando de manera adecuada como también aspectos que se pueden fortalecer o que no se incluyeron en el diseño de acuerdo a lo establecido por las leyes, reglamentos y procedimientos vigentes.</w:t>
      </w:r>
    </w:p>
    <w:p w:rsidR="00AD002D" w:rsidRPr="000E201D" w:rsidRDefault="00AD002D" w:rsidP="00AD002D">
      <w:pPr>
        <w:jc w:val="both"/>
        <w:rPr>
          <w:rFonts w:ascii="Arial" w:hAnsi="Arial" w:cs="Arial"/>
        </w:rPr>
      </w:pPr>
      <w:r w:rsidRPr="000E201D">
        <w:rPr>
          <w:rFonts w:ascii="Arial" w:hAnsi="Arial" w:cs="Arial"/>
        </w:rPr>
        <w:t xml:space="preserve">La evaluación se llevó a cabo entre diciembre de 2018 y febrero de 2019. Básicamente, el trabajo realizado fue de gabinete en su mayor parte, pero también se realizaron reuniones de trabajo con el personal de la Secretaría de Educación del </w:t>
      </w:r>
      <w:r w:rsidR="00BA4AFE" w:rsidRPr="000E201D">
        <w:rPr>
          <w:rFonts w:ascii="Arial" w:hAnsi="Arial" w:cs="Arial"/>
        </w:rPr>
        <w:t xml:space="preserve">Gobierno del </w:t>
      </w:r>
      <w:r w:rsidRPr="000E201D">
        <w:rPr>
          <w:rFonts w:ascii="Arial" w:hAnsi="Arial" w:cs="Arial"/>
        </w:rPr>
        <w:t xml:space="preserve">Estado de Yucatán (SEGEY), tanto del área de planeación como de la coordinación estatal encargada de operar este programa. </w:t>
      </w:r>
    </w:p>
    <w:p w:rsidR="00AD002D" w:rsidRPr="000E201D" w:rsidRDefault="00AD002D" w:rsidP="00AD002D">
      <w:pPr>
        <w:jc w:val="both"/>
        <w:rPr>
          <w:rFonts w:ascii="Arial" w:hAnsi="Arial" w:cs="Arial"/>
        </w:rPr>
      </w:pPr>
      <w:r w:rsidRPr="000E201D">
        <w:rPr>
          <w:rFonts w:ascii="Arial" w:hAnsi="Arial" w:cs="Arial"/>
        </w:rPr>
        <w:t>Cabe mencionar que es la primera evaluación de cualquier tipo que se realiza al programa, el cual fue creado en el ejercicio fiscal 2015.</w:t>
      </w:r>
    </w:p>
    <w:p w:rsidR="00AD002D" w:rsidRPr="000E201D" w:rsidRDefault="00AD002D" w:rsidP="00AD002D">
      <w:pPr>
        <w:jc w:val="both"/>
        <w:rPr>
          <w:rFonts w:ascii="Arial" w:hAnsi="Arial" w:cs="Arial"/>
        </w:rPr>
      </w:pPr>
      <w:r w:rsidRPr="000E201D">
        <w:rPr>
          <w:rFonts w:ascii="Arial" w:hAnsi="Arial" w:cs="Arial"/>
        </w:rPr>
        <w:t>Como se mencionó anteriormente, el</w:t>
      </w:r>
      <w:r w:rsidR="00E2273E" w:rsidRPr="000E201D">
        <w:rPr>
          <w:rFonts w:ascii="Arial" w:hAnsi="Arial" w:cs="Arial"/>
        </w:rPr>
        <w:t xml:space="preserve"> trabajo se realizó de acuerdo con</w:t>
      </w:r>
      <w:r w:rsidRPr="000E201D">
        <w:rPr>
          <w:rFonts w:ascii="Arial" w:hAnsi="Arial" w:cs="Arial"/>
        </w:rPr>
        <w:t xml:space="preserve"> los términos de referencia para la evaluación en materia de diseño para los programas presupuestarios emitidos por la Secretaría Técnica de Planeación y Evaluación del Gobierno del estado. </w:t>
      </w:r>
    </w:p>
    <w:p w:rsidR="00AD002D" w:rsidRPr="000E201D" w:rsidRDefault="00AD002D" w:rsidP="00AD002D">
      <w:pPr>
        <w:jc w:val="both"/>
        <w:rPr>
          <w:rFonts w:ascii="Arial" w:hAnsi="Arial" w:cs="Arial"/>
        </w:rPr>
      </w:pPr>
      <w:r w:rsidRPr="000E201D">
        <w:rPr>
          <w:rFonts w:ascii="Arial" w:hAnsi="Arial" w:cs="Arial"/>
        </w:rPr>
        <w:t xml:space="preserve">Las fuentes de información consultadas fueron múltiples: a) la Matriz de Indicadores de Resultados del Programa Presupuestal 215, b) los lineamientos de los programas que fueron integrados en el Programa Presupuestario (215) Gestión Escolar, c) así como la normatividad complementaria, estadísticas y documentos facilitados por la Secretaría General de Educación del Gobierno del Estado de Yucatán (SEGEY), relacionados en el </w:t>
      </w:r>
      <w:r w:rsidR="004622BC" w:rsidRPr="000E201D">
        <w:rPr>
          <w:rFonts w:ascii="Arial" w:hAnsi="Arial" w:cs="Arial"/>
        </w:rPr>
        <w:t>Anexo</w:t>
      </w:r>
      <w:r w:rsidRPr="000E201D">
        <w:rPr>
          <w:rFonts w:ascii="Arial" w:hAnsi="Arial" w:cs="Arial"/>
        </w:rPr>
        <w:t xml:space="preserve"> 13</w:t>
      </w:r>
      <w:r w:rsidR="004B3E5D" w:rsidRPr="000E201D">
        <w:rPr>
          <w:rFonts w:ascii="Arial" w:hAnsi="Arial" w:cs="Arial"/>
        </w:rPr>
        <w:t xml:space="preserve"> “Documentos recibidos para realizar la evaluación”</w:t>
      </w:r>
      <w:r w:rsidRPr="000E201D">
        <w:rPr>
          <w:rFonts w:ascii="Arial" w:hAnsi="Arial" w:cs="Arial"/>
        </w:rPr>
        <w:t xml:space="preserve">. </w:t>
      </w:r>
      <w:r w:rsidR="004728DA" w:rsidRPr="000E201D">
        <w:rPr>
          <w:rFonts w:ascii="Arial" w:hAnsi="Arial" w:cs="Arial"/>
        </w:rPr>
        <w:t xml:space="preserve">Para aclarar el concepto de Programa Presupuestario en el </w:t>
      </w:r>
      <w:r w:rsidR="006F15C4" w:rsidRPr="000E201D">
        <w:rPr>
          <w:rFonts w:ascii="Arial" w:hAnsi="Arial" w:cs="Arial"/>
        </w:rPr>
        <w:t>A</w:t>
      </w:r>
      <w:r w:rsidR="004728DA" w:rsidRPr="000E201D">
        <w:rPr>
          <w:rFonts w:ascii="Arial" w:hAnsi="Arial" w:cs="Arial"/>
        </w:rPr>
        <w:t xml:space="preserve">nexo </w:t>
      </w:r>
      <w:r w:rsidR="006F15C4" w:rsidRPr="000E201D">
        <w:rPr>
          <w:rFonts w:ascii="Arial" w:hAnsi="Arial" w:cs="Arial"/>
        </w:rPr>
        <w:t>21 se presenta una explicación de sus orígenes y naturaleza.</w:t>
      </w:r>
    </w:p>
    <w:p w:rsidR="004F1B11" w:rsidRPr="000E201D" w:rsidRDefault="004F1B11" w:rsidP="00AD002D">
      <w:pPr>
        <w:jc w:val="both"/>
        <w:rPr>
          <w:rFonts w:ascii="Arial" w:hAnsi="Arial" w:cs="Arial"/>
        </w:rPr>
      </w:pPr>
    </w:p>
    <w:p w:rsidR="00C45287" w:rsidRPr="000E201D" w:rsidRDefault="00C45287" w:rsidP="004F1B11">
      <w:pPr>
        <w:jc w:val="both"/>
        <w:rPr>
          <w:rFonts w:ascii="Arial" w:hAnsi="Arial" w:cs="Arial"/>
        </w:rPr>
        <w:sectPr w:rsidR="00C45287" w:rsidRPr="000E201D" w:rsidSect="0088275A">
          <w:pgSz w:w="12240" w:h="15840" w:code="1"/>
          <w:pgMar w:top="1701" w:right="1134" w:bottom="1134" w:left="567" w:header="1134" w:footer="1134" w:gutter="567"/>
          <w:cols w:space="708"/>
          <w:titlePg/>
          <w:docGrid w:linePitch="360"/>
        </w:sectPr>
      </w:pPr>
    </w:p>
    <w:p w:rsidR="00C45287" w:rsidRPr="000E201D" w:rsidRDefault="00C45287" w:rsidP="00C45287">
      <w:pPr>
        <w:pStyle w:val="Ttulo1"/>
      </w:pPr>
      <w:bookmarkStart w:id="5" w:name="_Toc534607608"/>
      <w:bookmarkStart w:id="6" w:name="_Toc7779205"/>
      <w:r w:rsidRPr="000E201D">
        <w:t>OBJETIVOS DE LA EVALUACIÓN</w:t>
      </w:r>
      <w:bookmarkEnd w:id="5"/>
      <w:bookmarkEnd w:id="6"/>
    </w:p>
    <w:p w:rsidR="00C45287" w:rsidRPr="000E201D" w:rsidRDefault="00C45287" w:rsidP="00C45287">
      <w:pPr>
        <w:pStyle w:val="Ttulo2"/>
      </w:pPr>
      <w:bookmarkStart w:id="7" w:name="_Toc7779206"/>
      <w:r w:rsidRPr="000E201D">
        <w:t>Objetivo general</w:t>
      </w:r>
      <w:bookmarkEnd w:id="7"/>
    </w:p>
    <w:p w:rsidR="00C45287" w:rsidRPr="000E201D" w:rsidRDefault="008C0C14" w:rsidP="00C45287">
      <w:pPr>
        <w:jc w:val="both"/>
        <w:rPr>
          <w:rFonts w:ascii="Arial" w:hAnsi="Arial" w:cs="Arial"/>
        </w:rPr>
      </w:pPr>
      <w:r w:rsidRPr="000E201D">
        <w:rPr>
          <w:rFonts w:ascii="Arial" w:hAnsi="Arial" w:cs="Arial"/>
        </w:rPr>
        <w:t>El objetivo general establecido en el Programa Anual de Evaluación 2018, se definió como: a</w:t>
      </w:r>
      <w:r w:rsidR="00C45287" w:rsidRPr="000E201D">
        <w:rPr>
          <w:rFonts w:ascii="Arial" w:hAnsi="Arial" w:cs="Arial"/>
        </w:rPr>
        <w:t>nalizar y valorar el diseño del programa presupuestario Gestión Escolar, con la finalidad de identificar si el programa contiene los elementos necesarios que permitan prever de manera razonable el logro de sus metas y objetivos, a efecto de instrumentar mejoras.</w:t>
      </w:r>
    </w:p>
    <w:p w:rsidR="00C45287" w:rsidRPr="000E201D" w:rsidRDefault="00C45287" w:rsidP="00C45287">
      <w:pPr>
        <w:jc w:val="both"/>
        <w:rPr>
          <w:rFonts w:ascii="Arial" w:hAnsi="Arial" w:cs="Arial"/>
        </w:rPr>
      </w:pPr>
    </w:p>
    <w:p w:rsidR="00C45287" w:rsidRPr="000E201D" w:rsidRDefault="00C45287" w:rsidP="00C45287">
      <w:pPr>
        <w:pStyle w:val="Ttulo2"/>
      </w:pPr>
      <w:bookmarkStart w:id="8" w:name="_Toc7779207"/>
      <w:r w:rsidRPr="000E201D">
        <w:t>Objetivos específicos</w:t>
      </w:r>
      <w:bookmarkEnd w:id="8"/>
    </w:p>
    <w:p w:rsidR="008C0C14" w:rsidRPr="000E201D" w:rsidRDefault="008C0C14" w:rsidP="008C0C14">
      <w:pPr>
        <w:jc w:val="both"/>
        <w:rPr>
          <w:rFonts w:ascii="Arial" w:hAnsi="Arial" w:cs="Arial"/>
        </w:rPr>
      </w:pPr>
      <w:r w:rsidRPr="000E201D">
        <w:rPr>
          <w:rFonts w:ascii="Arial" w:hAnsi="Arial" w:cs="Arial"/>
        </w:rPr>
        <w:t>A partir del objetivo general, para facilitar el análisis, fueron identificados los objetivos particulares, que en conjunto permitirán llegar al objetivo general:</w:t>
      </w:r>
    </w:p>
    <w:p w:rsidR="00C45287" w:rsidRPr="000E201D" w:rsidRDefault="00C45287" w:rsidP="00C45287">
      <w:pPr>
        <w:pStyle w:val="Prrafodelista"/>
        <w:numPr>
          <w:ilvl w:val="0"/>
          <w:numId w:val="1"/>
        </w:numPr>
        <w:jc w:val="both"/>
        <w:rPr>
          <w:rFonts w:ascii="Arial" w:hAnsi="Arial" w:cs="Arial"/>
        </w:rPr>
      </w:pPr>
      <w:r w:rsidRPr="000E201D">
        <w:rPr>
          <w:rFonts w:ascii="Arial" w:hAnsi="Arial" w:cs="Arial"/>
        </w:rPr>
        <w:t xml:space="preserve">Analizar y valorar la justificación de la creación y diseño del programa; </w:t>
      </w:r>
    </w:p>
    <w:p w:rsidR="00C45287" w:rsidRPr="000E201D" w:rsidRDefault="00C45287" w:rsidP="00C45287">
      <w:pPr>
        <w:pStyle w:val="Prrafodelista"/>
        <w:numPr>
          <w:ilvl w:val="0"/>
          <w:numId w:val="1"/>
        </w:numPr>
        <w:jc w:val="both"/>
        <w:rPr>
          <w:rFonts w:ascii="Arial" w:hAnsi="Arial" w:cs="Arial"/>
        </w:rPr>
      </w:pPr>
      <w:r w:rsidRPr="000E201D">
        <w:rPr>
          <w:rFonts w:ascii="Arial" w:hAnsi="Arial" w:cs="Arial"/>
        </w:rPr>
        <w:t xml:space="preserve">Identificar y analizar la vinculación del programa con la planeación nacional y estatal; </w:t>
      </w:r>
    </w:p>
    <w:p w:rsidR="00C45287" w:rsidRPr="000E201D" w:rsidRDefault="00C45287" w:rsidP="00C45287">
      <w:pPr>
        <w:pStyle w:val="Prrafodelista"/>
        <w:numPr>
          <w:ilvl w:val="0"/>
          <w:numId w:val="1"/>
        </w:numPr>
        <w:jc w:val="both"/>
        <w:rPr>
          <w:rFonts w:ascii="Arial" w:hAnsi="Arial" w:cs="Arial"/>
        </w:rPr>
      </w:pPr>
      <w:r w:rsidRPr="000E201D">
        <w:rPr>
          <w:rFonts w:ascii="Arial" w:hAnsi="Arial" w:cs="Arial"/>
        </w:rPr>
        <w:t xml:space="preserve">Identificar y cuantificar las poblaciones potencial y objetivo; </w:t>
      </w:r>
    </w:p>
    <w:p w:rsidR="00C45287" w:rsidRPr="000E201D" w:rsidRDefault="00C45287" w:rsidP="00C45287">
      <w:pPr>
        <w:pStyle w:val="Prrafodelista"/>
        <w:numPr>
          <w:ilvl w:val="0"/>
          <w:numId w:val="1"/>
        </w:numPr>
        <w:jc w:val="both"/>
        <w:rPr>
          <w:rFonts w:ascii="Arial" w:hAnsi="Arial" w:cs="Arial"/>
        </w:rPr>
      </w:pPr>
      <w:r w:rsidRPr="000E201D">
        <w:rPr>
          <w:rFonts w:ascii="Arial" w:hAnsi="Arial" w:cs="Arial"/>
        </w:rPr>
        <w:t xml:space="preserve">Analizar el funcionamiento y operación del padrón de beneficiarios y la entrega de apoyos; </w:t>
      </w:r>
    </w:p>
    <w:p w:rsidR="00C45287" w:rsidRPr="000E201D" w:rsidRDefault="00C45287" w:rsidP="00C45287">
      <w:pPr>
        <w:pStyle w:val="Prrafodelista"/>
        <w:numPr>
          <w:ilvl w:val="0"/>
          <w:numId w:val="1"/>
        </w:numPr>
        <w:jc w:val="both"/>
        <w:rPr>
          <w:rFonts w:ascii="Arial" w:hAnsi="Arial" w:cs="Arial"/>
        </w:rPr>
      </w:pPr>
      <w:r w:rsidRPr="000E201D">
        <w:rPr>
          <w:rFonts w:ascii="Arial" w:hAnsi="Arial" w:cs="Arial"/>
        </w:rPr>
        <w:t xml:space="preserve">Analizar la consistencia entre su diseño y la normatividad aplicable; </w:t>
      </w:r>
    </w:p>
    <w:p w:rsidR="00C45287" w:rsidRPr="000E201D" w:rsidRDefault="00C45287" w:rsidP="00C45287">
      <w:pPr>
        <w:pStyle w:val="Prrafodelista"/>
        <w:numPr>
          <w:ilvl w:val="0"/>
          <w:numId w:val="1"/>
        </w:numPr>
        <w:jc w:val="both"/>
        <w:rPr>
          <w:rFonts w:ascii="Arial" w:hAnsi="Arial" w:cs="Arial"/>
        </w:rPr>
      </w:pPr>
      <w:r w:rsidRPr="000E201D">
        <w:rPr>
          <w:rFonts w:ascii="Arial" w:hAnsi="Arial" w:cs="Arial"/>
        </w:rPr>
        <w:t xml:space="preserve">Identificar el registro de operaciones presupuestales y rendición de cuentas; e </w:t>
      </w:r>
    </w:p>
    <w:p w:rsidR="00C45287" w:rsidRPr="000E201D" w:rsidRDefault="00C45287" w:rsidP="00C45287">
      <w:pPr>
        <w:pStyle w:val="Prrafodelista"/>
        <w:numPr>
          <w:ilvl w:val="0"/>
          <w:numId w:val="1"/>
        </w:numPr>
        <w:jc w:val="both"/>
        <w:rPr>
          <w:rFonts w:ascii="Arial" w:hAnsi="Arial" w:cs="Arial"/>
        </w:rPr>
      </w:pPr>
      <w:r w:rsidRPr="000E201D">
        <w:rPr>
          <w:rFonts w:ascii="Arial" w:hAnsi="Arial" w:cs="Arial"/>
        </w:rPr>
        <w:t>Identificar posibles complementariedades y/o coincidencias con otros programas.</w:t>
      </w:r>
    </w:p>
    <w:p w:rsidR="00C45287" w:rsidRPr="000E201D" w:rsidRDefault="00C45287" w:rsidP="0071291D">
      <w:pPr>
        <w:jc w:val="both"/>
        <w:rPr>
          <w:rFonts w:ascii="Arial" w:hAnsi="Arial" w:cs="Arial"/>
        </w:rPr>
      </w:pPr>
      <w:bookmarkStart w:id="9" w:name="OLE_LINK5"/>
    </w:p>
    <w:p w:rsidR="00453770" w:rsidRPr="000E201D" w:rsidRDefault="00453770" w:rsidP="0071291D">
      <w:pPr>
        <w:jc w:val="both"/>
        <w:rPr>
          <w:rFonts w:ascii="Arial" w:hAnsi="Arial" w:cs="Arial"/>
        </w:rPr>
      </w:pPr>
    </w:p>
    <w:bookmarkEnd w:id="9"/>
    <w:p w:rsidR="004F1B11" w:rsidRPr="000E201D" w:rsidRDefault="004F1B11" w:rsidP="004F1B11">
      <w:pPr>
        <w:jc w:val="both"/>
        <w:rPr>
          <w:rFonts w:ascii="Arial" w:hAnsi="Arial" w:cs="Arial"/>
        </w:rPr>
        <w:sectPr w:rsidR="004F1B11" w:rsidRPr="000E201D" w:rsidSect="0088275A">
          <w:pgSz w:w="12240" w:h="15840" w:code="1"/>
          <w:pgMar w:top="1701" w:right="1134" w:bottom="1134" w:left="567" w:header="1134" w:footer="1134" w:gutter="567"/>
          <w:cols w:space="708"/>
          <w:titlePg/>
          <w:docGrid w:linePitch="360"/>
        </w:sectPr>
      </w:pPr>
    </w:p>
    <w:p w:rsidR="004F1B11" w:rsidRPr="000E201D" w:rsidRDefault="00B21ACC" w:rsidP="00311E41">
      <w:pPr>
        <w:pStyle w:val="Ttulo1"/>
        <w:rPr>
          <w:rFonts w:cs="Arial"/>
          <w:szCs w:val="22"/>
        </w:rPr>
      </w:pPr>
      <w:bookmarkStart w:id="10" w:name="_Toc7779208"/>
      <w:r w:rsidRPr="000E201D">
        <w:rPr>
          <w:rFonts w:cs="Arial"/>
          <w:szCs w:val="22"/>
        </w:rPr>
        <w:t>CaP</w:t>
      </w:r>
      <w:r w:rsidR="00D55911" w:rsidRPr="000E201D">
        <w:rPr>
          <w:rFonts w:cs="Arial"/>
          <w:szCs w:val="22"/>
        </w:rPr>
        <w:t>Í</w:t>
      </w:r>
      <w:r w:rsidRPr="000E201D">
        <w:rPr>
          <w:rFonts w:cs="Arial"/>
          <w:szCs w:val="22"/>
        </w:rPr>
        <w:t xml:space="preserve">TULO </w:t>
      </w:r>
      <w:r w:rsidR="00311E41" w:rsidRPr="000E201D">
        <w:rPr>
          <w:rFonts w:cs="Arial"/>
          <w:szCs w:val="22"/>
        </w:rPr>
        <w:t>I. CARACTER</w:t>
      </w:r>
      <w:r w:rsidR="00D55911" w:rsidRPr="000E201D">
        <w:rPr>
          <w:rFonts w:cs="Arial"/>
          <w:szCs w:val="22"/>
        </w:rPr>
        <w:t>Í</w:t>
      </w:r>
      <w:r w:rsidR="00311E41" w:rsidRPr="000E201D">
        <w:rPr>
          <w:rFonts w:cs="Arial"/>
          <w:szCs w:val="22"/>
        </w:rPr>
        <w:t>STICAS DEL PROGRAMA</w:t>
      </w:r>
      <w:bookmarkEnd w:id="10"/>
    </w:p>
    <w:p w:rsidR="00E82EE7" w:rsidRPr="000E201D" w:rsidRDefault="00E82EE7" w:rsidP="00E82EE7">
      <w:pPr>
        <w:jc w:val="both"/>
        <w:rPr>
          <w:rFonts w:ascii="Arial" w:hAnsi="Arial" w:cs="Arial"/>
        </w:rPr>
      </w:pPr>
      <w:r w:rsidRPr="000E201D">
        <w:rPr>
          <w:rFonts w:ascii="Arial" w:hAnsi="Arial" w:cs="Arial"/>
        </w:rPr>
        <w:t xml:space="preserve">El objeto de esta evaluación es el Programa Presupuestario (215) Gestión Escolar, </w:t>
      </w:r>
      <w:r w:rsidR="00C45287" w:rsidRPr="000E201D">
        <w:rPr>
          <w:rFonts w:ascii="Arial" w:hAnsi="Arial" w:cs="Arial"/>
        </w:rPr>
        <w:t xml:space="preserve">con el cual fueron ejercidos </w:t>
      </w:r>
      <w:r w:rsidRPr="000E201D">
        <w:rPr>
          <w:rFonts w:ascii="Arial" w:hAnsi="Arial" w:cs="Arial"/>
        </w:rPr>
        <w:t>en 2017 recursos provenientes de las siguientes fuentes:</w:t>
      </w:r>
    </w:p>
    <w:p w:rsidR="00E82EE7" w:rsidRPr="000E201D" w:rsidRDefault="00E82EE7" w:rsidP="004108B1">
      <w:pPr>
        <w:pStyle w:val="Prrafodelista"/>
        <w:numPr>
          <w:ilvl w:val="0"/>
          <w:numId w:val="27"/>
        </w:numPr>
        <w:tabs>
          <w:tab w:val="left" w:pos="709"/>
          <w:tab w:val="decimal" w:leader="dot" w:pos="9214"/>
        </w:tabs>
        <w:jc w:val="both"/>
        <w:rPr>
          <w:rFonts w:ascii="Arial" w:hAnsi="Arial" w:cs="Arial"/>
        </w:rPr>
      </w:pPr>
      <w:r w:rsidRPr="000E201D">
        <w:rPr>
          <w:rFonts w:ascii="Arial" w:hAnsi="Arial" w:cs="Arial"/>
        </w:rPr>
        <w:t>Programa federal: “Programa de Escuelas de Tiempo Completo” (PETC)</w:t>
      </w:r>
      <w:r w:rsidRPr="000E201D">
        <w:rPr>
          <w:rFonts w:ascii="Arial" w:hAnsi="Arial" w:cs="Arial"/>
        </w:rPr>
        <w:tab/>
        <w:t>84.02%</w:t>
      </w:r>
    </w:p>
    <w:p w:rsidR="00E82EE7" w:rsidRPr="000E201D" w:rsidRDefault="00E82EE7" w:rsidP="004108B1">
      <w:pPr>
        <w:pStyle w:val="Prrafodelista"/>
        <w:numPr>
          <w:ilvl w:val="0"/>
          <w:numId w:val="27"/>
        </w:numPr>
        <w:tabs>
          <w:tab w:val="left" w:pos="709"/>
          <w:tab w:val="decimal" w:leader="dot" w:pos="9214"/>
        </w:tabs>
        <w:jc w:val="both"/>
        <w:rPr>
          <w:rFonts w:ascii="Arial" w:hAnsi="Arial" w:cs="Arial"/>
        </w:rPr>
      </w:pPr>
      <w:r w:rsidRPr="000E201D">
        <w:rPr>
          <w:rFonts w:ascii="Arial" w:hAnsi="Arial" w:cs="Arial"/>
        </w:rPr>
        <w:t>Programa federal “Programa de la reforma educativa” (PRE)</w:t>
      </w:r>
      <w:r w:rsidRPr="000E201D">
        <w:rPr>
          <w:rFonts w:ascii="Arial" w:hAnsi="Arial" w:cs="Arial"/>
        </w:rPr>
        <w:tab/>
        <w:t>1.77%</w:t>
      </w:r>
    </w:p>
    <w:p w:rsidR="00E82EE7" w:rsidRPr="000E201D" w:rsidRDefault="00E82EE7" w:rsidP="004108B1">
      <w:pPr>
        <w:pStyle w:val="Prrafodelista"/>
        <w:numPr>
          <w:ilvl w:val="0"/>
          <w:numId w:val="27"/>
        </w:numPr>
        <w:tabs>
          <w:tab w:val="left" w:pos="709"/>
          <w:tab w:val="decimal" w:leader="dot" w:pos="9214"/>
        </w:tabs>
        <w:jc w:val="both"/>
        <w:rPr>
          <w:rFonts w:ascii="Arial" w:hAnsi="Arial" w:cs="Arial"/>
        </w:rPr>
      </w:pPr>
      <w:r w:rsidRPr="000E201D">
        <w:rPr>
          <w:rFonts w:ascii="Arial" w:hAnsi="Arial" w:cs="Arial"/>
        </w:rPr>
        <w:t>Programa federal: “Programa Nacional de Convivencia Escolar” (PNCE)</w:t>
      </w:r>
      <w:r w:rsidRPr="000E201D">
        <w:rPr>
          <w:rFonts w:ascii="Arial" w:hAnsi="Arial" w:cs="Arial"/>
        </w:rPr>
        <w:tab/>
        <w:t>1.38%</w:t>
      </w:r>
    </w:p>
    <w:p w:rsidR="00BA4AFE" w:rsidRPr="000E201D" w:rsidRDefault="00BA4AFE" w:rsidP="00BA4AFE">
      <w:pPr>
        <w:pStyle w:val="Prrafodelista"/>
        <w:numPr>
          <w:ilvl w:val="0"/>
          <w:numId w:val="27"/>
        </w:numPr>
        <w:tabs>
          <w:tab w:val="left" w:pos="709"/>
          <w:tab w:val="decimal" w:leader="dot" w:pos="9214"/>
        </w:tabs>
        <w:jc w:val="both"/>
        <w:rPr>
          <w:rFonts w:ascii="Arial" w:hAnsi="Arial" w:cs="Arial"/>
        </w:rPr>
      </w:pPr>
      <w:r w:rsidRPr="000E201D">
        <w:rPr>
          <w:rFonts w:ascii="Arial" w:hAnsi="Arial" w:cs="Arial"/>
        </w:rPr>
        <w:t>Fondo federal: “Fondo de Aportaciones Múltiples” (FAM)</w:t>
      </w:r>
      <w:r w:rsidRPr="000E201D">
        <w:rPr>
          <w:rFonts w:ascii="Arial" w:hAnsi="Arial" w:cs="Arial"/>
        </w:rPr>
        <w:tab/>
        <w:t>12.63%</w:t>
      </w:r>
    </w:p>
    <w:p w:rsidR="00E82EE7" w:rsidRPr="000E201D" w:rsidRDefault="00E82EE7" w:rsidP="004108B1">
      <w:pPr>
        <w:pStyle w:val="Prrafodelista"/>
        <w:numPr>
          <w:ilvl w:val="0"/>
          <w:numId w:val="27"/>
        </w:numPr>
        <w:tabs>
          <w:tab w:val="left" w:pos="709"/>
          <w:tab w:val="decimal" w:leader="dot" w:pos="9214"/>
        </w:tabs>
        <w:jc w:val="both"/>
        <w:rPr>
          <w:rFonts w:ascii="Arial" w:hAnsi="Arial" w:cs="Arial"/>
        </w:rPr>
      </w:pPr>
      <w:r w:rsidRPr="000E201D">
        <w:rPr>
          <w:rFonts w:ascii="Arial" w:hAnsi="Arial" w:cs="Arial"/>
        </w:rPr>
        <w:t>Recursos Propios de SEGEY</w:t>
      </w:r>
      <w:r w:rsidRPr="000E201D">
        <w:rPr>
          <w:rFonts w:ascii="Arial" w:hAnsi="Arial" w:cs="Arial"/>
        </w:rPr>
        <w:tab/>
        <w:t>0.20%</w:t>
      </w:r>
    </w:p>
    <w:p w:rsidR="00E82EE7" w:rsidRPr="000E201D" w:rsidRDefault="00E82EE7" w:rsidP="00E82EE7">
      <w:pPr>
        <w:jc w:val="both"/>
        <w:rPr>
          <w:rFonts w:ascii="Arial" w:hAnsi="Arial" w:cs="Arial"/>
        </w:rPr>
      </w:pPr>
      <w:r w:rsidRPr="000E201D">
        <w:rPr>
          <w:rFonts w:ascii="Arial" w:hAnsi="Arial" w:cs="Arial"/>
        </w:rPr>
        <w:t xml:space="preserve">Los tres programas federales </w:t>
      </w:r>
      <w:r w:rsidR="00BA4AFE" w:rsidRPr="000E201D">
        <w:rPr>
          <w:rFonts w:ascii="Arial" w:hAnsi="Arial" w:cs="Arial"/>
        </w:rPr>
        <w:t xml:space="preserve">señalados, </w:t>
      </w:r>
      <w:r w:rsidRPr="000E201D">
        <w:rPr>
          <w:rFonts w:ascii="Arial" w:hAnsi="Arial" w:cs="Arial"/>
        </w:rPr>
        <w:t xml:space="preserve">cuentan con Reglas de </w:t>
      </w:r>
      <w:r w:rsidR="00BA4AFE" w:rsidRPr="000E201D">
        <w:rPr>
          <w:rFonts w:ascii="Arial" w:hAnsi="Arial" w:cs="Arial"/>
        </w:rPr>
        <w:t>Operación o lineamientos emitido</w:t>
      </w:r>
      <w:r w:rsidRPr="000E201D">
        <w:rPr>
          <w:rFonts w:ascii="Arial" w:hAnsi="Arial" w:cs="Arial"/>
        </w:rPr>
        <w:t>s por el gobierno federal. El fondo federal FAM no cuenta con Reglas de Operación, aunque existen diversos lineamientos aplicables. La aportación de recursos propios del gobierno del estado, no fue posible identificar si era parte de un programa con Reglas de Operación.</w:t>
      </w:r>
    </w:p>
    <w:p w:rsidR="00E82EE7" w:rsidRPr="000E201D" w:rsidRDefault="00E82EE7" w:rsidP="00E82EE7">
      <w:pPr>
        <w:jc w:val="both"/>
        <w:rPr>
          <w:rFonts w:ascii="Arial" w:hAnsi="Arial" w:cs="Arial"/>
        </w:rPr>
      </w:pPr>
    </w:p>
    <w:p w:rsidR="00E82EE7" w:rsidRPr="000E201D" w:rsidRDefault="00E82EE7" w:rsidP="00E82EE7">
      <w:pPr>
        <w:pStyle w:val="Ttulo2"/>
        <w:rPr>
          <w:rFonts w:cs="Arial"/>
          <w:szCs w:val="22"/>
        </w:rPr>
      </w:pPr>
      <w:bookmarkStart w:id="11" w:name="_Toc7779209"/>
      <w:r w:rsidRPr="000E201D">
        <w:rPr>
          <w:rFonts w:cs="Arial"/>
          <w:szCs w:val="22"/>
        </w:rPr>
        <w:t>Identificación del programa</w:t>
      </w:r>
      <w:bookmarkEnd w:id="11"/>
    </w:p>
    <w:p w:rsidR="00E82EE7" w:rsidRPr="000E201D" w:rsidRDefault="00E82EE7" w:rsidP="00E82EE7">
      <w:pPr>
        <w:jc w:val="both"/>
        <w:rPr>
          <w:rFonts w:ascii="Arial" w:hAnsi="Arial" w:cs="Arial"/>
        </w:rPr>
      </w:pPr>
      <w:r w:rsidRPr="000E201D">
        <w:rPr>
          <w:rFonts w:ascii="Arial" w:hAnsi="Arial" w:cs="Arial"/>
          <w:b/>
        </w:rPr>
        <w:t>Nombre del programa</w:t>
      </w:r>
      <w:r w:rsidRPr="000E201D">
        <w:rPr>
          <w:rFonts w:ascii="Arial" w:hAnsi="Arial" w:cs="Arial"/>
        </w:rPr>
        <w:t>: Programa Presupuestario (215) Gestión Escolar.</w:t>
      </w:r>
    </w:p>
    <w:p w:rsidR="00014CC7" w:rsidRPr="000E201D" w:rsidRDefault="00311E41" w:rsidP="00311E41">
      <w:pPr>
        <w:jc w:val="both"/>
        <w:rPr>
          <w:rFonts w:ascii="Arial" w:hAnsi="Arial" w:cs="Arial"/>
        </w:rPr>
      </w:pPr>
      <w:r w:rsidRPr="000E201D">
        <w:rPr>
          <w:rFonts w:ascii="Arial" w:hAnsi="Arial" w:cs="Arial"/>
          <w:b/>
        </w:rPr>
        <w:t>Modalidad</w:t>
      </w:r>
      <w:r w:rsidRPr="000E201D">
        <w:rPr>
          <w:rFonts w:ascii="Arial" w:hAnsi="Arial" w:cs="Arial"/>
        </w:rPr>
        <w:t xml:space="preserve">: </w:t>
      </w:r>
      <w:r w:rsidR="009C793C" w:rsidRPr="000E201D">
        <w:rPr>
          <w:rFonts w:ascii="Arial" w:hAnsi="Arial" w:cs="Arial"/>
        </w:rPr>
        <w:t>E</w:t>
      </w:r>
      <w:r w:rsidR="008725E5" w:rsidRPr="000E201D">
        <w:rPr>
          <w:rFonts w:ascii="Arial" w:hAnsi="Arial" w:cs="Arial"/>
        </w:rPr>
        <w:t xml:space="preserve"> Prestación de servicios</w:t>
      </w:r>
      <w:r w:rsidRPr="000E201D">
        <w:rPr>
          <w:rFonts w:ascii="Arial" w:hAnsi="Arial" w:cs="Arial"/>
        </w:rPr>
        <w:t>.</w:t>
      </w:r>
    </w:p>
    <w:p w:rsidR="00014CC7" w:rsidRPr="000E201D" w:rsidRDefault="00311E41" w:rsidP="00311E41">
      <w:pPr>
        <w:jc w:val="both"/>
        <w:rPr>
          <w:rFonts w:ascii="Arial" w:hAnsi="Arial" w:cs="Arial"/>
        </w:rPr>
      </w:pPr>
      <w:r w:rsidRPr="000E201D">
        <w:rPr>
          <w:rFonts w:ascii="Arial" w:hAnsi="Arial" w:cs="Arial"/>
          <w:b/>
        </w:rPr>
        <w:t>Dependencia</w:t>
      </w:r>
      <w:r w:rsidRPr="000E201D">
        <w:rPr>
          <w:rFonts w:ascii="Arial" w:hAnsi="Arial" w:cs="Arial"/>
        </w:rPr>
        <w:t xml:space="preserve">: </w:t>
      </w:r>
      <w:r w:rsidR="00014CC7" w:rsidRPr="000E201D">
        <w:rPr>
          <w:rFonts w:ascii="Arial" w:hAnsi="Arial" w:cs="Arial"/>
        </w:rPr>
        <w:t>Secretar</w:t>
      </w:r>
      <w:r w:rsidR="00D55911" w:rsidRPr="000E201D">
        <w:rPr>
          <w:rFonts w:ascii="Arial" w:hAnsi="Arial" w:cs="Arial"/>
        </w:rPr>
        <w:t>í</w:t>
      </w:r>
      <w:r w:rsidR="00014CC7" w:rsidRPr="000E201D">
        <w:rPr>
          <w:rFonts w:ascii="Arial" w:hAnsi="Arial" w:cs="Arial"/>
        </w:rPr>
        <w:t>a</w:t>
      </w:r>
      <w:r w:rsidRPr="000E201D">
        <w:rPr>
          <w:rFonts w:ascii="Arial" w:hAnsi="Arial" w:cs="Arial"/>
        </w:rPr>
        <w:t xml:space="preserve"> de </w:t>
      </w:r>
      <w:r w:rsidR="00014CC7" w:rsidRPr="000E201D">
        <w:rPr>
          <w:rFonts w:ascii="Arial" w:hAnsi="Arial" w:cs="Arial"/>
        </w:rPr>
        <w:t>Educaci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w:t>
      </w:r>
      <w:r w:rsidR="00735CB5" w:rsidRPr="000E201D">
        <w:rPr>
          <w:rFonts w:ascii="Arial" w:hAnsi="Arial" w:cs="Arial"/>
        </w:rPr>
        <w:t>(SEGEY)</w:t>
      </w:r>
      <w:r w:rsidRPr="000E201D">
        <w:rPr>
          <w:rFonts w:ascii="Arial" w:hAnsi="Arial" w:cs="Arial"/>
        </w:rPr>
        <w:t>.</w:t>
      </w:r>
    </w:p>
    <w:p w:rsidR="00EB6F2B" w:rsidRPr="000E201D" w:rsidRDefault="00EB6F2B" w:rsidP="00311E41">
      <w:pPr>
        <w:jc w:val="both"/>
        <w:rPr>
          <w:rFonts w:ascii="Arial" w:hAnsi="Arial" w:cs="Arial"/>
        </w:rPr>
      </w:pPr>
      <w:r w:rsidRPr="000E201D">
        <w:rPr>
          <w:rFonts w:ascii="Arial" w:hAnsi="Arial" w:cs="Arial"/>
          <w:b/>
        </w:rPr>
        <w:t>Unidad responsable</w:t>
      </w:r>
      <w:r w:rsidR="00311E41" w:rsidRPr="000E201D">
        <w:rPr>
          <w:rFonts w:ascii="Arial" w:hAnsi="Arial" w:cs="Arial"/>
        </w:rPr>
        <w:t xml:space="preserve">: </w:t>
      </w:r>
      <w:r w:rsidR="00014CC7" w:rsidRPr="000E201D">
        <w:rPr>
          <w:rFonts w:ascii="Arial" w:hAnsi="Arial" w:cs="Arial"/>
        </w:rPr>
        <w:t>Direcci</w:t>
      </w:r>
      <w:r w:rsidR="00B702B8" w:rsidRPr="000E201D">
        <w:rPr>
          <w:rFonts w:ascii="Arial" w:hAnsi="Arial" w:cs="Arial"/>
        </w:rPr>
        <w:t>ó</w:t>
      </w:r>
      <w:r w:rsidR="00014CC7" w:rsidRPr="000E201D">
        <w:rPr>
          <w:rFonts w:ascii="Arial" w:hAnsi="Arial" w:cs="Arial"/>
        </w:rPr>
        <w:t>n</w:t>
      </w:r>
      <w:r w:rsidR="00311E41" w:rsidRPr="000E201D">
        <w:rPr>
          <w:rFonts w:ascii="Arial" w:hAnsi="Arial" w:cs="Arial"/>
        </w:rPr>
        <w:t xml:space="preserve"> General de Desarrollo de la </w:t>
      </w:r>
      <w:r w:rsidR="00014CC7" w:rsidRPr="000E201D">
        <w:rPr>
          <w:rFonts w:ascii="Arial" w:hAnsi="Arial" w:cs="Arial"/>
        </w:rPr>
        <w:t>Gesti</w:t>
      </w:r>
      <w:r w:rsidR="00B702B8" w:rsidRPr="000E201D">
        <w:rPr>
          <w:rFonts w:ascii="Arial" w:hAnsi="Arial" w:cs="Arial"/>
        </w:rPr>
        <w:t>ó</w:t>
      </w:r>
      <w:r w:rsidR="00014CC7" w:rsidRPr="000E201D">
        <w:rPr>
          <w:rFonts w:ascii="Arial" w:hAnsi="Arial" w:cs="Arial"/>
        </w:rPr>
        <w:t>n</w:t>
      </w:r>
      <w:r w:rsidR="00311E41" w:rsidRPr="000E201D">
        <w:rPr>
          <w:rFonts w:ascii="Arial" w:hAnsi="Arial" w:cs="Arial"/>
        </w:rPr>
        <w:t xml:space="preserve"> Educativa.</w:t>
      </w:r>
    </w:p>
    <w:p w:rsidR="00311E41" w:rsidRPr="000E201D" w:rsidRDefault="00014CC7" w:rsidP="00311E41">
      <w:pPr>
        <w:jc w:val="both"/>
        <w:rPr>
          <w:rFonts w:ascii="Arial" w:hAnsi="Arial" w:cs="Arial"/>
        </w:rPr>
      </w:pPr>
      <w:r w:rsidRPr="000E201D">
        <w:rPr>
          <w:rFonts w:ascii="Arial" w:hAnsi="Arial" w:cs="Arial"/>
          <w:b/>
        </w:rPr>
        <w:t>Año</w:t>
      </w:r>
      <w:r w:rsidR="00311E41" w:rsidRPr="000E201D">
        <w:rPr>
          <w:rFonts w:ascii="Arial" w:hAnsi="Arial" w:cs="Arial"/>
          <w:b/>
        </w:rPr>
        <w:t xml:space="preserve"> de evaluaci</w:t>
      </w:r>
      <w:r w:rsidR="00B702B8" w:rsidRPr="000E201D">
        <w:rPr>
          <w:rFonts w:ascii="Arial" w:hAnsi="Arial" w:cs="Arial"/>
          <w:b/>
        </w:rPr>
        <w:t>ó</w:t>
      </w:r>
      <w:r w:rsidR="00311E41" w:rsidRPr="000E201D">
        <w:rPr>
          <w:rFonts w:ascii="Arial" w:hAnsi="Arial" w:cs="Arial"/>
          <w:b/>
        </w:rPr>
        <w:t>n</w:t>
      </w:r>
      <w:r w:rsidR="00EB6F2B" w:rsidRPr="000E201D">
        <w:rPr>
          <w:rFonts w:ascii="Arial" w:hAnsi="Arial" w:cs="Arial"/>
        </w:rPr>
        <w:t>:</w:t>
      </w:r>
      <w:r w:rsidR="00311E41" w:rsidRPr="000E201D">
        <w:rPr>
          <w:rFonts w:ascii="Arial" w:hAnsi="Arial" w:cs="Arial"/>
        </w:rPr>
        <w:t xml:space="preserve"> 2017.</w:t>
      </w:r>
    </w:p>
    <w:p w:rsidR="0027602F" w:rsidRPr="000E201D" w:rsidRDefault="00311E41" w:rsidP="00560F09">
      <w:pPr>
        <w:jc w:val="both"/>
        <w:rPr>
          <w:rFonts w:ascii="Arial" w:hAnsi="Arial" w:cs="Arial"/>
        </w:rPr>
      </w:pPr>
      <w:r w:rsidRPr="000E201D">
        <w:rPr>
          <w:rFonts w:ascii="Arial" w:hAnsi="Arial" w:cs="Arial"/>
          <w:b/>
        </w:rPr>
        <w:t>Problema o necesidad que pretende atender</w:t>
      </w:r>
      <w:r w:rsidRPr="000E201D">
        <w:rPr>
          <w:rFonts w:ascii="Arial" w:hAnsi="Arial" w:cs="Arial"/>
        </w:rPr>
        <w:t xml:space="preserve">: </w:t>
      </w:r>
      <w:r w:rsidR="0027602F" w:rsidRPr="000E201D">
        <w:rPr>
          <w:rFonts w:ascii="Arial" w:hAnsi="Arial" w:cs="Arial"/>
        </w:rPr>
        <w:t>El principal problema que el Programa Presupuestario (215) Gestión Escolar pretende atender es mejorar el nivel de la educación básica, a través de la oferta de mejor calidad en los servicios que se prestan a la comunidad escolar en cada centro.</w:t>
      </w:r>
    </w:p>
    <w:p w:rsidR="00311E41" w:rsidRPr="000E201D" w:rsidRDefault="00907CBA" w:rsidP="00311E41">
      <w:pPr>
        <w:jc w:val="both"/>
        <w:rPr>
          <w:rFonts w:ascii="Arial" w:hAnsi="Arial" w:cs="Arial"/>
        </w:rPr>
      </w:pPr>
      <w:r w:rsidRPr="000E201D">
        <w:rPr>
          <w:rFonts w:ascii="Arial" w:hAnsi="Arial" w:cs="Arial"/>
        </w:rPr>
        <w:t>E</w:t>
      </w:r>
      <w:r w:rsidR="00311E41" w:rsidRPr="000E201D">
        <w:rPr>
          <w:rFonts w:ascii="Arial" w:hAnsi="Arial" w:cs="Arial"/>
        </w:rPr>
        <w:t xml:space="preserve">l </w:t>
      </w:r>
      <w:r w:rsidR="008D3BDA" w:rsidRPr="000E201D">
        <w:rPr>
          <w:rFonts w:ascii="Arial" w:hAnsi="Arial" w:cs="Arial"/>
        </w:rPr>
        <w:t xml:space="preserve">Programa Presupuestario 215 Gestión Escolar </w:t>
      </w:r>
      <w:r w:rsidR="00311E41" w:rsidRPr="000E201D">
        <w:rPr>
          <w:rFonts w:ascii="Arial" w:hAnsi="Arial" w:cs="Arial"/>
        </w:rPr>
        <w:t xml:space="preserve">implementa acciones concretas para el fortalecimiento de la </w:t>
      </w:r>
      <w:r w:rsidR="00014CC7" w:rsidRPr="000E201D">
        <w:rPr>
          <w:rFonts w:ascii="Arial" w:hAnsi="Arial" w:cs="Arial"/>
        </w:rPr>
        <w:t>autonom</w:t>
      </w:r>
      <w:r w:rsidR="00D55911" w:rsidRPr="000E201D">
        <w:rPr>
          <w:rFonts w:ascii="Arial" w:hAnsi="Arial" w:cs="Arial"/>
        </w:rPr>
        <w:t>í</w:t>
      </w:r>
      <w:r w:rsidR="00014CC7" w:rsidRPr="000E201D">
        <w:rPr>
          <w:rFonts w:ascii="Arial" w:hAnsi="Arial" w:cs="Arial"/>
        </w:rPr>
        <w:t>a</w:t>
      </w:r>
      <w:r w:rsidR="00311E41" w:rsidRPr="000E201D">
        <w:rPr>
          <w:rFonts w:ascii="Arial" w:hAnsi="Arial" w:cs="Arial"/>
        </w:rPr>
        <w:t xml:space="preserve"> de la </w:t>
      </w:r>
      <w:r w:rsidR="00014CC7" w:rsidRPr="000E201D">
        <w:rPr>
          <w:rFonts w:ascii="Arial" w:hAnsi="Arial" w:cs="Arial"/>
        </w:rPr>
        <w:t>gesti</w:t>
      </w:r>
      <w:r w:rsidR="00B702B8" w:rsidRPr="000E201D">
        <w:rPr>
          <w:rFonts w:ascii="Arial" w:hAnsi="Arial" w:cs="Arial"/>
        </w:rPr>
        <w:t>ó</w:t>
      </w:r>
      <w:r w:rsidR="00014CC7" w:rsidRPr="000E201D">
        <w:rPr>
          <w:rFonts w:ascii="Arial" w:hAnsi="Arial" w:cs="Arial"/>
        </w:rPr>
        <w:t>n</w:t>
      </w:r>
      <w:r w:rsidR="00311E41" w:rsidRPr="000E201D">
        <w:rPr>
          <w:rFonts w:ascii="Arial" w:hAnsi="Arial" w:cs="Arial"/>
        </w:rPr>
        <w:t xml:space="preserve"> de las escuelas, especialmente en las prioridades y condiciones educativas relativas a la mejora de las competencias de lectura, escritura y </w:t>
      </w:r>
      <w:r w:rsidR="00014CC7" w:rsidRPr="000E201D">
        <w:rPr>
          <w:rFonts w:ascii="Arial" w:hAnsi="Arial" w:cs="Arial"/>
        </w:rPr>
        <w:t>matem</w:t>
      </w:r>
      <w:r w:rsidR="00D55911" w:rsidRPr="000E201D">
        <w:rPr>
          <w:rFonts w:ascii="Arial" w:hAnsi="Arial" w:cs="Arial"/>
        </w:rPr>
        <w:t>á</w:t>
      </w:r>
      <w:r w:rsidR="00014CC7" w:rsidRPr="000E201D">
        <w:rPr>
          <w:rFonts w:ascii="Arial" w:hAnsi="Arial" w:cs="Arial"/>
        </w:rPr>
        <w:t>ticas</w:t>
      </w:r>
      <w:r w:rsidR="00311E41" w:rsidRPr="000E201D">
        <w:rPr>
          <w:rFonts w:ascii="Arial" w:hAnsi="Arial" w:cs="Arial"/>
        </w:rPr>
        <w:t xml:space="preserve">; la normalidad </w:t>
      </w:r>
      <w:r w:rsidR="00014CC7" w:rsidRPr="000E201D">
        <w:rPr>
          <w:rFonts w:ascii="Arial" w:hAnsi="Arial" w:cs="Arial"/>
        </w:rPr>
        <w:t>m</w:t>
      </w:r>
      <w:r w:rsidR="00D55911" w:rsidRPr="000E201D">
        <w:rPr>
          <w:rFonts w:ascii="Arial" w:hAnsi="Arial" w:cs="Arial"/>
        </w:rPr>
        <w:t>í</w:t>
      </w:r>
      <w:r w:rsidR="00014CC7" w:rsidRPr="000E201D">
        <w:rPr>
          <w:rFonts w:ascii="Arial" w:hAnsi="Arial" w:cs="Arial"/>
        </w:rPr>
        <w:t>nima</w:t>
      </w:r>
      <w:r w:rsidR="00311E41" w:rsidRPr="000E201D">
        <w:rPr>
          <w:rFonts w:ascii="Arial" w:hAnsi="Arial" w:cs="Arial"/>
        </w:rPr>
        <w:t xml:space="preserve"> de </w:t>
      </w:r>
      <w:r w:rsidR="00014CC7" w:rsidRPr="000E201D">
        <w:rPr>
          <w:rFonts w:ascii="Arial" w:hAnsi="Arial" w:cs="Arial"/>
        </w:rPr>
        <w:t>operaci</w:t>
      </w:r>
      <w:r w:rsidR="00B702B8" w:rsidRPr="000E201D">
        <w:rPr>
          <w:rFonts w:ascii="Arial" w:hAnsi="Arial" w:cs="Arial"/>
        </w:rPr>
        <w:t>ó</w:t>
      </w:r>
      <w:r w:rsidR="00014CC7" w:rsidRPr="000E201D">
        <w:rPr>
          <w:rFonts w:ascii="Arial" w:hAnsi="Arial" w:cs="Arial"/>
        </w:rPr>
        <w:t>n</w:t>
      </w:r>
      <w:r w:rsidR="00311E41" w:rsidRPr="000E201D">
        <w:rPr>
          <w:rFonts w:ascii="Arial" w:hAnsi="Arial" w:cs="Arial"/>
        </w:rPr>
        <w:t xml:space="preserve"> escolar; la </w:t>
      </w:r>
      <w:r w:rsidR="00014CC7" w:rsidRPr="000E201D">
        <w:rPr>
          <w:rFonts w:ascii="Arial" w:hAnsi="Arial" w:cs="Arial"/>
        </w:rPr>
        <w:t>disminuci</w:t>
      </w:r>
      <w:r w:rsidR="00B702B8" w:rsidRPr="000E201D">
        <w:rPr>
          <w:rFonts w:ascii="Arial" w:hAnsi="Arial" w:cs="Arial"/>
        </w:rPr>
        <w:t>ó</w:t>
      </w:r>
      <w:r w:rsidR="00014CC7" w:rsidRPr="000E201D">
        <w:rPr>
          <w:rFonts w:ascii="Arial" w:hAnsi="Arial" w:cs="Arial"/>
        </w:rPr>
        <w:t>n</w:t>
      </w:r>
      <w:r w:rsidR="00311E41" w:rsidRPr="000E201D">
        <w:rPr>
          <w:rFonts w:ascii="Arial" w:hAnsi="Arial" w:cs="Arial"/>
        </w:rPr>
        <w:t xml:space="preserve"> del rezago y abandono escolar; el acceso, permanencia y egreso en la </w:t>
      </w:r>
      <w:r w:rsidR="00014CC7" w:rsidRPr="000E201D">
        <w:rPr>
          <w:rFonts w:ascii="Arial" w:hAnsi="Arial" w:cs="Arial"/>
        </w:rPr>
        <w:t>educaci</w:t>
      </w:r>
      <w:r w:rsidR="00B702B8" w:rsidRPr="000E201D">
        <w:rPr>
          <w:rFonts w:ascii="Arial" w:hAnsi="Arial" w:cs="Arial"/>
        </w:rPr>
        <w:t>ó</w:t>
      </w:r>
      <w:r w:rsidR="00014CC7" w:rsidRPr="000E201D">
        <w:rPr>
          <w:rFonts w:ascii="Arial" w:hAnsi="Arial" w:cs="Arial"/>
        </w:rPr>
        <w:t>n</w:t>
      </w:r>
      <w:r w:rsidR="00311E41" w:rsidRPr="000E201D">
        <w:rPr>
          <w:rFonts w:ascii="Arial" w:hAnsi="Arial" w:cs="Arial"/>
        </w:rPr>
        <w:t xml:space="preserve"> </w:t>
      </w:r>
      <w:r w:rsidR="00014CC7" w:rsidRPr="000E201D">
        <w:rPr>
          <w:rFonts w:ascii="Arial" w:hAnsi="Arial" w:cs="Arial"/>
        </w:rPr>
        <w:t>b</w:t>
      </w:r>
      <w:r w:rsidR="00D55911" w:rsidRPr="000E201D">
        <w:rPr>
          <w:rFonts w:ascii="Arial" w:hAnsi="Arial" w:cs="Arial"/>
        </w:rPr>
        <w:t>á</w:t>
      </w:r>
      <w:r w:rsidR="00014CC7" w:rsidRPr="000E201D">
        <w:rPr>
          <w:rFonts w:ascii="Arial" w:hAnsi="Arial" w:cs="Arial"/>
        </w:rPr>
        <w:t>sica</w:t>
      </w:r>
      <w:r w:rsidR="00311E41" w:rsidRPr="000E201D">
        <w:rPr>
          <w:rFonts w:ascii="Arial" w:hAnsi="Arial" w:cs="Arial"/>
        </w:rPr>
        <w:t xml:space="preserve">; el desarrollo de una buena convivencia escolar; el fortalecimiento de la </w:t>
      </w:r>
      <w:r w:rsidR="00014CC7" w:rsidRPr="000E201D">
        <w:rPr>
          <w:rFonts w:ascii="Arial" w:hAnsi="Arial" w:cs="Arial"/>
        </w:rPr>
        <w:t>participaci</w:t>
      </w:r>
      <w:r w:rsidR="00B702B8" w:rsidRPr="000E201D">
        <w:rPr>
          <w:rFonts w:ascii="Arial" w:hAnsi="Arial" w:cs="Arial"/>
        </w:rPr>
        <w:t>ó</w:t>
      </w:r>
      <w:r w:rsidR="00014CC7" w:rsidRPr="000E201D">
        <w:rPr>
          <w:rFonts w:ascii="Arial" w:hAnsi="Arial" w:cs="Arial"/>
        </w:rPr>
        <w:t>n</w:t>
      </w:r>
      <w:r w:rsidR="00311E41" w:rsidRPr="000E201D">
        <w:rPr>
          <w:rFonts w:ascii="Arial" w:hAnsi="Arial" w:cs="Arial"/>
        </w:rPr>
        <w:t xml:space="preserve"> social; el fortalecimiento de la </w:t>
      </w:r>
      <w:r w:rsidR="00014CC7" w:rsidRPr="000E201D">
        <w:rPr>
          <w:rFonts w:ascii="Arial" w:hAnsi="Arial" w:cs="Arial"/>
        </w:rPr>
        <w:t>supervisi</w:t>
      </w:r>
      <w:r w:rsidR="00B702B8" w:rsidRPr="000E201D">
        <w:rPr>
          <w:rFonts w:ascii="Arial" w:hAnsi="Arial" w:cs="Arial"/>
        </w:rPr>
        <w:t>ó</w:t>
      </w:r>
      <w:r w:rsidR="00014CC7" w:rsidRPr="000E201D">
        <w:rPr>
          <w:rFonts w:ascii="Arial" w:hAnsi="Arial" w:cs="Arial"/>
        </w:rPr>
        <w:t>n</w:t>
      </w:r>
      <w:r w:rsidR="00311E41" w:rsidRPr="000E201D">
        <w:rPr>
          <w:rFonts w:ascii="Arial" w:hAnsi="Arial" w:cs="Arial"/>
        </w:rPr>
        <w:t xml:space="preserve"> escolar; el fortalecimiento de los consejos </w:t>
      </w:r>
      <w:r w:rsidR="00014CC7" w:rsidRPr="000E201D">
        <w:rPr>
          <w:rFonts w:ascii="Arial" w:hAnsi="Arial" w:cs="Arial"/>
        </w:rPr>
        <w:t>t</w:t>
      </w:r>
      <w:r w:rsidR="00D55911" w:rsidRPr="000E201D">
        <w:rPr>
          <w:rFonts w:ascii="Arial" w:hAnsi="Arial" w:cs="Arial"/>
        </w:rPr>
        <w:t>é</w:t>
      </w:r>
      <w:r w:rsidR="00014CC7" w:rsidRPr="000E201D">
        <w:rPr>
          <w:rFonts w:ascii="Arial" w:hAnsi="Arial" w:cs="Arial"/>
        </w:rPr>
        <w:t>cnicos</w:t>
      </w:r>
      <w:r w:rsidR="00311E41" w:rsidRPr="000E201D">
        <w:rPr>
          <w:rFonts w:ascii="Arial" w:hAnsi="Arial" w:cs="Arial"/>
        </w:rPr>
        <w:t xml:space="preserve"> escolares y de zona; la descarga administrativa; y el fortalecimiento de la </w:t>
      </w:r>
      <w:r w:rsidR="00014CC7" w:rsidRPr="000E201D">
        <w:rPr>
          <w:rFonts w:ascii="Arial" w:hAnsi="Arial" w:cs="Arial"/>
        </w:rPr>
        <w:t>evaluaci</w:t>
      </w:r>
      <w:r w:rsidR="00B702B8" w:rsidRPr="000E201D">
        <w:rPr>
          <w:rFonts w:ascii="Arial" w:hAnsi="Arial" w:cs="Arial"/>
        </w:rPr>
        <w:t>ó</w:t>
      </w:r>
      <w:r w:rsidR="00014CC7" w:rsidRPr="000E201D">
        <w:rPr>
          <w:rFonts w:ascii="Arial" w:hAnsi="Arial" w:cs="Arial"/>
        </w:rPr>
        <w:t>n</w:t>
      </w:r>
      <w:r w:rsidR="00311E41" w:rsidRPr="000E201D">
        <w:rPr>
          <w:rFonts w:ascii="Arial" w:hAnsi="Arial" w:cs="Arial"/>
        </w:rPr>
        <w:t>.</w:t>
      </w:r>
    </w:p>
    <w:p w:rsidR="008A65C8" w:rsidRPr="000E201D" w:rsidRDefault="00014CC7" w:rsidP="00910DC9">
      <w:pPr>
        <w:jc w:val="both"/>
        <w:rPr>
          <w:rFonts w:ascii="Arial" w:hAnsi="Arial" w:cs="Arial"/>
        </w:rPr>
      </w:pPr>
      <w:r w:rsidRPr="000E201D">
        <w:rPr>
          <w:rFonts w:ascii="Arial" w:hAnsi="Arial" w:cs="Arial"/>
          <w:b/>
        </w:rPr>
        <w:t>Alineaci</w:t>
      </w:r>
      <w:r w:rsidR="00B702B8" w:rsidRPr="000E201D">
        <w:rPr>
          <w:rFonts w:ascii="Arial" w:hAnsi="Arial" w:cs="Arial"/>
          <w:b/>
        </w:rPr>
        <w:t>ó</w:t>
      </w:r>
      <w:r w:rsidRPr="000E201D">
        <w:rPr>
          <w:rFonts w:ascii="Arial" w:hAnsi="Arial" w:cs="Arial"/>
          <w:b/>
        </w:rPr>
        <w:t>n</w:t>
      </w:r>
      <w:r w:rsidR="00311E41" w:rsidRPr="000E201D">
        <w:rPr>
          <w:rFonts w:ascii="Arial" w:hAnsi="Arial" w:cs="Arial"/>
          <w:b/>
        </w:rPr>
        <w:t xml:space="preserve"> </w:t>
      </w:r>
      <w:r w:rsidRPr="000E201D">
        <w:rPr>
          <w:rFonts w:ascii="Arial" w:hAnsi="Arial" w:cs="Arial"/>
          <w:b/>
        </w:rPr>
        <w:t>program</w:t>
      </w:r>
      <w:r w:rsidR="00D55911" w:rsidRPr="000E201D">
        <w:rPr>
          <w:rFonts w:ascii="Arial" w:hAnsi="Arial" w:cs="Arial"/>
          <w:b/>
        </w:rPr>
        <w:t>á</w:t>
      </w:r>
      <w:r w:rsidRPr="000E201D">
        <w:rPr>
          <w:rFonts w:ascii="Arial" w:hAnsi="Arial" w:cs="Arial"/>
          <w:b/>
        </w:rPr>
        <w:t>tica</w:t>
      </w:r>
      <w:r w:rsidR="00311E41" w:rsidRPr="000E201D">
        <w:rPr>
          <w:rFonts w:ascii="Arial" w:hAnsi="Arial" w:cs="Arial"/>
          <w:b/>
        </w:rPr>
        <w:t xml:space="preserve"> del </w:t>
      </w:r>
      <w:r w:rsidR="00E862BE" w:rsidRPr="000E201D">
        <w:rPr>
          <w:rFonts w:ascii="Arial" w:hAnsi="Arial" w:cs="Arial"/>
          <w:b/>
        </w:rPr>
        <w:t>Programa Presupuestario</w:t>
      </w:r>
      <w:r w:rsidR="00E83602" w:rsidRPr="000E201D">
        <w:rPr>
          <w:rFonts w:ascii="Arial" w:hAnsi="Arial" w:cs="Arial"/>
          <w:b/>
        </w:rPr>
        <w:t xml:space="preserve"> (215) </w:t>
      </w:r>
      <w:r w:rsidR="00E862BE" w:rsidRPr="000E201D">
        <w:rPr>
          <w:rFonts w:ascii="Arial" w:hAnsi="Arial" w:cs="Arial"/>
          <w:b/>
        </w:rPr>
        <w:t>Gestión Escolar</w:t>
      </w:r>
      <w:r w:rsidR="00E862BE" w:rsidRPr="000E201D">
        <w:rPr>
          <w:rFonts w:ascii="Arial" w:hAnsi="Arial" w:cs="Arial"/>
        </w:rPr>
        <w:t>:</w:t>
      </w:r>
    </w:p>
    <w:p w:rsidR="006F72FC" w:rsidRPr="000E201D" w:rsidRDefault="006F72FC" w:rsidP="00311E41">
      <w:pPr>
        <w:jc w:val="both"/>
        <w:rPr>
          <w:rFonts w:ascii="Arial" w:hAnsi="Arial" w:cs="Arial"/>
        </w:rPr>
      </w:pPr>
      <w:r w:rsidRPr="000E201D">
        <w:rPr>
          <w:rFonts w:ascii="Arial" w:hAnsi="Arial" w:cs="Arial"/>
        </w:rPr>
        <w:t xml:space="preserve">El </w:t>
      </w:r>
      <w:r w:rsidRPr="000E201D">
        <w:rPr>
          <w:rFonts w:ascii="Arial" w:hAnsi="Arial" w:cs="Arial"/>
          <w:b/>
        </w:rPr>
        <w:t>Plan Nacional de Desarrollo (PND) 2012-2018</w:t>
      </w:r>
      <w:r w:rsidRPr="000E201D">
        <w:rPr>
          <w:rFonts w:ascii="Arial" w:hAnsi="Arial" w:cs="Arial"/>
        </w:rPr>
        <w:t xml:space="preserve">, establece en su Meta Nacional 3: "Un México con Educación de Calidad". En esa meta se </w:t>
      </w:r>
      <w:r w:rsidR="001444C7" w:rsidRPr="000E201D">
        <w:rPr>
          <w:rFonts w:ascii="Arial" w:hAnsi="Arial" w:cs="Arial"/>
        </w:rPr>
        <w:t>proponen</w:t>
      </w:r>
      <w:r w:rsidRPr="000E201D">
        <w:rPr>
          <w:rFonts w:ascii="Arial" w:hAnsi="Arial" w:cs="Arial"/>
        </w:rPr>
        <w:t xml:space="preserve"> varias </w:t>
      </w:r>
      <w:r w:rsidR="001444C7" w:rsidRPr="000E201D">
        <w:rPr>
          <w:rFonts w:ascii="Arial" w:hAnsi="Arial" w:cs="Arial"/>
        </w:rPr>
        <w:t>líneas</w:t>
      </w:r>
      <w:r w:rsidRPr="000E201D">
        <w:rPr>
          <w:rFonts w:ascii="Arial" w:hAnsi="Arial" w:cs="Arial"/>
        </w:rPr>
        <w:t xml:space="preserve"> específicas, como:</w:t>
      </w:r>
    </w:p>
    <w:p w:rsidR="006F72FC" w:rsidRPr="000E201D" w:rsidRDefault="006F72FC" w:rsidP="001444C7">
      <w:pPr>
        <w:pStyle w:val="Prrafodelista"/>
        <w:numPr>
          <w:ilvl w:val="0"/>
          <w:numId w:val="44"/>
        </w:numPr>
        <w:jc w:val="both"/>
        <w:rPr>
          <w:rFonts w:ascii="Arial" w:hAnsi="Arial" w:cs="Arial"/>
        </w:rPr>
      </w:pPr>
      <w:r w:rsidRPr="000E201D">
        <w:rPr>
          <w:rFonts w:ascii="Arial" w:hAnsi="Arial" w:cs="Arial"/>
        </w:rPr>
        <w:t>Ampliar paulatinamente la duración de la jornada</w:t>
      </w:r>
      <w:r w:rsidR="001444C7" w:rsidRPr="000E201D">
        <w:rPr>
          <w:rFonts w:ascii="Arial" w:hAnsi="Arial" w:cs="Arial"/>
        </w:rPr>
        <w:t xml:space="preserve"> escolar.</w:t>
      </w:r>
    </w:p>
    <w:p w:rsidR="006F72FC" w:rsidRPr="000E201D" w:rsidRDefault="006F72FC" w:rsidP="001444C7">
      <w:pPr>
        <w:pStyle w:val="Prrafodelista"/>
        <w:numPr>
          <w:ilvl w:val="0"/>
          <w:numId w:val="44"/>
        </w:numPr>
        <w:jc w:val="both"/>
        <w:rPr>
          <w:rFonts w:ascii="Arial" w:hAnsi="Arial" w:cs="Arial"/>
        </w:rPr>
      </w:pPr>
      <w:r w:rsidRPr="000E201D">
        <w:rPr>
          <w:rFonts w:ascii="Arial" w:hAnsi="Arial" w:cs="Arial"/>
        </w:rPr>
        <w:t>Incentivar el establecimiento de Es</w:t>
      </w:r>
      <w:r w:rsidR="001444C7" w:rsidRPr="000E201D">
        <w:rPr>
          <w:rFonts w:ascii="Arial" w:hAnsi="Arial" w:cs="Arial"/>
        </w:rPr>
        <w:t>cuelas de Tiempo Completo (ETC).</w:t>
      </w:r>
    </w:p>
    <w:p w:rsidR="001444C7" w:rsidRPr="000E201D" w:rsidRDefault="001444C7" w:rsidP="001444C7">
      <w:pPr>
        <w:pStyle w:val="Prrafodelista"/>
        <w:numPr>
          <w:ilvl w:val="0"/>
          <w:numId w:val="44"/>
        </w:numPr>
        <w:jc w:val="both"/>
        <w:rPr>
          <w:rFonts w:ascii="Arial" w:hAnsi="Arial" w:cs="Arial"/>
        </w:rPr>
      </w:pPr>
      <w:r w:rsidRPr="000E201D">
        <w:rPr>
          <w:rFonts w:ascii="Arial" w:hAnsi="Arial" w:cs="Arial"/>
        </w:rPr>
        <w:t>Definir estándares de gestión escolar para mejorar el desempeño.</w:t>
      </w:r>
    </w:p>
    <w:p w:rsidR="003753CB" w:rsidRPr="000E201D" w:rsidRDefault="001444C7" w:rsidP="003753CB">
      <w:pPr>
        <w:jc w:val="both"/>
        <w:rPr>
          <w:rFonts w:ascii="Arial" w:hAnsi="Arial" w:cs="Arial"/>
        </w:rPr>
      </w:pPr>
      <w:r w:rsidRPr="000E201D">
        <w:rPr>
          <w:rFonts w:ascii="Arial" w:hAnsi="Arial" w:cs="Arial"/>
        </w:rPr>
        <w:t xml:space="preserve">Todos estos aspectos son atendidos por el Programa Presupuestario (215) Gestión Escolar, con los </w:t>
      </w:r>
      <w:r w:rsidR="003753CB" w:rsidRPr="000E201D">
        <w:rPr>
          <w:rFonts w:ascii="Arial" w:hAnsi="Arial" w:cs="Arial"/>
        </w:rPr>
        <w:t xml:space="preserve">diferentes </w:t>
      </w:r>
      <w:r w:rsidRPr="000E201D">
        <w:rPr>
          <w:rFonts w:ascii="Arial" w:hAnsi="Arial" w:cs="Arial"/>
        </w:rPr>
        <w:t xml:space="preserve">componentes </w:t>
      </w:r>
      <w:r w:rsidR="003753CB" w:rsidRPr="000E201D">
        <w:rPr>
          <w:rFonts w:ascii="Arial" w:hAnsi="Arial" w:cs="Arial"/>
        </w:rPr>
        <w:t>del Programa Presupuestario (215) Gestión Escolar, por ejemplo:</w:t>
      </w:r>
    </w:p>
    <w:p w:rsidR="001444C7" w:rsidRPr="000E201D" w:rsidRDefault="003753CB" w:rsidP="003753CB">
      <w:pPr>
        <w:pStyle w:val="Prrafodelista"/>
        <w:numPr>
          <w:ilvl w:val="0"/>
          <w:numId w:val="45"/>
        </w:numPr>
        <w:jc w:val="both"/>
        <w:rPr>
          <w:rFonts w:ascii="Arial" w:hAnsi="Arial" w:cs="Arial"/>
        </w:rPr>
      </w:pPr>
      <w:r w:rsidRPr="000E201D">
        <w:rPr>
          <w:rFonts w:ascii="Arial" w:hAnsi="Arial" w:cs="Arial"/>
        </w:rPr>
        <w:t>Apoyo económico al fortalecimiento de la gestión de los centros escolares otorgado.</w:t>
      </w:r>
    </w:p>
    <w:p w:rsidR="003753CB" w:rsidRPr="000E201D" w:rsidRDefault="003753CB" w:rsidP="003753CB">
      <w:pPr>
        <w:pStyle w:val="Prrafodelista"/>
        <w:numPr>
          <w:ilvl w:val="0"/>
          <w:numId w:val="45"/>
        </w:numPr>
        <w:jc w:val="both"/>
        <w:rPr>
          <w:rFonts w:ascii="Arial" w:hAnsi="Arial" w:cs="Arial"/>
        </w:rPr>
      </w:pPr>
      <w:r w:rsidRPr="000E201D">
        <w:rPr>
          <w:rFonts w:ascii="Arial" w:hAnsi="Arial" w:cs="Arial"/>
        </w:rPr>
        <w:t>Servicios educativos de jornada ampliada en centros escolares de educación básica otorgados.</w:t>
      </w:r>
    </w:p>
    <w:p w:rsidR="00311E41" w:rsidRPr="000E201D" w:rsidRDefault="00311E41" w:rsidP="00311E41">
      <w:pPr>
        <w:jc w:val="both"/>
        <w:rPr>
          <w:rFonts w:ascii="Arial" w:hAnsi="Arial" w:cs="Arial"/>
        </w:rPr>
      </w:pPr>
      <w:r w:rsidRPr="000E201D">
        <w:rPr>
          <w:rFonts w:ascii="Arial" w:hAnsi="Arial" w:cs="Arial"/>
        </w:rPr>
        <w:t xml:space="preserve">A nivel estatal, el </w:t>
      </w:r>
      <w:r w:rsidRPr="000E201D">
        <w:rPr>
          <w:rFonts w:ascii="Arial" w:hAnsi="Arial" w:cs="Arial"/>
          <w:b/>
        </w:rPr>
        <w:t>Plan Estatal de Desarrollo</w:t>
      </w:r>
      <w:r w:rsidR="00B67C92" w:rsidRPr="000E201D">
        <w:rPr>
          <w:rFonts w:ascii="Arial" w:hAnsi="Arial" w:cs="Arial"/>
          <w:b/>
        </w:rPr>
        <w:t xml:space="preserve"> (PED)</w:t>
      </w:r>
      <w:r w:rsidRPr="000E201D">
        <w:rPr>
          <w:rFonts w:ascii="Arial" w:hAnsi="Arial" w:cs="Arial"/>
          <w:b/>
        </w:rPr>
        <w:t xml:space="preserve"> 2012-2018</w:t>
      </w:r>
      <w:r w:rsidRPr="000E201D">
        <w:rPr>
          <w:rFonts w:ascii="Arial" w:hAnsi="Arial" w:cs="Arial"/>
        </w:rPr>
        <w:t xml:space="preserve"> establece en el eje del desarrollo </w:t>
      </w:r>
      <w:r w:rsidR="00014CC7" w:rsidRPr="000E201D">
        <w:rPr>
          <w:rFonts w:ascii="Arial" w:hAnsi="Arial" w:cs="Arial"/>
        </w:rPr>
        <w:t>Yucat</w:t>
      </w:r>
      <w:r w:rsidR="00D55911" w:rsidRPr="000E201D">
        <w:rPr>
          <w:rFonts w:ascii="Arial" w:hAnsi="Arial" w:cs="Arial"/>
        </w:rPr>
        <w:t>á</w:t>
      </w:r>
      <w:r w:rsidR="00014CC7" w:rsidRPr="000E201D">
        <w:rPr>
          <w:rFonts w:ascii="Arial" w:hAnsi="Arial" w:cs="Arial"/>
        </w:rPr>
        <w:t>n</w:t>
      </w:r>
      <w:r w:rsidRPr="000E201D">
        <w:rPr>
          <w:rFonts w:ascii="Arial" w:hAnsi="Arial" w:cs="Arial"/>
        </w:rPr>
        <w:t xml:space="preserve"> con </w:t>
      </w:r>
      <w:r w:rsidR="00014CC7" w:rsidRPr="000E201D">
        <w:rPr>
          <w:rFonts w:ascii="Arial" w:hAnsi="Arial" w:cs="Arial"/>
        </w:rPr>
        <w:t>Educaci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de Calidad, el tema </w:t>
      </w:r>
      <w:r w:rsidR="00014CC7" w:rsidRPr="000E201D">
        <w:rPr>
          <w:rFonts w:ascii="Arial" w:hAnsi="Arial" w:cs="Arial"/>
        </w:rPr>
        <w:t>Educaci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w:t>
      </w:r>
      <w:r w:rsidR="00014CC7" w:rsidRPr="000E201D">
        <w:rPr>
          <w:rFonts w:ascii="Arial" w:hAnsi="Arial" w:cs="Arial"/>
        </w:rPr>
        <w:t>B</w:t>
      </w:r>
      <w:r w:rsidR="00D55911" w:rsidRPr="000E201D">
        <w:rPr>
          <w:rFonts w:ascii="Arial" w:hAnsi="Arial" w:cs="Arial"/>
        </w:rPr>
        <w:t>á</w:t>
      </w:r>
      <w:r w:rsidR="00014CC7" w:rsidRPr="000E201D">
        <w:rPr>
          <w:rFonts w:ascii="Arial" w:hAnsi="Arial" w:cs="Arial"/>
        </w:rPr>
        <w:t>sica</w:t>
      </w:r>
      <w:r w:rsidRPr="000E201D">
        <w:rPr>
          <w:rFonts w:ascii="Arial" w:hAnsi="Arial" w:cs="Arial"/>
        </w:rPr>
        <w:t xml:space="preserve">, que tiene entre sus objetivos “Mejorar la calidad en el nivel de </w:t>
      </w:r>
      <w:r w:rsidR="00014CC7" w:rsidRPr="000E201D">
        <w:rPr>
          <w:rFonts w:ascii="Arial" w:hAnsi="Arial" w:cs="Arial"/>
        </w:rPr>
        <w:t>educaci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w:t>
      </w:r>
      <w:r w:rsidR="00014CC7" w:rsidRPr="000E201D">
        <w:rPr>
          <w:rFonts w:ascii="Arial" w:hAnsi="Arial" w:cs="Arial"/>
        </w:rPr>
        <w:t>b</w:t>
      </w:r>
      <w:r w:rsidR="00D55911" w:rsidRPr="000E201D">
        <w:rPr>
          <w:rFonts w:ascii="Arial" w:hAnsi="Arial" w:cs="Arial"/>
        </w:rPr>
        <w:t>á</w:t>
      </w:r>
      <w:r w:rsidR="00014CC7" w:rsidRPr="000E201D">
        <w:rPr>
          <w:rFonts w:ascii="Arial" w:hAnsi="Arial" w:cs="Arial"/>
        </w:rPr>
        <w:t>sica</w:t>
      </w:r>
      <w:r w:rsidRPr="000E201D">
        <w:rPr>
          <w:rFonts w:ascii="Arial" w:hAnsi="Arial" w:cs="Arial"/>
        </w:rPr>
        <w:t xml:space="preserve">”. Entre las estrategias para cumplir con este objetivo, se encuentra la de “Promover la </w:t>
      </w:r>
      <w:r w:rsidR="00014CC7" w:rsidRPr="000E201D">
        <w:rPr>
          <w:rFonts w:ascii="Arial" w:hAnsi="Arial" w:cs="Arial"/>
        </w:rPr>
        <w:t>planeaci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participativa en las escuelas de </w:t>
      </w:r>
      <w:r w:rsidR="00014CC7" w:rsidRPr="000E201D">
        <w:rPr>
          <w:rFonts w:ascii="Arial" w:hAnsi="Arial" w:cs="Arial"/>
        </w:rPr>
        <w:t>educaci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w:t>
      </w:r>
      <w:r w:rsidR="00014CC7" w:rsidRPr="000E201D">
        <w:rPr>
          <w:rFonts w:ascii="Arial" w:hAnsi="Arial" w:cs="Arial"/>
        </w:rPr>
        <w:t>b</w:t>
      </w:r>
      <w:r w:rsidR="00D55911" w:rsidRPr="000E201D">
        <w:rPr>
          <w:rFonts w:ascii="Arial" w:hAnsi="Arial" w:cs="Arial"/>
        </w:rPr>
        <w:t>á</w:t>
      </w:r>
      <w:r w:rsidR="00014CC7" w:rsidRPr="000E201D">
        <w:rPr>
          <w:rFonts w:ascii="Arial" w:hAnsi="Arial" w:cs="Arial"/>
        </w:rPr>
        <w:t>sica</w:t>
      </w:r>
      <w:r w:rsidRPr="000E201D">
        <w:rPr>
          <w:rFonts w:ascii="Arial" w:hAnsi="Arial" w:cs="Arial"/>
        </w:rPr>
        <w:t xml:space="preserve"> impulsando una </w:t>
      </w:r>
      <w:r w:rsidR="00014CC7" w:rsidRPr="000E201D">
        <w:rPr>
          <w:rFonts w:ascii="Arial" w:hAnsi="Arial" w:cs="Arial"/>
        </w:rPr>
        <w:t>pol</w:t>
      </w:r>
      <w:r w:rsidR="00D55911" w:rsidRPr="000E201D">
        <w:rPr>
          <w:rFonts w:ascii="Arial" w:hAnsi="Arial" w:cs="Arial"/>
        </w:rPr>
        <w:t>í</w:t>
      </w:r>
      <w:r w:rsidR="00014CC7" w:rsidRPr="000E201D">
        <w:rPr>
          <w:rFonts w:ascii="Arial" w:hAnsi="Arial" w:cs="Arial"/>
        </w:rPr>
        <w:t>tica</w:t>
      </w:r>
      <w:r w:rsidRPr="000E201D">
        <w:rPr>
          <w:rFonts w:ascii="Arial" w:hAnsi="Arial" w:cs="Arial"/>
        </w:rPr>
        <w:t xml:space="preserve"> incluyente con la </w:t>
      </w:r>
      <w:r w:rsidR="00014CC7" w:rsidRPr="000E201D">
        <w:rPr>
          <w:rFonts w:ascii="Arial" w:hAnsi="Arial" w:cs="Arial"/>
        </w:rPr>
        <w:t>aportaci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de directivos, docentes y padres de familia, en la </w:t>
      </w:r>
      <w:r w:rsidR="00014CC7" w:rsidRPr="000E201D">
        <w:rPr>
          <w:rFonts w:ascii="Arial" w:hAnsi="Arial" w:cs="Arial"/>
        </w:rPr>
        <w:t>integraci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de estrategias de mejora de la calidad de la </w:t>
      </w:r>
      <w:r w:rsidR="00014CC7" w:rsidRPr="000E201D">
        <w:rPr>
          <w:rFonts w:ascii="Arial" w:hAnsi="Arial" w:cs="Arial"/>
        </w:rPr>
        <w:t>educaci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w:t>
      </w:r>
      <w:r w:rsidR="00014CC7" w:rsidRPr="000E201D">
        <w:rPr>
          <w:rFonts w:ascii="Arial" w:hAnsi="Arial" w:cs="Arial"/>
        </w:rPr>
        <w:t>b</w:t>
      </w:r>
      <w:r w:rsidR="00D55911" w:rsidRPr="000E201D">
        <w:rPr>
          <w:rFonts w:ascii="Arial" w:hAnsi="Arial" w:cs="Arial"/>
        </w:rPr>
        <w:t>á</w:t>
      </w:r>
      <w:r w:rsidR="00014CC7" w:rsidRPr="000E201D">
        <w:rPr>
          <w:rFonts w:ascii="Arial" w:hAnsi="Arial" w:cs="Arial"/>
        </w:rPr>
        <w:t>sica</w:t>
      </w:r>
      <w:r w:rsidRPr="000E201D">
        <w:rPr>
          <w:rFonts w:ascii="Arial" w:hAnsi="Arial" w:cs="Arial"/>
        </w:rPr>
        <w:t xml:space="preserve">”. </w:t>
      </w:r>
      <w:r w:rsidR="001444C7" w:rsidRPr="000E201D">
        <w:rPr>
          <w:rFonts w:ascii="Arial" w:hAnsi="Arial" w:cs="Arial"/>
        </w:rPr>
        <w:t xml:space="preserve">Todo esto está comprendido en </w:t>
      </w:r>
      <w:r w:rsidR="006F72FC" w:rsidRPr="000E201D">
        <w:rPr>
          <w:rFonts w:ascii="Arial" w:hAnsi="Arial" w:cs="Arial"/>
        </w:rPr>
        <w:t>los aspectos atendidos con el Programa Presupuestario (215) Gestión Escolar.</w:t>
      </w:r>
    </w:p>
    <w:p w:rsidR="00311E41" w:rsidRPr="000E201D" w:rsidRDefault="00311E41" w:rsidP="00311E41">
      <w:pPr>
        <w:jc w:val="both"/>
        <w:rPr>
          <w:rFonts w:ascii="Arial" w:hAnsi="Arial" w:cs="Arial"/>
        </w:rPr>
      </w:pPr>
      <w:r w:rsidRPr="000E201D">
        <w:rPr>
          <w:rFonts w:ascii="Arial" w:hAnsi="Arial" w:cs="Arial"/>
        </w:rPr>
        <w:t xml:space="preserve">El Programa Sectorial de </w:t>
      </w:r>
      <w:r w:rsidR="00014CC7" w:rsidRPr="000E201D">
        <w:rPr>
          <w:rFonts w:ascii="Arial" w:hAnsi="Arial" w:cs="Arial"/>
        </w:rPr>
        <w:t>Educaci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de Calidad 2013-2018, establece en el tema </w:t>
      </w:r>
      <w:r w:rsidR="00014CC7" w:rsidRPr="000E201D">
        <w:rPr>
          <w:rFonts w:ascii="Arial" w:hAnsi="Arial" w:cs="Arial"/>
        </w:rPr>
        <w:t>estrat</w:t>
      </w:r>
      <w:r w:rsidR="00D55911" w:rsidRPr="000E201D">
        <w:rPr>
          <w:rFonts w:ascii="Arial" w:hAnsi="Arial" w:cs="Arial"/>
        </w:rPr>
        <w:t>é</w:t>
      </w:r>
      <w:r w:rsidR="00014CC7" w:rsidRPr="000E201D">
        <w:rPr>
          <w:rFonts w:ascii="Arial" w:hAnsi="Arial" w:cs="Arial"/>
        </w:rPr>
        <w:t>gico</w:t>
      </w:r>
      <w:r w:rsidRPr="000E201D">
        <w:rPr>
          <w:rFonts w:ascii="Arial" w:hAnsi="Arial" w:cs="Arial"/>
        </w:rPr>
        <w:t xml:space="preserve"> </w:t>
      </w:r>
      <w:r w:rsidR="00014CC7" w:rsidRPr="000E201D">
        <w:rPr>
          <w:rFonts w:ascii="Arial" w:hAnsi="Arial" w:cs="Arial"/>
        </w:rPr>
        <w:t>número</w:t>
      </w:r>
      <w:r w:rsidRPr="000E201D">
        <w:rPr>
          <w:rFonts w:ascii="Arial" w:hAnsi="Arial" w:cs="Arial"/>
        </w:rPr>
        <w:t xml:space="preserve"> 6 </w:t>
      </w:r>
      <w:r w:rsidR="00014CC7" w:rsidRPr="000E201D">
        <w:rPr>
          <w:rFonts w:ascii="Arial" w:hAnsi="Arial" w:cs="Arial"/>
        </w:rPr>
        <w:t>Gesti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que tiene entre sus objetivos el identificado con el </w:t>
      </w:r>
      <w:r w:rsidR="00014CC7" w:rsidRPr="000E201D">
        <w:rPr>
          <w:rFonts w:ascii="Arial" w:hAnsi="Arial" w:cs="Arial"/>
        </w:rPr>
        <w:t>número</w:t>
      </w:r>
      <w:r w:rsidRPr="000E201D">
        <w:rPr>
          <w:rFonts w:ascii="Arial" w:hAnsi="Arial" w:cs="Arial"/>
        </w:rPr>
        <w:t xml:space="preserve"> 1, relativo a “Mejorar la </w:t>
      </w:r>
      <w:r w:rsidR="00014CC7" w:rsidRPr="000E201D">
        <w:rPr>
          <w:rFonts w:ascii="Arial" w:hAnsi="Arial" w:cs="Arial"/>
        </w:rPr>
        <w:t>gesti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del Sistema Educativo Estatal”. Entre las estrategias para cumplir con este objetivo, se encuentra la identificada con el </w:t>
      </w:r>
      <w:r w:rsidR="00014CC7" w:rsidRPr="000E201D">
        <w:rPr>
          <w:rFonts w:ascii="Arial" w:hAnsi="Arial" w:cs="Arial"/>
        </w:rPr>
        <w:t>número</w:t>
      </w:r>
      <w:r w:rsidRPr="000E201D">
        <w:rPr>
          <w:rFonts w:ascii="Arial" w:hAnsi="Arial" w:cs="Arial"/>
        </w:rPr>
        <w:t xml:space="preserve"> 1, relativa a “Fortalecer y consolidar el Modelo de </w:t>
      </w:r>
      <w:r w:rsidR="00014CC7" w:rsidRPr="000E201D">
        <w:rPr>
          <w:rFonts w:ascii="Arial" w:hAnsi="Arial" w:cs="Arial"/>
        </w:rPr>
        <w:t>Gesti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Regional de la </w:t>
      </w:r>
      <w:r w:rsidR="00014CC7" w:rsidRPr="000E201D">
        <w:rPr>
          <w:rFonts w:ascii="Arial" w:hAnsi="Arial" w:cs="Arial"/>
        </w:rPr>
        <w:t>educaci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w:t>
      </w:r>
      <w:r w:rsidR="00014CC7" w:rsidRPr="000E201D">
        <w:rPr>
          <w:rFonts w:ascii="Arial" w:hAnsi="Arial" w:cs="Arial"/>
        </w:rPr>
        <w:t>b</w:t>
      </w:r>
      <w:r w:rsidR="00D55911" w:rsidRPr="000E201D">
        <w:rPr>
          <w:rFonts w:ascii="Arial" w:hAnsi="Arial" w:cs="Arial"/>
        </w:rPr>
        <w:t>á</w:t>
      </w:r>
      <w:r w:rsidR="00014CC7" w:rsidRPr="000E201D">
        <w:rPr>
          <w:rFonts w:ascii="Arial" w:hAnsi="Arial" w:cs="Arial"/>
        </w:rPr>
        <w:t>sica</w:t>
      </w:r>
      <w:r w:rsidRPr="000E201D">
        <w:rPr>
          <w:rFonts w:ascii="Arial" w:hAnsi="Arial" w:cs="Arial"/>
        </w:rPr>
        <w:t>”.</w:t>
      </w:r>
    </w:p>
    <w:p w:rsidR="003753CB" w:rsidRPr="000E201D" w:rsidRDefault="003753CB" w:rsidP="00311E41">
      <w:pPr>
        <w:jc w:val="both"/>
        <w:rPr>
          <w:rFonts w:ascii="Arial" w:hAnsi="Arial" w:cs="Arial"/>
        </w:rPr>
      </w:pPr>
      <w:r w:rsidRPr="000E201D">
        <w:rPr>
          <w:rFonts w:ascii="Arial" w:hAnsi="Arial" w:cs="Arial"/>
        </w:rPr>
        <w:t>De esta manera, fue posible establecer con cada uno de los 7 componentes del Programa Presupuestario (215) Gestión Escolar un vínculo o relación con algún aspecto de la planeación a nivel: federal, estatal y sectorial</w:t>
      </w:r>
    </w:p>
    <w:p w:rsidR="009A36B7" w:rsidRPr="000E201D" w:rsidRDefault="00014CC7" w:rsidP="00311E41">
      <w:pPr>
        <w:jc w:val="both"/>
        <w:rPr>
          <w:rFonts w:ascii="Arial" w:hAnsi="Arial" w:cs="Arial"/>
        </w:rPr>
      </w:pPr>
      <w:r w:rsidRPr="000E201D">
        <w:rPr>
          <w:rFonts w:ascii="Arial" w:hAnsi="Arial" w:cs="Arial"/>
          <w:b/>
        </w:rPr>
        <w:t>Descripci</w:t>
      </w:r>
      <w:r w:rsidR="00B702B8" w:rsidRPr="000E201D">
        <w:rPr>
          <w:rFonts w:ascii="Arial" w:hAnsi="Arial" w:cs="Arial"/>
          <w:b/>
        </w:rPr>
        <w:t>ó</w:t>
      </w:r>
      <w:r w:rsidRPr="000E201D">
        <w:rPr>
          <w:rFonts w:ascii="Arial" w:hAnsi="Arial" w:cs="Arial"/>
          <w:b/>
        </w:rPr>
        <w:t>n</w:t>
      </w:r>
      <w:r w:rsidR="00311E41" w:rsidRPr="000E201D">
        <w:rPr>
          <w:rFonts w:ascii="Arial" w:hAnsi="Arial" w:cs="Arial"/>
          <w:b/>
        </w:rPr>
        <w:t xml:space="preserve"> de los objetivos del programa, </w:t>
      </w:r>
      <w:r w:rsidRPr="000E201D">
        <w:rPr>
          <w:rFonts w:ascii="Arial" w:hAnsi="Arial" w:cs="Arial"/>
          <w:b/>
        </w:rPr>
        <w:t>así</w:t>
      </w:r>
      <w:r w:rsidR="00311E41" w:rsidRPr="000E201D">
        <w:rPr>
          <w:rFonts w:ascii="Arial" w:hAnsi="Arial" w:cs="Arial"/>
          <w:b/>
        </w:rPr>
        <w:t>́ como de los bienes y/o servicios que ofrece</w:t>
      </w:r>
      <w:r w:rsidR="00311E41" w:rsidRPr="000E201D">
        <w:rPr>
          <w:rFonts w:ascii="Arial" w:hAnsi="Arial" w:cs="Arial"/>
        </w:rPr>
        <w:t xml:space="preserve">: </w:t>
      </w:r>
      <w:r w:rsidR="00907CBA" w:rsidRPr="000E201D">
        <w:rPr>
          <w:rFonts w:ascii="Arial" w:hAnsi="Arial" w:cs="Arial"/>
        </w:rPr>
        <w:t xml:space="preserve">Ante la ausencia de Reglas de Operación del Programa Presupuestario (215) Gestión Escolar, fue en la Matriz de Indicadores para Resultados que se encontraron </w:t>
      </w:r>
      <w:r w:rsidR="009A36B7" w:rsidRPr="000E201D">
        <w:rPr>
          <w:rFonts w:ascii="Arial" w:hAnsi="Arial" w:cs="Arial"/>
        </w:rPr>
        <w:t>objetivos, propósito y fin:</w:t>
      </w:r>
    </w:p>
    <w:p w:rsidR="009A36B7" w:rsidRPr="000E201D" w:rsidRDefault="009A36B7" w:rsidP="004108B1">
      <w:pPr>
        <w:pStyle w:val="Prrafodelista"/>
        <w:numPr>
          <w:ilvl w:val="0"/>
          <w:numId w:val="28"/>
        </w:numPr>
        <w:jc w:val="both"/>
        <w:rPr>
          <w:rFonts w:ascii="Arial" w:hAnsi="Arial" w:cs="Arial"/>
        </w:rPr>
      </w:pPr>
      <w:r w:rsidRPr="000E201D">
        <w:rPr>
          <w:rFonts w:ascii="Arial" w:hAnsi="Arial" w:cs="Arial"/>
        </w:rPr>
        <w:t>Objetivo del PED: Mejorar la calidad en el nivel de educación básica</w:t>
      </w:r>
    </w:p>
    <w:p w:rsidR="00E24EA7" w:rsidRPr="000E201D" w:rsidRDefault="00E24EA7" w:rsidP="00E24EA7">
      <w:pPr>
        <w:pStyle w:val="Prrafodelista"/>
        <w:numPr>
          <w:ilvl w:val="0"/>
          <w:numId w:val="28"/>
        </w:numPr>
        <w:jc w:val="both"/>
        <w:rPr>
          <w:rFonts w:ascii="Arial" w:hAnsi="Arial" w:cs="Arial"/>
        </w:rPr>
      </w:pPr>
      <w:r w:rsidRPr="000E201D">
        <w:rPr>
          <w:rFonts w:ascii="Arial" w:hAnsi="Arial" w:cs="Arial"/>
        </w:rPr>
        <w:t>Objetivo del Programa Sectorial de Educación de Calidad 2013-2018: “Mejorar la gestión del Sistema Educativo Estatal”</w:t>
      </w:r>
    </w:p>
    <w:p w:rsidR="00E24EA7" w:rsidRPr="000E201D" w:rsidRDefault="00E24EA7" w:rsidP="00E24EA7">
      <w:pPr>
        <w:pStyle w:val="Prrafodelista"/>
        <w:numPr>
          <w:ilvl w:val="0"/>
          <w:numId w:val="28"/>
        </w:numPr>
        <w:jc w:val="both"/>
        <w:rPr>
          <w:rFonts w:ascii="Arial" w:hAnsi="Arial" w:cs="Arial"/>
        </w:rPr>
      </w:pPr>
      <w:r w:rsidRPr="000E201D">
        <w:rPr>
          <w:rFonts w:ascii="Arial" w:hAnsi="Arial" w:cs="Arial"/>
        </w:rPr>
        <w:t>Estrategia del Programa Sectorial de Educación de Calidad 2013-2018</w:t>
      </w:r>
      <w:r w:rsidR="008D1B5E" w:rsidRPr="000E201D">
        <w:rPr>
          <w:rFonts w:ascii="Arial" w:hAnsi="Arial" w:cs="Arial"/>
        </w:rPr>
        <w:t>:</w:t>
      </w:r>
      <w:r w:rsidRPr="000E201D">
        <w:rPr>
          <w:rFonts w:ascii="Arial" w:hAnsi="Arial" w:cs="Arial"/>
        </w:rPr>
        <w:t xml:space="preserve"> “Fortalecer y consolidar el Modelo de Gestión Regional de la educación básica”.</w:t>
      </w:r>
    </w:p>
    <w:p w:rsidR="009A36B7" w:rsidRPr="000E201D" w:rsidRDefault="009A36B7" w:rsidP="004108B1">
      <w:pPr>
        <w:pStyle w:val="Prrafodelista"/>
        <w:numPr>
          <w:ilvl w:val="0"/>
          <w:numId w:val="28"/>
        </w:numPr>
        <w:jc w:val="both"/>
        <w:rPr>
          <w:rFonts w:ascii="Arial" w:hAnsi="Arial" w:cs="Arial"/>
        </w:rPr>
      </w:pPr>
      <w:r w:rsidRPr="000E201D">
        <w:rPr>
          <w:rFonts w:ascii="Arial" w:hAnsi="Arial" w:cs="Arial"/>
        </w:rPr>
        <w:t>Fin: Se contribuye a elevar la calidad educativa en el Estado mediante el mejoramiento de los servicios ofrecidos en las escuelas de educación básica</w:t>
      </w:r>
    </w:p>
    <w:p w:rsidR="009A36B7" w:rsidRPr="000E201D" w:rsidRDefault="009A36B7" w:rsidP="004108B1">
      <w:pPr>
        <w:pStyle w:val="Prrafodelista"/>
        <w:numPr>
          <w:ilvl w:val="0"/>
          <w:numId w:val="28"/>
        </w:numPr>
        <w:jc w:val="both"/>
        <w:rPr>
          <w:rFonts w:ascii="Arial" w:hAnsi="Arial" w:cs="Arial"/>
        </w:rPr>
      </w:pPr>
      <w:r w:rsidRPr="000E201D">
        <w:rPr>
          <w:rFonts w:ascii="Arial" w:hAnsi="Arial" w:cs="Arial"/>
        </w:rPr>
        <w:t>Propósito: Centros escolares mejoran los servicios ofrecidos a la comunidad escolar.</w:t>
      </w:r>
    </w:p>
    <w:p w:rsidR="00E579FD" w:rsidRPr="000E201D" w:rsidRDefault="007A4426" w:rsidP="00E579FD">
      <w:pPr>
        <w:jc w:val="both"/>
        <w:rPr>
          <w:rFonts w:ascii="Arial" w:hAnsi="Arial" w:cs="Arial"/>
        </w:rPr>
      </w:pPr>
      <w:r w:rsidRPr="000E201D">
        <w:rPr>
          <w:rFonts w:ascii="Arial" w:hAnsi="Arial" w:cs="Arial"/>
        </w:rPr>
        <w:t>Además, entre los bienes y servicios que ofrece están:</w:t>
      </w:r>
    </w:p>
    <w:p w:rsidR="007A4426" w:rsidRPr="000E201D" w:rsidRDefault="007A4426" w:rsidP="004108B1">
      <w:pPr>
        <w:pStyle w:val="Prrafodelista"/>
        <w:numPr>
          <w:ilvl w:val="0"/>
          <w:numId w:val="28"/>
        </w:numPr>
        <w:jc w:val="both"/>
        <w:rPr>
          <w:rFonts w:ascii="Arial" w:hAnsi="Arial" w:cs="Arial"/>
        </w:rPr>
      </w:pPr>
      <w:r w:rsidRPr="000E201D">
        <w:rPr>
          <w:rFonts w:ascii="Arial" w:hAnsi="Arial" w:cs="Arial"/>
        </w:rPr>
        <w:t>Apoyos económicos al fortalecimiento de la gestión de los centros escolares participantes;</w:t>
      </w:r>
    </w:p>
    <w:p w:rsidR="007A4426" w:rsidRPr="000E201D" w:rsidRDefault="007A4426" w:rsidP="004108B1">
      <w:pPr>
        <w:pStyle w:val="Prrafodelista"/>
        <w:numPr>
          <w:ilvl w:val="0"/>
          <w:numId w:val="28"/>
        </w:numPr>
        <w:jc w:val="both"/>
        <w:rPr>
          <w:rFonts w:ascii="Arial" w:hAnsi="Arial" w:cs="Arial"/>
        </w:rPr>
      </w:pPr>
      <w:r w:rsidRPr="000E201D">
        <w:rPr>
          <w:rFonts w:ascii="Arial" w:hAnsi="Arial" w:cs="Arial"/>
        </w:rPr>
        <w:t>Reposición de bienes muebles.</w:t>
      </w:r>
    </w:p>
    <w:p w:rsidR="007A4426" w:rsidRPr="000E201D" w:rsidRDefault="007A4426" w:rsidP="004108B1">
      <w:pPr>
        <w:pStyle w:val="Prrafodelista"/>
        <w:numPr>
          <w:ilvl w:val="0"/>
          <w:numId w:val="28"/>
        </w:numPr>
        <w:jc w:val="both"/>
        <w:rPr>
          <w:rFonts w:ascii="Arial" w:hAnsi="Arial" w:cs="Arial"/>
        </w:rPr>
      </w:pPr>
      <w:r w:rsidRPr="000E201D">
        <w:rPr>
          <w:rFonts w:ascii="Arial" w:hAnsi="Arial" w:cs="Arial"/>
        </w:rPr>
        <w:t>Apoyos económicos para el desarrollo de jornada ampliada</w:t>
      </w:r>
    </w:p>
    <w:p w:rsidR="00E957AD" w:rsidRPr="000E201D" w:rsidRDefault="00E957AD" w:rsidP="004108B1">
      <w:pPr>
        <w:pStyle w:val="Prrafodelista"/>
        <w:numPr>
          <w:ilvl w:val="0"/>
          <w:numId w:val="28"/>
        </w:numPr>
        <w:jc w:val="both"/>
        <w:rPr>
          <w:rFonts w:ascii="Arial" w:hAnsi="Arial" w:cs="Arial"/>
        </w:rPr>
      </w:pPr>
      <w:r w:rsidRPr="000E201D">
        <w:rPr>
          <w:rFonts w:ascii="Arial" w:hAnsi="Arial" w:cs="Arial"/>
        </w:rPr>
        <w:t>Acceso a sistemas de gestión administrativa;</w:t>
      </w:r>
    </w:p>
    <w:p w:rsidR="007A4426" w:rsidRPr="000E201D" w:rsidRDefault="00E957AD" w:rsidP="004108B1">
      <w:pPr>
        <w:pStyle w:val="Prrafodelista"/>
        <w:numPr>
          <w:ilvl w:val="0"/>
          <w:numId w:val="28"/>
        </w:numPr>
        <w:jc w:val="both"/>
        <w:rPr>
          <w:rFonts w:ascii="Arial" w:hAnsi="Arial" w:cs="Arial"/>
        </w:rPr>
      </w:pPr>
      <w:r w:rsidRPr="000E201D">
        <w:rPr>
          <w:rFonts w:ascii="Arial" w:hAnsi="Arial" w:cs="Arial"/>
        </w:rPr>
        <w:t>Comedores escolares construidos</w:t>
      </w:r>
      <w:r w:rsidR="007A4426" w:rsidRPr="000E201D">
        <w:rPr>
          <w:rFonts w:ascii="Arial" w:hAnsi="Arial" w:cs="Arial"/>
        </w:rPr>
        <w:t>.</w:t>
      </w:r>
    </w:p>
    <w:p w:rsidR="009A36B7" w:rsidRPr="000E201D" w:rsidRDefault="00311E41" w:rsidP="00311E41">
      <w:pPr>
        <w:jc w:val="both"/>
        <w:rPr>
          <w:rFonts w:ascii="Arial" w:hAnsi="Arial" w:cs="Arial"/>
        </w:rPr>
      </w:pPr>
      <w:r w:rsidRPr="000E201D">
        <w:rPr>
          <w:rFonts w:ascii="Arial" w:hAnsi="Arial" w:cs="Arial"/>
          <w:b/>
        </w:rPr>
        <w:t>Tipos de apoyos que ofrece el programa</w:t>
      </w:r>
      <w:r w:rsidRPr="000E201D">
        <w:rPr>
          <w:rFonts w:ascii="Arial" w:hAnsi="Arial" w:cs="Arial"/>
        </w:rPr>
        <w:t xml:space="preserve">: El programa </w:t>
      </w:r>
      <w:r w:rsidR="009A36B7" w:rsidRPr="000E201D">
        <w:rPr>
          <w:rFonts w:ascii="Arial" w:hAnsi="Arial" w:cs="Arial"/>
        </w:rPr>
        <w:t>ofrece recursos para que las escuelas actúen en varios ámbitos:</w:t>
      </w:r>
    </w:p>
    <w:p w:rsidR="009A36B7" w:rsidRPr="000E201D" w:rsidRDefault="009A36B7" w:rsidP="004108B1">
      <w:pPr>
        <w:pStyle w:val="Prrafodelista"/>
        <w:numPr>
          <w:ilvl w:val="0"/>
          <w:numId w:val="29"/>
        </w:numPr>
        <w:jc w:val="both"/>
        <w:rPr>
          <w:rFonts w:ascii="Arial" w:hAnsi="Arial" w:cs="Arial"/>
        </w:rPr>
      </w:pPr>
      <w:r w:rsidRPr="000E201D">
        <w:rPr>
          <w:rFonts w:ascii="Arial" w:hAnsi="Arial" w:cs="Arial"/>
        </w:rPr>
        <w:t>Apoyos para implantar un plan de mejora en cada escuela participante;</w:t>
      </w:r>
    </w:p>
    <w:p w:rsidR="009A36B7" w:rsidRPr="000E201D" w:rsidRDefault="009A36B7" w:rsidP="004108B1">
      <w:pPr>
        <w:pStyle w:val="Prrafodelista"/>
        <w:numPr>
          <w:ilvl w:val="0"/>
          <w:numId w:val="29"/>
        </w:numPr>
        <w:jc w:val="both"/>
        <w:rPr>
          <w:rFonts w:ascii="Arial" w:hAnsi="Arial" w:cs="Arial"/>
        </w:rPr>
      </w:pPr>
      <w:r w:rsidRPr="000E201D">
        <w:rPr>
          <w:rFonts w:ascii="Arial" w:hAnsi="Arial" w:cs="Arial"/>
        </w:rPr>
        <w:t>Apoyos para fortalecer la gestión escolar;</w:t>
      </w:r>
    </w:p>
    <w:p w:rsidR="009A36B7" w:rsidRPr="000E201D" w:rsidRDefault="009A36B7" w:rsidP="004108B1">
      <w:pPr>
        <w:pStyle w:val="Prrafodelista"/>
        <w:numPr>
          <w:ilvl w:val="0"/>
          <w:numId w:val="29"/>
        </w:numPr>
        <w:jc w:val="both"/>
        <w:rPr>
          <w:rFonts w:ascii="Arial" w:hAnsi="Arial" w:cs="Arial"/>
        </w:rPr>
      </w:pPr>
      <w:r w:rsidRPr="000E201D">
        <w:rPr>
          <w:rFonts w:ascii="Arial" w:hAnsi="Arial" w:cs="Arial"/>
        </w:rPr>
        <w:t>Apoyos para reposición de mobiliario y equipamiento escolar;</w:t>
      </w:r>
    </w:p>
    <w:p w:rsidR="009A36B7" w:rsidRPr="000E201D" w:rsidRDefault="009A36B7" w:rsidP="004108B1">
      <w:pPr>
        <w:pStyle w:val="Prrafodelista"/>
        <w:numPr>
          <w:ilvl w:val="0"/>
          <w:numId w:val="29"/>
        </w:numPr>
        <w:jc w:val="both"/>
        <w:rPr>
          <w:rFonts w:ascii="Arial" w:hAnsi="Arial" w:cs="Arial"/>
        </w:rPr>
      </w:pPr>
      <w:r w:rsidRPr="000E201D">
        <w:rPr>
          <w:rFonts w:ascii="Arial" w:hAnsi="Arial" w:cs="Arial"/>
        </w:rPr>
        <w:t>Apoyos para instalar el Consejo de Participación Social de las escuelas participantes;</w:t>
      </w:r>
    </w:p>
    <w:p w:rsidR="009A36B7" w:rsidRPr="000E201D" w:rsidRDefault="009A36B7" w:rsidP="004108B1">
      <w:pPr>
        <w:pStyle w:val="Prrafodelista"/>
        <w:numPr>
          <w:ilvl w:val="0"/>
          <w:numId w:val="29"/>
        </w:numPr>
        <w:jc w:val="both"/>
        <w:rPr>
          <w:rFonts w:ascii="Arial" w:hAnsi="Arial" w:cs="Arial"/>
        </w:rPr>
      </w:pPr>
      <w:r w:rsidRPr="000E201D">
        <w:rPr>
          <w:rFonts w:ascii="Arial" w:hAnsi="Arial" w:cs="Arial"/>
        </w:rPr>
        <w:t>Apoyos para el pago de jornada extendida en escuelas que funcionan tiempo completo;</w:t>
      </w:r>
    </w:p>
    <w:p w:rsidR="009A36B7" w:rsidRPr="000E201D" w:rsidRDefault="009A36B7" w:rsidP="004108B1">
      <w:pPr>
        <w:pStyle w:val="Prrafodelista"/>
        <w:numPr>
          <w:ilvl w:val="0"/>
          <w:numId w:val="29"/>
        </w:numPr>
        <w:jc w:val="both"/>
        <w:rPr>
          <w:rFonts w:ascii="Arial" w:hAnsi="Arial" w:cs="Arial"/>
        </w:rPr>
      </w:pPr>
      <w:r w:rsidRPr="000E201D">
        <w:rPr>
          <w:rFonts w:ascii="Arial" w:hAnsi="Arial" w:cs="Arial"/>
        </w:rPr>
        <w:t>Facilidades para el uso del Sistema de Información y Gestión Educativa (SIGE);</w:t>
      </w:r>
    </w:p>
    <w:p w:rsidR="009A36B7" w:rsidRPr="000E201D" w:rsidRDefault="009A36B7" w:rsidP="004108B1">
      <w:pPr>
        <w:pStyle w:val="Prrafodelista"/>
        <w:numPr>
          <w:ilvl w:val="0"/>
          <w:numId w:val="29"/>
        </w:numPr>
        <w:jc w:val="both"/>
        <w:rPr>
          <w:rFonts w:ascii="Arial" w:hAnsi="Arial" w:cs="Arial"/>
        </w:rPr>
      </w:pPr>
      <w:r w:rsidRPr="000E201D">
        <w:rPr>
          <w:rFonts w:ascii="Arial" w:hAnsi="Arial" w:cs="Arial"/>
        </w:rPr>
        <w:t>Apoyos para la construcción de comedor escolares y áreas afines.</w:t>
      </w:r>
    </w:p>
    <w:p w:rsidR="00EB6F2B" w:rsidRPr="000E201D" w:rsidRDefault="00014CC7" w:rsidP="00311E41">
      <w:pPr>
        <w:jc w:val="both"/>
        <w:rPr>
          <w:rFonts w:ascii="Arial" w:hAnsi="Arial" w:cs="Arial"/>
        </w:rPr>
      </w:pPr>
      <w:r w:rsidRPr="000E201D">
        <w:rPr>
          <w:rFonts w:ascii="Arial" w:hAnsi="Arial" w:cs="Arial"/>
          <w:b/>
        </w:rPr>
        <w:t>Identificaci</w:t>
      </w:r>
      <w:r w:rsidR="00B702B8" w:rsidRPr="000E201D">
        <w:rPr>
          <w:rFonts w:ascii="Arial" w:hAnsi="Arial" w:cs="Arial"/>
          <w:b/>
        </w:rPr>
        <w:t>ó</w:t>
      </w:r>
      <w:r w:rsidRPr="000E201D">
        <w:rPr>
          <w:rFonts w:ascii="Arial" w:hAnsi="Arial" w:cs="Arial"/>
          <w:b/>
        </w:rPr>
        <w:t>n</w:t>
      </w:r>
      <w:r w:rsidR="00311E41" w:rsidRPr="000E201D">
        <w:rPr>
          <w:rFonts w:ascii="Arial" w:hAnsi="Arial" w:cs="Arial"/>
          <w:b/>
        </w:rPr>
        <w:t xml:space="preserve"> y </w:t>
      </w:r>
      <w:r w:rsidRPr="000E201D">
        <w:rPr>
          <w:rFonts w:ascii="Arial" w:hAnsi="Arial" w:cs="Arial"/>
          <w:b/>
        </w:rPr>
        <w:t>cuantificaci</w:t>
      </w:r>
      <w:r w:rsidR="00B702B8" w:rsidRPr="000E201D">
        <w:rPr>
          <w:rFonts w:ascii="Arial" w:hAnsi="Arial" w:cs="Arial"/>
          <w:b/>
        </w:rPr>
        <w:t>ó</w:t>
      </w:r>
      <w:r w:rsidRPr="000E201D">
        <w:rPr>
          <w:rFonts w:ascii="Arial" w:hAnsi="Arial" w:cs="Arial"/>
          <w:b/>
        </w:rPr>
        <w:t>n</w:t>
      </w:r>
      <w:r w:rsidR="00311E41" w:rsidRPr="000E201D">
        <w:rPr>
          <w:rFonts w:ascii="Arial" w:hAnsi="Arial" w:cs="Arial"/>
          <w:b/>
        </w:rPr>
        <w:t xml:space="preserve"> de la </w:t>
      </w:r>
      <w:r w:rsidRPr="000E201D">
        <w:rPr>
          <w:rFonts w:ascii="Arial" w:hAnsi="Arial" w:cs="Arial"/>
          <w:b/>
        </w:rPr>
        <w:t>poblaci</w:t>
      </w:r>
      <w:r w:rsidR="00B702B8" w:rsidRPr="000E201D">
        <w:rPr>
          <w:rFonts w:ascii="Arial" w:hAnsi="Arial" w:cs="Arial"/>
          <w:b/>
        </w:rPr>
        <w:t>ó</w:t>
      </w:r>
      <w:r w:rsidRPr="000E201D">
        <w:rPr>
          <w:rFonts w:ascii="Arial" w:hAnsi="Arial" w:cs="Arial"/>
          <w:b/>
        </w:rPr>
        <w:t>n</w:t>
      </w:r>
      <w:r w:rsidR="00311E41" w:rsidRPr="000E201D">
        <w:rPr>
          <w:rFonts w:ascii="Arial" w:hAnsi="Arial" w:cs="Arial"/>
          <w:b/>
        </w:rPr>
        <w:t xml:space="preserve"> potencial, objetivo y atendida</w:t>
      </w:r>
      <w:r w:rsidR="00EB6F2B" w:rsidRPr="000E201D">
        <w:rPr>
          <w:rFonts w:ascii="Arial" w:hAnsi="Arial" w:cs="Arial"/>
        </w:rPr>
        <w:t>:</w:t>
      </w:r>
    </w:p>
    <w:p w:rsidR="004D1134" w:rsidRPr="000E201D" w:rsidRDefault="004D1134" w:rsidP="00311E41">
      <w:pPr>
        <w:jc w:val="both"/>
        <w:rPr>
          <w:rFonts w:ascii="Arial" w:hAnsi="Arial" w:cs="Arial"/>
        </w:rPr>
      </w:pPr>
      <w:r w:rsidRPr="000E201D">
        <w:rPr>
          <w:rFonts w:ascii="Arial" w:hAnsi="Arial" w:cs="Arial"/>
        </w:rPr>
        <w:t xml:space="preserve">La documentación presentada del Programa Presupuestario (215) Gestión Escolar no identifica población potencial o atendida, pero en la MIR del programa </w:t>
      </w:r>
      <w:r w:rsidR="0052766A" w:rsidRPr="000E201D">
        <w:rPr>
          <w:rFonts w:ascii="Arial" w:hAnsi="Arial" w:cs="Arial"/>
        </w:rPr>
        <w:t>sí</w:t>
      </w:r>
      <w:r w:rsidRPr="000E201D">
        <w:rPr>
          <w:rFonts w:ascii="Arial" w:hAnsi="Arial" w:cs="Arial"/>
        </w:rPr>
        <w:t xml:space="preserve"> se señala la población objetivo:</w:t>
      </w:r>
    </w:p>
    <w:p w:rsidR="004D1134" w:rsidRPr="000E201D" w:rsidRDefault="004D1134" w:rsidP="004108B1">
      <w:pPr>
        <w:pStyle w:val="Prrafodelista"/>
        <w:numPr>
          <w:ilvl w:val="0"/>
          <w:numId w:val="30"/>
        </w:numPr>
        <w:jc w:val="both"/>
        <w:rPr>
          <w:rFonts w:ascii="Arial" w:hAnsi="Arial" w:cs="Arial"/>
        </w:rPr>
      </w:pPr>
      <w:r w:rsidRPr="000E201D">
        <w:rPr>
          <w:rFonts w:ascii="Arial" w:hAnsi="Arial" w:cs="Arial"/>
        </w:rPr>
        <w:t>Comunidad escolar de educación básica con docentes, personal de apoyo y padres de familia.</w:t>
      </w:r>
    </w:p>
    <w:p w:rsidR="00281438" w:rsidRPr="000E201D" w:rsidRDefault="00281438" w:rsidP="00281438">
      <w:pPr>
        <w:jc w:val="both"/>
        <w:rPr>
          <w:rFonts w:ascii="Arial" w:hAnsi="Arial" w:cs="Arial"/>
        </w:rPr>
      </w:pPr>
      <w:r w:rsidRPr="000E201D">
        <w:rPr>
          <w:rFonts w:ascii="Arial" w:hAnsi="Arial" w:cs="Arial"/>
        </w:rPr>
        <w:t>Los evaluadores no recibieron información donde se precise la cuantificación de la población objetivo.</w:t>
      </w:r>
    </w:p>
    <w:p w:rsidR="00EC3A82" w:rsidRPr="000E201D" w:rsidRDefault="00EC3A82" w:rsidP="00281438">
      <w:pPr>
        <w:jc w:val="both"/>
        <w:rPr>
          <w:rFonts w:ascii="Arial" w:hAnsi="Arial" w:cs="Arial"/>
        </w:rPr>
      </w:pPr>
      <w:r w:rsidRPr="000E201D">
        <w:rPr>
          <w:rFonts w:ascii="Arial" w:hAnsi="Arial" w:cs="Arial"/>
        </w:rPr>
        <w:t xml:space="preserve">No está identificada, caracterizada ni cuantificada la población potencial. </w:t>
      </w:r>
    </w:p>
    <w:p w:rsidR="006342C7" w:rsidRPr="000E201D" w:rsidRDefault="006342C7" w:rsidP="00281438">
      <w:pPr>
        <w:jc w:val="both"/>
        <w:rPr>
          <w:rFonts w:ascii="Arial" w:hAnsi="Arial" w:cs="Arial"/>
        </w:rPr>
      </w:pPr>
      <w:r w:rsidRPr="000E201D">
        <w:rPr>
          <w:rFonts w:ascii="Arial" w:hAnsi="Arial" w:cs="Arial"/>
        </w:rPr>
        <w:t>En cuanto a la población atendida, cambia cada año con el egreso de los alumnos que terminan su educación básica y, también, con el ingreso de los alumnos que inician su educación básica.</w:t>
      </w:r>
    </w:p>
    <w:p w:rsidR="00254BA4" w:rsidRPr="000E201D" w:rsidRDefault="00311E41" w:rsidP="00311E41">
      <w:pPr>
        <w:jc w:val="both"/>
        <w:rPr>
          <w:rFonts w:ascii="Arial" w:hAnsi="Arial" w:cs="Arial"/>
        </w:rPr>
      </w:pPr>
      <w:r w:rsidRPr="000E201D">
        <w:rPr>
          <w:rFonts w:ascii="Arial" w:hAnsi="Arial" w:cs="Arial"/>
          <w:b/>
        </w:rPr>
        <w:t xml:space="preserve">Grupos de </w:t>
      </w:r>
      <w:r w:rsidR="00014CC7" w:rsidRPr="000E201D">
        <w:rPr>
          <w:rFonts w:ascii="Arial" w:hAnsi="Arial" w:cs="Arial"/>
          <w:b/>
        </w:rPr>
        <w:t>atenci</w:t>
      </w:r>
      <w:r w:rsidR="00B702B8" w:rsidRPr="000E201D">
        <w:rPr>
          <w:rFonts w:ascii="Arial" w:hAnsi="Arial" w:cs="Arial"/>
          <w:b/>
        </w:rPr>
        <w:t>ó</w:t>
      </w:r>
      <w:r w:rsidR="00014CC7" w:rsidRPr="000E201D">
        <w:rPr>
          <w:rFonts w:ascii="Arial" w:hAnsi="Arial" w:cs="Arial"/>
          <w:b/>
        </w:rPr>
        <w:t>n</w:t>
      </w:r>
      <w:r w:rsidRPr="000E201D">
        <w:rPr>
          <w:rFonts w:ascii="Arial" w:hAnsi="Arial" w:cs="Arial"/>
        </w:rPr>
        <w:t xml:space="preserve">: </w:t>
      </w:r>
      <w:r w:rsidR="000600C4" w:rsidRPr="000E201D">
        <w:rPr>
          <w:rFonts w:ascii="Arial" w:hAnsi="Arial" w:cs="Arial"/>
        </w:rPr>
        <w:t>Centros Escolares</w:t>
      </w:r>
      <w:r w:rsidRPr="000E201D">
        <w:rPr>
          <w:rFonts w:ascii="Arial" w:hAnsi="Arial" w:cs="Arial"/>
        </w:rPr>
        <w:t xml:space="preserve">; </w:t>
      </w:r>
    </w:p>
    <w:p w:rsidR="00311E41" w:rsidRPr="000E201D" w:rsidRDefault="00D55911" w:rsidP="00311E41">
      <w:pPr>
        <w:jc w:val="both"/>
        <w:rPr>
          <w:rFonts w:ascii="Arial" w:hAnsi="Arial" w:cs="Arial"/>
        </w:rPr>
      </w:pPr>
      <w:r w:rsidRPr="000E201D">
        <w:rPr>
          <w:rFonts w:ascii="Arial" w:hAnsi="Arial" w:cs="Arial"/>
          <w:b/>
        </w:rPr>
        <w:t>Á</w:t>
      </w:r>
      <w:r w:rsidR="00014CC7" w:rsidRPr="000E201D">
        <w:rPr>
          <w:rFonts w:ascii="Arial" w:hAnsi="Arial" w:cs="Arial"/>
          <w:b/>
        </w:rPr>
        <w:t>mbito</w:t>
      </w:r>
      <w:r w:rsidR="00311E41" w:rsidRPr="000E201D">
        <w:rPr>
          <w:rFonts w:ascii="Arial" w:hAnsi="Arial" w:cs="Arial"/>
          <w:b/>
        </w:rPr>
        <w:t xml:space="preserve"> de </w:t>
      </w:r>
      <w:r w:rsidR="00014CC7" w:rsidRPr="000E201D">
        <w:rPr>
          <w:rFonts w:ascii="Arial" w:hAnsi="Arial" w:cs="Arial"/>
          <w:b/>
        </w:rPr>
        <w:t>atenci</w:t>
      </w:r>
      <w:r w:rsidR="00B702B8" w:rsidRPr="000E201D">
        <w:rPr>
          <w:rFonts w:ascii="Arial" w:hAnsi="Arial" w:cs="Arial"/>
          <w:b/>
        </w:rPr>
        <w:t>ó</w:t>
      </w:r>
      <w:r w:rsidR="00014CC7" w:rsidRPr="000E201D">
        <w:rPr>
          <w:rFonts w:ascii="Arial" w:hAnsi="Arial" w:cs="Arial"/>
          <w:b/>
        </w:rPr>
        <w:t>n</w:t>
      </w:r>
      <w:r w:rsidR="00311E41" w:rsidRPr="000E201D">
        <w:rPr>
          <w:rFonts w:ascii="Arial" w:hAnsi="Arial" w:cs="Arial"/>
        </w:rPr>
        <w:t xml:space="preserve">: Rural y urbano. </w:t>
      </w:r>
    </w:p>
    <w:p w:rsidR="00311E41" w:rsidRPr="000E201D" w:rsidRDefault="00311E41" w:rsidP="00311E41">
      <w:pPr>
        <w:jc w:val="both"/>
        <w:rPr>
          <w:rFonts w:ascii="Arial" w:hAnsi="Arial" w:cs="Arial"/>
        </w:rPr>
      </w:pPr>
      <w:r w:rsidRPr="000E201D">
        <w:rPr>
          <w:rFonts w:ascii="Arial" w:hAnsi="Arial" w:cs="Arial"/>
          <w:b/>
        </w:rPr>
        <w:t xml:space="preserve">Cobertura y mecanismos de </w:t>
      </w:r>
      <w:r w:rsidR="00014CC7" w:rsidRPr="000E201D">
        <w:rPr>
          <w:rFonts w:ascii="Arial" w:hAnsi="Arial" w:cs="Arial"/>
          <w:b/>
        </w:rPr>
        <w:t>focalizaci</w:t>
      </w:r>
      <w:r w:rsidR="00B702B8" w:rsidRPr="000E201D">
        <w:rPr>
          <w:rFonts w:ascii="Arial" w:hAnsi="Arial" w:cs="Arial"/>
          <w:b/>
        </w:rPr>
        <w:t>ó</w:t>
      </w:r>
      <w:r w:rsidR="00014CC7" w:rsidRPr="000E201D">
        <w:rPr>
          <w:rFonts w:ascii="Arial" w:hAnsi="Arial" w:cs="Arial"/>
          <w:b/>
        </w:rPr>
        <w:t>n</w:t>
      </w:r>
      <w:r w:rsidRPr="000E201D">
        <w:rPr>
          <w:rFonts w:ascii="Arial" w:hAnsi="Arial" w:cs="Arial"/>
        </w:rPr>
        <w:t xml:space="preserve">: </w:t>
      </w:r>
      <w:r w:rsidR="002851DB" w:rsidRPr="000E201D">
        <w:rPr>
          <w:rFonts w:ascii="Arial" w:hAnsi="Arial" w:cs="Arial"/>
        </w:rPr>
        <w:t xml:space="preserve">En Programa Presupuestario (215) Gestión Escolar como </w:t>
      </w:r>
      <w:r w:rsidRPr="000E201D">
        <w:rPr>
          <w:rFonts w:ascii="Arial" w:hAnsi="Arial" w:cs="Arial"/>
        </w:rPr>
        <w:t xml:space="preserve">es de cobertura estatal, </w:t>
      </w:r>
      <w:r w:rsidR="00014CC7" w:rsidRPr="000E201D">
        <w:rPr>
          <w:rFonts w:ascii="Arial" w:hAnsi="Arial" w:cs="Arial"/>
        </w:rPr>
        <w:t>podr</w:t>
      </w:r>
      <w:r w:rsidR="00D55911" w:rsidRPr="000E201D">
        <w:rPr>
          <w:rFonts w:ascii="Arial" w:hAnsi="Arial" w:cs="Arial"/>
        </w:rPr>
        <w:t>á</w:t>
      </w:r>
      <w:r w:rsidR="00014CC7" w:rsidRPr="000E201D">
        <w:rPr>
          <w:rFonts w:ascii="Arial" w:hAnsi="Arial" w:cs="Arial"/>
        </w:rPr>
        <w:t>n</w:t>
      </w:r>
      <w:r w:rsidRPr="000E201D">
        <w:rPr>
          <w:rFonts w:ascii="Arial" w:hAnsi="Arial" w:cs="Arial"/>
        </w:rPr>
        <w:t xml:space="preserve"> participar escuelas </w:t>
      </w:r>
      <w:r w:rsidR="00014CC7" w:rsidRPr="000E201D">
        <w:rPr>
          <w:rFonts w:ascii="Arial" w:hAnsi="Arial" w:cs="Arial"/>
        </w:rPr>
        <w:t>públicas</w:t>
      </w:r>
      <w:r w:rsidRPr="000E201D">
        <w:rPr>
          <w:rFonts w:ascii="Arial" w:hAnsi="Arial" w:cs="Arial"/>
        </w:rPr>
        <w:t xml:space="preserve"> de </w:t>
      </w:r>
      <w:r w:rsidR="00014CC7" w:rsidRPr="000E201D">
        <w:rPr>
          <w:rFonts w:ascii="Arial" w:hAnsi="Arial" w:cs="Arial"/>
        </w:rPr>
        <w:t>educaci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w:t>
      </w:r>
      <w:r w:rsidR="00014CC7" w:rsidRPr="000E201D">
        <w:rPr>
          <w:rFonts w:ascii="Arial" w:hAnsi="Arial" w:cs="Arial"/>
        </w:rPr>
        <w:t>b</w:t>
      </w:r>
      <w:r w:rsidR="00D55911" w:rsidRPr="000E201D">
        <w:rPr>
          <w:rFonts w:ascii="Arial" w:hAnsi="Arial" w:cs="Arial"/>
        </w:rPr>
        <w:t>á</w:t>
      </w:r>
      <w:r w:rsidR="00014CC7" w:rsidRPr="000E201D">
        <w:rPr>
          <w:rFonts w:ascii="Arial" w:hAnsi="Arial" w:cs="Arial"/>
        </w:rPr>
        <w:t>sica</w:t>
      </w:r>
      <w:r w:rsidRPr="000E201D">
        <w:rPr>
          <w:rFonts w:ascii="Arial" w:hAnsi="Arial" w:cs="Arial"/>
        </w:rPr>
        <w:t xml:space="preserve"> de todo el estado. Para poder ser parte del programa, la escuela deber</w:t>
      </w:r>
      <w:r w:rsidR="00D55911" w:rsidRPr="000E201D">
        <w:rPr>
          <w:rFonts w:ascii="Arial" w:hAnsi="Arial" w:cs="Arial"/>
        </w:rPr>
        <w:t>á</w:t>
      </w:r>
      <w:r w:rsidRPr="000E201D">
        <w:rPr>
          <w:rFonts w:ascii="Arial" w:hAnsi="Arial" w:cs="Arial"/>
        </w:rPr>
        <w:t xml:space="preserve"> manifestar su voluntad de participar por medio de la entrega de una carta compromiso y ser</w:t>
      </w:r>
      <w:r w:rsidR="00D55911" w:rsidRPr="000E201D">
        <w:rPr>
          <w:rFonts w:ascii="Arial" w:hAnsi="Arial" w:cs="Arial"/>
        </w:rPr>
        <w:t>á</w:t>
      </w:r>
      <w:r w:rsidRPr="000E201D">
        <w:rPr>
          <w:rFonts w:ascii="Arial" w:hAnsi="Arial" w:cs="Arial"/>
        </w:rPr>
        <w:t xml:space="preserve">n seleccionadas </w:t>
      </w:r>
      <w:r w:rsidR="00453770" w:rsidRPr="000E201D">
        <w:rPr>
          <w:rFonts w:ascii="Arial" w:hAnsi="Arial" w:cs="Arial"/>
        </w:rPr>
        <w:t>de acuerdo con</w:t>
      </w:r>
      <w:r w:rsidRPr="000E201D">
        <w:rPr>
          <w:rFonts w:ascii="Arial" w:hAnsi="Arial" w:cs="Arial"/>
        </w:rPr>
        <w:t xml:space="preserve"> los </w:t>
      </w:r>
      <w:r w:rsidR="00014CC7" w:rsidRPr="000E201D">
        <w:rPr>
          <w:rFonts w:ascii="Arial" w:hAnsi="Arial" w:cs="Arial"/>
        </w:rPr>
        <w:t>criterios</w:t>
      </w:r>
      <w:r w:rsidRPr="000E201D">
        <w:rPr>
          <w:rFonts w:ascii="Arial" w:hAnsi="Arial" w:cs="Arial"/>
        </w:rPr>
        <w:t xml:space="preserve"> </w:t>
      </w:r>
      <w:r w:rsidR="00014CC7" w:rsidRPr="000E201D">
        <w:rPr>
          <w:rFonts w:ascii="Arial" w:hAnsi="Arial" w:cs="Arial"/>
        </w:rPr>
        <w:t>establecidos</w:t>
      </w:r>
      <w:r w:rsidRPr="000E201D">
        <w:rPr>
          <w:rFonts w:ascii="Arial" w:hAnsi="Arial" w:cs="Arial"/>
        </w:rPr>
        <w:t xml:space="preserve"> en las reglas de operaci</w:t>
      </w:r>
      <w:r w:rsidR="00B702B8" w:rsidRPr="000E201D">
        <w:rPr>
          <w:rFonts w:ascii="Arial" w:hAnsi="Arial" w:cs="Arial"/>
        </w:rPr>
        <w:t>ó</w:t>
      </w:r>
      <w:r w:rsidRPr="000E201D">
        <w:rPr>
          <w:rFonts w:ascii="Arial" w:hAnsi="Arial" w:cs="Arial"/>
        </w:rPr>
        <w:t xml:space="preserve">n y de la disponibilidad </w:t>
      </w:r>
      <w:r w:rsidR="00014CC7" w:rsidRPr="000E201D">
        <w:rPr>
          <w:rFonts w:ascii="Arial" w:hAnsi="Arial" w:cs="Arial"/>
        </w:rPr>
        <w:t>presupuestal</w:t>
      </w:r>
      <w:r w:rsidRPr="000E201D">
        <w:rPr>
          <w:rFonts w:ascii="Arial" w:hAnsi="Arial" w:cs="Arial"/>
        </w:rPr>
        <w:t xml:space="preserve">. Las escuelas </w:t>
      </w:r>
      <w:r w:rsidR="00014CC7" w:rsidRPr="000E201D">
        <w:rPr>
          <w:rFonts w:ascii="Arial" w:hAnsi="Arial" w:cs="Arial"/>
        </w:rPr>
        <w:t>públicas</w:t>
      </w:r>
      <w:r w:rsidRPr="000E201D">
        <w:rPr>
          <w:rFonts w:ascii="Arial" w:hAnsi="Arial" w:cs="Arial"/>
        </w:rPr>
        <w:t xml:space="preserve"> de </w:t>
      </w:r>
      <w:r w:rsidR="00014CC7" w:rsidRPr="000E201D">
        <w:rPr>
          <w:rFonts w:ascii="Arial" w:hAnsi="Arial" w:cs="Arial"/>
        </w:rPr>
        <w:t>educaci</w:t>
      </w:r>
      <w:r w:rsidR="00B702B8" w:rsidRPr="000E201D">
        <w:rPr>
          <w:rFonts w:ascii="Arial" w:hAnsi="Arial" w:cs="Arial"/>
        </w:rPr>
        <w:t>ó</w:t>
      </w:r>
      <w:r w:rsidR="00014CC7" w:rsidRPr="000E201D">
        <w:rPr>
          <w:rFonts w:ascii="Arial" w:hAnsi="Arial" w:cs="Arial"/>
        </w:rPr>
        <w:t>n</w:t>
      </w:r>
      <w:r w:rsidRPr="000E201D">
        <w:rPr>
          <w:rFonts w:ascii="Arial" w:hAnsi="Arial" w:cs="Arial"/>
        </w:rPr>
        <w:t xml:space="preserve"> </w:t>
      </w:r>
      <w:r w:rsidR="00014CC7" w:rsidRPr="000E201D">
        <w:rPr>
          <w:rFonts w:ascii="Arial" w:hAnsi="Arial" w:cs="Arial"/>
        </w:rPr>
        <w:t>b</w:t>
      </w:r>
      <w:r w:rsidR="00D55911" w:rsidRPr="000E201D">
        <w:rPr>
          <w:rFonts w:ascii="Arial" w:hAnsi="Arial" w:cs="Arial"/>
        </w:rPr>
        <w:t>á</w:t>
      </w:r>
      <w:r w:rsidR="00014CC7" w:rsidRPr="000E201D">
        <w:rPr>
          <w:rFonts w:ascii="Arial" w:hAnsi="Arial" w:cs="Arial"/>
        </w:rPr>
        <w:t>sica</w:t>
      </w:r>
      <w:r w:rsidRPr="000E201D">
        <w:rPr>
          <w:rFonts w:ascii="Arial" w:hAnsi="Arial" w:cs="Arial"/>
        </w:rPr>
        <w:t xml:space="preserve"> que se incorporen al </w:t>
      </w:r>
      <w:r w:rsidR="002851DB" w:rsidRPr="000E201D">
        <w:rPr>
          <w:rFonts w:ascii="Arial" w:hAnsi="Arial" w:cs="Arial"/>
        </w:rPr>
        <w:t xml:space="preserve">Programa Presupuestario (215) Gestión Escolar </w:t>
      </w:r>
      <w:r w:rsidRPr="000E201D">
        <w:rPr>
          <w:rFonts w:ascii="Arial" w:hAnsi="Arial" w:cs="Arial"/>
        </w:rPr>
        <w:t xml:space="preserve">lo </w:t>
      </w:r>
      <w:r w:rsidR="00014CC7" w:rsidRPr="000E201D">
        <w:rPr>
          <w:rFonts w:ascii="Arial" w:hAnsi="Arial" w:cs="Arial"/>
        </w:rPr>
        <w:t>har</w:t>
      </w:r>
      <w:r w:rsidR="00D55911" w:rsidRPr="000E201D">
        <w:rPr>
          <w:rFonts w:ascii="Arial" w:hAnsi="Arial" w:cs="Arial"/>
        </w:rPr>
        <w:t>á</w:t>
      </w:r>
      <w:r w:rsidR="00014CC7" w:rsidRPr="000E201D">
        <w:rPr>
          <w:rFonts w:ascii="Arial" w:hAnsi="Arial" w:cs="Arial"/>
        </w:rPr>
        <w:t>n</w:t>
      </w:r>
      <w:r w:rsidRPr="000E201D">
        <w:rPr>
          <w:rFonts w:ascii="Arial" w:hAnsi="Arial" w:cs="Arial"/>
        </w:rPr>
        <w:t xml:space="preserve"> con </w:t>
      </w:r>
      <w:r w:rsidR="00014CC7" w:rsidRPr="000E201D">
        <w:rPr>
          <w:rFonts w:ascii="Arial" w:hAnsi="Arial" w:cs="Arial"/>
        </w:rPr>
        <w:t>car</w:t>
      </w:r>
      <w:r w:rsidR="00D55911" w:rsidRPr="000E201D">
        <w:rPr>
          <w:rFonts w:ascii="Arial" w:hAnsi="Arial" w:cs="Arial"/>
        </w:rPr>
        <w:t>á</w:t>
      </w:r>
      <w:r w:rsidR="00014CC7" w:rsidRPr="000E201D">
        <w:rPr>
          <w:rFonts w:ascii="Arial" w:hAnsi="Arial" w:cs="Arial"/>
        </w:rPr>
        <w:t>cter</w:t>
      </w:r>
      <w:r w:rsidRPr="000E201D">
        <w:rPr>
          <w:rFonts w:ascii="Arial" w:hAnsi="Arial" w:cs="Arial"/>
        </w:rPr>
        <w:t xml:space="preserve"> permanente. </w:t>
      </w:r>
    </w:p>
    <w:p w:rsidR="00E579FD" w:rsidRPr="000E201D" w:rsidRDefault="00E579FD" w:rsidP="008B21F3">
      <w:pPr>
        <w:jc w:val="both"/>
        <w:rPr>
          <w:rFonts w:ascii="Arial" w:hAnsi="Arial" w:cs="Arial"/>
          <w:b/>
        </w:rPr>
      </w:pPr>
    </w:p>
    <w:p w:rsidR="008A440C" w:rsidRPr="000E201D" w:rsidRDefault="00311E41" w:rsidP="008B21F3">
      <w:pPr>
        <w:jc w:val="both"/>
        <w:rPr>
          <w:rFonts w:ascii="Arial" w:hAnsi="Arial" w:cs="Arial"/>
        </w:rPr>
      </w:pPr>
      <w:r w:rsidRPr="000E201D">
        <w:rPr>
          <w:rFonts w:ascii="Arial" w:hAnsi="Arial" w:cs="Arial"/>
          <w:b/>
        </w:rPr>
        <w:t>Principales metas de Fin</w:t>
      </w:r>
      <w:r w:rsidR="008D1B5E" w:rsidRPr="000E201D">
        <w:rPr>
          <w:rFonts w:ascii="Arial" w:hAnsi="Arial" w:cs="Arial"/>
          <w:b/>
        </w:rPr>
        <w:t xml:space="preserve"> y</w:t>
      </w:r>
      <w:r w:rsidRPr="000E201D">
        <w:rPr>
          <w:rFonts w:ascii="Arial" w:hAnsi="Arial" w:cs="Arial"/>
          <w:b/>
        </w:rPr>
        <w:t xml:space="preserve"> </w:t>
      </w:r>
      <w:r w:rsidR="00014CC7" w:rsidRPr="000E201D">
        <w:rPr>
          <w:rFonts w:ascii="Arial" w:hAnsi="Arial" w:cs="Arial"/>
          <w:b/>
        </w:rPr>
        <w:t>Prop</w:t>
      </w:r>
      <w:r w:rsidR="00B702B8" w:rsidRPr="000E201D">
        <w:rPr>
          <w:rFonts w:ascii="Arial" w:hAnsi="Arial" w:cs="Arial"/>
          <w:b/>
        </w:rPr>
        <w:t>ó</w:t>
      </w:r>
      <w:r w:rsidR="00014CC7" w:rsidRPr="000E201D">
        <w:rPr>
          <w:rFonts w:ascii="Arial" w:hAnsi="Arial" w:cs="Arial"/>
          <w:b/>
        </w:rPr>
        <w:t>sito</w:t>
      </w:r>
      <w:r w:rsidRPr="000E201D">
        <w:rPr>
          <w:rFonts w:ascii="Arial" w:hAnsi="Arial" w:cs="Arial"/>
        </w:rPr>
        <w:t xml:space="preserve">: </w:t>
      </w:r>
      <w:r w:rsidR="008B21F3" w:rsidRPr="000E201D">
        <w:rPr>
          <w:rFonts w:ascii="Arial" w:hAnsi="Arial" w:cs="Arial"/>
        </w:rPr>
        <w:t xml:space="preserve">En el documento emitido por el gobierno del estado de Yucatán: Presupuesto Basado en Resultados 2017, Programas presupuestarios, 2015 Gestión Escolar, con relación al FIN </w:t>
      </w:r>
      <w:r w:rsidR="008A440C" w:rsidRPr="000E201D">
        <w:rPr>
          <w:rFonts w:ascii="Arial" w:hAnsi="Arial" w:cs="Arial"/>
        </w:rPr>
        <w:t xml:space="preserve">que fue definido: </w:t>
      </w:r>
      <w:bookmarkStart w:id="12" w:name="OLE_LINK3"/>
      <w:r w:rsidR="008B21F3" w:rsidRPr="000E201D">
        <w:rPr>
          <w:rFonts w:ascii="Arial" w:hAnsi="Arial" w:cs="Arial"/>
        </w:rPr>
        <w:t>“</w:t>
      </w:r>
      <w:r w:rsidR="008B21F3" w:rsidRPr="000E201D">
        <w:rPr>
          <w:rFonts w:ascii="Arial" w:hAnsi="Arial" w:cs="Arial"/>
          <w:i/>
        </w:rPr>
        <w:t>Se contribuye a elevar la calidad educativa en el Estado mediante el mejoramiento de los servicios ofrecidos en las escuelas de educación básica</w:t>
      </w:r>
      <w:r w:rsidR="008B21F3" w:rsidRPr="000E201D">
        <w:rPr>
          <w:rFonts w:ascii="Arial" w:hAnsi="Arial" w:cs="Arial"/>
        </w:rPr>
        <w:t>”</w:t>
      </w:r>
      <w:bookmarkEnd w:id="12"/>
      <w:r w:rsidR="008A440C" w:rsidRPr="000E201D">
        <w:rPr>
          <w:rFonts w:ascii="Arial" w:hAnsi="Arial" w:cs="Arial"/>
        </w:rPr>
        <w:t>.</w:t>
      </w:r>
    </w:p>
    <w:p w:rsidR="00C861E8" w:rsidRPr="000E201D" w:rsidRDefault="003750F4" w:rsidP="008B21F3">
      <w:pPr>
        <w:jc w:val="both"/>
        <w:rPr>
          <w:rFonts w:ascii="Arial" w:hAnsi="Arial" w:cs="Arial"/>
        </w:rPr>
      </w:pPr>
      <w:r w:rsidRPr="000E201D">
        <w:rPr>
          <w:rFonts w:ascii="Arial" w:hAnsi="Arial" w:cs="Arial"/>
        </w:rPr>
        <w:t xml:space="preserve">Para evaluar el FIN, no fueron definidas metas, </w:t>
      </w:r>
      <w:r w:rsidR="00C861E8" w:rsidRPr="000E201D">
        <w:rPr>
          <w:rFonts w:ascii="Arial" w:hAnsi="Arial" w:cs="Arial"/>
        </w:rPr>
        <w:t>aunque los indicadores hacen referencia al rendimiento académico de alumnos de secundaria en la prueba PLANEA.</w:t>
      </w:r>
    </w:p>
    <w:p w:rsidR="00105D70" w:rsidRPr="000E201D" w:rsidRDefault="008A440C" w:rsidP="00C861E8">
      <w:pPr>
        <w:jc w:val="both"/>
        <w:rPr>
          <w:rFonts w:ascii="Arial" w:hAnsi="Arial" w:cs="Arial"/>
        </w:rPr>
      </w:pPr>
      <w:bookmarkStart w:id="13" w:name="OLE_LINK2"/>
      <w:r w:rsidRPr="000E201D">
        <w:rPr>
          <w:rFonts w:ascii="Arial" w:hAnsi="Arial" w:cs="Arial"/>
        </w:rPr>
        <w:t>El propósito fue establecido como: “</w:t>
      </w:r>
      <w:r w:rsidRPr="000E201D">
        <w:rPr>
          <w:rFonts w:ascii="Arial" w:hAnsi="Arial" w:cs="Arial"/>
          <w:i/>
        </w:rPr>
        <w:t>Centros escolares mejoran los servicios ofrecidos a la comunidad escolar</w:t>
      </w:r>
      <w:r w:rsidRPr="000E201D">
        <w:rPr>
          <w:rFonts w:ascii="Arial" w:hAnsi="Arial" w:cs="Arial"/>
        </w:rPr>
        <w:t>”</w:t>
      </w:r>
      <w:r w:rsidR="00C861E8" w:rsidRPr="000E201D">
        <w:rPr>
          <w:rFonts w:ascii="Arial" w:hAnsi="Arial" w:cs="Arial"/>
        </w:rPr>
        <w:t xml:space="preserve">. Las metas se establecieron con referencia a los resultados de la prueba PLANEA en primaria. </w:t>
      </w:r>
    </w:p>
    <w:bookmarkEnd w:id="13"/>
    <w:p w:rsidR="002851DB" w:rsidRPr="000E201D" w:rsidRDefault="00014CC7" w:rsidP="00311E41">
      <w:pPr>
        <w:jc w:val="both"/>
        <w:rPr>
          <w:rFonts w:ascii="Arial" w:hAnsi="Arial" w:cs="Arial"/>
        </w:rPr>
      </w:pPr>
      <w:r w:rsidRPr="000E201D">
        <w:rPr>
          <w:rFonts w:ascii="Arial" w:hAnsi="Arial" w:cs="Arial"/>
          <w:b/>
        </w:rPr>
        <w:t>Valoraci</w:t>
      </w:r>
      <w:r w:rsidR="00B702B8" w:rsidRPr="000E201D">
        <w:rPr>
          <w:rFonts w:ascii="Arial" w:hAnsi="Arial" w:cs="Arial"/>
          <w:b/>
        </w:rPr>
        <w:t>ó</w:t>
      </w:r>
      <w:r w:rsidRPr="000E201D">
        <w:rPr>
          <w:rFonts w:ascii="Arial" w:hAnsi="Arial" w:cs="Arial"/>
          <w:b/>
        </w:rPr>
        <w:t>n</w:t>
      </w:r>
      <w:r w:rsidR="00311E41" w:rsidRPr="000E201D">
        <w:rPr>
          <w:rFonts w:ascii="Arial" w:hAnsi="Arial" w:cs="Arial"/>
          <w:b/>
        </w:rPr>
        <w:t xml:space="preserve"> del </w:t>
      </w:r>
      <w:r w:rsidRPr="000E201D">
        <w:rPr>
          <w:rFonts w:ascii="Arial" w:hAnsi="Arial" w:cs="Arial"/>
          <w:b/>
        </w:rPr>
        <w:t>diseño</w:t>
      </w:r>
      <w:r w:rsidR="00311E41" w:rsidRPr="000E201D">
        <w:rPr>
          <w:rFonts w:ascii="Arial" w:hAnsi="Arial" w:cs="Arial"/>
          <w:b/>
        </w:rPr>
        <w:t xml:space="preserve"> del programa respecto a la </w:t>
      </w:r>
      <w:r w:rsidRPr="000E201D">
        <w:rPr>
          <w:rFonts w:ascii="Arial" w:hAnsi="Arial" w:cs="Arial"/>
          <w:b/>
        </w:rPr>
        <w:t>atenci</w:t>
      </w:r>
      <w:r w:rsidR="00B702B8" w:rsidRPr="000E201D">
        <w:rPr>
          <w:rFonts w:ascii="Arial" w:hAnsi="Arial" w:cs="Arial"/>
          <w:b/>
        </w:rPr>
        <w:t>ó</w:t>
      </w:r>
      <w:r w:rsidRPr="000E201D">
        <w:rPr>
          <w:rFonts w:ascii="Arial" w:hAnsi="Arial" w:cs="Arial"/>
          <w:b/>
        </w:rPr>
        <w:t>n</w:t>
      </w:r>
      <w:r w:rsidR="00311E41" w:rsidRPr="000E201D">
        <w:rPr>
          <w:rFonts w:ascii="Arial" w:hAnsi="Arial" w:cs="Arial"/>
          <w:b/>
        </w:rPr>
        <w:t xml:space="preserve"> del problema o necesidad</w:t>
      </w:r>
      <w:r w:rsidR="0052446C" w:rsidRPr="000E201D">
        <w:rPr>
          <w:rFonts w:ascii="Arial" w:hAnsi="Arial" w:cs="Arial"/>
        </w:rPr>
        <w:t>:</w:t>
      </w:r>
    </w:p>
    <w:p w:rsidR="004F1B11" w:rsidRPr="000E201D" w:rsidRDefault="002851DB" w:rsidP="00311E41">
      <w:pPr>
        <w:jc w:val="both"/>
        <w:rPr>
          <w:rFonts w:ascii="Arial" w:hAnsi="Arial" w:cs="Arial"/>
        </w:rPr>
      </w:pPr>
      <w:r w:rsidRPr="000E201D">
        <w:rPr>
          <w:rFonts w:ascii="Arial" w:hAnsi="Arial" w:cs="Arial"/>
        </w:rPr>
        <w:t>El Programa Presupuestario (215) Gestión Escolar</w:t>
      </w:r>
      <w:r w:rsidR="00DE016C" w:rsidRPr="000E201D">
        <w:rPr>
          <w:rFonts w:ascii="Arial" w:hAnsi="Arial" w:cs="Arial"/>
        </w:rPr>
        <w:t>,</w:t>
      </w:r>
      <w:r w:rsidRPr="000E201D">
        <w:rPr>
          <w:rFonts w:ascii="Arial" w:hAnsi="Arial" w:cs="Arial"/>
        </w:rPr>
        <w:t xml:space="preserve"> </w:t>
      </w:r>
      <w:r w:rsidR="00DE016C" w:rsidRPr="000E201D">
        <w:rPr>
          <w:rFonts w:ascii="Arial" w:hAnsi="Arial" w:cs="Arial"/>
        </w:rPr>
        <w:t>e</w:t>
      </w:r>
      <w:r w:rsidR="008A2923" w:rsidRPr="000E201D">
        <w:rPr>
          <w:rFonts w:ascii="Arial" w:hAnsi="Arial" w:cs="Arial"/>
        </w:rPr>
        <w:t>ntre otras cosas</w:t>
      </w:r>
      <w:r w:rsidR="00C861E8" w:rsidRPr="000E201D">
        <w:rPr>
          <w:rFonts w:ascii="Arial" w:hAnsi="Arial" w:cs="Arial"/>
        </w:rPr>
        <w:t>,</w:t>
      </w:r>
      <w:r w:rsidR="008A2923" w:rsidRPr="000E201D">
        <w:rPr>
          <w:rFonts w:ascii="Arial" w:hAnsi="Arial" w:cs="Arial"/>
        </w:rPr>
        <w:t xml:space="preserve"> permite que las escuelas dispongan de recursos adicionales</w:t>
      </w:r>
      <w:r w:rsidR="00C861E8" w:rsidRPr="000E201D">
        <w:rPr>
          <w:rFonts w:ascii="Arial" w:hAnsi="Arial" w:cs="Arial"/>
        </w:rPr>
        <w:t xml:space="preserve"> para mejorar su gestión</w:t>
      </w:r>
      <w:r w:rsidR="008A2923" w:rsidRPr="000E201D">
        <w:rPr>
          <w:rFonts w:ascii="Arial" w:hAnsi="Arial" w:cs="Arial"/>
        </w:rPr>
        <w:t>, les ofrece una libertad de gestión que no tenían; establece l</w:t>
      </w:r>
      <w:r w:rsidR="00D727EA" w:rsidRPr="000E201D">
        <w:rPr>
          <w:rFonts w:ascii="Arial" w:hAnsi="Arial" w:cs="Arial"/>
        </w:rPr>
        <w:t>a jornada escolar extendida</w:t>
      </w:r>
      <w:r w:rsidR="008A2923" w:rsidRPr="000E201D">
        <w:rPr>
          <w:rFonts w:ascii="Arial" w:hAnsi="Arial" w:cs="Arial"/>
        </w:rPr>
        <w:t xml:space="preserve">, que </w:t>
      </w:r>
      <w:r w:rsidR="00D727EA" w:rsidRPr="000E201D">
        <w:rPr>
          <w:rFonts w:ascii="Arial" w:hAnsi="Arial" w:cs="Arial"/>
        </w:rPr>
        <w:t>es un mecanismo que se ha probado eficaz para mejorar la eficiencia global del sistema educativo</w:t>
      </w:r>
      <w:r w:rsidR="00075A35" w:rsidRPr="000E201D">
        <w:rPr>
          <w:rStyle w:val="Refdenotaalpie"/>
          <w:rFonts w:ascii="Arial" w:hAnsi="Arial" w:cs="Arial"/>
        </w:rPr>
        <w:footnoteReference w:id="1"/>
      </w:r>
      <w:r w:rsidR="008A2923" w:rsidRPr="000E201D">
        <w:rPr>
          <w:rFonts w:ascii="Arial" w:hAnsi="Arial" w:cs="Arial"/>
        </w:rPr>
        <w:t xml:space="preserve"> y otras cosas más</w:t>
      </w:r>
      <w:r w:rsidR="00075A35" w:rsidRPr="000E201D">
        <w:rPr>
          <w:rFonts w:ascii="Arial" w:hAnsi="Arial" w:cs="Arial"/>
        </w:rPr>
        <w:t>.</w:t>
      </w:r>
    </w:p>
    <w:p w:rsidR="00075A35" w:rsidRPr="000E201D" w:rsidRDefault="003A26ED" w:rsidP="00311E41">
      <w:pPr>
        <w:jc w:val="both"/>
        <w:rPr>
          <w:rFonts w:ascii="Arial" w:hAnsi="Arial" w:cs="Arial"/>
        </w:rPr>
      </w:pPr>
      <w:r w:rsidRPr="000E201D">
        <w:rPr>
          <w:rFonts w:ascii="Arial" w:hAnsi="Arial" w:cs="Arial"/>
        </w:rPr>
        <w:t>El programa est</w:t>
      </w:r>
      <w:r w:rsidR="00D55911" w:rsidRPr="000E201D">
        <w:rPr>
          <w:rFonts w:ascii="Arial" w:hAnsi="Arial" w:cs="Arial"/>
        </w:rPr>
        <w:t>á</w:t>
      </w:r>
      <w:r w:rsidRPr="000E201D">
        <w:rPr>
          <w:rFonts w:ascii="Arial" w:hAnsi="Arial" w:cs="Arial"/>
        </w:rPr>
        <w:t xml:space="preserve"> diseñado, cumpliendo con los lineamientos de </w:t>
      </w:r>
      <w:r w:rsidR="00075A35" w:rsidRPr="000E201D">
        <w:rPr>
          <w:rFonts w:ascii="Arial" w:hAnsi="Arial" w:cs="Arial"/>
        </w:rPr>
        <w:t>PND</w:t>
      </w:r>
      <w:r w:rsidRPr="000E201D">
        <w:rPr>
          <w:rFonts w:ascii="Arial" w:hAnsi="Arial" w:cs="Arial"/>
        </w:rPr>
        <w:t xml:space="preserve"> y sus diferentes componentes.</w:t>
      </w:r>
    </w:p>
    <w:p w:rsidR="00610BEB" w:rsidRPr="000E201D" w:rsidRDefault="00610BEB" w:rsidP="00311E41">
      <w:pPr>
        <w:jc w:val="both"/>
        <w:rPr>
          <w:rFonts w:ascii="Arial" w:hAnsi="Arial" w:cs="Arial"/>
        </w:rPr>
      </w:pPr>
      <w:r w:rsidRPr="000E201D">
        <w:rPr>
          <w:rFonts w:ascii="Arial" w:hAnsi="Arial" w:cs="Arial"/>
        </w:rPr>
        <w:t>S</w:t>
      </w:r>
      <w:r w:rsidR="00D55911" w:rsidRPr="000E201D">
        <w:rPr>
          <w:rFonts w:ascii="Arial" w:hAnsi="Arial" w:cs="Arial"/>
        </w:rPr>
        <w:t>í</w:t>
      </w:r>
      <w:r w:rsidRPr="000E201D">
        <w:rPr>
          <w:rFonts w:ascii="Arial" w:hAnsi="Arial" w:cs="Arial"/>
        </w:rPr>
        <w:t xml:space="preserve"> resulta adecuado proponer que sea revisada la definici</w:t>
      </w:r>
      <w:r w:rsidR="00B702B8" w:rsidRPr="000E201D">
        <w:rPr>
          <w:rFonts w:ascii="Arial" w:hAnsi="Arial" w:cs="Arial"/>
        </w:rPr>
        <w:t>ó</w:t>
      </w:r>
      <w:r w:rsidRPr="000E201D">
        <w:rPr>
          <w:rFonts w:ascii="Arial" w:hAnsi="Arial" w:cs="Arial"/>
        </w:rPr>
        <w:t xml:space="preserve">n del problema y, de manera especial, el </w:t>
      </w:r>
      <w:r w:rsidR="00D55911" w:rsidRPr="000E201D">
        <w:rPr>
          <w:rFonts w:ascii="Arial" w:hAnsi="Arial" w:cs="Arial"/>
        </w:rPr>
        <w:t>á</w:t>
      </w:r>
      <w:r w:rsidRPr="000E201D">
        <w:rPr>
          <w:rFonts w:ascii="Arial" w:hAnsi="Arial" w:cs="Arial"/>
        </w:rPr>
        <w:t xml:space="preserve">rbol de problemas. </w:t>
      </w:r>
    </w:p>
    <w:p w:rsidR="00610BEB" w:rsidRPr="000E201D" w:rsidRDefault="00610BEB" w:rsidP="00311E41">
      <w:pPr>
        <w:jc w:val="both"/>
        <w:rPr>
          <w:rFonts w:ascii="Arial" w:hAnsi="Arial" w:cs="Arial"/>
        </w:rPr>
      </w:pPr>
      <w:r w:rsidRPr="000E201D">
        <w:rPr>
          <w:rFonts w:ascii="Arial" w:hAnsi="Arial" w:cs="Arial"/>
        </w:rPr>
        <w:t>De la misma manera, aunque la definici</w:t>
      </w:r>
      <w:r w:rsidR="00B702B8" w:rsidRPr="000E201D">
        <w:rPr>
          <w:rFonts w:ascii="Arial" w:hAnsi="Arial" w:cs="Arial"/>
        </w:rPr>
        <w:t>ó</w:t>
      </w:r>
      <w:r w:rsidRPr="000E201D">
        <w:rPr>
          <w:rFonts w:ascii="Arial" w:hAnsi="Arial" w:cs="Arial"/>
        </w:rPr>
        <w:t>n de la poblaci</w:t>
      </w:r>
      <w:r w:rsidR="00B702B8" w:rsidRPr="000E201D">
        <w:rPr>
          <w:rFonts w:ascii="Arial" w:hAnsi="Arial" w:cs="Arial"/>
        </w:rPr>
        <w:t>ó</w:t>
      </w:r>
      <w:r w:rsidRPr="000E201D">
        <w:rPr>
          <w:rFonts w:ascii="Arial" w:hAnsi="Arial" w:cs="Arial"/>
        </w:rPr>
        <w:t>n objetivo es suficiente, ser</w:t>
      </w:r>
      <w:r w:rsidR="00D55911" w:rsidRPr="000E201D">
        <w:rPr>
          <w:rFonts w:ascii="Arial" w:hAnsi="Arial" w:cs="Arial"/>
        </w:rPr>
        <w:t>í</w:t>
      </w:r>
      <w:r w:rsidRPr="000E201D">
        <w:rPr>
          <w:rFonts w:ascii="Arial" w:hAnsi="Arial" w:cs="Arial"/>
        </w:rPr>
        <w:t>a adecuado revisarla, en especial en cuanto a los requerimientos previos.</w:t>
      </w:r>
    </w:p>
    <w:p w:rsidR="00610BEB" w:rsidRPr="000E201D" w:rsidRDefault="00610BEB" w:rsidP="00311E41">
      <w:pPr>
        <w:jc w:val="both"/>
        <w:rPr>
          <w:rFonts w:ascii="Arial" w:hAnsi="Arial" w:cs="Arial"/>
        </w:rPr>
      </w:pPr>
      <w:r w:rsidRPr="000E201D">
        <w:rPr>
          <w:rFonts w:ascii="Arial" w:hAnsi="Arial" w:cs="Arial"/>
        </w:rPr>
        <w:t>La MIR se sustenta en la</w:t>
      </w:r>
      <w:r w:rsidR="00B67F59" w:rsidRPr="000E201D">
        <w:rPr>
          <w:rFonts w:ascii="Arial" w:hAnsi="Arial" w:cs="Arial"/>
        </w:rPr>
        <w:t>s</w:t>
      </w:r>
      <w:r w:rsidRPr="000E201D">
        <w:rPr>
          <w:rFonts w:ascii="Arial" w:hAnsi="Arial" w:cs="Arial"/>
        </w:rPr>
        <w:t xml:space="preserve"> Reglas de Operaci</w:t>
      </w:r>
      <w:r w:rsidR="00B702B8" w:rsidRPr="000E201D">
        <w:rPr>
          <w:rFonts w:ascii="Arial" w:hAnsi="Arial" w:cs="Arial"/>
        </w:rPr>
        <w:t>ó</w:t>
      </w:r>
      <w:r w:rsidR="00B67F59" w:rsidRPr="000E201D">
        <w:rPr>
          <w:rFonts w:ascii="Arial" w:hAnsi="Arial" w:cs="Arial"/>
        </w:rPr>
        <w:t>n (RO), pero las RO son normativas, no procedimentales, por tanto esto lleva a encontrar algunas inconsistencias en la MIR.</w:t>
      </w:r>
    </w:p>
    <w:p w:rsidR="002F295F" w:rsidRPr="000E201D" w:rsidRDefault="00B21ACC" w:rsidP="00311E41">
      <w:pPr>
        <w:jc w:val="both"/>
        <w:rPr>
          <w:rFonts w:ascii="Arial" w:hAnsi="Arial" w:cs="Arial"/>
        </w:rPr>
      </w:pPr>
      <w:r w:rsidRPr="000E201D">
        <w:rPr>
          <w:rFonts w:ascii="Arial" w:hAnsi="Arial" w:cs="Arial"/>
        </w:rPr>
        <w:t>Las metas que se establecieron para los indicadores de Fin y Prop</w:t>
      </w:r>
      <w:r w:rsidR="00B702B8" w:rsidRPr="000E201D">
        <w:rPr>
          <w:rFonts w:ascii="Arial" w:hAnsi="Arial" w:cs="Arial"/>
        </w:rPr>
        <w:t>ó</w:t>
      </w:r>
      <w:r w:rsidRPr="000E201D">
        <w:rPr>
          <w:rFonts w:ascii="Arial" w:hAnsi="Arial" w:cs="Arial"/>
        </w:rPr>
        <w:t>sito son menores, que la tendencia mostrada en ejercicios anteriores. As</w:t>
      </w:r>
      <w:r w:rsidR="00D55911" w:rsidRPr="000E201D">
        <w:rPr>
          <w:rFonts w:ascii="Arial" w:hAnsi="Arial" w:cs="Arial"/>
        </w:rPr>
        <w:t>í</w:t>
      </w:r>
      <w:r w:rsidRPr="000E201D">
        <w:rPr>
          <w:rFonts w:ascii="Arial" w:hAnsi="Arial" w:cs="Arial"/>
        </w:rPr>
        <w:t xml:space="preserve"> que estas metas no </w:t>
      </w:r>
      <w:r w:rsidR="00D55911" w:rsidRPr="000E201D">
        <w:rPr>
          <w:rFonts w:ascii="Arial" w:hAnsi="Arial" w:cs="Arial"/>
        </w:rPr>
        <w:t>pueden</w:t>
      </w:r>
      <w:r w:rsidRPr="000E201D">
        <w:rPr>
          <w:rFonts w:ascii="Arial" w:hAnsi="Arial" w:cs="Arial"/>
        </w:rPr>
        <w:t xml:space="preserve"> considerase que impulsen el desempeño</w:t>
      </w:r>
      <w:r w:rsidR="002F295F" w:rsidRPr="000E201D">
        <w:rPr>
          <w:rFonts w:ascii="Arial" w:hAnsi="Arial" w:cs="Arial"/>
        </w:rPr>
        <w:t>.</w:t>
      </w:r>
      <w:r w:rsidR="00E83602" w:rsidRPr="000E201D">
        <w:rPr>
          <w:rFonts w:ascii="Arial" w:hAnsi="Arial" w:cs="Arial"/>
        </w:rPr>
        <w:t xml:space="preserve"> </w:t>
      </w:r>
      <w:r w:rsidR="004D5B9D" w:rsidRPr="000E201D">
        <w:rPr>
          <w:rFonts w:ascii="Arial" w:hAnsi="Arial" w:cs="Arial"/>
        </w:rPr>
        <w:t>El conjunto de l</w:t>
      </w:r>
      <w:r w:rsidR="002F295F" w:rsidRPr="000E201D">
        <w:rPr>
          <w:rFonts w:ascii="Arial" w:hAnsi="Arial" w:cs="Arial"/>
        </w:rPr>
        <w:t xml:space="preserve">as metas </w:t>
      </w:r>
      <w:r w:rsidR="004D5B9D" w:rsidRPr="000E201D">
        <w:rPr>
          <w:rFonts w:ascii="Arial" w:hAnsi="Arial" w:cs="Arial"/>
        </w:rPr>
        <w:t xml:space="preserve">definidas para los indicadores establecidos en la MIR se presentan en el </w:t>
      </w:r>
      <w:r w:rsidR="009F60EB" w:rsidRPr="000E201D">
        <w:rPr>
          <w:rFonts w:ascii="Arial" w:hAnsi="Arial" w:cs="Arial"/>
        </w:rPr>
        <w:t>Anexo</w:t>
      </w:r>
      <w:r w:rsidR="004D5B9D" w:rsidRPr="000E201D">
        <w:rPr>
          <w:rFonts w:ascii="Arial" w:hAnsi="Arial" w:cs="Arial"/>
        </w:rPr>
        <w:t xml:space="preserve"> 1</w:t>
      </w:r>
      <w:r w:rsidR="00A839EE" w:rsidRPr="000E201D">
        <w:rPr>
          <w:rFonts w:ascii="Arial" w:hAnsi="Arial" w:cs="Arial"/>
        </w:rPr>
        <w:t>4</w:t>
      </w:r>
      <w:r w:rsidR="004D5B9D" w:rsidRPr="000E201D">
        <w:rPr>
          <w:rFonts w:ascii="Arial" w:hAnsi="Arial" w:cs="Arial"/>
        </w:rPr>
        <w:t xml:space="preserve"> “Metas </w:t>
      </w:r>
      <w:r w:rsidR="00A839EE" w:rsidRPr="000E201D">
        <w:rPr>
          <w:rFonts w:ascii="Arial" w:hAnsi="Arial" w:cs="Arial"/>
        </w:rPr>
        <w:t xml:space="preserve">desglosadas </w:t>
      </w:r>
      <w:r w:rsidR="004D5B9D" w:rsidRPr="000E201D">
        <w:rPr>
          <w:rFonts w:ascii="Arial" w:hAnsi="Arial" w:cs="Arial"/>
        </w:rPr>
        <w:t>de los indicadores”.</w:t>
      </w:r>
    </w:p>
    <w:p w:rsidR="00C861E8" w:rsidRPr="000E201D" w:rsidRDefault="00C861E8" w:rsidP="00C44443">
      <w:pPr>
        <w:jc w:val="both"/>
        <w:rPr>
          <w:rFonts w:ascii="Arial" w:hAnsi="Arial" w:cs="Arial"/>
        </w:rPr>
      </w:pPr>
    </w:p>
    <w:p w:rsidR="00C44443" w:rsidRPr="000E201D" w:rsidRDefault="00C44443" w:rsidP="00C44443">
      <w:pPr>
        <w:jc w:val="both"/>
        <w:rPr>
          <w:rFonts w:ascii="Arial" w:hAnsi="Arial" w:cs="Arial"/>
        </w:rPr>
        <w:sectPr w:rsidR="00C44443" w:rsidRPr="000E201D" w:rsidSect="0088275A">
          <w:pgSz w:w="12240" w:h="15840" w:code="1"/>
          <w:pgMar w:top="1701" w:right="1134" w:bottom="1134" w:left="567" w:header="1134" w:footer="1134" w:gutter="567"/>
          <w:cols w:space="708"/>
          <w:titlePg/>
          <w:docGrid w:linePitch="360"/>
        </w:sectPr>
      </w:pPr>
    </w:p>
    <w:p w:rsidR="00C44443" w:rsidRPr="000E201D" w:rsidRDefault="00C44443" w:rsidP="00C44443">
      <w:pPr>
        <w:pStyle w:val="Ttulo1"/>
        <w:rPr>
          <w:rFonts w:cs="Arial"/>
          <w:szCs w:val="22"/>
        </w:rPr>
      </w:pPr>
      <w:bookmarkStart w:id="14" w:name="_Toc7779210"/>
      <w:r w:rsidRPr="000E201D">
        <w:rPr>
          <w:rFonts w:cs="Arial"/>
          <w:szCs w:val="22"/>
        </w:rPr>
        <w:t>CaP</w:t>
      </w:r>
      <w:r w:rsidR="00D55911" w:rsidRPr="000E201D">
        <w:rPr>
          <w:rFonts w:cs="Arial"/>
          <w:szCs w:val="22"/>
        </w:rPr>
        <w:t>Í</w:t>
      </w:r>
      <w:r w:rsidRPr="000E201D">
        <w:rPr>
          <w:rFonts w:cs="Arial"/>
          <w:szCs w:val="22"/>
        </w:rPr>
        <w:t>TULO iI. JUSTIFICACI</w:t>
      </w:r>
      <w:r w:rsidR="00B702B8" w:rsidRPr="000E201D">
        <w:rPr>
          <w:rFonts w:cs="Arial"/>
          <w:szCs w:val="22"/>
        </w:rPr>
        <w:t>Ó</w:t>
      </w:r>
      <w:r w:rsidRPr="000E201D">
        <w:rPr>
          <w:rFonts w:cs="Arial"/>
          <w:szCs w:val="22"/>
        </w:rPr>
        <w:t>N DE LA CREACI</w:t>
      </w:r>
      <w:r w:rsidR="00B702B8" w:rsidRPr="000E201D">
        <w:rPr>
          <w:rFonts w:cs="Arial"/>
          <w:szCs w:val="22"/>
        </w:rPr>
        <w:t>Ó</w:t>
      </w:r>
      <w:r w:rsidRPr="000E201D">
        <w:rPr>
          <w:rFonts w:cs="Arial"/>
          <w:szCs w:val="22"/>
        </w:rPr>
        <w:t>N Y DISEÑO DEL PROGRAMA</w:t>
      </w:r>
      <w:bookmarkEnd w:id="14"/>
    </w:p>
    <w:p w:rsidR="004F1B11" w:rsidRPr="000E201D" w:rsidRDefault="00C44443" w:rsidP="00E755F1">
      <w:pPr>
        <w:pStyle w:val="Ttulo2"/>
        <w:rPr>
          <w:rFonts w:cs="Arial"/>
          <w:szCs w:val="22"/>
        </w:rPr>
      </w:pPr>
      <w:bookmarkStart w:id="15" w:name="_Toc7779211"/>
      <w:r w:rsidRPr="000E201D">
        <w:rPr>
          <w:rFonts w:cs="Arial"/>
          <w:szCs w:val="22"/>
        </w:rPr>
        <w:t>Pregunta 1</w:t>
      </w:r>
      <w:bookmarkEnd w:id="15"/>
    </w:p>
    <w:p w:rsidR="00C44443" w:rsidRPr="000E201D" w:rsidRDefault="00C44443" w:rsidP="00C44443">
      <w:pPr>
        <w:ind w:left="709"/>
        <w:jc w:val="both"/>
        <w:rPr>
          <w:rFonts w:ascii="Arial" w:hAnsi="Arial" w:cs="Arial"/>
          <w:b/>
        </w:rPr>
      </w:pPr>
      <w:r w:rsidRPr="000E201D">
        <w:rPr>
          <w:rFonts w:ascii="Arial" w:hAnsi="Arial" w:cs="Arial"/>
          <w:b/>
        </w:rPr>
        <w:t>El problema o necesidad prioritaria que busca resolver el programa est</w:t>
      </w:r>
      <w:r w:rsidR="00D55911" w:rsidRPr="000E201D">
        <w:rPr>
          <w:rFonts w:ascii="Arial" w:hAnsi="Arial" w:cs="Arial"/>
          <w:b/>
        </w:rPr>
        <w:t>á</w:t>
      </w:r>
      <w:r w:rsidRPr="000E201D">
        <w:rPr>
          <w:rFonts w:ascii="Arial" w:hAnsi="Arial" w:cs="Arial"/>
          <w:b/>
        </w:rPr>
        <w:t xml:space="preserve"> identificado en un documento que cuenta con la siguiente informaci</w:t>
      </w:r>
      <w:r w:rsidR="00B702B8" w:rsidRPr="000E201D">
        <w:rPr>
          <w:rFonts w:ascii="Arial" w:hAnsi="Arial" w:cs="Arial"/>
          <w:b/>
        </w:rPr>
        <w:t>ó</w:t>
      </w:r>
      <w:r w:rsidRPr="000E201D">
        <w:rPr>
          <w:rFonts w:ascii="Arial" w:hAnsi="Arial" w:cs="Arial"/>
          <w:b/>
        </w:rPr>
        <w:t>n:</w:t>
      </w:r>
    </w:p>
    <w:p w:rsidR="00C44443" w:rsidRPr="000E201D" w:rsidRDefault="00C44443" w:rsidP="006E6D36">
      <w:pPr>
        <w:pStyle w:val="Prrafodelista"/>
        <w:numPr>
          <w:ilvl w:val="0"/>
          <w:numId w:val="2"/>
        </w:numPr>
        <w:jc w:val="both"/>
        <w:rPr>
          <w:rFonts w:ascii="Arial" w:hAnsi="Arial" w:cs="Arial"/>
        </w:rPr>
      </w:pPr>
      <w:r w:rsidRPr="000E201D">
        <w:rPr>
          <w:rFonts w:ascii="Arial" w:hAnsi="Arial" w:cs="Arial"/>
        </w:rPr>
        <w:t>El problema o necesidad se formula como un hecho negativo o como una situaci</w:t>
      </w:r>
      <w:r w:rsidR="00B702B8" w:rsidRPr="000E201D">
        <w:rPr>
          <w:rFonts w:ascii="Arial" w:hAnsi="Arial" w:cs="Arial"/>
        </w:rPr>
        <w:t>ó</w:t>
      </w:r>
      <w:r w:rsidRPr="000E201D">
        <w:rPr>
          <w:rFonts w:ascii="Arial" w:hAnsi="Arial" w:cs="Arial"/>
        </w:rPr>
        <w:t xml:space="preserve">n que puede ser revertida identificando sus causas y efectos. </w:t>
      </w:r>
    </w:p>
    <w:p w:rsidR="00C44443" w:rsidRPr="000E201D" w:rsidRDefault="00C44443" w:rsidP="006E6D36">
      <w:pPr>
        <w:pStyle w:val="Prrafodelista"/>
        <w:numPr>
          <w:ilvl w:val="0"/>
          <w:numId w:val="2"/>
        </w:numPr>
        <w:jc w:val="both"/>
        <w:rPr>
          <w:rFonts w:ascii="Arial" w:hAnsi="Arial" w:cs="Arial"/>
        </w:rPr>
      </w:pPr>
      <w:r w:rsidRPr="000E201D">
        <w:rPr>
          <w:rFonts w:ascii="Arial" w:hAnsi="Arial" w:cs="Arial"/>
        </w:rPr>
        <w:t xml:space="preserve">Se define y cuantifica la </w:t>
      </w:r>
      <w:r w:rsidR="00D55911" w:rsidRPr="000E201D">
        <w:rPr>
          <w:rFonts w:ascii="Arial" w:hAnsi="Arial" w:cs="Arial"/>
        </w:rPr>
        <w:t>población</w:t>
      </w:r>
      <w:r w:rsidRPr="000E201D">
        <w:rPr>
          <w:rFonts w:ascii="Arial" w:hAnsi="Arial" w:cs="Arial"/>
        </w:rPr>
        <w:t xml:space="preserve"> que tiene el problema o necesidad. </w:t>
      </w:r>
    </w:p>
    <w:p w:rsidR="00C44443" w:rsidRPr="000E201D" w:rsidRDefault="00C44443" w:rsidP="006E6D36">
      <w:pPr>
        <w:pStyle w:val="Prrafodelista"/>
        <w:numPr>
          <w:ilvl w:val="0"/>
          <w:numId w:val="2"/>
        </w:numPr>
        <w:jc w:val="both"/>
        <w:rPr>
          <w:rFonts w:ascii="Arial" w:hAnsi="Arial" w:cs="Arial"/>
        </w:rPr>
      </w:pPr>
      <w:r w:rsidRPr="000E201D">
        <w:rPr>
          <w:rFonts w:ascii="Arial" w:hAnsi="Arial" w:cs="Arial"/>
        </w:rPr>
        <w:t xml:space="preserve">Se ubica </w:t>
      </w:r>
      <w:r w:rsidR="00D55911" w:rsidRPr="000E201D">
        <w:rPr>
          <w:rFonts w:ascii="Arial" w:hAnsi="Arial" w:cs="Arial"/>
        </w:rPr>
        <w:t>geográficamente</w:t>
      </w:r>
      <w:r w:rsidRPr="000E201D">
        <w:rPr>
          <w:rFonts w:ascii="Arial" w:hAnsi="Arial" w:cs="Arial"/>
        </w:rPr>
        <w:t xml:space="preserve"> la </w:t>
      </w:r>
      <w:r w:rsidR="00D55911" w:rsidRPr="000E201D">
        <w:rPr>
          <w:rFonts w:ascii="Arial" w:hAnsi="Arial" w:cs="Arial"/>
        </w:rPr>
        <w:t>población</w:t>
      </w:r>
      <w:r w:rsidRPr="000E201D">
        <w:rPr>
          <w:rFonts w:ascii="Arial" w:hAnsi="Arial" w:cs="Arial"/>
        </w:rPr>
        <w:t xml:space="preserve"> que presenta el problema.</w:t>
      </w:r>
    </w:p>
    <w:p w:rsidR="00B21ACC" w:rsidRPr="000E201D" w:rsidRDefault="00C44443" w:rsidP="006E6D36">
      <w:pPr>
        <w:pStyle w:val="Prrafodelista"/>
        <w:numPr>
          <w:ilvl w:val="0"/>
          <w:numId w:val="2"/>
        </w:numPr>
        <w:jc w:val="both"/>
        <w:rPr>
          <w:rFonts w:ascii="Arial" w:hAnsi="Arial" w:cs="Arial"/>
        </w:rPr>
      </w:pPr>
      <w:r w:rsidRPr="000E201D">
        <w:rPr>
          <w:rFonts w:ascii="Arial" w:hAnsi="Arial" w:cs="Arial"/>
        </w:rPr>
        <w:t xml:space="preserve">Se define el plazo para su </w:t>
      </w:r>
      <w:r w:rsidR="00D55911" w:rsidRPr="000E201D">
        <w:rPr>
          <w:rFonts w:ascii="Arial" w:hAnsi="Arial" w:cs="Arial"/>
        </w:rPr>
        <w:t>revisión</w:t>
      </w:r>
      <w:r w:rsidRPr="000E201D">
        <w:rPr>
          <w:rFonts w:ascii="Arial" w:hAnsi="Arial" w:cs="Arial"/>
        </w:rPr>
        <w:t xml:space="preserve"> y su </w:t>
      </w:r>
      <w:r w:rsidR="00D55911" w:rsidRPr="000E201D">
        <w:rPr>
          <w:rFonts w:ascii="Arial" w:hAnsi="Arial" w:cs="Arial"/>
        </w:rPr>
        <w:t>actualización</w:t>
      </w:r>
      <w:r w:rsidRPr="000E201D">
        <w:rPr>
          <w:rFonts w:ascii="Arial" w:hAnsi="Arial" w:cs="Arial"/>
        </w:rPr>
        <w:t>.</w:t>
      </w:r>
    </w:p>
    <w:p w:rsidR="00C44443" w:rsidRPr="000E201D" w:rsidRDefault="00C44443" w:rsidP="00C44443">
      <w:pPr>
        <w:jc w:val="both"/>
        <w:rPr>
          <w:rFonts w:ascii="Arial" w:hAnsi="Arial" w:cs="Arial"/>
          <w:b/>
        </w:rPr>
      </w:pPr>
      <w:r w:rsidRPr="000E201D">
        <w:rPr>
          <w:rFonts w:ascii="Arial" w:hAnsi="Arial" w:cs="Arial"/>
          <w:b/>
        </w:rPr>
        <w:t xml:space="preserve">Respuesta 1: </w:t>
      </w:r>
      <w:r w:rsidR="009C793C" w:rsidRPr="000E201D">
        <w:rPr>
          <w:rFonts w:ascii="Arial" w:hAnsi="Arial" w:cs="Arial"/>
          <w:b/>
        </w:rPr>
        <w:t>No</w:t>
      </w:r>
    </w:p>
    <w:p w:rsidR="00DE016C" w:rsidRPr="000E201D" w:rsidRDefault="00DE016C" w:rsidP="00FE02D3">
      <w:pPr>
        <w:jc w:val="both"/>
        <w:rPr>
          <w:rFonts w:ascii="Arial" w:hAnsi="Arial" w:cs="Arial"/>
        </w:rPr>
      </w:pPr>
      <w:r w:rsidRPr="000E201D">
        <w:rPr>
          <w:rFonts w:ascii="Arial" w:hAnsi="Arial" w:cs="Arial"/>
        </w:rPr>
        <w:t xml:space="preserve">Aunque el Plan Estatal de Desarrollo, </w:t>
      </w:r>
      <w:r w:rsidR="00C861E8" w:rsidRPr="000E201D">
        <w:rPr>
          <w:rFonts w:ascii="Arial" w:hAnsi="Arial" w:cs="Arial"/>
        </w:rPr>
        <w:t>e</w:t>
      </w:r>
      <w:r w:rsidRPr="000E201D">
        <w:rPr>
          <w:rFonts w:ascii="Arial" w:hAnsi="Arial" w:cs="Arial"/>
        </w:rPr>
        <w:t xml:space="preserve">l </w:t>
      </w:r>
      <w:r w:rsidR="00C861E8" w:rsidRPr="000E201D">
        <w:rPr>
          <w:rFonts w:ascii="Arial" w:hAnsi="Arial" w:cs="Arial"/>
        </w:rPr>
        <w:t>Programa</w:t>
      </w:r>
      <w:r w:rsidRPr="000E201D">
        <w:rPr>
          <w:rFonts w:ascii="Arial" w:hAnsi="Arial" w:cs="Arial"/>
        </w:rPr>
        <w:t xml:space="preserve"> Sectorial de Educación</w:t>
      </w:r>
      <w:r w:rsidR="00C861E8" w:rsidRPr="000E201D">
        <w:rPr>
          <w:rFonts w:ascii="Arial" w:hAnsi="Arial" w:cs="Arial"/>
        </w:rPr>
        <w:t xml:space="preserve"> de Calidad (SEGEY, </w:t>
      </w:r>
      <w:r w:rsidR="00950C00" w:rsidRPr="000E201D">
        <w:rPr>
          <w:rFonts w:ascii="Arial" w:hAnsi="Arial" w:cs="Arial"/>
        </w:rPr>
        <w:t>S/F)</w:t>
      </w:r>
      <w:r w:rsidRPr="000E201D">
        <w:rPr>
          <w:rFonts w:ascii="Arial" w:hAnsi="Arial" w:cs="Arial"/>
        </w:rPr>
        <w:t xml:space="preserve"> y el </w:t>
      </w:r>
      <w:r w:rsidR="00FE02D3" w:rsidRPr="000E201D">
        <w:rPr>
          <w:rFonts w:ascii="Arial" w:hAnsi="Arial" w:cs="Arial"/>
        </w:rPr>
        <w:t>“Modelo De Gestión Regional Para la Educación Básica del Estado de Yucatán” (SEGEY, 2012)</w:t>
      </w:r>
      <w:r w:rsidRPr="000E201D">
        <w:rPr>
          <w:rFonts w:ascii="Arial" w:hAnsi="Arial" w:cs="Arial"/>
        </w:rPr>
        <w:t xml:space="preserve">, aportan por separado información relevante para el determinar el estado en que se encuentra la educación básica, no existe un documento integrado en el que se diagnostique y se precise la problemática a través de un árbol de problemas del que derive el programa presupuestario, tal y como lo establecen los Lineamientos para el diseño y aprobación de los Programas Presupuestarios. </w:t>
      </w:r>
    </w:p>
    <w:p w:rsidR="00DE016C" w:rsidRPr="000E201D" w:rsidRDefault="00DE016C" w:rsidP="00DE016C">
      <w:pPr>
        <w:jc w:val="both"/>
        <w:rPr>
          <w:rFonts w:ascii="Arial" w:hAnsi="Arial" w:cs="Arial"/>
        </w:rPr>
      </w:pPr>
      <w:r w:rsidRPr="000E201D">
        <w:rPr>
          <w:rFonts w:ascii="Arial" w:hAnsi="Arial" w:cs="Arial"/>
        </w:rPr>
        <w:t>Existen varios documentos</w:t>
      </w:r>
      <w:r w:rsidR="005363E1" w:rsidRPr="000E201D">
        <w:rPr>
          <w:rFonts w:ascii="Arial" w:hAnsi="Arial" w:cs="Arial"/>
        </w:rPr>
        <w:t xml:space="preserve">, como “MIR_Gestión escolar_Básica 21'08'14.XLSX”, </w:t>
      </w:r>
      <w:r w:rsidRPr="000E201D">
        <w:rPr>
          <w:rFonts w:ascii="Arial" w:hAnsi="Arial" w:cs="Arial"/>
        </w:rPr>
        <w:t>que avalan la necesidad de mejorar y promover la gestión escolar.</w:t>
      </w:r>
    </w:p>
    <w:p w:rsidR="00BA4AFE" w:rsidRPr="000E201D" w:rsidRDefault="00BA4AFE" w:rsidP="00BA4AFE">
      <w:pPr>
        <w:jc w:val="both"/>
        <w:rPr>
          <w:rFonts w:ascii="Arial" w:hAnsi="Arial" w:cs="Arial"/>
        </w:rPr>
      </w:pPr>
      <w:r w:rsidRPr="000E201D">
        <w:rPr>
          <w:rFonts w:ascii="Arial" w:hAnsi="Arial" w:cs="Arial"/>
        </w:rPr>
        <w:t>En el archivo “MIR_Gestión escolar_Básica 21'08'14.XLSX” se presentan: pestaña “Bienes y servicios” que contiene un “Cuadro Informativo No. 1. Identificando Causas”; pestaña “</w:t>
      </w:r>
      <w:r w:rsidR="005F719A" w:rsidRPr="000E201D">
        <w:rPr>
          <w:rFonts w:ascii="Arial" w:hAnsi="Arial" w:cs="Arial"/>
        </w:rPr>
        <w:t>Árbol</w:t>
      </w:r>
      <w:r w:rsidRPr="000E201D">
        <w:rPr>
          <w:rFonts w:ascii="Arial" w:hAnsi="Arial" w:cs="Arial"/>
        </w:rPr>
        <w:t xml:space="preserve"> de Problemas” que contiene un diagrama con un análisis de los problemas; pestaña “</w:t>
      </w:r>
      <w:r w:rsidR="005F719A" w:rsidRPr="000E201D">
        <w:rPr>
          <w:rFonts w:ascii="Arial" w:hAnsi="Arial" w:cs="Arial"/>
        </w:rPr>
        <w:t>Árbol</w:t>
      </w:r>
      <w:r w:rsidRPr="000E201D">
        <w:rPr>
          <w:rFonts w:ascii="Arial" w:hAnsi="Arial" w:cs="Arial"/>
        </w:rPr>
        <w:t xml:space="preserve"> de Objetivos” que contiene un diagrama en el cual se muestran una serie de resultados; pero que no cumplen con la definición de objetivos como se plantea en el EML, y, por último; pestaña “MML Gestión Escolar”, donde se presentan todos los elementos de una Matriz de Indicadores para Resultados.</w:t>
      </w:r>
    </w:p>
    <w:p w:rsidR="00BA4AFE" w:rsidRPr="000E201D" w:rsidRDefault="00BA4AFE" w:rsidP="00BA4AFE">
      <w:pPr>
        <w:jc w:val="both"/>
        <w:rPr>
          <w:rFonts w:ascii="Arial" w:hAnsi="Arial" w:cs="Arial"/>
        </w:rPr>
      </w:pPr>
      <w:r w:rsidRPr="000E201D">
        <w:rPr>
          <w:rFonts w:ascii="Arial" w:hAnsi="Arial" w:cs="Arial"/>
        </w:rPr>
        <w:t>Este archivo electrónico, sí contiene los elementos para elaborar un diagnóstico, pero:</w:t>
      </w:r>
    </w:p>
    <w:p w:rsidR="00BA4AFE" w:rsidRPr="000E201D" w:rsidRDefault="00BA4AFE" w:rsidP="00BA4AFE">
      <w:pPr>
        <w:pStyle w:val="Prrafodelista"/>
        <w:numPr>
          <w:ilvl w:val="0"/>
          <w:numId w:val="31"/>
        </w:numPr>
        <w:jc w:val="both"/>
        <w:rPr>
          <w:rFonts w:ascii="Arial" w:hAnsi="Arial" w:cs="Arial"/>
        </w:rPr>
      </w:pPr>
      <w:r w:rsidRPr="000E201D">
        <w:rPr>
          <w:rFonts w:ascii="Arial" w:hAnsi="Arial" w:cs="Arial"/>
        </w:rPr>
        <w:t>El archivo electrónico “MIR_Gestión escolar_Básica 21'08'14.XLSX” no señala autores del documento;</w:t>
      </w:r>
    </w:p>
    <w:p w:rsidR="00BA4AFE" w:rsidRPr="000E201D" w:rsidRDefault="00BA4AFE" w:rsidP="00BA4AFE">
      <w:pPr>
        <w:pStyle w:val="Prrafodelista"/>
        <w:numPr>
          <w:ilvl w:val="0"/>
          <w:numId w:val="31"/>
        </w:numPr>
        <w:jc w:val="both"/>
        <w:rPr>
          <w:rFonts w:ascii="Arial" w:hAnsi="Arial" w:cs="Arial"/>
        </w:rPr>
      </w:pPr>
      <w:r w:rsidRPr="000E201D">
        <w:rPr>
          <w:rFonts w:ascii="Arial" w:hAnsi="Arial" w:cs="Arial"/>
        </w:rPr>
        <w:t>El archivo electrónico “MIR_Gestión escolar_Básica 21'08'14.XLSX” no establece la autoridad de los autores para emitir un diagnóstico;</w:t>
      </w:r>
    </w:p>
    <w:p w:rsidR="00BA4AFE" w:rsidRPr="000E201D" w:rsidRDefault="00BA4AFE" w:rsidP="00BA4AFE">
      <w:pPr>
        <w:pStyle w:val="Prrafodelista"/>
        <w:numPr>
          <w:ilvl w:val="0"/>
          <w:numId w:val="31"/>
        </w:numPr>
        <w:jc w:val="both"/>
        <w:rPr>
          <w:rFonts w:ascii="Arial" w:hAnsi="Arial" w:cs="Arial"/>
        </w:rPr>
      </w:pPr>
      <w:r w:rsidRPr="000E201D">
        <w:rPr>
          <w:rFonts w:ascii="Arial" w:hAnsi="Arial" w:cs="Arial"/>
        </w:rPr>
        <w:t>En el archivo electrónico “MIR_Gestión escolar_Básica 21'08'14.XLSX” no se hace referencia a fuentes de información.</w:t>
      </w:r>
    </w:p>
    <w:p w:rsidR="005363E1" w:rsidRPr="000E201D" w:rsidRDefault="00DE016C" w:rsidP="00DE016C">
      <w:pPr>
        <w:jc w:val="both"/>
        <w:rPr>
          <w:rFonts w:ascii="Arial" w:hAnsi="Arial" w:cs="Arial"/>
        </w:rPr>
      </w:pPr>
      <w:r w:rsidRPr="000E201D">
        <w:rPr>
          <w:rFonts w:ascii="Arial" w:hAnsi="Arial" w:cs="Arial"/>
        </w:rPr>
        <w:t xml:space="preserve">Se recomienda realizar un diagnóstico integral de la educación básica en el estado, en el que se identifique la problemática y las necesidades a satisfacer más apremiantes, de acuerdo </w:t>
      </w:r>
      <w:r w:rsidR="005363E1" w:rsidRPr="000E201D">
        <w:rPr>
          <w:rFonts w:ascii="Arial" w:hAnsi="Arial" w:cs="Arial"/>
        </w:rPr>
        <w:t>con</w:t>
      </w:r>
      <w:r w:rsidRPr="000E201D">
        <w:rPr>
          <w:rFonts w:ascii="Arial" w:hAnsi="Arial" w:cs="Arial"/>
        </w:rPr>
        <w:t xml:space="preserve"> los lineamientos establecidos por la Secretaría de Administración y Finanzas para el </w:t>
      </w:r>
      <w:r w:rsidR="006F15C4" w:rsidRPr="000E201D">
        <w:rPr>
          <w:rFonts w:ascii="Arial" w:hAnsi="Arial" w:cs="Arial"/>
        </w:rPr>
        <w:t>D</w:t>
      </w:r>
      <w:r w:rsidRPr="000E201D">
        <w:rPr>
          <w:rFonts w:ascii="Arial" w:hAnsi="Arial" w:cs="Arial"/>
        </w:rPr>
        <w:t>iseño y Aprobación de programas presupuestarios.</w:t>
      </w:r>
    </w:p>
    <w:p w:rsidR="00AE7E2B" w:rsidRPr="000E201D" w:rsidRDefault="00AE7E2B" w:rsidP="00DE016C">
      <w:pPr>
        <w:jc w:val="both"/>
        <w:rPr>
          <w:rFonts w:ascii="Arial" w:eastAsiaTheme="majorEastAsia" w:hAnsi="Arial" w:cs="Arial"/>
          <w:bCs/>
          <w:color w:val="000000" w:themeColor="text1"/>
          <w:u w:val="single"/>
        </w:rPr>
      </w:pPr>
      <w:r w:rsidRPr="000E201D">
        <w:rPr>
          <w:rFonts w:ascii="Arial" w:hAnsi="Arial" w:cs="Arial"/>
        </w:rPr>
        <w:br w:type="page"/>
      </w:r>
    </w:p>
    <w:p w:rsidR="00E755F1" w:rsidRPr="000E201D" w:rsidRDefault="00E755F1" w:rsidP="00E755F1">
      <w:pPr>
        <w:pStyle w:val="Ttulo2"/>
        <w:rPr>
          <w:rFonts w:cs="Arial"/>
          <w:szCs w:val="22"/>
        </w:rPr>
      </w:pPr>
      <w:bookmarkStart w:id="16" w:name="_Toc7779212"/>
      <w:r w:rsidRPr="000E201D">
        <w:rPr>
          <w:rFonts w:cs="Arial"/>
          <w:szCs w:val="22"/>
        </w:rPr>
        <w:t>Pregunta 2</w:t>
      </w:r>
      <w:bookmarkEnd w:id="16"/>
    </w:p>
    <w:p w:rsidR="00E755F1" w:rsidRPr="000E201D" w:rsidRDefault="00E755F1" w:rsidP="00E755F1">
      <w:pPr>
        <w:ind w:left="709"/>
        <w:jc w:val="both"/>
        <w:rPr>
          <w:rFonts w:ascii="Arial" w:hAnsi="Arial" w:cs="Arial"/>
          <w:b/>
        </w:rPr>
      </w:pPr>
      <w:r w:rsidRPr="000E201D">
        <w:rPr>
          <w:rFonts w:ascii="Arial" w:hAnsi="Arial" w:cs="Arial"/>
          <w:b/>
        </w:rPr>
        <w:t>¿Existe justificaci</w:t>
      </w:r>
      <w:r w:rsidR="00B702B8" w:rsidRPr="000E201D">
        <w:rPr>
          <w:rFonts w:ascii="Arial" w:hAnsi="Arial" w:cs="Arial"/>
          <w:b/>
        </w:rPr>
        <w:t>ó</w:t>
      </w:r>
      <w:r w:rsidRPr="000E201D">
        <w:rPr>
          <w:rFonts w:ascii="Arial" w:hAnsi="Arial" w:cs="Arial"/>
          <w:b/>
        </w:rPr>
        <w:t>n te</w:t>
      </w:r>
      <w:r w:rsidR="00B702B8" w:rsidRPr="000E201D">
        <w:rPr>
          <w:rFonts w:ascii="Arial" w:hAnsi="Arial" w:cs="Arial"/>
          <w:b/>
        </w:rPr>
        <w:t>ó</w:t>
      </w:r>
      <w:r w:rsidRPr="000E201D">
        <w:rPr>
          <w:rFonts w:ascii="Arial" w:hAnsi="Arial" w:cs="Arial"/>
          <w:b/>
        </w:rPr>
        <w:t>rica o emp</w:t>
      </w:r>
      <w:r w:rsidR="00D55911" w:rsidRPr="000E201D">
        <w:rPr>
          <w:rFonts w:ascii="Arial" w:hAnsi="Arial" w:cs="Arial"/>
          <w:b/>
        </w:rPr>
        <w:t>í</w:t>
      </w:r>
      <w:r w:rsidRPr="000E201D">
        <w:rPr>
          <w:rFonts w:ascii="Arial" w:hAnsi="Arial" w:cs="Arial"/>
          <w:b/>
        </w:rPr>
        <w:t>rica documentada que sustente el tipo de intervenci</w:t>
      </w:r>
      <w:r w:rsidR="00B702B8" w:rsidRPr="000E201D">
        <w:rPr>
          <w:rFonts w:ascii="Arial" w:hAnsi="Arial" w:cs="Arial"/>
          <w:b/>
        </w:rPr>
        <w:t>ó</w:t>
      </w:r>
      <w:r w:rsidRPr="000E201D">
        <w:rPr>
          <w:rFonts w:ascii="Arial" w:hAnsi="Arial" w:cs="Arial"/>
          <w:b/>
        </w:rPr>
        <w:t>n que el programa lleva a cabo?</w:t>
      </w:r>
    </w:p>
    <w:p w:rsidR="009C793C" w:rsidRPr="000E201D" w:rsidRDefault="009C793C" w:rsidP="00E755F1">
      <w:pPr>
        <w:jc w:val="both"/>
        <w:rPr>
          <w:rFonts w:ascii="Arial" w:hAnsi="Arial" w:cs="Arial"/>
          <w:b/>
        </w:rPr>
      </w:pPr>
      <w:r w:rsidRPr="000E201D">
        <w:rPr>
          <w:rFonts w:ascii="Arial" w:hAnsi="Arial" w:cs="Arial"/>
          <w:b/>
        </w:rPr>
        <w:t xml:space="preserve">Respuesta 2: </w:t>
      </w:r>
      <w:r w:rsidR="00116CD6" w:rsidRPr="000E201D">
        <w:rPr>
          <w:rFonts w:ascii="Arial" w:hAnsi="Arial" w:cs="Arial"/>
          <w:b/>
        </w:rPr>
        <w:t>No</w:t>
      </w:r>
      <w:r w:rsidRPr="000E201D">
        <w:rPr>
          <w:rFonts w:ascii="Arial" w:hAnsi="Arial" w:cs="Arial"/>
          <w:b/>
        </w:rPr>
        <w:t>.</w:t>
      </w:r>
    </w:p>
    <w:p w:rsidR="00DE016C" w:rsidRPr="000E201D" w:rsidRDefault="00DE016C" w:rsidP="00DE016C">
      <w:pPr>
        <w:jc w:val="both"/>
        <w:rPr>
          <w:rFonts w:ascii="Arial" w:hAnsi="Arial" w:cs="Arial"/>
        </w:rPr>
      </w:pPr>
      <w:r w:rsidRPr="000E201D">
        <w:rPr>
          <w:rFonts w:ascii="Arial" w:hAnsi="Arial" w:cs="Arial"/>
        </w:rPr>
        <w:t>Existe un documento denominado “Modelo de Gestión Regional para la Educación Básica del Estado de Yucatán”, en el cual se establecen las bases conceptuales de la estrategia de regionalización, entre cuyos componentes se encuentra la Gestión Escolar, pero no se exponen antecedentes o fundamentos que precisen cómo el modelo dará atención puntual a las deficiencias o brechas señaladas en el Plan Estatal de Desarrollo o en el Programa Sectorial.</w:t>
      </w:r>
      <w:r w:rsidR="00151E71" w:rsidRPr="000E201D">
        <w:rPr>
          <w:rFonts w:ascii="Arial" w:hAnsi="Arial" w:cs="Arial"/>
        </w:rPr>
        <w:t xml:space="preserve"> </w:t>
      </w:r>
    </w:p>
    <w:p w:rsidR="00DE016C" w:rsidRPr="000E201D" w:rsidRDefault="00DE016C" w:rsidP="00DE016C">
      <w:pPr>
        <w:jc w:val="both"/>
        <w:rPr>
          <w:rFonts w:ascii="Arial" w:hAnsi="Arial" w:cs="Arial"/>
        </w:rPr>
      </w:pPr>
      <w:r w:rsidRPr="000E201D">
        <w:rPr>
          <w:rFonts w:ascii="Arial" w:hAnsi="Arial" w:cs="Arial"/>
        </w:rPr>
        <w:t xml:space="preserve">Adicionalmente, </w:t>
      </w:r>
      <w:r w:rsidR="005363E1" w:rsidRPr="000E201D">
        <w:rPr>
          <w:rFonts w:ascii="Arial" w:hAnsi="Arial" w:cs="Arial"/>
        </w:rPr>
        <w:t>existen</w:t>
      </w:r>
      <w:r w:rsidRPr="000E201D">
        <w:rPr>
          <w:rFonts w:ascii="Arial" w:hAnsi="Arial" w:cs="Arial"/>
        </w:rPr>
        <w:t xml:space="preserve"> investigaciones internacionales y nacionales que sustentan la intervención en el componente del programa presupuestario Sistemas educativos de jornada ampliada en centros escolares de educación básica. </w:t>
      </w:r>
    </w:p>
    <w:p w:rsidR="006F15C4" w:rsidRPr="000E201D" w:rsidRDefault="006F15C4" w:rsidP="00DE016C">
      <w:pPr>
        <w:jc w:val="both"/>
        <w:rPr>
          <w:rFonts w:ascii="Arial" w:hAnsi="Arial" w:cs="Arial"/>
        </w:rPr>
      </w:pPr>
      <w:r w:rsidRPr="000E201D">
        <w:rPr>
          <w:rFonts w:ascii="Arial" w:hAnsi="Arial" w:cs="Arial"/>
        </w:rPr>
        <w:t>El Programa Presupuestario 215 Gestión Escolar no cuenta con un documento en el que se establezca de manera sólida cómo la intervención que se realiza, atiende de manera correcta las causas que originan el problema.</w:t>
      </w:r>
    </w:p>
    <w:p w:rsidR="00B702B8" w:rsidRPr="000E201D" w:rsidRDefault="00DE016C" w:rsidP="00DE016C">
      <w:pPr>
        <w:jc w:val="both"/>
        <w:rPr>
          <w:rFonts w:ascii="Arial" w:hAnsi="Arial" w:cs="Arial"/>
        </w:rPr>
      </w:pPr>
      <w:r w:rsidRPr="000E201D">
        <w:rPr>
          <w:rFonts w:ascii="Arial" w:hAnsi="Arial" w:cs="Arial"/>
        </w:rPr>
        <w:t>De acuerdo con los “Lineamientos para el Diseño y Aprobación de los programas presupuestarios” el documento diagnóstico debe contener en el apartado de antecedentes referencia a investigaciones y aquellos estudios que avalen la caracterización del problema y la intervención propuesta.</w:t>
      </w:r>
    </w:p>
    <w:p w:rsidR="00DE016C" w:rsidRPr="000E201D" w:rsidRDefault="00DE016C" w:rsidP="00B702B8">
      <w:pPr>
        <w:jc w:val="both"/>
        <w:rPr>
          <w:rFonts w:ascii="Arial" w:hAnsi="Arial" w:cs="Arial"/>
        </w:rPr>
      </w:pPr>
    </w:p>
    <w:p w:rsidR="00B702B8" w:rsidRPr="000E201D" w:rsidRDefault="00B702B8" w:rsidP="00B702B8">
      <w:pPr>
        <w:jc w:val="both"/>
        <w:rPr>
          <w:rFonts w:ascii="Arial" w:hAnsi="Arial" w:cs="Arial"/>
        </w:rPr>
        <w:sectPr w:rsidR="00B702B8" w:rsidRPr="000E201D" w:rsidSect="0088275A">
          <w:pgSz w:w="12240" w:h="15840" w:code="1"/>
          <w:pgMar w:top="1701" w:right="1134" w:bottom="1134" w:left="567" w:header="1134" w:footer="1134" w:gutter="567"/>
          <w:cols w:space="708"/>
          <w:titlePg/>
          <w:docGrid w:linePitch="360"/>
        </w:sectPr>
      </w:pPr>
    </w:p>
    <w:p w:rsidR="00B702B8" w:rsidRPr="000E201D" w:rsidRDefault="00B702B8" w:rsidP="00B702B8">
      <w:pPr>
        <w:pStyle w:val="Ttulo1"/>
        <w:rPr>
          <w:rFonts w:cs="Arial"/>
          <w:szCs w:val="22"/>
        </w:rPr>
      </w:pPr>
      <w:bookmarkStart w:id="17" w:name="_Toc7779213"/>
      <w:r w:rsidRPr="000E201D">
        <w:rPr>
          <w:rFonts w:cs="Arial"/>
          <w:szCs w:val="22"/>
        </w:rPr>
        <w:t>CaP</w:t>
      </w:r>
      <w:r w:rsidR="00D55911" w:rsidRPr="000E201D">
        <w:rPr>
          <w:rFonts w:cs="Arial"/>
          <w:szCs w:val="22"/>
        </w:rPr>
        <w:t>Í</w:t>
      </w:r>
      <w:r w:rsidRPr="000E201D">
        <w:rPr>
          <w:rFonts w:cs="Arial"/>
          <w:szCs w:val="22"/>
        </w:rPr>
        <w:t>TULO III</w:t>
      </w:r>
      <w:r w:rsidR="008452DF" w:rsidRPr="000E201D">
        <w:rPr>
          <w:rFonts w:cs="Arial"/>
          <w:szCs w:val="22"/>
        </w:rPr>
        <w:t>.</w:t>
      </w:r>
      <w:r w:rsidRPr="000E201D">
        <w:rPr>
          <w:rFonts w:cs="Arial"/>
          <w:szCs w:val="22"/>
        </w:rPr>
        <w:t xml:space="preserve"> Contribución del Programa a la Planeación del Desarrollo</w:t>
      </w:r>
      <w:bookmarkEnd w:id="17"/>
    </w:p>
    <w:p w:rsidR="00B702B8" w:rsidRPr="000E201D" w:rsidRDefault="00B702B8" w:rsidP="00B702B8">
      <w:pPr>
        <w:pStyle w:val="Ttulo2"/>
        <w:rPr>
          <w:rFonts w:cs="Arial"/>
          <w:szCs w:val="22"/>
        </w:rPr>
      </w:pPr>
      <w:bookmarkStart w:id="18" w:name="_Toc7779214"/>
      <w:r w:rsidRPr="000E201D">
        <w:rPr>
          <w:rFonts w:cs="Arial"/>
          <w:szCs w:val="22"/>
        </w:rPr>
        <w:t>Pregunta 3</w:t>
      </w:r>
      <w:bookmarkEnd w:id="18"/>
    </w:p>
    <w:p w:rsidR="00B702B8" w:rsidRPr="000E201D" w:rsidRDefault="00B702B8" w:rsidP="00B702B8">
      <w:pPr>
        <w:ind w:left="709"/>
        <w:jc w:val="both"/>
        <w:rPr>
          <w:rFonts w:ascii="Arial" w:hAnsi="Arial" w:cs="Arial"/>
          <w:b/>
        </w:rPr>
      </w:pPr>
      <w:r w:rsidRPr="000E201D">
        <w:rPr>
          <w:rFonts w:ascii="Arial" w:hAnsi="Arial" w:cs="Arial"/>
          <w:b/>
        </w:rPr>
        <w:t xml:space="preserve">¿Con </w:t>
      </w:r>
      <w:r w:rsidR="00D55911" w:rsidRPr="000E201D">
        <w:rPr>
          <w:rFonts w:ascii="Arial" w:hAnsi="Arial" w:cs="Arial"/>
          <w:b/>
        </w:rPr>
        <w:t>cuales</w:t>
      </w:r>
      <w:r w:rsidRPr="000E201D">
        <w:rPr>
          <w:rFonts w:ascii="Arial" w:hAnsi="Arial" w:cs="Arial"/>
          <w:b/>
        </w:rPr>
        <w:t xml:space="preserve"> objetivos, estrategias y </w:t>
      </w:r>
      <w:r w:rsidR="00D55911" w:rsidRPr="000E201D">
        <w:rPr>
          <w:rFonts w:ascii="Arial" w:hAnsi="Arial" w:cs="Arial"/>
          <w:b/>
        </w:rPr>
        <w:t>líneas</w:t>
      </w:r>
      <w:r w:rsidRPr="000E201D">
        <w:rPr>
          <w:rFonts w:ascii="Arial" w:hAnsi="Arial" w:cs="Arial"/>
          <w:b/>
        </w:rPr>
        <w:t xml:space="preserve"> de </w:t>
      </w:r>
      <w:r w:rsidR="00D55911" w:rsidRPr="000E201D">
        <w:rPr>
          <w:rFonts w:ascii="Arial" w:hAnsi="Arial" w:cs="Arial"/>
          <w:b/>
        </w:rPr>
        <w:t>acción</w:t>
      </w:r>
      <w:r w:rsidRPr="000E201D">
        <w:rPr>
          <w:rFonts w:ascii="Arial" w:hAnsi="Arial" w:cs="Arial"/>
          <w:b/>
        </w:rPr>
        <w:t xml:space="preserve"> del Plan Nacional de Desarrollo vigente est</w:t>
      </w:r>
      <w:r w:rsidR="00AC4AAF" w:rsidRPr="000E201D">
        <w:rPr>
          <w:rFonts w:ascii="Arial" w:hAnsi="Arial" w:cs="Arial"/>
          <w:b/>
        </w:rPr>
        <w:t>á</w:t>
      </w:r>
      <w:r w:rsidRPr="000E201D">
        <w:rPr>
          <w:rFonts w:ascii="Arial" w:hAnsi="Arial" w:cs="Arial"/>
          <w:b/>
        </w:rPr>
        <w:t xml:space="preserve"> vinculado el </w:t>
      </w:r>
      <w:r w:rsidR="00D55911" w:rsidRPr="000E201D">
        <w:rPr>
          <w:rFonts w:ascii="Arial" w:hAnsi="Arial" w:cs="Arial"/>
          <w:b/>
        </w:rPr>
        <w:t>propósito</w:t>
      </w:r>
      <w:r w:rsidRPr="000E201D">
        <w:rPr>
          <w:rFonts w:ascii="Arial" w:hAnsi="Arial" w:cs="Arial"/>
          <w:b/>
        </w:rPr>
        <w:t xml:space="preserve"> del programa?</w:t>
      </w:r>
    </w:p>
    <w:p w:rsidR="00DE016C" w:rsidRPr="000E201D" w:rsidRDefault="00DE016C" w:rsidP="00DE016C">
      <w:pPr>
        <w:pStyle w:val="NormalWeb"/>
        <w:spacing w:line="360" w:lineRule="auto"/>
        <w:rPr>
          <w:rFonts w:ascii="Arial" w:hAnsi="Arial" w:cs="Arial"/>
        </w:rPr>
      </w:pPr>
      <w:r w:rsidRPr="000E201D">
        <w:rPr>
          <w:rFonts w:ascii="Arial" w:hAnsi="Arial" w:cs="Arial"/>
          <w:sz w:val="22"/>
          <w:szCs w:val="22"/>
        </w:rPr>
        <w:t xml:space="preserve">El propósito del programa Gestión Escolar “Centros escolares mejoran los servicios ofrecidos a la comunidad escolar” está alineado con las siguientes estrategias del Plan Nacional de Desarrollo. </w:t>
      </w:r>
    </w:p>
    <w:p w:rsidR="00AB04AB" w:rsidRPr="000E201D" w:rsidRDefault="00AB04AB" w:rsidP="00AB04AB">
      <w:pPr>
        <w:jc w:val="both"/>
        <w:rPr>
          <w:rFonts w:ascii="Arial" w:hAnsi="Arial" w:cs="Arial"/>
          <w:i/>
        </w:rPr>
      </w:pPr>
      <w:r w:rsidRPr="000E201D">
        <w:rPr>
          <w:rFonts w:ascii="Arial" w:hAnsi="Arial" w:cs="Arial"/>
          <w:i/>
        </w:rPr>
        <w:t>“Eje México con Educación de Calidad”</w:t>
      </w:r>
    </w:p>
    <w:p w:rsidR="00AB04AB" w:rsidRPr="000E201D" w:rsidRDefault="00AB04AB" w:rsidP="00AB04AB">
      <w:pPr>
        <w:jc w:val="both"/>
        <w:rPr>
          <w:rFonts w:ascii="Arial" w:hAnsi="Arial" w:cs="Arial"/>
        </w:rPr>
      </w:pPr>
      <w:r w:rsidRPr="000E201D">
        <w:rPr>
          <w:rFonts w:ascii="Arial" w:hAnsi="Arial" w:cs="Arial"/>
        </w:rPr>
        <w:t>Objetivo: Desarrollar el potencial humano de los mexicanos con educación de calidad</w:t>
      </w:r>
    </w:p>
    <w:p w:rsidR="00AB04AB" w:rsidRPr="000E201D" w:rsidRDefault="00AB04AB" w:rsidP="004108B1">
      <w:pPr>
        <w:numPr>
          <w:ilvl w:val="0"/>
          <w:numId w:val="38"/>
        </w:numPr>
        <w:spacing w:before="100" w:beforeAutospacing="1" w:after="100" w:afterAutospacing="1" w:line="240" w:lineRule="auto"/>
        <w:rPr>
          <w:rFonts w:ascii="Arial" w:eastAsia="Times New Roman" w:hAnsi="Arial" w:cs="Arial"/>
          <w:lang w:eastAsia="es-ES_tradnl"/>
        </w:rPr>
      </w:pPr>
      <w:r w:rsidRPr="000E201D">
        <w:rPr>
          <w:rFonts w:ascii="Arial" w:eastAsia="Times New Roman" w:hAnsi="Arial" w:cs="Arial"/>
          <w:bCs/>
          <w:lang w:eastAsia="es-ES_tradnl"/>
        </w:rPr>
        <w:t>Estrategia 3.1.2. Modernizar la infraestructura y el equipamiento de los centros educativos</w:t>
      </w:r>
    </w:p>
    <w:p w:rsidR="00AB04AB" w:rsidRPr="000E201D" w:rsidRDefault="00AB04AB" w:rsidP="00AB04AB">
      <w:pPr>
        <w:spacing w:before="100" w:beforeAutospacing="1" w:after="100" w:afterAutospacing="1" w:line="240" w:lineRule="auto"/>
        <w:ind w:left="720"/>
        <w:rPr>
          <w:rFonts w:ascii="Arial" w:eastAsia="Times New Roman" w:hAnsi="Arial" w:cs="Arial"/>
          <w:lang w:eastAsia="es-ES_tradnl"/>
        </w:rPr>
      </w:pPr>
      <w:r w:rsidRPr="000E201D">
        <w:rPr>
          <w:rFonts w:ascii="Arial" w:eastAsia="Times New Roman" w:hAnsi="Arial" w:cs="Arial"/>
          <w:bCs/>
          <w:lang w:eastAsia="es-ES_tradnl"/>
        </w:rPr>
        <w:t>Líneas de acción.</w:t>
      </w:r>
    </w:p>
    <w:p w:rsidR="00AB04AB" w:rsidRPr="000E201D" w:rsidRDefault="00AB04AB" w:rsidP="004108B1">
      <w:pPr>
        <w:numPr>
          <w:ilvl w:val="1"/>
          <w:numId w:val="38"/>
        </w:numPr>
        <w:spacing w:before="100" w:beforeAutospacing="1" w:after="100" w:afterAutospacing="1"/>
        <w:rPr>
          <w:rFonts w:ascii="Arial" w:eastAsia="Times New Roman" w:hAnsi="Arial" w:cs="Arial"/>
          <w:lang w:eastAsia="es-ES_tradnl"/>
        </w:rPr>
      </w:pPr>
      <w:r w:rsidRPr="000E201D">
        <w:rPr>
          <w:rFonts w:ascii="Arial" w:eastAsia="Times New Roman" w:hAnsi="Arial" w:cs="Arial"/>
          <w:lang w:eastAsia="es-ES_tradnl"/>
        </w:rPr>
        <w:t xml:space="preserve">Promover la mejora de la infraestructura de los planteles educativos </w:t>
      </w:r>
      <w:r w:rsidR="005F719A" w:rsidRPr="000E201D">
        <w:rPr>
          <w:rFonts w:ascii="Arial" w:eastAsia="Times New Roman" w:hAnsi="Arial" w:cs="Arial"/>
          <w:lang w:eastAsia="es-ES_tradnl"/>
        </w:rPr>
        <w:t>más</w:t>
      </w:r>
      <w:r w:rsidRPr="000E201D">
        <w:rPr>
          <w:rFonts w:ascii="Arial" w:eastAsia="Times New Roman" w:hAnsi="Arial" w:cs="Arial"/>
          <w:lang w:eastAsia="es-ES_tradnl"/>
        </w:rPr>
        <w:t xml:space="preserve"> rezagados. </w:t>
      </w:r>
    </w:p>
    <w:p w:rsidR="00AB04AB" w:rsidRPr="000E201D" w:rsidRDefault="00AB04AB" w:rsidP="004108B1">
      <w:pPr>
        <w:numPr>
          <w:ilvl w:val="1"/>
          <w:numId w:val="38"/>
        </w:numPr>
        <w:spacing w:before="100" w:beforeAutospacing="1" w:after="100" w:afterAutospacing="1"/>
        <w:rPr>
          <w:rFonts w:ascii="Arial" w:eastAsia="Times New Roman" w:hAnsi="Arial" w:cs="Arial"/>
          <w:lang w:eastAsia="es-ES_tradnl"/>
        </w:rPr>
      </w:pPr>
      <w:r w:rsidRPr="000E201D">
        <w:rPr>
          <w:rFonts w:ascii="Arial" w:eastAsia="Times New Roman" w:hAnsi="Arial" w:cs="Arial"/>
          <w:lang w:eastAsia="es-ES_tradnl"/>
        </w:rPr>
        <w:t xml:space="preserve">Asegurar que los planteles educativos dispongan de instalaciones </w:t>
      </w:r>
      <w:r w:rsidR="005F719A" w:rsidRPr="000E201D">
        <w:rPr>
          <w:rFonts w:ascii="Arial" w:eastAsia="Times New Roman" w:hAnsi="Arial" w:cs="Arial"/>
          <w:lang w:eastAsia="es-ES_tradnl"/>
        </w:rPr>
        <w:t>eléctricas</w:t>
      </w:r>
      <w:r w:rsidRPr="000E201D">
        <w:rPr>
          <w:rFonts w:ascii="Arial" w:eastAsia="Times New Roman" w:hAnsi="Arial" w:cs="Arial"/>
          <w:lang w:eastAsia="es-ES_tradnl"/>
        </w:rPr>
        <w:t xml:space="preserve"> e hidrosanitarias adecuadas. </w:t>
      </w:r>
    </w:p>
    <w:p w:rsidR="00AB04AB" w:rsidRPr="000E201D" w:rsidRDefault="00AB04AB" w:rsidP="004108B1">
      <w:pPr>
        <w:numPr>
          <w:ilvl w:val="1"/>
          <w:numId w:val="38"/>
        </w:numPr>
        <w:spacing w:before="100" w:beforeAutospacing="1" w:after="100" w:afterAutospacing="1"/>
        <w:rPr>
          <w:rFonts w:ascii="Arial" w:eastAsia="Times New Roman" w:hAnsi="Arial" w:cs="Arial"/>
          <w:lang w:eastAsia="es-ES_tradnl"/>
        </w:rPr>
      </w:pPr>
      <w:r w:rsidRPr="000E201D">
        <w:rPr>
          <w:rFonts w:ascii="Arial" w:eastAsia="Times New Roman" w:hAnsi="Arial" w:cs="Arial"/>
          <w:lang w:eastAsia="es-ES_tradnl"/>
        </w:rPr>
        <w:t xml:space="preserve">Modernizar el equipamiento de talleres, laboratorios e instalaciones para realizar actividades físicas, que permitan cumplir adecuadamente con los planes y programas de estudio. </w:t>
      </w:r>
    </w:p>
    <w:p w:rsidR="00AB04AB" w:rsidRPr="000E201D" w:rsidRDefault="00AB04AB" w:rsidP="004108B1">
      <w:pPr>
        <w:numPr>
          <w:ilvl w:val="1"/>
          <w:numId w:val="38"/>
        </w:numPr>
        <w:spacing w:before="100" w:beforeAutospacing="1" w:after="100" w:afterAutospacing="1"/>
        <w:rPr>
          <w:rFonts w:ascii="Arial" w:eastAsia="Times New Roman" w:hAnsi="Arial" w:cs="Arial"/>
          <w:lang w:eastAsia="es-ES_tradnl"/>
        </w:rPr>
      </w:pPr>
      <w:r w:rsidRPr="000E201D">
        <w:rPr>
          <w:rFonts w:ascii="Arial" w:eastAsia="Times New Roman" w:hAnsi="Arial" w:cs="Arial"/>
          <w:lang w:eastAsia="es-ES_tradnl"/>
        </w:rPr>
        <w:t xml:space="preserve">Incentivar la planeación de las adecuaciones a la infraestructura educativa, considerando las implicaciones de las tendencias demográficas. </w:t>
      </w:r>
    </w:p>
    <w:p w:rsidR="00AB04AB" w:rsidRPr="000E201D" w:rsidRDefault="00AB04AB" w:rsidP="00AB04AB">
      <w:pPr>
        <w:spacing w:before="100" w:beforeAutospacing="1" w:after="100" w:afterAutospacing="1" w:line="240" w:lineRule="auto"/>
        <w:rPr>
          <w:rFonts w:ascii="Arial" w:eastAsia="Times New Roman" w:hAnsi="Arial" w:cs="Arial"/>
          <w:lang w:eastAsia="es-ES_tradnl"/>
        </w:rPr>
      </w:pPr>
      <w:r w:rsidRPr="000E201D">
        <w:rPr>
          <w:rFonts w:ascii="Arial" w:eastAsia="Times New Roman" w:hAnsi="Arial" w:cs="Arial"/>
          <w:lang w:eastAsia="es-ES_tradnl"/>
        </w:rPr>
        <w:t xml:space="preserve">Igualmente está vinculado con el Enfoque Transversal del mismo eje III que señala lo siguiente: </w:t>
      </w:r>
    </w:p>
    <w:p w:rsidR="00AB04AB" w:rsidRPr="000E201D" w:rsidRDefault="00AB04AB" w:rsidP="00AB04AB">
      <w:pPr>
        <w:ind w:left="709"/>
        <w:jc w:val="both"/>
        <w:rPr>
          <w:rFonts w:ascii="Arial" w:hAnsi="Arial" w:cs="Arial"/>
          <w:i/>
        </w:rPr>
      </w:pPr>
      <w:r w:rsidRPr="000E201D">
        <w:rPr>
          <w:rFonts w:ascii="Arial" w:hAnsi="Arial" w:cs="Arial"/>
          <w:i/>
        </w:rPr>
        <w:t>La Estrategia II “Gobierno Cercano y Moderno”, del mismo Enfoque Transversal, establece:</w:t>
      </w:r>
    </w:p>
    <w:p w:rsidR="00AB04AB" w:rsidRPr="000E201D" w:rsidRDefault="00AB04AB" w:rsidP="00AB04AB">
      <w:pPr>
        <w:ind w:left="1418"/>
        <w:jc w:val="both"/>
        <w:rPr>
          <w:rFonts w:ascii="Arial" w:hAnsi="Arial" w:cs="Arial"/>
          <w:i/>
        </w:rPr>
      </w:pPr>
      <w:r w:rsidRPr="000E201D">
        <w:rPr>
          <w:rFonts w:ascii="Arial" w:hAnsi="Arial" w:cs="Arial"/>
          <w:i/>
        </w:rPr>
        <w:t>-Actualizar el marco normativo general que rige la vida de las escuelas de educación básica, con el fin de que las autoridades educativas estatales dispongan de los parámetros necesarios para regular el quehacer de los planteles, y se establezcan con claridad deberes y derechos de los maestros, los padres de familia y los alumnos.</w:t>
      </w:r>
    </w:p>
    <w:p w:rsidR="00AB04AB" w:rsidRPr="000E201D" w:rsidRDefault="00AB04AB" w:rsidP="00AB04AB">
      <w:pPr>
        <w:ind w:left="1418"/>
        <w:jc w:val="both"/>
        <w:rPr>
          <w:rFonts w:ascii="Arial" w:hAnsi="Arial" w:cs="Arial"/>
          <w:i/>
        </w:rPr>
      </w:pPr>
      <w:r w:rsidRPr="000E201D">
        <w:rPr>
          <w:rFonts w:ascii="Arial" w:hAnsi="Arial" w:cs="Arial"/>
          <w:i/>
        </w:rPr>
        <w:t>-Definir estándares de gestión escolar para mejorar el desempeño de los planteles educativos.</w:t>
      </w:r>
    </w:p>
    <w:p w:rsidR="00AB04AB" w:rsidRPr="000E201D" w:rsidRDefault="00AB04AB" w:rsidP="00AB04AB">
      <w:pPr>
        <w:pStyle w:val="NormalWeb"/>
        <w:spacing w:line="360" w:lineRule="auto"/>
        <w:rPr>
          <w:rFonts w:ascii="Arial" w:hAnsi="Arial" w:cs="Arial"/>
          <w:sz w:val="22"/>
          <w:szCs w:val="22"/>
        </w:rPr>
      </w:pPr>
      <w:r w:rsidRPr="000E201D">
        <w:rPr>
          <w:rFonts w:ascii="Arial" w:hAnsi="Arial" w:cs="Arial"/>
          <w:sz w:val="22"/>
          <w:szCs w:val="22"/>
        </w:rPr>
        <w:t xml:space="preserve">La alineación detallada de la matriz con el PND se señala en el Anexo </w:t>
      </w:r>
      <w:r w:rsidR="0098463C" w:rsidRPr="000E201D">
        <w:rPr>
          <w:rFonts w:ascii="Arial" w:hAnsi="Arial" w:cs="Arial"/>
          <w:sz w:val="22"/>
          <w:szCs w:val="22"/>
        </w:rPr>
        <w:t>15</w:t>
      </w:r>
      <w:r w:rsidR="004622BC" w:rsidRPr="000E201D">
        <w:rPr>
          <w:rFonts w:ascii="Arial" w:hAnsi="Arial" w:cs="Arial"/>
          <w:sz w:val="22"/>
          <w:szCs w:val="22"/>
        </w:rPr>
        <w:t xml:space="preserve"> “Alineación con los objetivos del PND y el ¨PED”</w:t>
      </w:r>
      <w:r w:rsidR="0098463C" w:rsidRPr="000E201D">
        <w:rPr>
          <w:rFonts w:ascii="Arial" w:hAnsi="Arial" w:cs="Arial"/>
          <w:sz w:val="22"/>
          <w:szCs w:val="22"/>
        </w:rPr>
        <w:t>.</w:t>
      </w:r>
    </w:p>
    <w:p w:rsidR="00AB04AB" w:rsidRPr="000E201D" w:rsidRDefault="006F15C4" w:rsidP="00AB04AB">
      <w:pPr>
        <w:jc w:val="both"/>
        <w:rPr>
          <w:rFonts w:ascii="Arial" w:hAnsi="Arial" w:cs="Arial"/>
        </w:rPr>
      </w:pPr>
      <w:r w:rsidRPr="000E201D">
        <w:rPr>
          <w:rFonts w:ascii="Arial" w:hAnsi="Arial" w:cs="Arial"/>
        </w:rPr>
        <w:t>Aunque el Programa Presupuestario 215 Gestión Escolar sí está alineado de manera general con el Plan Nacional de Desarrollo y con el Plan Estatal de Desarrollo vigentes (2012-2018); precisamente la carencia de un diagnóstico integral es la causa de que este programa no pueda vincularse de manera documental con el Plan Sectorial de Educación de Calidad.</w:t>
      </w:r>
      <w:r w:rsidR="007D3438" w:rsidRPr="000E201D">
        <w:rPr>
          <w:rFonts w:ascii="Arial" w:hAnsi="Arial" w:cs="Arial"/>
        </w:rPr>
        <w:t xml:space="preserve"> La elaboración del diagnóstico integral permitirá establecer de manera clara y unívoca el vínculo entre el propio programa y </w:t>
      </w:r>
      <w:r w:rsidR="00AD3A37" w:rsidRPr="000E201D">
        <w:rPr>
          <w:rFonts w:ascii="Arial" w:hAnsi="Arial" w:cs="Arial"/>
        </w:rPr>
        <w:t>todos los documentos nacionales.</w:t>
      </w: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FE3A89" w:rsidRPr="000E201D" w:rsidRDefault="00FE3A89" w:rsidP="00FE3A89">
      <w:pPr>
        <w:pStyle w:val="Ttulo2"/>
        <w:rPr>
          <w:rFonts w:cs="Arial"/>
          <w:szCs w:val="22"/>
        </w:rPr>
      </w:pPr>
      <w:bookmarkStart w:id="19" w:name="_Toc7779215"/>
      <w:r w:rsidRPr="000E201D">
        <w:rPr>
          <w:rFonts w:cs="Arial"/>
          <w:szCs w:val="22"/>
        </w:rPr>
        <w:t>Pregunta 4</w:t>
      </w:r>
      <w:bookmarkEnd w:id="19"/>
    </w:p>
    <w:p w:rsidR="00FE3A89" w:rsidRPr="000E201D" w:rsidRDefault="00FE3A89" w:rsidP="00FE3A89">
      <w:pPr>
        <w:ind w:left="709"/>
        <w:jc w:val="both"/>
        <w:rPr>
          <w:rFonts w:ascii="Arial" w:hAnsi="Arial" w:cs="Arial"/>
          <w:b/>
        </w:rPr>
      </w:pPr>
      <w:r w:rsidRPr="000E201D">
        <w:rPr>
          <w:rFonts w:ascii="Arial" w:hAnsi="Arial" w:cs="Arial"/>
          <w:b/>
        </w:rPr>
        <w:t>¿Con cuáles objetivos y estrategias del Plan estatal de Desarrollo vigente está vinculado el objetivo sectorial, especial o institucional relacionado con el programa?</w:t>
      </w:r>
    </w:p>
    <w:p w:rsidR="00AB04AB" w:rsidRPr="000E201D" w:rsidRDefault="00AB04AB" w:rsidP="00AB04AB">
      <w:pPr>
        <w:jc w:val="both"/>
        <w:rPr>
          <w:rFonts w:ascii="Arial" w:hAnsi="Arial" w:cs="Arial"/>
        </w:rPr>
      </w:pPr>
      <w:r w:rsidRPr="000E201D">
        <w:rPr>
          <w:rFonts w:ascii="Arial" w:hAnsi="Arial" w:cs="Arial"/>
        </w:rPr>
        <w:t xml:space="preserve">A nivel estatal, el </w:t>
      </w:r>
      <w:r w:rsidRPr="000E201D">
        <w:rPr>
          <w:rFonts w:ascii="Arial" w:hAnsi="Arial" w:cs="Arial"/>
          <w:b/>
        </w:rPr>
        <w:t>Plan Estatal de Desarrollo (PED) 2012-2018</w:t>
      </w:r>
      <w:r w:rsidRPr="000E201D">
        <w:rPr>
          <w:rFonts w:ascii="Arial" w:hAnsi="Arial" w:cs="Arial"/>
        </w:rPr>
        <w:t xml:space="preserve"> establece en el eje del desarrollo Yucatán con Educación de Calidad, el tema Educación Básica, que tiene entre sus objetivos el identificado con el número 2, relativo a “Mejorar la calidad en el nivel de educación básica”. Entre las estrategias para cumplir con este objetivo, se encuentra la de “Promover la planeación participativa en las escuelas de educación básica impulsando una política incluyente con la aportación de directivos, docentes y padres de familia, en la integración de estrategias de mejora de la calidad de la educación básica”. </w:t>
      </w:r>
    </w:p>
    <w:p w:rsidR="00AB04AB" w:rsidRPr="000E201D" w:rsidRDefault="00AB04AB" w:rsidP="00AB04AB">
      <w:pPr>
        <w:jc w:val="both"/>
        <w:rPr>
          <w:rFonts w:ascii="Arial" w:hAnsi="Arial" w:cs="Arial"/>
        </w:rPr>
      </w:pPr>
      <w:r w:rsidRPr="000E201D">
        <w:rPr>
          <w:rFonts w:ascii="Arial" w:hAnsi="Arial" w:cs="Arial"/>
        </w:rPr>
        <w:t xml:space="preserve">El </w:t>
      </w:r>
      <w:r w:rsidRPr="000E201D">
        <w:rPr>
          <w:rFonts w:ascii="Arial" w:hAnsi="Arial" w:cs="Arial"/>
          <w:b/>
        </w:rPr>
        <w:t>Programa Sectorial de Educación de Calidad 2013-2018</w:t>
      </w:r>
      <w:r w:rsidRPr="000E201D">
        <w:rPr>
          <w:rFonts w:ascii="Arial" w:hAnsi="Arial" w:cs="Arial"/>
        </w:rPr>
        <w:t>, de Gobierno del Estado de Yucatán, establece en el tema estratégico número 6 Gestión, que tiene entre sus objetivos el identificado con el número 1, relativo a “Mejorar la gestión del Sistema Educativo Estatal”. Entre las estrategias para cumplir con este objetivo, se encuentra la identificada con el número 1, relativa a “Fortalecer y consolidar el Modelo de Gestión Regional de la educación básica”.</w:t>
      </w:r>
    </w:p>
    <w:p w:rsidR="00AB04AB" w:rsidRPr="000E201D" w:rsidRDefault="00AB04AB" w:rsidP="00AB04AB">
      <w:pPr>
        <w:jc w:val="both"/>
        <w:rPr>
          <w:rFonts w:ascii="Arial" w:hAnsi="Arial" w:cs="Arial"/>
        </w:rPr>
      </w:pPr>
      <w:r w:rsidRPr="000E201D">
        <w:rPr>
          <w:rFonts w:ascii="Arial" w:hAnsi="Arial" w:cs="Arial"/>
        </w:rPr>
        <w:t xml:space="preserve">La forma en que se alinea el programa con el PED y el programa sectorial se expone en el </w:t>
      </w:r>
      <w:r w:rsidR="004622BC" w:rsidRPr="000E201D">
        <w:rPr>
          <w:rFonts w:ascii="Arial" w:hAnsi="Arial" w:cs="Arial"/>
        </w:rPr>
        <w:t>Anexo 15 “Alineación con los objetivos del PND y el PED”.</w:t>
      </w: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DC7694" w:rsidRPr="000E201D" w:rsidRDefault="00DC7694" w:rsidP="00DC7694">
      <w:pPr>
        <w:pStyle w:val="Ttulo2"/>
        <w:rPr>
          <w:rFonts w:cs="Arial"/>
          <w:szCs w:val="22"/>
        </w:rPr>
      </w:pPr>
      <w:bookmarkStart w:id="20" w:name="_Toc7779216"/>
      <w:r w:rsidRPr="000E201D">
        <w:rPr>
          <w:rFonts w:cs="Arial"/>
          <w:szCs w:val="22"/>
        </w:rPr>
        <w:t>Pregunta 5</w:t>
      </w:r>
      <w:bookmarkEnd w:id="20"/>
    </w:p>
    <w:p w:rsidR="00DC7694" w:rsidRPr="000E201D" w:rsidRDefault="00DC7694" w:rsidP="00DC7694">
      <w:pPr>
        <w:ind w:left="709"/>
        <w:jc w:val="both"/>
        <w:rPr>
          <w:rFonts w:ascii="Arial" w:hAnsi="Arial" w:cs="Arial"/>
          <w:b/>
        </w:rPr>
      </w:pPr>
      <w:r w:rsidRPr="000E201D">
        <w:rPr>
          <w:rFonts w:ascii="Arial" w:hAnsi="Arial" w:cs="Arial"/>
          <w:b/>
        </w:rPr>
        <w:t>El Prop</w:t>
      </w:r>
      <w:r w:rsidR="00D55911" w:rsidRPr="000E201D">
        <w:rPr>
          <w:rFonts w:ascii="Arial" w:hAnsi="Arial" w:cs="Arial"/>
          <w:b/>
        </w:rPr>
        <w:t>ó</w:t>
      </w:r>
      <w:r w:rsidRPr="000E201D">
        <w:rPr>
          <w:rFonts w:ascii="Arial" w:hAnsi="Arial" w:cs="Arial"/>
          <w:b/>
        </w:rPr>
        <w:t>sito del programa est</w:t>
      </w:r>
      <w:r w:rsidR="00AC4AAF" w:rsidRPr="000E201D">
        <w:rPr>
          <w:rFonts w:ascii="Arial" w:hAnsi="Arial" w:cs="Arial"/>
          <w:b/>
        </w:rPr>
        <w:t>á</w:t>
      </w:r>
      <w:r w:rsidRPr="000E201D">
        <w:rPr>
          <w:rFonts w:ascii="Arial" w:hAnsi="Arial" w:cs="Arial"/>
          <w:b/>
        </w:rPr>
        <w:t xml:space="preserve"> vinculado con los objetivos del programa sectorial, especial o institucional considerando que:</w:t>
      </w:r>
    </w:p>
    <w:p w:rsidR="00833CAA" w:rsidRPr="000E201D" w:rsidRDefault="00833CAA" w:rsidP="004108B1">
      <w:pPr>
        <w:pStyle w:val="Prrafodelista"/>
        <w:numPr>
          <w:ilvl w:val="0"/>
          <w:numId w:val="4"/>
        </w:numPr>
        <w:jc w:val="both"/>
        <w:rPr>
          <w:rFonts w:ascii="Arial" w:hAnsi="Arial" w:cs="Arial"/>
        </w:rPr>
      </w:pPr>
      <w:r w:rsidRPr="000E201D">
        <w:rPr>
          <w:rFonts w:ascii="Arial" w:hAnsi="Arial" w:cs="Arial"/>
        </w:rPr>
        <w:t>Existen conceptos comunes entre el Prop</w:t>
      </w:r>
      <w:r w:rsidR="00D55911" w:rsidRPr="000E201D">
        <w:rPr>
          <w:rFonts w:ascii="Arial" w:hAnsi="Arial" w:cs="Arial"/>
        </w:rPr>
        <w:t>ó</w:t>
      </w:r>
      <w:r w:rsidRPr="000E201D">
        <w:rPr>
          <w:rFonts w:ascii="Arial" w:hAnsi="Arial" w:cs="Arial"/>
        </w:rPr>
        <w:t>sito y los objetivos del programa sectorial, especial o institucional por ejemplo: poblaci</w:t>
      </w:r>
      <w:r w:rsidR="00D55911" w:rsidRPr="000E201D">
        <w:rPr>
          <w:rFonts w:ascii="Arial" w:hAnsi="Arial" w:cs="Arial"/>
        </w:rPr>
        <w:t>ó</w:t>
      </w:r>
      <w:r w:rsidRPr="000E201D">
        <w:rPr>
          <w:rFonts w:ascii="Arial" w:hAnsi="Arial" w:cs="Arial"/>
        </w:rPr>
        <w:t xml:space="preserve">n objetivo. </w:t>
      </w:r>
    </w:p>
    <w:p w:rsidR="00DC7694" w:rsidRPr="000E201D" w:rsidRDefault="00833CAA" w:rsidP="004108B1">
      <w:pPr>
        <w:pStyle w:val="Prrafodelista"/>
        <w:numPr>
          <w:ilvl w:val="0"/>
          <w:numId w:val="4"/>
        </w:numPr>
        <w:jc w:val="both"/>
        <w:rPr>
          <w:rFonts w:ascii="Arial" w:hAnsi="Arial" w:cs="Arial"/>
        </w:rPr>
      </w:pPr>
      <w:r w:rsidRPr="000E201D">
        <w:rPr>
          <w:rFonts w:ascii="Arial" w:hAnsi="Arial" w:cs="Arial"/>
        </w:rPr>
        <w:t>El logro del Prop</w:t>
      </w:r>
      <w:r w:rsidR="00D55911" w:rsidRPr="000E201D">
        <w:rPr>
          <w:rFonts w:ascii="Arial" w:hAnsi="Arial" w:cs="Arial"/>
        </w:rPr>
        <w:t>ó</w:t>
      </w:r>
      <w:r w:rsidRPr="000E201D">
        <w:rPr>
          <w:rFonts w:ascii="Arial" w:hAnsi="Arial" w:cs="Arial"/>
        </w:rPr>
        <w:t>sito aporta al cumplimiento de alguno(s) de los objetivos del programa sectorial, especial o institucional.</w:t>
      </w:r>
    </w:p>
    <w:p w:rsidR="001F1857" w:rsidRPr="000E201D" w:rsidRDefault="001F1857" w:rsidP="00DC7694">
      <w:pPr>
        <w:jc w:val="both"/>
        <w:rPr>
          <w:rFonts w:ascii="Arial" w:hAnsi="Arial" w:cs="Arial"/>
          <w:b/>
        </w:rPr>
      </w:pPr>
      <w:r w:rsidRPr="000E201D">
        <w:rPr>
          <w:rFonts w:ascii="Arial" w:hAnsi="Arial" w:cs="Arial"/>
          <w:b/>
        </w:rPr>
        <w:t xml:space="preserve">Respuesta </w:t>
      </w:r>
      <w:r w:rsidR="00A64960" w:rsidRPr="000E201D">
        <w:rPr>
          <w:rFonts w:ascii="Arial" w:hAnsi="Arial" w:cs="Arial"/>
          <w:b/>
        </w:rPr>
        <w:t>5</w:t>
      </w:r>
      <w:r w:rsidRPr="000E201D">
        <w:rPr>
          <w:rFonts w:ascii="Arial" w:hAnsi="Arial" w:cs="Arial"/>
          <w:b/>
        </w:rPr>
        <w:t xml:space="preserve">: </w:t>
      </w:r>
      <w:r w:rsidR="00AB04AB" w:rsidRPr="000E201D">
        <w:rPr>
          <w:rFonts w:ascii="Arial" w:hAnsi="Arial" w:cs="Arial"/>
          <w:b/>
        </w:rPr>
        <w:t>No</w:t>
      </w:r>
      <w:r w:rsidRPr="000E201D">
        <w:rPr>
          <w:rFonts w:ascii="Arial" w:hAnsi="Arial" w:cs="Arial"/>
          <w:b/>
        </w:rPr>
        <w:t>.</w:t>
      </w:r>
    </w:p>
    <w:p w:rsidR="00AB04AB" w:rsidRPr="000E201D" w:rsidRDefault="00AB04AB" w:rsidP="00AB04AB">
      <w:pPr>
        <w:jc w:val="both"/>
        <w:rPr>
          <w:rFonts w:ascii="Arial" w:hAnsi="Arial" w:cs="Arial"/>
        </w:rPr>
      </w:pPr>
      <w:r w:rsidRPr="000E201D">
        <w:rPr>
          <w:rFonts w:ascii="Arial" w:hAnsi="Arial" w:cs="Arial"/>
        </w:rPr>
        <w:t xml:space="preserve">El programa no cuenta con un documento en el que se establezca con qué objetivo(s) del programa sectorial de educación de calidad se relaciona. </w:t>
      </w:r>
    </w:p>
    <w:p w:rsidR="00AB04AB" w:rsidRPr="000E201D" w:rsidRDefault="00AB04AB" w:rsidP="00AB04AB">
      <w:pPr>
        <w:jc w:val="both"/>
        <w:rPr>
          <w:rFonts w:ascii="Arial" w:hAnsi="Arial" w:cs="Arial"/>
        </w:rPr>
      </w:pPr>
      <w:r w:rsidRPr="000E201D">
        <w:rPr>
          <w:rFonts w:ascii="Arial" w:hAnsi="Arial" w:cs="Arial"/>
        </w:rPr>
        <w:t xml:space="preserve">En la Matriz de Indicadores de Resultados del programa no se encuentra ninguna vinculación con el Programa sectorial mencionado. </w:t>
      </w:r>
    </w:p>
    <w:p w:rsidR="00FA6851" w:rsidRPr="000E201D" w:rsidRDefault="00FA6851" w:rsidP="00AB04AB">
      <w:pPr>
        <w:jc w:val="both"/>
        <w:rPr>
          <w:rFonts w:ascii="Arial" w:hAnsi="Arial" w:cs="Arial"/>
        </w:rPr>
      </w:pPr>
      <w:r w:rsidRPr="000E201D">
        <w:rPr>
          <w:rFonts w:ascii="Arial" w:hAnsi="Arial" w:cs="Arial"/>
        </w:rPr>
        <w:t>En este aspecto, sigue siendo notoria la carencia de un diagnóstico integral de la educación básica en el estado. Su realización sigue siendo necesaria para lograr esa alineación con todos los elementos de la planeación nacional y estatal.</w:t>
      </w:r>
    </w:p>
    <w:p w:rsidR="00833CAA" w:rsidRPr="000E201D" w:rsidRDefault="00833CAA" w:rsidP="00DC7694">
      <w:pPr>
        <w:jc w:val="both"/>
        <w:rPr>
          <w:rFonts w:ascii="Arial" w:hAnsi="Arial" w:cs="Arial"/>
        </w:rPr>
      </w:pPr>
    </w:p>
    <w:p w:rsidR="00E80FC0" w:rsidRPr="000E201D" w:rsidRDefault="00E80FC0" w:rsidP="004F1B11">
      <w:pPr>
        <w:jc w:val="both"/>
        <w:rPr>
          <w:rFonts w:ascii="Arial" w:hAnsi="Arial" w:cs="Arial"/>
        </w:rPr>
        <w:sectPr w:rsidR="00E80FC0" w:rsidRPr="000E201D" w:rsidSect="0088275A">
          <w:pgSz w:w="12240" w:h="15840" w:code="1"/>
          <w:pgMar w:top="1701" w:right="1134" w:bottom="1134" w:left="567" w:header="1134" w:footer="1134" w:gutter="567"/>
          <w:cols w:space="708"/>
          <w:titlePg/>
          <w:docGrid w:linePitch="360"/>
        </w:sectPr>
      </w:pPr>
    </w:p>
    <w:p w:rsidR="00B21ACC" w:rsidRPr="000E201D" w:rsidRDefault="00E80FC0" w:rsidP="00E80FC0">
      <w:pPr>
        <w:pStyle w:val="Ttulo1"/>
        <w:rPr>
          <w:rFonts w:cs="Arial"/>
          <w:color w:val="auto"/>
          <w:szCs w:val="22"/>
        </w:rPr>
      </w:pPr>
      <w:bookmarkStart w:id="21" w:name="_Toc7779217"/>
      <w:r w:rsidRPr="000E201D">
        <w:rPr>
          <w:rFonts w:cs="Arial"/>
          <w:color w:val="auto"/>
          <w:szCs w:val="22"/>
        </w:rPr>
        <w:t>Cap</w:t>
      </w:r>
      <w:r w:rsidR="00D55911" w:rsidRPr="000E201D">
        <w:rPr>
          <w:rFonts w:cs="Arial"/>
          <w:color w:val="auto"/>
          <w:szCs w:val="22"/>
        </w:rPr>
        <w:t>í</w:t>
      </w:r>
      <w:r w:rsidRPr="000E201D">
        <w:rPr>
          <w:rFonts w:cs="Arial"/>
          <w:color w:val="auto"/>
          <w:szCs w:val="22"/>
        </w:rPr>
        <w:t>tulo IV. Población potencial, objetivo y atendida y mecanismos de ele</w:t>
      </w:r>
      <w:r w:rsidR="00044EC4" w:rsidRPr="000E201D">
        <w:rPr>
          <w:rFonts w:cs="Arial"/>
          <w:color w:val="auto"/>
          <w:szCs w:val="22"/>
        </w:rPr>
        <w:t>cción</w:t>
      </w:r>
      <w:bookmarkEnd w:id="21"/>
    </w:p>
    <w:p w:rsidR="00B21ACC" w:rsidRPr="000E201D" w:rsidRDefault="00E80FC0" w:rsidP="00E80FC0">
      <w:pPr>
        <w:pStyle w:val="Ttulo2"/>
        <w:rPr>
          <w:rFonts w:cs="Arial"/>
          <w:color w:val="auto"/>
          <w:szCs w:val="22"/>
        </w:rPr>
      </w:pPr>
      <w:bookmarkStart w:id="22" w:name="_Toc7779218"/>
      <w:r w:rsidRPr="000E201D">
        <w:rPr>
          <w:rFonts w:cs="Arial"/>
          <w:color w:val="auto"/>
          <w:szCs w:val="22"/>
        </w:rPr>
        <w:t>Pregunta 6</w:t>
      </w:r>
      <w:bookmarkEnd w:id="22"/>
    </w:p>
    <w:p w:rsidR="00E80FC0" w:rsidRPr="000E201D" w:rsidRDefault="00E80FC0" w:rsidP="00E80FC0">
      <w:pPr>
        <w:ind w:left="709"/>
        <w:jc w:val="both"/>
        <w:rPr>
          <w:rFonts w:ascii="Arial" w:hAnsi="Arial" w:cs="Arial"/>
          <w:b/>
        </w:rPr>
      </w:pPr>
      <w:r w:rsidRPr="000E201D">
        <w:rPr>
          <w:rFonts w:ascii="Arial" w:hAnsi="Arial" w:cs="Arial"/>
          <w:b/>
        </w:rPr>
        <w:t>Las poblaciones, potencial y objetivo, est</w:t>
      </w:r>
      <w:r w:rsidR="00D55911" w:rsidRPr="000E201D">
        <w:rPr>
          <w:rFonts w:ascii="Arial" w:hAnsi="Arial" w:cs="Arial"/>
          <w:b/>
        </w:rPr>
        <w:t>á</w:t>
      </w:r>
      <w:r w:rsidRPr="000E201D">
        <w:rPr>
          <w:rFonts w:ascii="Arial" w:hAnsi="Arial" w:cs="Arial"/>
          <w:b/>
        </w:rPr>
        <w:t>n definidas en documentos oficiales y/o en el diagnóstico del problema y cuentan con la siguiente información y caracter</w:t>
      </w:r>
      <w:r w:rsidR="00D55911" w:rsidRPr="000E201D">
        <w:rPr>
          <w:rFonts w:ascii="Arial" w:hAnsi="Arial" w:cs="Arial"/>
          <w:b/>
        </w:rPr>
        <w:t>í</w:t>
      </w:r>
      <w:r w:rsidRPr="000E201D">
        <w:rPr>
          <w:rFonts w:ascii="Arial" w:hAnsi="Arial" w:cs="Arial"/>
          <w:b/>
        </w:rPr>
        <w:t>sticas:</w:t>
      </w:r>
    </w:p>
    <w:p w:rsidR="00E80FC0" w:rsidRPr="000E201D" w:rsidRDefault="00E80FC0" w:rsidP="004108B1">
      <w:pPr>
        <w:pStyle w:val="Prrafodelista"/>
        <w:numPr>
          <w:ilvl w:val="0"/>
          <w:numId w:val="5"/>
        </w:numPr>
        <w:jc w:val="both"/>
        <w:rPr>
          <w:rFonts w:ascii="Arial" w:hAnsi="Arial" w:cs="Arial"/>
        </w:rPr>
      </w:pPr>
      <w:r w:rsidRPr="000E201D">
        <w:rPr>
          <w:rFonts w:ascii="Arial" w:hAnsi="Arial" w:cs="Arial"/>
        </w:rPr>
        <w:t>Unidad de medida</w:t>
      </w:r>
    </w:p>
    <w:p w:rsidR="00E80FC0" w:rsidRPr="000E201D" w:rsidRDefault="00E80FC0" w:rsidP="004108B1">
      <w:pPr>
        <w:pStyle w:val="Prrafodelista"/>
        <w:numPr>
          <w:ilvl w:val="0"/>
          <w:numId w:val="5"/>
        </w:numPr>
        <w:jc w:val="both"/>
        <w:rPr>
          <w:rFonts w:ascii="Arial" w:hAnsi="Arial" w:cs="Arial"/>
        </w:rPr>
      </w:pPr>
      <w:r w:rsidRPr="000E201D">
        <w:rPr>
          <w:rFonts w:ascii="Arial" w:hAnsi="Arial" w:cs="Arial"/>
        </w:rPr>
        <w:t>Est</w:t>
      </w:r>
      <w:r w:rsidR="00D55911" w:rsidRPr="000E201D">
        <w:rPr>
          <w:rFonts w:ascii="Arial" w:hAnsi="Arial" w:cs="Arial"/>
        </w:rPr>
        <w:t>á</w:t>
      </w:r>
      <w:r w:rsidRPr="000E201D">
        <w:rPr>
          <w:rFonts w:ascii="Arial" w:hAnsi="Arial" w:cs="Arial"/>
        </w:rPr>
        <w:t>n cuantificadas.</w:t>
      </w:r>
    </w:p>
    <w:p w:rsidR="00E80FC0" w:rsidRPr="000E201D" w:rsidRDefault="00E80FC0" w:rsidP="004108B1">
      <w:pPr>
        <w:pStyle w:val="Prrafodelista"/>
        <w:numPr>
          <w:ilvl w:val="0"/>
          <w:numId w:val="5"/>
        </w:numPr>
        <w:jc w:val="both"/>
        <w:rPr>
          <w:rFonts w:ascii="Arial" w:hAnsi="Arial" w:cs="Arial"/>
        </w:rPr>
      </w:pPr>
      <w:r w:rsidRPr="000E201D">
        <w:rPr>
          <w:rFonts w:ascii="Arial" w:hAnsi="Arial" w:cs="Arial"/>
        </w:rPr>
        <w:t>Metodolog</w:t>
      </w:r>
      <w:r w:rsidR="00D55911" w:rsidRPr="000E201D">
        <w:rPr>
          <w:rFonts w:ascii="Arial" w:hAnsi="Arial" w:cs="Arial"/>
        </w:rPr>
        <w:t>í</w:t>
      </w:r>
      <w:r w:rsidRPr="000E201D">
        <w:rPr>
          <w:rFonts w:ascii="Arial" w:hAnsi="Arial" w:cs="Arial"/>
        </w:rPr>
        <w:t xml:space="preserve">a para su cuantificación y fuentes de información. </w:t>
      </w:r>
    </w:p>
    <w:p w:rsidR="00E80FC0" w:rsidRPr="000E201D" w:rsidRDefault="00E80FC0" w:rsidP="004108B1">
      <w:pPr>
        <w:pStyle w:val="Prrafodelista"/>
        <w:numPr>
          <w:ilvl w:val="0"/>
          <w:numId w:val="5"/>
        </w:numPr>
        <w:jc w:val="both"/>
        <w:rPr>
          <w:rFonts w:ascii="Arial" w:hAnsi="Arial" w:cs="Arial"/>
        </w:rPr>
      </w:pPr>
      <w:r w:rsidRPr="000E201D">
        <w:rPr>
          <w:rFonts w:ascii="Arial" w:hAnsi="Arial" w:cs="Arial"/>
        </w:rPr>
        <w:t>Se define un plazo para su revisión y actualización</w:t>
      </w:r>
    </w:p>
    <w:p w:rsidR="00E80FC0" w:rsidRPr="000E201D" w:rsidRDefault="00E80FC0" w:rsidP="004F1B11">
      <w:pPr>
        <w:jc w:val="both"/>
        <w:rPr>
          <w:rFonts w:ascii="Arial" w:hAnsi="Arial" w:cs="Arial"/>
          <w:b/>
        </w:rPr>
      </w:pPr>
      <w:r w:rsidRPr="000E201D">
        <w:rPr>
          <w:rFonts w:ascii="Arial" w:hAnsi="Arial" w:cs="Arial"/>
          <w:b/>
        </w:rPr>
        <w:t xml:space="preserve">Respuesta 6: </w:t>
      </w:r>
      <w:r w:rsidR="009E0B8F" w:rsidRPr="000E201D">
        <w:rPr>
          <w:rFonts w:ascii="Arial" w:hAnsi="Arial" w:cs="Arial"/>
          <w:b/>
        </w:rPr>
        <w:t>No</w:t>
      </w:r>
    </w:p>
    <w:p w:rsidR="00A64960" w:rsidRPr="000E201D" w:rsidRDefault="00A64960" w:rsidP="00A64960">
      <w:pPr>
        <w:jc w:val="both"/>
        <w:rPr>
          <w:rFonts w:ascii="Arial" w:hAnsi="Arial" w:cs="Arial"/>
        </w:rPr>
      </w:pPr>
      <w:r w:rsidRPr="000E201D">
        <w:rPr>
          <w:rFonts w:ascii="Arial" w:hAnsi="Arial" w:cs="Arial"/>
        </w:rPr>
        <w:t xml:space="preserve">La población </w:t>
      </w:r>
      <w:r w:rsidR="00F902F2" w:rsidRPr="000E201D">
        <w:rPr>
          <w:rFonts w:ascii="Arial" w:hAnsi="Arial" w:cs="Arial"/>
        </w:rPr>
        <w:t>objetivo</w:t>
      </w:r>
      <w:r w:rsidRPr="000E201D">
        <w:rPr>
          <w:rFonts w:ascii="Arial" w:hAnsi="Arial" w:cs="Arial"/>
        </w:rPr>
        <w:t xml:space="preserve"> </w:t>
      </w:r>
      <w:r w:rsidR="007E35D0" w:rsidRPr="000E201D">
        <w:rPr>
          <w:rFonts w:ascii="Arial" w:hAnsi="Arial" w:cs="Arial"/>
        </w:rPr>
        <w:t>del Programa Presupuestario</w:t>
      </w:r>
      <w:r w:rsidR="00E83602" w:rsidRPr="000E201D">
        <w:rPr>
          <w:rFonts w:ascii="Arial" w:hAnsi="Arial" w:cs="Arial"/>
        </w:rPr>
        <w:t xml:space="preserve"> (215) </w:t>
      </w:r>
      <w:r w:rsidR="007E35D0" w:rsidRPr="000E201D">
        <w:rPr>
          <w:rFonts w:ascii="Arial" w:hAnsi="Arial" w:cs="Arial"/>
        </w:rPr>
        <w:t xml:space="preserve">Gestión Escolar </w:t>
      </w:r>
      <w:r w:rsidRPr="000E201D">
        <w:rPr>
          <w:rFonts w:ascii="Arial" w:hAnsi="Arial" w:cs="Arial"/>
        </w:rPr>
        <w:t xml:space="preserve">está definida en la Matriz de Indicadores de la siguiente manera: Comunidad escolar de educación básica con docentes, personal de apoyo y padres de familia. </w:t>
      </w:r>
      <w:r w:rsidR="00A746C1" w:rsidRPr="000E201D">
        <w:rPr>
          <w:rFonts w:ascii="Arial" w:hAnsi="Arial" w:cs="Arial"/>
        </w:rPr>
        <w:t>Pero no se establece ninguna cuantificación, ni método para determinarla.</w:t>
      </w:r>
    </w:p>
    <w:p w:rsidR="00B55346" w:rsidRPr="000E201D" w:rsidRDefault="00B55346" w:rsidP="00E80FC0">
      <w:pPr>
        <w:jc w:val="both"/>
        <w:rPr>
          <w:rFonts w:ascii="Arial" w:hAnsi="Arial" w:cs="Arial"/>
        </w:rPr>
      </w:pPr>
      <w:r w:rsidRPr="000E201D">
        <w:rPr>
          <w:rFonts w:ascii="Arial" w:hAnsi="Arial" w:cs="Arial"/>
        </w:rPr>
        <w:t xml:space="preserve">En la ficha técnica de los indicadores, </w:t>
      </w:r>
      <w:r w:rsidR="009065B9" w:rsidRPr="000E201D">
        <w:rPr>
          <w:rFonts w:ascii="Arial" w:hAnsi="Arial" w:cs="Arial"/>
        </w:rPr>
        <w:t xml:space="preserve">no </w:t>
      </w:r>
      <w:r w:rsidRPr="000E201D">
        <w:rPr>
          <w:rFonts w:ascii="Arial" w:hAnsi="Arial" w:cs="Arial"/>
        </w:rPr>
        <w:t>está definida población objetivo ni población potencial.</w:t>
      </w:r>
    </w:p>
    <w:p w:rsidR="009E0B8F" w:rsidRPr="000E201D" w:rsidRDefault="009E0B8F" w:rsidP="00E80FC0">
      <w:pPr>
        <w:jc w:val="both"/>
        <w:rPr>
          <w:rFonts w:ascii="Arial" w:hAnsi="Arial" w:cs="Arial"/>
        </w:rPr>
      </w:pPr>
      <w:r w:rsidRPr="000E201D">
        <w:rPr>
          <w:rFonts w:ascii="Arial" w:hAnsi="Arial" w:cs="Arial"/>
        </w:rPr>
        <w:t>E</w:t>
      </w:r>
      <w:r w:rsidR="00713134" w:rsidRPr="000E201D">
        <w:rPr>
          <w:rFonts w:ascii="Arial" w:hAnsi="Arial" w:cs="Arial"/>
        </w:rPr>
        <w:t xml:space="preserve">n los </w:t>
      </w:r>
      <w:r w:rsidR="00A746C1" w:rsidRPr="000E201D">
        <w:rPr>
          <w:rFonts w:ascii="Arial" w:hAnsi="Arial" w:cs="Arial"/>
        </w:rPr>
        <w:t xml:space="preserve">demás </w:t>
      </w:r>
      <w:r w:rsidR="00713134" w:rsidRPr="000E201D">
        <w:rPr>
          <w:rFonts w:ascii="Arial" w:hAnsi="Arial" w:cs="Arial"/>
        </w:rPr>
        <w:t>documentos entregados a los evaluadores, no se encuentra una cuantificación precisa de la población potencial y objetivo</w:t>
      </w:r>
      <w:r w:rsidRPr="000E201D">
        <w:rPr>
          <w:rFonts w:ascii="Arial" w:hAnsi="Arial" w:cs="Arial"/>
        </w:rPr>
        <w:t>.</w:t>
      </w:r>
    </w:p>
    <w:p w:rsidR="009E0B8F" w:rsidRPr="000E201D" w:rsidRDefault="00FA6851" w:rsidP="00E80FC0">
      <w:pPr>
        <w:jc w:val="both"/>
        <w:rPr>
          <w:rFonts w:ascii="Arial" w:hAnsi="Arial" w:cs="Arial"/>
        </w:rPr>
      </w:pPr>
      <w:r w:rsidRPr="000E201D">
        <w:rPr>
          <w:rFonts w:ascii="Arial" w:hAnsi="Arial" w:cs="Arial"/>
        </w:rPr>
        <w:t xml:space="preserve">La realización de un diagnóstico integral, permitirá establecer de manera formal la población potencial y la población objetivo del Programa Presupuestario 215 Gestión Escolar. </w:t>
      </w: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3F2228" w:rsidRPr="000E201D" w:rsidRDefault="003F2228" w:rsidP="003F2228">
      <w:pPr>
        <w:pStyle w:val="Ttulo2"/>
        <w:rPr>
          <w:rFonts w:cs="Arial"/>
          <w:szCs w:val="22"/>
        </w:rPr>
      </w:pPr>
      <w:bookmarkStart w:id="23" w:name="_Toc7779219"/>
      <w:r w:rsidRPr="000E201D">
        <w:rPr>
          <w:rFonts w:cs="Arial"/>
          <w:szCs w:val="22"/>
        </w:rPr>
        <w:t>Pregunta 7</w:t>
      </w:r>
      <w:bookmarkEnd w:id="23"/>
    </w:p>
    <w:p w:rsidR="003F2228" w:rsidRPr="000E201D" w:rsidRDefault="003F2228" w:rsidP="003F2228">
      <w:pPr>
        <w:ind w:left="709"/>
        <w:jc w:val="both"/>
        <w:rPr>
          <w:rFonts w:ascii="Arial" w:hAnsi="Arial" w:cs="Arial"/>
          <w:b/>
        </w:rPr>
      </w:pPr>
      <w:r w:rsidRPr="000E201D">
        <w:rPr>
          <w:rFonts w:ascii="Arial" w:hAnsi="Arial" w:cs="Arial"/>
          <w:b/>
        </w:rPr>
        <w:t>El programa cuenta con una estrategia de cobertura documentada para atender a su poblaci</w:t>
      </w:r>
      <w:r w:rsidR="00D55911" w:rsidRPr="000E201D">
        <w:rPr>
          <w:rFonts w:ascii="Arial" w:hAnsi="Arial" w:cs="Arial"/>
          <w:b/>
        </w:rPr>
        <w:t>ó</w:t>
      </w:r>
      <w:r w:rsidRPr="000E201D">
        <w:rPr>
          <w:rFonts w:ascii="Arial" w:hAnsi="Arial" w:cs="Arial"/>
          <w:b/>
        </w:rPr>
        <w:t xml:space="preserve">n objetivo con las siguientes </w:t>
      </w:r>
      <w:r w:rsidR="00AC4AAF" w:rsidRPr="000E201D">
        <w:rPr>
          <w:rFonts w:ascii="Arial" w:hAnsi="Arial" w:cs="Arial"/>
          <w:b/>
        </w:rPr>
        <w:t>características</w:t>
      </w:r>
      <w:r w:rsidRPr="000E201D">
        <w:rPr>
          <w:rFonts w:ascii="Arial" w:hAnsi="Arial" w:cs="Arial"/>
          <w:b/>
        </w:rPr>
        <w:t>:</w:t>
      </w:r>
    </w:p>
    <w:p w:rsidR="003F2228" w:rsidRPr="000E201D" w:rsidRDefault="003F2228" w:rsidP="004108B1">
      <w:pPr>
        <w:pStyle w:val="Prrafodelista"/>
        <w:numPr>
          <w:ilvl w:val="0"/>
          <w:numId w:val="6"/>
        </w:numPr>
        <w:jc w:val="both"/>
        <w:rPr>
          <w:rFonts w:ascii="Arial" w:hAnsi="Arial" w:cs="Arial"/>
        </w:rPr>
      </w:pPr>
      <w:r w:rsidRPr="000E201D">
        <w:rPr>
          <w:rFonts w:ascii="Arial" w:hAnsi="Arial" w:cs="Arial"/>
        </w:rPr>
        <w:t>Incluye la definici</w:t>
      </w:r>
      <w:r w:rsidR="00D55911" w:rsidRPr="000E201D">
        <w:rPr>
          <w:rFonts w:ascii="Arial" w:hAnsi="Arial" w:cs="Arial"/>
        </w:rPr>
        <w:t>ó</w:t>
      </w:r>
      <w:r w:rsidRPr="000E201D">
        <w:rPr>
          <w:rFonts w:ascii="Arial" w:hAnsi="Arial" w:cs="Arial"/>
        </w:rPr>
        <w:t>n de la poblaci</w:t>
      </w:r>
      <w:r w:rsidR="00D55911" w:rsidRPr="000E201D">
        <w:rPr>
          <w:rFonts w:ascii="Arial" w:hAnsi="Arial" w:cs="Arial"/>
        </w:rPr>
        <w:t>ó</w:t>
      </w:r>
      <w:r w:rsidRPr="000E201D">
        <w:rPr>
          <w:rFonts w:ascii="Arial" w:hAnsi="Arial" w:cs="Arial"/>
        </w:rPr>
        <w:t>n objetivo.</w:t>
      </w:r>
    </w:p>
    <w:p w:rsidR="003F2228" w:rsidRPr="000E201D" w:rsidRDefault="003F2228" w:rsidP="004108B1">
      <w:pPr>
        <w:pStyle w:val="Prrafodelista"/>
        <w:numPr>
          <w:ilvl w:val="0"/>
          <w:numId w:val="6"/>
        </w:numPr>
        <w:jc w:val="both"/>
        <w:rPr>
          <w:rFonts w:ascii="Arial" w:hAnsi="Arial" w:cs="Arial"/>
        </w:rPr>
      </w:pPr>
      <w:r w:rsidRPr="000E201D">
        <w:rPr>
          <w:rFonts w:ascii="Arial" w:hAnsi="Arial" w:cs="Arial"/>
        </w:rPr>
        <w:t>Especifica metas de cobertura anual.</w:t>
      </w:r>
    </w:p>
    <w:p w:rsidR="003F2228" w:rsidRPr="000E201D" w:rsidRDefault="003F2228" w:rsidP="004108B1">
      <w:pPr>
        <w:pStyle w:val="Prrafodelista"/>
        <w:numPr>
          <w:ilvl w:val="0"/>
          <w:numId w:val="6"/>
        </w:numPr>
        <w:jc w:val="both"/>
        <w:rPr>
          <w:rFonts w:ascii="Arial" w:hAnsi="Arial" w:cs="Arial"/>
        </w:rPr>
      </w:pPr>
      <w:r w:rsidRPr="000E201D">
        <w:rPr>
          <w:rFonts w:ascii="Arial" w:hAnsi="Arial" w:cs="Arial"/>
        </w:rPr>
        <w:t>Abarca un horizonte de mediano y largo plazo.</w:t>
      </w:r>
    </w:p>
    <w:p w:rsidR="003F2228" w:rsidRPr="000E201D" w:rsidRDefault="003F2228" w:rsidP="004108B1">
      <w:pPr>
        <w:pStyle w:val="Prrafodelista"/>
        <w:numPr>
          <w:ilvl w:val="0"/>
          <w:numId w:val="6"/>
        </w:numPr>
        <w:jc w:val="both"/>
        <w:rPr>
          <w:rFonts w:ascii="Arial" w:hAnsi="Arial" w:cs="Arial"/>
        </w:rPr>
      </w:pPr>
      <w:r w:rsidRPr="000E201D">
        <w:rPr>
          <w:rFonts w:ascii="Arial" w:hAnsi="Arial" w:cs="Arial"/>
        </w:rPr>
        <w:t xml:space="preserve">Es congruente con el </w:t>
      </w:r>
      <w:r w:rsidR="00AC4AAF" w:rsidRPr="000E201D">
        <w:rPr>
          <w:rFonts w:ascii="Arial" w:hAnsi="Arial" w:cs="Arial"/>
        </w:rPr>
        <w:t>diseño</w:t>
      </w:r>
      <w:r w:rsidRPr="000E201D">
        <w:rPr>
          <w:rFonts w:ascii="Arial" w:hAnsi="Arial" w:cs="Arial"/>
        </w:rPr>
        <w:t xml:space="preserve"> y el diagn</w:t>
      </w:r>
      <w:r w:rsidR="00D55911" w:rsidRPr="000E201D">
        <w:rPr>
          <w:rFonts w:ascii="Arial" w:hAnsi="Arial" w:cs="Arial"/>
        </w:rPr>
        <w:t>ó</w:t>
      </w:r>
      <w:r w:rsidRPr="000E201D">
        <w:rPr>
          <w:rFonts w:ascii="Arial" w:hAnsi="Arial" w:cs="Arial"/>
        </w:rPr>
        <w:t>stico del programa.</w:t>
      </w:r>
    </w:p>
    <w:p w:rsidR="003F2228" w:rsidRPr="000E201D" w:rsidRDefault="003F2228" w:rsidP="003F2228">
      <w:pPr>
        <w:jc w:val="both"/>
        <w:rPr>
          <w:rFonts w:ascii="Arial" w:hAnsi="Arial" w:cs="Arial"/>
          <w:b/>
        </w:rPr>
      </w:pPr>
      <w:r w:rsidRPr="000E201D">
        <w:rPr>
          <w:rFonts w:ascii="Arial" w:hAnsi="Arial" w:cs="Arial"/>
          <w:b/>
        </w:rPr>
        <w:t xml:space="preserve">Respuesta </w:t>
      </w:r>
      <w:r w:rsidR="005E12E1" w:rsidRPr="000E201D">
        <w:rPr>
          <w:rFonts w:ascii="Arial" w:hAnsi="Arial" w:cs="Arial"/>
          <w:b/>
        </w:rPr>
        <w:t>7</w:t>
      </w:r>
      <w:r w:rsidRPr="000E201D">
        <w:rPr>
          <w:rFonts w:ascii="Arial" w:hAnsi="Arial" w:cs="Arial"/>
          <w:b/>
        </w:rPr>
        <w:t xml:space="preserve">: </w:t>
      </w:r>
      <w:r w:rsidR="00C773E4" w:rsidRPr="000E201D">
        <w:rPr>
          <w:rFonts w:ascii="Arial" w:hAnsi="Arial" w:cs="Arial"/>
          <w:b/>
        </w:rPr>
        <w:t>No</w:t>
      </w:r>
    </w:p>
    <w:p w:rsidR="00186928" w:rsidRPr="000E201D" w:rsidRDefault="009E0B8F" w:rsidP="004108B1">
      <w:pPr>
        <w:pStyle w:val="Prrafodelista"/>
        <w:numPr>
          <w:ilvl w:val="0"/>
          <w:numId w:val="22"/>
        </w:numPr>
        <w:jc w:val="both"/>
        <w:rPr>
          <w:rFonts w:ascii="Arial" w:hAnsi="Arial" w:cs="Arial"/>
        </w:rPr>
      </w:pPr>
      <w:r w:rsidRPr="000E201D">
        <w:rPr>
          <w:rFonts w:ascii="Arial" w:hAnsi="Arial" w:cs="Arial"/>
        </w:rPr>
        <w:t>A partir de lo expuesto al responder a la pregunta 6, puede es</w:t>
      </w:r>
      <w:r w:rsidR="000B645C" w:rsidRPr="000E201D">
        <w:rPr>
          <w:rFonts w:ascii="Arial" w:hAnsi="Arial" w:cs="Arial"/>
        </w:rPr>
        <w:t>tablecerse que</w:t>
      </w:r>
      <w:r w:rsidR="00186928" w:rsidRPr="000E201D">
        <w:rPr>
          <w:rFonts w:ascii="Arial" w:hAnsi="Arial" w:cs="Arial"/>
        </w:rPr>
        <w:t>: La población objetivo no está cuantificada, ni existen métodos para su cuantificación</w:t>
      </w:r>
      <w:r w:rsidR="004A509C" w:rsidRPr="000E201D">
        <w:rPr>
          <w:rFonts w:ascii="Arial" w:hAnsi="Arial" w:cs="Arial"/>
        </w:rPr>
        <w:t>, así como tampoco se define plazo de actualización</w:t>
      </w:r>
      <w:r w:rsidR="007F29BA" w:rsidRPr="000E201D">
        <w:rPr>
          <w:rFonts w:ascii="Arial" w:hAnsi="Arial" w:cs="Arial"/>
        </w:rPr>
        <w:t>.</w:t>
      </w:r>
    </w:p>
    <w:p w:rsidR="00C773E4" w:rsidRPr="000E201D" w:rsidRDefault="009E0B8F" w:rsidP="004108B1">
      <w:pPr>
        <w:pStyle w:val="Prrafodelista"/>
        <w:numPr>
          <w:ilvl w:val="0"/>
          <w:numId w:val="22"/>
        </w:numPr>
        <w:jc w:val="both"/>
        <w:rPr>
          <w:rFonts w:ascii="Arial" w:hAnsi="Arial" w:cs="Arial"/>
        </w:rPr>
      </w:pPr>
      <w:r w:rsidRPr="000E201D">
        <w:rPr>
          <w:rFonts w:ascii="Arial" w:hAnsi="Arial" w:cs="Arial"/>
        </w:rPr>
        <w:t>En cuanto a las metas de cobertura anual</w:t>
      </w:r>
      <w:r w:rsidR="00C773E4" w:rsidRPr="000E201D">
        <w:rPr>
          <w:rFonts w:ascii="Arial" w:hAnsi="Arial" w:cs="Arial"/>
        </w:rPr>
        <w:t>:</w:t>
      </w:r>
    </w:p>
    <w:p w:rsidR="001434F2" w:rsidRPr="000E201D" w:rsidRDefault="001434F2" w:rsidP="004108B1">
      <w:pPr>
        <w:pStyle w:val="Prrafodelista"/>
        <w:numPr>
          <w:ilvl w:val="1"/>
          <w:numId w:val="22"/>
        </w:numPr>
        <w:jc w:val="both"/>
        <w:rPr>
          <w:rFonts w:ascii="Arial" w:hAnsi="Arial" w:cs="Arial"/>
        </w:rPr>
      </w:pPr>
      <w:r w:rsidRPr="000E201D">
        <w:rPr>
          <w:rFonts w:ascii="Arial" w:hAnsi="Arial" w:cs="Arial"/>
        </w:rPr>
        <w:t>En el documento “Estrategia Local para el Desarrollo de la Educación Básica” en la página 27, aparece el inciso “A. OBJETIVOS Y METAS LOCALES DE CORTO Y MEDIANO PLAZO POR INDICADOR Y LÍNEA ESTRATÉGICA”.</w:t>
      </w:r>
      <w:r w:rsidR="000D6F3A" w:rsidRPr="000E201D">
        <w:rPr>
          <w:rFonts w:ascii="Arial" w:hAnsi="Arial" w:cs="Arial"/>
        </w:rPr>
        <w:t xml:space="preserve"> Pero no hace referencia al propósito, fin y objetivos de la MIR del Programa Presupuestario (215) Gestión Escolar.</w:t>
      </w:r>
    </w:p>
    <w:p w:rsidR="001434F2" w:rsidRPr="000E201D" w:rsidRDefault="00904E67" w:rsidP="004108B1">
      <w:pPr>
        <w:pStyle w:val="Prrafodelista"/>
        <w:numPr>
          <w:ilvl w:val="1"/>
          <w:numId w:val="22"/>
        </w:numPr>
        <w:jc w:val="both"/>
        <w:rPr>
          <w:rFonts w:ascii="Arial" w:hAnsi="Arial" w:cs="Arial"/>
        </w:rPr>
      </w:pPr>
      <w:r w:rsidRPr="000E201D">
        <w:rPr>
          <w:rFonts w:ascii="Arial" w:hAnsi="Arial" w:cs="Arial"/>
        </w:rPr>
        <w:t xml:space="preserve">De las 10 Líneas estratégicas, sólo dos pueden ser relacionadas </w:t>
      </w:r>
      <w:r w:rsidR="000D6F3A" w:rsidRPr="000E201D">
        <w:rPr>
          <w:rFonts w:ascii="Arial" w:hAnsi="Arial" w:cs="Arial"/>
        </w:rPr>
        <w:t xml:space="preserve">de manera indirecta </w:t>
      </w:r>
      <w:r w:rsidRPr="000E201D">
        <w:rPr>
          <w:rFonts w:ascii="Arial" w:hAnsi="Arial" w:cs="Arial"/>
        </w:rPr>
        <w:t>con los indicadores utilizados en la MIR del Programa Presupuestario (215) Gestión Escolar.</w:t>
      </w:r>
    </w:p>
    <w:p w:rsidR="00AD55A0" w:rsidRPr="000E201D" w:rsidRDefault="00AD55A0" w:rsidP="004108B1">
      <w:pPr>
        <w:pStyle w:val="Prrafodelista"/>
        <w:numPr>
          <w:ilvl w:val="1"/>
          <w:numId w:val="22"/>
        </w:numPr>
        <w:jc w:val="both"/>
        <w:rPr>
          <w:rFonts w:ascii="Arial" w:hAnsi="Arial" w:cs="Arial"/>
        </w:rPr>
      </w:pPr>
      <w:r w:rsidRPr="000E201D">
        <w:rPr>
          <w:rFonts w:ascii="Arial" w:hAnsi="Arial" w:cs="Arial"/>
        </w:rPr>
        <w:t>En resumen: no hay especificación de metas de cobertura anual.</w:t>
      </w:r>
    </w:p>
    <w:p w:rsidR="008909E4" w:rsidRPr="000E201D" w:rsidRDefault="008909E4" w:rsidP="004108B1">
      <w:pPr>
        <w:pStyle w:val="Prrafodelista"/>
        <w:numPr>
          <w:ilvl w:val="0"/>
          <w:numId w:val="22"/>
        </w:numPr>
        <w:jc w:val="both"/>
        <w:rPr>
          <w:rFonts w:ascii="Arial" w:hAnsi="Arial" w:cs="Arial"/>
        </w:rPr>
      </w:pPr>
      <w:r w:rsidRPr="000E201D">
        <w:rPr>
          <w:rFonts w:ascii="Arial" w:hAnsi="Arial" w:cs="Arial"/>
        </w:rPr>
        <w:t>Con relación al plazo que abarca el programa para atender a la población:</w:t>
      </w:r>
    </w:p>
    <w:p w:rsidR="00117361" w:rsidRPr="000E201D" w:rsidRDefault="00F40116" w:rsidP="004108B1">
      <w:pPr>
        <w:pStyle w:val="Prrafodelista"/>
        <w:numPr>
          <w:ilvl w:val="1"/>
          <w:numId w:val="22"/>
        </w:numPr>
        <w:jc w:val="both"/>
        <w:rPr>
          <w:rFonts w:ascii="Arial" w:hAnsi="Arial" w:cs="Arial"/>
        </w:rPr>
      </w:pPr>
      <w:r w:rsidRPr="000E201D">
        <w:rPr>
          <w:rFonts w:ascii="Arial" w:hAnsi="Arial" w:cs="Arial"/>
        </w:rPr>
        <w:t xml:space="preserve">En los diversos documentos de información presupuestal </w:t>
      </w:r>
      <w:r w:rsidR="00117361" w:rsidRPr="000E201D">
        <w:rPr>
          <w:rFonts w:ascii="Arial" w:hAnsi="Arial" w:cs="Arial"/>
        </w:rPr>
        <w:t>sólo se hace mención de información correspondiente al ejercicio presupuestal</w:t>
      </w:r>
      <w:r w:rsidR="00AD55A0" w:rsidRPr="000E201D">
        <w:rPr>
          <w:rFonts w:ascii="Arial" w:hAnsi="Arial" w:cs="Arial"/>
        </w:rPr>
        <w:t xml:space="preserve"> en curso</w:t>
      </w:r>
      <w:r w:rsidR="00117361" w:rsidRPr="000E201D">
        <w:rPr>
          <w:rFonts w:ascii="Arial" w:hAnsi="Arial" w:cs="Arial"/>
        </w:rPr>
        <w:t>.</w:t>
      </w:r>
    </w:p>
    <w:p w:rsidR="009E0B8F" w:rsidRPr="000E201D" w:rsidRDefault="008909E4" w:rsidP="004108B1">
      <w:pPr>
        <w:pStyle w:val="Prrafodelista"/>
        <w:numPr>
          <w:ilvl w:val="0"/>
          <w:numId w:val="22"/>
        </w:numPr>
        <w:jc w:val="both"/>
        <w:rPr>
          <w:rFonts w:ascii="Arial" w:hAnsi="Arial" w:cs="Arial"/>
        </w:rPr>
      </w:pPr>
      <w:r w:rsidRPr="000E201D">
        <w:rPr>
          <w:rFonts w:ascii="Arial" w:hAnsi="Arial" w:cs="Arial"/>
        </w:rPr>
        <w:t xml:space="preserve">En referencia al </w:t>
      </w:r>
      <w:r w:rsidR="009E0B8F" w:rsidRPr="000E201D">
        <w:rPr>
          <w:rFonts w:ascii="Arial" w:hAnsi="Arial" w:cs="Arial"/>
        </w:rPr>
        <w:t>diseño y el diagnóstico del programa</w:t>
      </w:r>
      <w:r w:rsidRPr="000E201D">
        <w:rPr>
          <w:rFonts w:ascii="Arial" w:hAnsi="Arial" w:cs="Arial"/>
        </w:rPr>
        <w:t>:</w:t>
      </w:r>
    </w:p>
    <w:p w:rsidR="00117361" w:rsidRPr="000E201D" w:rsidRDefault="00117361" w:rsidP="004108B1">
      <w:pPr>
        <w:pStyle w:val="Prrafodelista"/>
        <w:numPr>
          <w:ilvl w:val="1"/>
          <w:numId w:val="22"/>
        </w:numPr>
        <w:jc w:val="both"/>
        <w:rPr>
          <w:rFonts w:ascii="Arial" w:hAnsi="Arial" w:cs="Arial"/>
        </w:rPr>
      </w:pPr>
      <w:r w:rsidRPr="000E201D">
        <w:rPr>
          <w:rFonts w:ascii="Arial" w:hAnsi="Arial" w:cs="Arial"/>
        </w:rPr>
        <w:t xml:space="preserve">En los diversos documentos de información presupuestal sólo se hace mención de información correspondiente al ejercicio </w:t>
      </w:r>
      <w:r w:rsidR="00904E67" w:rsidRPr="000E201D">
        <w:rPr>
          <w:rFonts w:ascii="Arial" w:hAnsi="Arial" w:cs="Arial"/>
        </w:rPr>
        <w:t>fiscal</w:t>
      </w:r>
      <w:r w:rsidRPr="000E201D">
        <w:rPr>
          <w:rFonts w:ascii="Arial" w:hAnsi="Arial" w:cs="Arial"/>
        </w:rPr>
        <w:t xml:space="preserve">; </w:t>
      </w:r>
      <w:r w:rsidR="00AD55A0" w:rsidRPr="000E201D">
        <w:rPr>
          <w:rFonts w:ascii="Arial" w:hAnsi="Arial" w:cs="Arial"/>
        </w:rPr>
        <w:t xml:space="preserve">así que </w:t>
      </w:r>
      <w:r w:rsidRPr="000E201D">
        <w:rPr>
          <w:rFonts w:ascii="Arial" w:hAnsi="Arial" w:cs="Arial"/>
        </w:rPr>
        <w:t>no se tratan temas acerca de la cobertura.</w:t>
      </w:r>
    </w:p>
    <w:p w:rsidR="00117361" w:rsidRPr="000E201D" w:rsidRDefault="00117361" w:rsidP="004108B1">
      <w:pPr>
        <w:pStyle w:val="Prrafodelista"/>
        <w:numPr>
          <w:ilvl w:val="1"/>
          <w:numId w:val="22"/>
        </w:numPr>
        <w:jc w:val="both"/>
        <w:rPr>
          <w:rFonts w:ascii="Arial" w:hAnsi="Arial" w:cs="Arial"/>
        </w:rPr>
      </w:pPr>
      <w:r w:rsidRPr="000E201D">
        <w:rPr>
          <w:rFonts w:ascii="Arial" w:hAnsi="Arial" w:cs="Arial"/>
        </w:rPr>
        <w:t xml:space="preserve">Por tanto, no hay elementos para establecer la congruencia entre el </w:t>
      </w:r>
      <w:r w:rsidR="009065B9" w:rsidRPr="000E201D">
        <w:rPr>
          <w:rFonts w:ascii="Arial" w:hAnsi="Arial" w:cs="Arial"/>
        </w:rPr>
        <w:t>Programa Presupuestario</w:t>
      </w:r>
      <w:r w:rsidR="00E83602" w:rsidRPr="000E201D">
        <w:rPr>
          <w:rFonts w:ascii="Arial" w:hAnsi="Arial" w:cs="Arial"/>
        </w:rPr>
        <w:t xml:space="preserve"> (215) </w:t>
      </w:r>
      <w:r w:rsidR="009065B9" w:rsidRPr="000E201D">
        <w:rPr>
          <w:rFonts w:ascii="Arial" w:hAnsi="Arial" w:cs="Arial"/>
        </w:rPr>
        <w:t xml:space="preserve">Gestión Escolar </w:t>
      </w:r>
      <w:r w:rsidRPr="000E201D">
        <w:rPr>
          <w:rFonts w:ascii="Arial" w:hAnsi="Arial" w:cs="Arial"/>
        </w:rPr>
        <w:t>y los documentos de información presupuestal en cuanto a metas de cobertura.</w:t>
      </w:r>
    </w:p>
    <w:p w:rsidR="00B21ACC" w:rsidRPr="000E201D" w:rsidRDefault="005E12E1" w:rsidP="005E12E1">
      <w:pPr>
        <w:jc w:val="both"/>
        <w:rPr>
          <w:rFonts w:ascii="Arial" w:hAnsi="Arial" w:cs="Arial"/>
        </w:rPr>
      </w:pPr>
      <w:r w:rsidRPr="000E201D">
        <w:rPr>
          <w:rFonts w:ascii="Arial" w:hAnsi="Arial" w:cs="Arial"/>
        </w:rPr>
        <w:t>No se contempla un horizonte de mediano y largo plazo dado que el programa depende de los recursos que env</w:t>
      </w:r>
      <w:r w:rsidR="00D55911" w:rsidRPr="000E201D">
        <w:rPr>
          <w:rFonts w:ascii="Arial" w:hAnsi="Arial" w:cs="Arial"/>
        </w:rPr>
        <w:t>í</w:t>
      </w:r>
      <w:r w:rsidRPr="000E201D">
        <w:rPr>
          <w:rFonts w:ascii="Arial" w:hAnsi="Arial" w:cs="Arial"/>
        </w:rPr>
        <w:t>a la federación, los cuales se conocen en los primeros meses del año en curso. La planeación por lo tanto es anual y no permite hacer proyecciones multianuales.</w:t>
      </w:r>
    </w:p>
    <w:p w:rsidR="005E12E1" w:rsidRPr="000E201D" w:rsidRDefault="00FA6851" w:rsidP="005E12E1">
      <w:pPr>
        <w:jc w:val="both"/>
        <w:rPr>
          <w:rFonts w:ascii="Arial" w:hAnsi="Arial" w:cs="Arial"/>
        </w:rPr>
      </w:pPr>
      <w:r w:rsidRPr="000E201D">
        <w:rPr>
          <w:rFonts w:ascii="Arial" w:hAnsi="Arial" w:cs="Arial"/>
        </w:rPr>
        <w:t>Un Diagnóstico integral de la educación básica en el estado, permitirá cuantificar de manera formal la población potencial y la población objetivo con lo cual será posible proponer una estrategia específica de cobertura.</w:t>
      </w: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5E12E1" w:rsidRPr="000E201D" w:rsidRDefault="005E12E1" w:rsidP="005E12E1">
      <w:pPr>
        <w:pStyle w:val="Ttulo2"/>
        <w:rPr>
          <w:rFonts w:cs="Arial"/>
          <w:szCs w:val="22"/>
        </w:rPr>
      </w:pPr>
      <w:bookmarkStart w:id="24" w:name="_Toc7779220"/>
      <w:r w:rsidRPr="000E201D">
        <w:rPr>
          <w:rFonts w:cs="Arial"/>
          <w:szCs w:val="22"/>
        </w:rPr>
        <w:t>Pregunta 8</w:t>
      </w:r>
      <w:bookmarkEnd w:id="24"/>
    </w:p>
    <w:p w:rsidR="005E12E1" w:rsidRPr="000E201D" w:rsidRDefault="005E12E1" w:rsidP="005E12E1">
      <w:pPr>
        <w:ind w:left="709"/>
        <w:jc w:val="both"/>
        <w:rPr>
          <w:rFonts w:ascii="Arial" w:hAnsi="Arial" w:cs="Arial"/>
          <w:b/>
        </w:rPr>
      </w:pPr>
      <w:r w:rsidRPr="000E201D">
        <w:rPr>
          <w:rFonts w:ascii="Arial" w:hAnsi="Arial" w:cs="Arial"/>
          <w:b/>
        </w:rPr>
        <w:t>¿El programa cuenta con información sistematizada que permite conocer la demanda total de apoyos y las caracter</w:t>
      </w:r>
      <w:r w:rsidR="00D55911" w:rsidRPr="000E201D">
        <w:rPr>
          <w:rFonts w:ascii="Arial" w:hAnsi="Arial" w:cs="Arial"/>
          <w:b/>
        </w:rPr>
        <w:t>í</w:t>
      </w:r>
      <w:r w:rsidRPr="000E201D">
        <w:rPr>
          <w:rFonts w:ascii="Arial" w:hAnsi="Arial" w:cs="Arial"/>
          <w:b/>
        </w:rPr>
        <w:t>sticas de los solicitantes? (socioeconómicas en el caso de personas f</w:t>
      </w:r>
      <w:r w:rsidR="00D55911" w:rsidRPr="000E201D">
        <w:rPr>
          <w:rFonts w:ascii="Arial" w:hAnsi="Arial" w:cs="Arial"/>
          <w:b/>
        </w:rPr>
        <w:t>í</w:t>
      </w:r>
      <w:r w:rsidRPr="000E201D">
        <w:rPr>
          <w:rFonts w:ascii="Arial" w:hAnsi="Arial" w:cs="Arial"/>
          <w:b/>
        </w:rPr>
        <w:t>sicas y espec</w:t>
      </w:r>
      <w:r w:rsidR="00D55911" w:rsidRPr="000E201D">
        <w:rPr>
          <w:rFonts w:ascii="Arial" w:hAnsi="Arial" w:cs="Arial"/>
          <w:b/>
        </w:rPr>
        <w:t>í</w:t>
      </w:r>
      <w:r w:rsidRPr="000E201D">
        <w:rPr>
          <w:rFonts w:ascii="Arial" w:hAnsi="Arial" w:cs="Arial"/>
          <w:b/>
        </w:rPr>
        <w:t>ficas en el caso de personas morales)</w:t>
      </w:r>
    </w:p>
    <w:p w:rsidR="005E12E1" w:rsidRPr="000E201D" w:rsidRDefault="005E12E1" w:rsidP="005E12E1">
      <w:pPr>
        <w:jc w:val="both"/>
        <w:rPr>
          <w:rFonts w:ascii="Arial" w:hAnsi="Arial" w:cs="Arial"/>
          <w:b/>
        </w:rPr>
      </w:pPr>
      <w:r w:rsidRPr="000E201D">
        <w:rPr>
          <w:rFonts w:ascii="Arial" w:hAnsi="Arial" w:cs="Arial"/>
          <w:b/>
        </w:rPr>
        <w:t xml:space="preserve">Respuesta 8: </w:t>
      </w:r>
      <w:r w:rsidR="007E188A" w:rsidRPr="000E201D">
        <w:rPr>
          <w:rFonts w:ascii="Arial" w:hAnsi="Arial" w:cs="Arial"/>
          <w:b/>
        </w:rPr>
        <w:t>No.</w:t>
      </w:r>
    </w:p>
    <w:p w:rsidR="007E188A" w:rsidRPr="000E201D" w:rsidRDefault="007E188A" w:rsidP="007E188A">
      <w:pPr>
        <w:jc w:val="both"/>
        <w:rPr>
          <w:rFonts w:ascii="Arial" w:hAnsi="Arial" w:cs="Arial"/>
        </w:rPr>
      </w:pPr>
      <w:r w:rsidRPr="000E201D">
        <w:rPr>
          <w:rFonts w:ascii="Arial" w:hAnsi="Arial" w:cs="Arial"/>
        </w:rPr>
        <w:t xml:space="preserve">No existe información o base de datos sistematizada que integre toda la información que se genera tanto de las actividades como de los componentes o propósito del programa y no se cuenta con un procedimiento establecido que regule el registro, mantenimiento, actualización y resguardo de la demanda de apoyos al programa. </w:t>
      </w:r>
    </w:p>
    <w:p w:rsidR="007E188A" w:rsidRPr="000E201D" w:rsidRDefault="007E188A" w:rsidP="007E188A">
      <w:pPr>
        <w:jc w:val="both"/>
        <w:rPr>
          <w:rFonts w:ascii="Arial" w:hAnsi="Arial" w:cs="Arial"/>
        </w:rPr>
      </w:pPr>
      <w:r w:rsidRPr="000E201D">
        <w:rPr>
          <w:rFonts w:ascii="Arial" w:hAnsi="Arial" w:cs="Arial"/>
        </w:rPr>
        <w:t xml:space="preserve">Se cuenta con información parcial para cada uno de los componentes y cada unidad administrativa es la responsable de su información. Por ejemplo: se cuenta con la información de cuántas escuelas son beneficiarias en el programa de escuelas de jornada extendida (componente 5) y el tipo de apoyo que reciben. </w:t>
      </w:r>
    </w:p>
    <w:p w:rsidR="00FA6851" w:rsidRPr="000E201D" w:rsidRDefault="00FA6851" w:rsidP="007E188A">
      <w:pPr>
        <w:jc w:val="both"/>
        <w:rPr>
          <w:rFonts w:ascii="Arial" w:hAnsi="Arial" w:cs="Arial"/>
        </w:rPr>
      </w:pPr>
      <w:r w:rsidRPr="000E201D">
        <w:rPr>
          <w:rFonts w:ascii="Arial" w:hAnsi="Arial" w:cs="Arial"/>
        </w:rPr>
        <w:t xml:space="preserve">Pero para cuantificar en forma rigurosa la demanda de apoyos y las características de los solicitantes, resulta </w:t>
      </w:r>
      <w:r w:rsidR="005F719A" w:rsidRPr="000E201D">
        <w:rPr>
          <w:rFonts w:ascii="Arial" w:hAnsi="Arial" w:cs="Arial"/>
        </w:rPr>
        <w:t>necesaria</w:t>
      </w:r>
      <w:r w:rsidRPr="000E201D">
        <w:rPr>
          <w:rFonts w:ascii="Arial" w:hAnsi="Arial" w:cs="Arial"/>
        </w:rPr>
        <w:t xml:space="preserve"> la realización de un proceso de detección y diagnóstico.</w:t>
      </w:r>
    </w:p>
    <w:p w:rsidR="00AE7E2B" w:rsidRPr="000E201D" w:rsidRDefault="00AE7E2B" w:rsidP="00904E67">
      <w:pPr>
        <w:jc w:val="both"/>
        <w:rPr>
          <w:rFonts w:ascii="Arial" w:eastAsiaTheme="majorEastAsia" w:hAnsi="Arial" w:cs="Arial"/>
          <w:bCs/>
          <w:color w:val="000000" w:themeColor="text1"/>
          <w:u w:val="single"/>
        </w:rPr>
      </w:pPr>
      <w:r w:rsidRPr="000E201D">
        <w:rPr>
          <w:rFonts w:ascii="Arial" w:hAnsi="Arial" w:cs="Arial"/>
        </w:rPr>
        <w:br w:type="page"/>
      </w:r>
    </w:p>
    <w:p w:rsidR="0070442D" w:rsidRPr="000E201D" w:rsidRDefault="0070442D" w:rsidP="0070442D">
      <w:pPr>
        <w:pStyle w:val="Ttulo2"/>
        <w:rPr>
          <w:rFonts w:cs="Arial"/>
          <w:szCs w:val="22"/>
        </w:rPr>
      </w:pPr>
      <w:bookmarkStart w:id="25" w:name="_Toc7779221"/>
      <w:r w:rsidRPr="000E201D">
        <w:rPr>
          <w:rFonts w:cs="Arial"/>
          <w:szCs w:val="22"/>
        </w:rPr>
        <w:t>Pregunta 9</w:t>
      </w:r>
      <w:bookmarkEnd w:id="25"/>
    </w:p>
    <w:p w:rsidR="0070442D" w:rsidRPr="000E201D" w:rsidRDefault="0070442D" w:rsidP="0070442D">
      <w:pPr>
        <w:ind w:left="709"/>
        <w:jc w:val="both"/>
        <w:rPr>
          <w:rFonts w:ascii="Arial" w:hAnsi="Arial" w:cs="Arial"/>
          <w:b/>
        </w:rPr>
      </w:pPr>
      <w:r w:rsidRPr="000E201D">
        <w:rPr>
          <w:rFonts w:ascii="Arial" w:hAnsi="Arial" w:cs="Arial"/>
          <w:b/>
        </w:rPr>
        <w:t>Los procedimientos del programa para la selección de beneficiarios y/o proyectos tienen las siguientes caracter</w:t>
      </w:r>
      <w:r w:rsidR="00D55911" w:rsidRPr="000E201D">
        <w:rPr>
          <w:rFonts w:ascii="Arial" w:hAnsi="Arial" w:cs="Arial"/>
          <w:b/>
        </w:rPr>
        <w:t>í</w:t>
      </w:r>
      <w:r w:rsidRPr="000E201D">
        <w:rPr>
          <w:rFonts w:ascii="Arial" w:hAnsi="Arial" w:cs="Arial"/>
          <w:b/>
        </w:rPr>
        <w:t>sticas:</w:t>
      </w:r>
    </w:p>
    <w:p w:rsidR="0070442D" w:rsidRPr="000E201D" w:rsidRDefault="0070442D" w:rsidP="004108B1">
      <w:pPr>
        <w:pStyle w:val="Prrafodelista"/>
        <w:numPr>
          <w:ilvl w:val="0"/>
          <w:numId w:val="7"/>
        </w:numPr>
        <w:jc w:val="both"/>
        <w:rPr>
          <w:rFonts w:ascii="Arial" w:hAnsi="Arial" w:cs="Arial"/>
        </w:rPr>
      </w:pPr>
      <w:r w:rsidRPr="000E201D">
        <w:rPr>
          <w:rFonts w:ascii="Arial" w:hAnsi="Arial" w:cs="Arial"/>
        </w:rPr>
        <w:t>Incluyen criterios de elegibilidad claramente especificados, es decir, no existe ambigüedad en su redacción.</w:t>
      </w:r>
    </w:p>
    <w:p w:rsidR="0070442D" w:rsidRPr="000E201D" w:rsidRDefault="0070442D" w:rsidP="004108B1">
      <w:pPr>
        <w:pStyle w:val="Prrafodelista"/>
        <w:numPr>
          <w:ilvl w:val="0"/>
          <w:numId w:val="7"/>
        </w:numPr>
        <w:jc w:val="both"/>
        <w:rPr>
          <w:rFonts w:ascii="Arial" w:hAnsi="Arial" w:cs="Arial"/>
        </w:rPr>
      </w:pPr>
      <w:r w:rsidRPr="000E201D">
        <w:rPr>
          <w:rFonts w:ascii="Arial" w:hAnsi="Arial" w:cs="Arial"/>
        </w:rPr>
        <w:t>Est</w:t>
      </w:r>
      <w:r w:rsidR="00D55911" w:rsidRPr="000E201D">
        <w:rPr>
          <w:rFonts w:ascii="Arial" w:hAnsi="Arial" w:cs="Arial"/>
        </w:rPr>
        <w:t>á</w:t>
      </w:r>
      <w:r w:rsidRPr="000E201D">
        <w:rPr>
          <w:rFonts w:ascii="Arial" w:hAnsi="Arial" w:cs="Arial"/>
        </w:rPr>
        <w:t xml:space="preserve">n estandarizados, es decir, son utilizados por todas las instancias ejecutoras. </w:t>
      </w:r>
    </w:p>
    <w:p w:rsidR="0070442D" w:rsidRPr="000E201D" w:rsidRDefault="0070442D" w:rsidP="004108B1">
      <w:pPr>
        <w:pStyle w:val="Prrafodelista"/>
        <w:numPr>
          <w:ilvl w:val="0"/>
          <w:numId w:val="7"/>
        </w:numPr>
        <w:jc w:val="both"/>
        <w:rPr>
          <w:rFonts w:ascii="Arial" w:hAnsi="Arial" w:cs="Arial"/>
        </w:rPr>
      </w:pPr>
      <w:r w:rsidRPr="000E201D">
        <w:rPr>
          <w:rFonts w:ascii="Arial" w:hAnsi="Arial" w:cs="Arial"/>
        </w:rPr>
        <w:t>Est</w:t>
      </w:r>
      <w:r w:rsidR="00D55911" w:rsidRPr="000E201D">
        <w:rPr>
          <w:rFonts w:ascii="Arial" w:hAnsi="Arial" w:cs="Arial"/>
        </w:rPr>
        <w:t>á</w:t>
      </w:r>
      <w:r w:rsidRPr="000E201D">
        <w:rPr>
          <w:rFonts w:ascii="Arial" w:hAnsi="Arial" w:cs="Arial"/>
        </w:rPr>
        <w:t xml:space="preserve">n sistematizados. </w:t>
      </w:r>
    </w:p>
    <w:p w:rsidR="0070442D" w:rsidRPr="000E201D" w:rsidRDefault="0070442D" w:rsidP="004108B1">
      <w:pPr>
        <w:pStyle w:val="Prrafodelista"/>
        <w:numPr>
          <w:ilvl w:val="0"/>
          <w:numId w:val="7"/>
        </w:numPr>
        <w:jc w:val="both"/>
        <w:rPr>
          <w:rFonts w:ascii="Arial" w:hAnsi="Arial" w:cs="Arial"/>
        </w:rPr>
      </w:pPr>
      <w:r w:rsidRPr="000E201D">
        <w:rPr>
          <w:rFonts w:ascii="Arial" w:hAnsi="Arial" w:cs="Arial"/>
        </w:rPr>
        <w:t>Est</w:t>
      </w:r>
      <w:r w:rsidR="00D55911" w:rsidRPr="000E201D">
        <w:rPr>
          <w:rFonts w:ascii="Arial" w:hAnsi="Arial" w:cs="Arial"/>
        </w:rPr>
        <w:t>á</w:t>
      </w:r>
      <w:r w:rsidRPr="000E201D">
        <w:rPr>
          <w:rFonts w:ascii="Arial" w:hAnsi="Arial" w:cs="Arial"/>
        </w:rPr>
        <w:t>n difundidos públicamente.</w:t>
      </w:r>
    </w:p>
    <w:p w:rsidR="0070442D" w:rsidRPr="000E201D" w:rsidRDefault="0070442D" w:rsidP="0070442D">
      <w:pPr>
        <w:jc w:val="both"/>
        <w:rPr>
          <w:rFonts w:ascii="Arial" w:hAnsi="Arial" w:cs="Arial"/>
          <w:b/>
        </w:rPr>
      </w:pPr>
      <w:r w:rsidRPr="000E201D">
        <w:rPr>
          <w:rFonts w:ascii="Arial" w:hAnsi="Arial" w:cs="Arial"/>
          <w:b/>
        </w:rPr>
        <w:t xml:space="preserve">Respuesta 9: </w:t>
      </w:r>
      <w:r w:rsidR="00FF538A" w:rsidRPr="000E201D">
        <w:rPr>
          <w:rFonts w:ascii="Arial" w:hAnsi="Arial" w:cs="Arial"/>
          <w:b/>
        </w:rPr>
        <w:t>No</w:t>
      </w:r>
    </w:p>
    <w:p w:rsidR="00272493" w:rsidRPr="000E201D" w:rsidRDefault="006E0E0A" w:rsidP="0070442D">
      <w:pPr>
        <w:jc w:val="both"/>
        <w:rPr>
          <w:rFonts w:ascii="Arial" w:hAnsi="Arial" w:cs="Arial"/>
        </w:rPr>
      </w:pPr>
      <w:r w:rsidRPr="000E201D">
        <w:rPr>
          <w:rFonts w:ascii="Arial" w:hAnsi="Arial" w:cs="Arial"/>
        </w:rPr>
        <w:t xml:space="preserve">Los procedimientos para la selección de beneficiarios no existen ni están descritos para el Programa Presupuestario (215) Gestión Escolar. Para el componente Servicios educativos de jornada ampliada en centros escolares de educación, sí existen procedimientos definidos para la selección de los beneficiarios y cumplen con las características señaladas pero no se encontró ningún procedimiento adicional para los otros componentes del </w:t>
      </w:r>
      <w:r w:rsidR="0075186C" w:rsidRPr="000E201D">
        <w:rPr>
          <w:rFonts w:ascii="Arial" w:hAnsi="Arial" w:cs="Arial"/>
        </w:rPr>
        <w:t>Programa Presupuestario 215 Gestión Escolar</w:t>
      </w:r>
      <w:r w:rsidRPr="000E201D">
        <w:rPr>
          <w:rFonts w:ascii="Arial" w:hAnsi="Arial" w:cs="Arial"/>
        </w:rPr>
        <w:t>.</w:t>
      </w:r>
    </w:p>
    <w:p w:rsidR="0075186C" w:rsidRPr="000E201D" w:rsidRDefault="0075186C" w:rsidP="0070442D">
      <w:pPr>
        <w:jc w:val="both"/>
        <w:rPr>
          <w:rFonts w:ascii="Arial" w:hAnsi="Arial" w:cs="Arial"/>
        </w:rPr>
      </w:pPr>
      <w:r w:rsidRPr="000E201D">
        <w:rPr>
          <w:rFonts w:ascii="Arial" w:hAnsi="Arial" w:cs="Arial"/>
        </w:rPr>
        <w:t>Al atender la ausencia de Reglas de Operación o de algún equivalente normativo, será posible establecer procesos rigurosos y comunes para todos los componentes del Programa Presupuestario 215 Gestión Escolar.</w:t>
      </w:r>
    </w:p>
    <w:p w:rsidR="0075186C" w:rsidRPr="000E201D" w:rsidRDefault="0075186C" w:rsidP="0070442D">
      <w:pPr>
        <w:jc w:val="both"/>
        <w:rPr>
          <w:rFonts w:ascii="Arial" w:hAnsi="Arial" w:cs="Arial"/>
        </w:rPr>
      </w:pP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2B7A65" w:rsidRPr="000E201D" w:rsidRDefault="002B7A65" w:rsidP="002B7A65">
      <w:pPr>
        <w:pStyle w:val="Ttulo2"/>
        <w:rPr>
          <w:rFonts w:cs="Arial"/>
          <w:szCs w:val="22"/>
        </w:rPr>
      </w:pPr>
      <w:bookmarkStart w:id="26" w:name="_Toc7779222"/>
      <w:r w:rsidRPr="000E201D">
        <w:rPr>
          <w:rFonts w:cs="Arial"/>
          <w:szCs w:val="22"/>
        </w:rPr>
        <w:t>Pregunta 10</w:t>
      </w:r>
      <w:bookmarkEnd w:id="26"/>
    </w:p>
    <w:p w:rsidR="002B7A65" w:rsidRPr="000E201D" w:rsidRDefault="002B7A65" w:rsidP="002B7A65">
      <w:pPr>
        <w:ind w:left="709"/>
        <w:jc w:val="both"/>
        <w:rPr>
          <w:rFonts w:ascii="Arial" w:hAnsi="Arial" w:cs="Arial"/>
          <w:b/>
        </w:rPr>
      </w:pPr>
      <w:r w:rsidRPr="000E201D">
        <w:rPr>
          <w:rFonts w:ascii="Arial" w:hAnsi="Arial" w:cs="Arial"/>
          <w:b/>
        </w:rPr>
        <w:t>Los procedimientos para recibir, registrar y dar tr</w:t>
      </w:r>
      <w:r w:rsidR="00AC4AAF" w:rsidRPr="000E201D">
        <w:rPr>
          <w:rFonts w:ascii="Arial" w:hAnsi="Arial" w:cs="Arial"/>
          <w:b/>
        </w:rPr>
        <w:t>á</w:t>
      </w:r>
      <w:r w:rsidRPr="000E201D">
        <w:rPr>
          <w:rFonts w:ascii="Arial" w:hAnsi="Arial" w:cs="Arial"/>
          <w:b/>
        </w:rPr>
        <w:t xml:space="preserve">mite a las solicitudes de apoyo cuentan con las siguientes </w:t>
      </w:r>
      <w:r w:rsidR="00AC4AAF" w:rsidRPr="000E201D">
        <w:rPr>
          <w:rFonts w:ascii="Arial" w:hAnsi="Arial" w:cs="Arial"/>
          <w:b/>
        </w:rPr>
        <w:t>características</w:t>
      </w:r>
      <w:r w:rsidRPr="000E201D">
        <w:rPr>
          <w:rFonts w:ascii="Arial" w:hAnsi="Arial" w:cs="Arial"/>
          <w:b/>
        </w:rPr>
        <w:t>:</w:t>
      </w:r>
    </w:p>
    <w:p w:rsidR="002B7A65" w:rsidRPr="000E201D" w:rsidRDefault="002B7A65" w:rsidP="004108B1">
      <w:pPr>
        <w:pStyle w:val="Prrafodelista"/>
        <w:numPr>
          <w:ilvl w:val="0"/>
          <w:numId w:val="8"/>
        </w:numPr>
        <w:jc w:val="both"/>
        <w:rPr>
          <w:rFonts w:ascii="Arial" w:hAnsi="Arial" w:cs="Arial"/>
        </w:rPr>
      </w:pPr>
      <w:r w:rsidRPr="000E201D">
        <w:rPr>
          <w:rFonts w:ascii="Arial" w:hAnsi="Arial" w:cs="Arial"/>
        </w:rPr>
        <w:t xml:space="preserve">Corresponden a las </w:t>
      </w:r>
      <w:r w:rsidR="00AC4AAF" w:rsidRPr="000E201D">
        <w:rPr>
          <w:rFonts w:ascii="Arial" w:hAnsi="Arial" w:cs="Arial"/>
        </w:rPr>
        <w:t>características</w:t>
      </w:r>
      <w:r w:rsidRPr="000E201D">
        <w:rPr>
          <w:rFonts w:ascii="Arial" w:hAnsi="Arial" w:cs="Arial"/>
        </w:rPr>
        <w:t xml:space="preserve"> de la poblaci</w:t>
      </w:r>
      <w:r w:rsidR="00D55911" w:rsidRPr="000E201D">
        <w:rPr>
          <w:rFonts w:ascii="Arial" w:hAnsi="Arial" w:cs="Arial"/>
        </w:rPr>
        <w:t>ó</w:t>
      </w:r>
      <w:r w:rsidRPr="000E201D">
        <w:rPr>
          <w:rFonts w:ascii="Arial" w:hAnsi="Arial" w:cs="Arial"/>
        </w:rPr>
        <w:t>n objetivo.</w:t>
      </w:r>
    </w:p>
    <w:p w:rsidR="002B7A65" w:rsidRPr="000E201D" w:rsidRDefault="002B7A65" w:rsidP="004108B1">
      <w:pPr>
        <w:pStyle w:val="Prrafodelista"/>
        <w:numPr>
          <w:ilvl w:val="0"/>
          <w:numId w:val="8"/>
        </w:numPr>
        <w:jc w:val="both"/>
        <w:rPr>
          <w:rFonts w:ascii="Arial" w:hAnsi="Arial" w:cs="Arial"/>
        </w:rPr>
      </w:pPr>
      <w:r w:rsidRPr="000E201D">
        <w:rPr>
          <w:rFonts w:ascii="Arial" w:hAnsi="Arial" w:cs="Arial"/>
        </w:rPr>
        <w:t>Existen formatos definidos.</w:t>
      </w:r>
    </w:p>
    <w:p w:rsidR="002B7A65" w:rsidRPr="000E201D" w:rsidRDefault="002B7A65" w:rsidP="004108B1">
      <w:pPr>
        <w:pStyle w:val="Prrafodelista"/>
        <w:numPr>
          <w:ilvl w:val="0"/>
          <w:numId w:val="8"/>
        </w:numPr>
        <w:jc w:val="both"/>
        <w:rPr>
          <w:rFonts w:ascii="Arial" w:hAnsi="Arial" w:cs="Arial"/>
        </w:rPr>
      </w:pPr>
      <w:r w:rsidRPr="000E201D">
        <w:rPr>
          <w:rFonts w:ascii="Arial" w:hAnsi="Arial" w:cs="Arial"/>
        </w:rPr>
        <w:t>Est</w:t>
      </w:r>
      <w:r w:rsidR="00AC4AAF" w:rsidRPr="000E201D">
        <w:rPr>
          <w:rFonts w:ascii="Arial" w:hAnsi="Arial" w:cs="Arial"/>
        </w:rPr>
        <w:t>á</w:t>
      </w:r>
      <w:r w:rsidRPr="000E201D">
        <w:rPr>
          <w:rFonts w:ascii="Arial" w:hAnsi="Arial" w:cs="Arial"/>
        </w:rPr>
        <w:t>n disponibles para la poblaci</w:t>
      </w:r>
      <w:r w:rsidR="00D55911" w:rsidRPr="000E201D">
        <w:rPr>
          <w:rFonts w:ascii="Arial" w:hAnsi="Arial" w:cs="Arial"/>
        </w:rPr>
        <w:t>ó</w:t>
      </w:r>
      <w:r w:rsidRPr="000E201D">
        <w:rPr>
          <w:rFonts w:ascii="Arial" w:hAnsi="Arial" w:cs="Arial"/>
        </w:rPr>
        <w:t>n objetivo.</w:t>
      </w:r>
    </w:p>
    <w:p w:rsidR="002B7A65" w:rsidRPr="000E201D" w:rsidRDefault="002B7A65" w:rsidP="004108B1">
      <w:pPr>
        <w:pStyle w:val="Prrafodelista"/>
        <w:numPr>
          <w:ilvl w:val="0"/>
          <w:numId w:val="8"/>
        </w:numPr>
        <w:jc w:val="both"/>
        <w:rPr>
          <w:rFonts w:ascii="Arial" w:hAnsi="Arial" w:cs="Arial"/>
        </w:rPr>
      </w:pPr>
      <w:r w:rsidRPr="000E201D">
        <w:rPr>
          <w:rFonts w:ascii="Arial" w:hAnsi="Arial" w:cs="Arial"/>
        </w:rPr>
        <w:t>Est</w:t>
      </w:r>
      <w:r w:rsidR="00AC4AAF" w:rsidRPr="000E201D">
        <w:rPr>
          <w:rFonts w:ascii="Arial" w:hAnsi="Arial" w:cs="Arial"/>
        </w:rPr>
        <w:t>á</w:t>
      </w:r>
      <w:r w:rsidRPr="000E201D">
        <w:rPr>
          <w:rFonts w:ascii="Arial" w:hAnsi="Arial" w:cs="Arial"/>
        </w:rPr>
        <w:t>n apegados al documento normativo del programa.</w:t>
      </w:r>
    </w:p>
    <w:p w:rsidR="002B7A65" w:rsidRPr="000E201D" w:rsidRDefault="002B7A65" w:rsidP="002B7A65">
      <w:pPr>
        <w:jc w:val="both"/>
        <w:rPr>
          <w:rFonts w:ascii="Arial" w:hAnsi="Arial" w:cs="Arial"/>
          <w:b/>
        </w:rPr>
      </w:pPr>
      <w:r w:rsidRPr="000E201D">
        <w:rPr>
          <w:rFonts w:ascii="Arial" w:hAnsi="Arial" w:cs="Arial"/>
          <w:b/>
        </w:rPr>
        <w:t xml:space="preserve">Respuesta </w:t>
      </w:r>
      <w:r w:rsidR="00044EC4" w:rsidRPr="000E201D">
        <w:rPr>
          <w:rFonts w:ascii="Arial" w:hAnsi="Arial" w:cs="Arial"/>
          <w:b/>
        </w:rPr>
        <w:t>10</w:t>
      </w:r>
      <w:r w:rsidRPr="000E201D">
        <w:rPr>
          <w:rFonts w:ascii="Arial" w:hAnsi="Arial" w:cs="Arial"/>
          <w:b/>
        </w:rPr>
        <w:t xml:space="preserve">: </w:t>
      </w:r>
      <w:r w:rsidR="00FC0702" w:rsidRPr="000E201D">
        <w:rPr>
          <w:rFonts w:ascii="Arial" w:hAnsi="Arial" w:cs="Arial"/>
          <w:b/>
        </w:rPr>
        <w:t>No.</w:t>
      </w:r>
    </w:p>
    <w:p w:rsidR="006E0E0A" w:rsidRPr="000E201D" w:rsidRDefault="006E0E0A" w:rsidP="002B7A65">
      <w:pPr>
        <w:jc w:val="both"/>
        <w:rPr>
          <w:rFonts w:ascii="Arial" w:hAnsi="Arial" w:cs="Arial"/>
        </w:rPr>
      </w:pPr>
      <w:r w:rsidRPr="000E201D">
        <w:rPr>
          <w:rFonts w:ascii="Arial" w:hAnsi="Arial" w:cs="Arial"/>
        </w:rPr>
        <w:t xml:space="preserve">El programa de manera integral no cuenta con procedimientos completos para acceder a cada uno de los apoyos que se otorgan. </w:t>
      </w:r>
    </w:p>
    <w:p w:rsidR="006E0E0A" w:rsidRPr="000E201D" w:rsidRDefault="006E0E0A" w:rsidP="006E0E0A">
      <w:pPr>
        <w:rPr>
          <w:rFonts w:ascii="Arial" w:hAnsi="Arial" w:cs="Arial"/>
        </w:rPr>
      </w:pPr>
      <w:r w:rsidRPr="000E201D">
        <w:rPr>
          <w:rFonts w:ascii="Arial" w:hAnsi="Arial" w:cs="Arial"/>
        </w:rPr>
        <w:t xml:space="preserve">De los siete componentes del programa presupuestario (1. Planeación escolar efectiva, 2. Apoyo económico al fortalecimiento de la gestión de los centros escolares, 3. Reposición de muebles en los centros escolares de educación básica, 4. Participación de los actores educativos en los Consejos de Participación Social Educativa, 5. Servicios educativos de jornada ampliada en centros escolares de educación básica, 6. Servicios del Sistema para la simplificación administrativa en las escuelas de educación básica ofertados, y 7. Comedores escolares construidos), sólo el Componente “Servicios educativos de jornada ampliada en centros escolares de </w:t>
      </w:r>
      <w:r w:rsidR="0075186C" w:rsidRPr="000E201D">
        <w:rPr>
          <w:rFonts w:ascii="Arial" w:hAnsi="Arial" w:cs="Arial"/>
        </w:rPr>
        <w:t>educación</w:t>
      </w:r>
      <w:r w:rsidRPr="000E201D">
        <w:rPr>
          <w:rFonts w:ascii="Arial" w:hAnsi="Arial" w:cs="Arial"/>
        </w:rPr>
        <w:t xml:space="preserve"> </w:t>
      </w:r>
      <w:r w:rsidR="0075186C" w:rsidRPr="000E201D">
        <w:rPr>
          <w:rFonts w:ascii="Arial" w:hAnsi="Arial" w:cs="Arial"/>
        </w:rPr>
        <w:t>básica</w:t>
      </w:r>
      <w:r w:rsidRPr="000E201D">
        <w:rPr>
          <w:rFonts w:ascii="Arial" w:hAnsi="Arial" w:cs="Arial"/>
        </w:rPr>
        <w:t xml:space="preserve">” cuenta con procedimientos para recibir, registrar y dar trámites a las solicitudes de apoyo, los cuales cumplen con todas las características señaladas. </w:t>
      </w:r>
    </w:p>
    <w:p w:rsidR="00AF73A6" w:rsidRPr="000E201D" w:rsidRDefault="00954D3A" w:rsidP="00553BFD">
      <w:pPr>
        <w:jc w:val="both"/>
        <w:rPr>
          <w:rFonts w:ascii="Arial" w:hAnsi="Arial" w:cs="Arial"/>
        </w:rPr>
      </w:pPr>
      <w:r w:rsidRPr="000E201D">
        <w:rPr>
          <w:rFonts w:ascii="Arial" w:hAnsi="Arial" w:cs="Arial"/>
        </w:rPr>
        <w:t>Es recomendable elaborar las Reglas de Operación o un documento normativo equivalente, en el cuál se plasmen los procedimientos que permitirán dar uniformidad y transparencia a todo el desarrollo del Programa Presupuestario 215 Gestión Escolar.</w:t>
      </w:r>
    </w:p>
    <w:p w:rsidR="006E0E0A" w:rsidRPr="000E201D" w:rsidRDefault="006E0E0A" w:rsidP="00553BFD">
      <w:pPr>
        <w:jc w:val="both"/>
        <w:rPr>
          <w:rFonts w:ascii="Arial" w:hAnsi="Arial" w:cs="Arial"/>
        </w:rPr>
      </w:pPr>
    </w:p>
    <w:p w:rsidR="00553BFD" w:rsidRPr="000E201D" w:rsidRDefault="00553BFD" w:rsidP="00553BFD">
      <w:pPr>
        <w:jc w:val="both"/>
        <w:rPr>
          <w:rFonts w:ascii="Arial" w:hAnsi="Arial" w:cs="Arial"/>
        </w:rPr>
        <w:sectPr w:rsidR="00553BFD" w:rsidRPr="000E201D" w:rsidSect="0088275A">
          <w:pgSz w:w="12240" w:h="15840" w:code="1"/>
          <w:pgMar w:top="1701" w:right="1134" w:bottom="1134" w:left="567" w:header="1134" w:footer="1134" w:gutter="567"/>
          <w:cols w:space="708"/>
          <w:titlePg/>
          <w:docGrid w:linePitch="360"/>
        </w:sectPr>
      </w:pPr>
    </w:p>
    <w:p w:rsidR="00553BFD" w:rsidRPr="000E201D" w:rsidRDefault="00553BFD" w:rsidP="00553BFD">
      <w:pPr>
        <w:pStyle w:val="Ttulo1"/>
        <w:rPr>
          <w:rFonts w:cs="Arial"/>
          <w:szCs w:val="22"/>
        </w:rPr>
      </w:pPr>
      <w:bookmarkStart w:id="27" w:name="_Toc7779223"/>
      <w:r w:rsidRPr="000E201D">
        <w:rPr>
          <w:rFonts w:cs="Arial"/>
          <w:szCs w:val="22"/>
        </w:rPr>
        <w:t>Cap</w:t>
      </w:r>
      <w:r w:rsidR="00D55911" w:rsidRPr="000E201D">
        <w:rPr>
          <w:rFonts w:cs="Arial"/>
          <w:szCs w:val="22"/>
        </w:rPr>
        <w:t>í</w:t>
      </w:r>
      <w:r w:rsidRPr="000E201D">
        <w:rPr>
          <w:rFonts w:cs="Arial"/>
          <w:szCs w:val="22"/>
        </w:rPr>
        <w:t>tulo V. Padrón de beneficiarios y Mecanismos de atención</w:t>
      </w:r>
      <w:bookmarkEnd w:id="27"/>
      <w:r w:rsidRPr="000E201D">
        <w:rPr>
          <w:rFonts w:cs="Arial"/>
          <w:szCs w:val="22"/>
        </w:rPr>
        <w:t xml:space="preserve"> </w:t>
      </w:r>
    </w:p>
    <w:p w:rsidR="00553BFD" w:rsidRPr="000E201D" w:rsidRDefault="00553BFD" w:rsidP="00553BFD">
      <w:pPr>
        <w:pStyle w:val="Ttulo2"/>
        <w:rPr>
          <w:rFonts w:cs="Arial"/>
          <w:szCs w:val="22"/>
        </w:rPr>
      </w:pPr>
      <w:bookmarkStart w:id="28" w:name="_Toc7779224"/>
      <w:r w:rsidRPr="000E201D">
        <w:rPr>
          <w:rFonts w:cs="Arial"/>
          <w:szCs w:val="22"/>
        </w:rPr>
        <w:t>Pregunta 11</w:t>
      </w:r>
      <w:bookmarkEnd w:id="28"/>
    </w:p>
    <w:p w:rsidR="00553BFD" w:rsidRPr="000E201D" w:rsidRDefault="00553BFD" w:rsidP="00553BFD">
      <w:pPr>
        <w:ind w:left="709"/>
        <w:jc w:val="both"/>
        <w:rPr>
          <w:rFonts w:ascii="Arial" w:hAnsi="Arial" w:cs="Arial"/>
          <w:b/>
        </w:rPr>
      </w:pPr>
      <w:r w:rsidRPr="000E201D">
        <w:rPr>
          <w:rFonts w:ascii="Arial" w:hAnsi="Arial" w:cs="Arial"/>
          <w:b/>
        </w:rPr>
        <w:t>Existe informaci</w:t>
      </w:r>
      <w:r w:rsidR="00D55911" w:rsidRPr="000E201D">
        <w:rPr>
          <w:rFonts w:ascii="Arial" w:hAnsi="Arial" w:cs="Arial"/>
          <w:b/>
        </w:rPr>
        <w:t>ó</w:t>
      </w:r>
      <w:r w:rsidRPr="000E201D">
        <w:rPr>
          <w:rFonts w:ascii="Arial" w:hAnsi="Arial" w:cs="Arial"/>
          <w:b/>
        </w:rPr>
        <w:t>n que permita conocer qui</w:t>
      </w:r>
      <w:r w:rsidR="00D55911" w:rsidRPr="000E201D">
        <w:rPr>
          <w:rFonts w:ascii="Arial" w:hAnsi="Arial" w:cs="Arial"/>
          <w:b/>
        </w:rPr>
        <w:t>é</w:t>
      </w:r>
      <w:r w:rsidRPr="000E201D">
        <w:rPr>
          <w:rFonts w:ascii="Arial" w:hAnsi="Arial" w:cs="Arial"/>
          <w:b/>
        </w:rPr>
        <w:t>nes reciben los apoyos del programa (padr</w:t>
      </w:r>
      <w:r w:rsidR="00D55911" w:rsidRPr="000E201D">
        <w:rPr>
          <w:rFonts w:ascii="Arial" w:hAnsi="Arial" w:cs="Arial"/>
          <w:b/>
        </w:rPr>
        <w:t>ó</w:t>
      </w:r>
      <w:r w:rsidRPr="000E201D">
        <w:rPr>
          <w:rFonts w:ascii="Arial" w:hAnsi="Arial" w:cs="Arial"/>
          <w:b/>
        </w:rPr>
        <w:t>n de beneficiarios) que:</w:t>
      </w:r>
    </w:p>
    <w:p w:rsidR="00553BFD" w:rsidRPr="000E201D" w:rsidRDefault="00553BFD" w:rsidP="004108B1">
      <w:pPr>
        <w:pStyle w:val="Prrafodelista"/>
        <w:numPr>
          <w:ilvl w:val="0"/>
          <w:numId w:val="9"/>
        </w:numPr>
        <w:jc w:val="both"/>
        <w:rPr>
          <w:rFonts w:ascii="Arial" w:hAnsi="Arial" w:cs="Arial"/>
        </w:rPr>
      </w:pPr>
      <w:r w:rsidRPr="000E201D">
        <w:rPr>
          <w:rFonts w:ascii="Arial" w:hAnsi="Arial" w:cs="Arial"/>
        </w:rPr>
        <w:t xml:space="preserve">Incluya las </w:t>
      </w:r>
      <w:r w:rsidR="00AC4AAF" w:rsidRPr="000E201D">
        <w:rPr>
          <w:rFonts w:ascii="Arial" w:hAnsi="Arial" w:cs="Arial"/>
        </w:rPr>
        <w:t>características</w:t>
      </w:r>
      <w:r w:rsidRPr="000E201D">
        <w:rPr>
          <w:rFonts w:ascii="Arial" w:hAnsi="Arial" w:cs="Arial"/>
        </w:rPr>
        <w:t xml:space="preserve"> de los beneficiarios establecidas en su documento normativo. </w:t>
      </w:r>
    </w:p>
    <w:p w:rsidR="00553BFD" w:rsidRPr="000E201D" w:rsidRDefault="00553BFD" w:rsidP="004108B1">
      <w:pPr>
        <w:pStyle w:val="Prrafodelista"/>
        <w:numPr>
          <w:ilvl w:val="0"/>
          <w:numId w:val="9"/>
        </w:numPr>
        <w:jc w:val="both"/>
        <w:rPr>
          <w:rFonts w:ascii="Arial" w:hAnsi="Arial" w:cs="Arial"/>
        </w:rPr>
      </w:pPr>
      <w:r w:rsidRPr="000E201D">
        <w:rPr>
          <w:rFonts w:ascii="Arial" w:hAnsi="Arial" w:cs="Arial"/>
        </w:rPr>
        <w:t xml:space="preserve">Incluya el tipo de apoyo otorgado. </w:t>
      </w:r>
    </w:p>
    <w:p w:rsidR="00553BFD" w:rsidRPr="000E201D" w:rsidRDefault="00553BFD" w:rsidP="004108B1">
      <w:pPr>
        <w:pStyle w:val="Prrafodelista"/>
        <w:numPr>
          <w:ilvl w:val="0"/>
          <w:numId w:val="9"/>
        </w:numPr>
        <w:jc w:val="both"/>
        <w:rPr>
          <w:rFonts w:ascii="Arial" w:hAnsi="Arial" w:cs="Arial"/>
        </w:rPr>
      </w:pPr>
      <w:r w:rsidRPr="000E201D">
        <w:rPr>
          <w:rFonts w:ascii="Arial" w:hAnsi="Arial" w:cs="Arial"/>
        </w:rPr>
        <w:t>Est</w:t>
      </w:r>
      <w:r w:rsidR="00D55911" w:rsidRPr="000E201D">
        <w:rPr>
          <w:rFonts w:ascii="Arial" w:hAnsi="Arial" w:cs="Arial"/>
        </w:rPr>
        <w:t>é</w:t>
      </w:r>
      <w:r w:rsidRPr="000E201D">
        <w:rPr>
          <w:rFonts w:ascii="Arial" w:hAnsi="Arial" w:cs="Arial"/>
        </w:rPr>
        <w:t xml:space="preserve"> sistematizada. </w:t>
      </w:r>
    </w:p>
    <w:p w:rsidR="00553BFD" w:rsidRPr="000E201D" w:rsidRDefault="00553BFD" w:rsidP="004108B1">
      <w:pPr>
        <w:pStyle w:val="Prrafodelista"/>
        <w:numPr>
          <w:ilvl w:val="0"/>
          <w:numId w:val="9"/>
        </w:numPr>
        <w:jc w:val="both"/>
        <w:rPr>
          <w:rFonts w:ascii="Arial" w:hAnsi="Arial" w:cs="Arial"/>
        </w:rPr>
      </w:pPr>
      <w:r w:rsidRPr="000E201D">
        <w:rPr>
          <w:rFonts w:ascii="Arial" w:hAnsi="Arial" w:cs="Arial"/>
        </w:rPr>
        <w:t>Cuente con mecanismos documentados para su depuraci</w:t>
      </w:r>
      <w:r w:rsidR="00D55911" w:rsidRPr="000E201D">
        <w:rPr>
          <w:rFonts w:ascii="Arial" w:hAnsi="Arial" w:cs="Arial"/>
        </w:rPr>
        <w:t>ó</w:t>
      </w:r>
      <w:r w:rsidRPr="000E201D">
        <w:rPr>
          <w:rFonts w:ascii="Arial" w:hAnsi="Arial" w:cs="Arial"/>
        </w:rPr>
        <w:t>n y actualizaci</w:t>
      </w:r>
      <w:r w:rsidR="00D55911" w:rsidRPr="000E201D">
        <w:rPr>
          <w:rFonts w:ascii="Arial" w:hAnsi="Arial" w:cs="Arial"/>
        </w:rPr>
        <w:t>ó</w:t>
      </w:r>
      <w:r w:rsidRPr="000E201D">
        <w:rPr>
          <w:rFonts w:ascii="Arial" w:hAnsi="Arial" w:cs="Arial"/>
        </w:rPr>
        <w:t xml:space="preserve">n. </w:t>
      </w:r>
    </w:p>
    <w:tbl>
      <w:tblPr>
        <w:tblStyle w:val="TableNormal"/>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5"/>
        <w:gridCol w:w="9007"/>
      </w:tblGrid>
      <w:tr w:rsidR="00824212" w:rsidRPr="000E201D" w:rsidTr="00824212">
        <w:trPr>
          <w:cantSplit/>
          <w:jc w:val="center"/>
        </w:trPr>
        <w:tc>
          <w:tcPr>
            <w:tcW w:w="10012"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824212" w:rsidRPr="000E201D" w:rsidRDefault="00824212" w:rsidP="00824212">
            <w:pPr>
              <w:pStyle w:val="Estilodetabla2"/>
              <w:spacing w:after="0"/>
              <w:rPr>
                <w:b/>
                <w:bCs/>
                <w:sz w:val="22"/>
                <w:szCs w:val="22"/>
                <w:lang w:val="es-ES"/>
              </w:rPr>
            </w:pPr>
            <w:r w:rsidRPr="000E201D">
              <w:rPr>
                <w:b/>
                <w:bCs/>
                <w:sz w:val="22"/>
                <w:szCs w:val="22"/>
                <w:lang w:val="es-ES"/>
              </w:rPr>
              <w:t>Cuadro 1</w:t>
            </w:r>
          </w:p>
          <w:p w:rsidR="00824212" w:rsidRPr="000E201D" w:rsidRDefault="00824212" w:rsidP="00824212">
            <w:pPr>
              <w:pStyle w:val="Estilodetabla2"/>
              <w:spacing w:after="0"/>
              <w:jc w:val="center"/>
              <w:rPr>
                <w:b/>
                <w:bCs/>
                <w:sz w:val="22"/>
                <w:szCs w:val="22"/>
                <w:lang w:val="es-ES"/>
              </w:rPr>
            </w:pPr>
            <w:r w:rsidRPr="000E201D">
              <w:rPr>
                <w:b/>
                <w:bCs/>
                <w:sz w:val="22"/>
                <w:szCs w:val="22"/>
                <w:lang w:val="es-ES"/>
              </w:rPr>
              <w:t>Respuesta a la pegunta 11</w:t>
            </w:r>
          </w:p>
        </w:tc>
      </w:tr>
      <w:tr w:rsidR="00591D97" w:rsidRPr="000E201D" w:rsidTr="0044127C">
        <w:trPr>
          <w:cantSplit/>
          <w:jc w:val="center"/>
        </w:trPr>
        <w:tc>
          <w:tcPr>
            <w:tcW w:w="1005" w:type="dxa"/>
            <w:shd w:val="clear" w:color="auto" w:fill="FFFFFF" w:themeFill="background1"/>
            <w:tcMar>
              <w:top w:w="20" w:type="dxa"/>
              <w:left w:w="20" w:type="dxa"/>
              <w:bottom w:w="20" w:type="dxa"/>
              <w:right w:w="20" w:type="dxa"/>
            </w:tcMar>
            <w:vAlign w:val="center"/>
          </w:tcPr>
          <w:p w:rsidR="00591D97" w:rsidRPr="000E201D" w:rsidRDefault="00591D97" w:rsidP="0044127C">
            <w:pPr>
              <w:pStyle w:val="Estilodetabla2"/>
              <w:spacing w:after="0"/>
              <w:jc w:val="center"/>
              <w:rPr>
                <w:sz w:val="22"/>
                <w:szCs w:val="22"/>
                <w:lang w:val="es-ES"/>
              </w:rPr>
            </w:pPr>
            <w:r w:rsidRPr="000E201D">
              <w:rPr>
                <w:b/>
                <w:bCs/>
                <w:sz w:val="22"/>
                <w:szCs w:val="22"/>
                <w:lang w:val="es-ES"/>
              </w:rPr>
              <w:t>Nivel</w:t>
            </w:r>
          </w:p>
        </w:tc>
        <w:tc>
          <w:tcPr>
            <w:tcW w:w="9007" w:type="dxa"/>
            <w:shd w:val="clear" w:color="auto" w:fill="FFFFFF" w:themeFill="background1"/>
            <w:tcMar>
              <w:top w:w="20" w:type="dxa"/>
              <w:left w:w="20" w:type="dxa"/>
              <w:bottom w:w="20" w:type="dxa"/>
              <w:right w:w="20" w:type="dxa"/>
            </w:tcMar>
            <w:vAlign w:val="center"/>
          </w:tcPr>
          <w:p w:rsidR="00591D97" w:rsidRPr="000E201D" w:rsidRDefault="00591D97" w:rsidP="0044127C">
            <w:pPr>
              <w:pStyle w:val="Estilodetabla2"/>
              <w:spacing w:after="0"/>
              <w:jc w:val="center"/>
              <w:rPr>
                <w:sz w:val="22"/>
                <w:szCs w:val="22"/>
                <w:lang w:val="es-ES"/>
              </w:rPr>
            </w:pPr>
            <w:r w:rsidRPr="000E201D">
              <w:rPr>
                <w:b/>
                <w:bCs/>
                <w:sz w:val="22"/>
                <w:szCs w:val="22"/>
                <w:lang w:val="es-ES"/>
              </w:rPr>
              <w:t>Criterios</w:t>
            </w:r>
          </w:p>
        </w:tc>
      </w:tr>
      <w:tr w:rsidR="00591D97" w:rsidRPr="000E201D" w:rsidTr="0044127C">
        <w:trPr>
          <w:cantSplit/>
          <w:jc w:val="center"/>
        </w:trPr>
        <w:tc>
          <w:tcPr>
            <w:tcW w:w="1005" w:type="dxa"/>
            <w:shd w:val="clear" w:color="auto" w:fill="FFFFFF" w:themeFill="background1"/>
            <w:tcMar>
              <w:top w:w="20" w:type="dxa"/>
              <w:left w:w="20" w:type="dxa"/>
              <w:bottom w:w="20" w:type="dxa"/>
              <w:right w:w="20" w:type="dxa"/>
            </w:tcMar>
            <w:vAlign w:val="center"/>
          </w:tcPr>
          <w:p w:rsidR="00591D97" w:rsidRPr="000E201D" w:rsidRDefault="00FF538A" w:rsidP="0044127C">
            <w:pPr>
              <w:pStyle w:val="Estilodetabla2"/>
              <w:spacing w:after="0"/>
              <w:jc w:val="center"/>
              <w:rPr>
                <w:sz w:val="22"/>
                <w:szCs w:val="22"/>
                <w:lang w:val="es-ES"/>
              </w:rPr>
            </w:pPr>
            <w:r w:rsidRPr="000E201D">
              <w:rPr>
                <w:sz w:val="22"/>
                <w:szCs w:val="22"/>
                <w:lang w:val="es-ES"/>
              </w:rPr>
              <w:t>2</w:t>
            </w:r>
          </w:p>
        </w:tc>
        <w:tc>
          <w:tcPr>
            <w:tcW w:w="9007" w:type="dxa"/>
            <w:shd w:val="clear" w:color="auto" w:fill="FFFFFF" w:themeFill="background1"/>
            <w:tcMar>
              <w:top w:w="20" w:type="dxa"/>
              <w:left w:w="20" w:type="dxa"/>
              <w:bottom w:w="20" w:type="dxa"/>
              <w:right w:w="20" w:type="dxa"/>
            </w:tcMar>
            <w:vAlign w:val="center"/>
          </w:tcPr>
          <w:p w:rsidR="00591D97" w:rsidRPr="000E201D" w:rsidRDefault="00591D97" w:rsidP="00FF538A">
            <w:pPr>
              <w:pStyle w:val="Estilodetabla2"/>
              <w:numPr>
                <w:ilvl w:val="0"/>
                <w:numId w:val="3"/>
              </w:numPr>
              <w:spacing w:after="0"/>
              <w:rPr>
                <w:sz w:val="22"/>
                <w:szCs w:val="22"/>
                <w:lang w:val="es-ES"/>
              </w:rPr>
            </w:pPr>
            <w:r w:rsidRPr="000E201D">
              <w:rPr>
                <w:sz w:val="22"/>
                <w:szCs w:val="22"/>
                <w:lang w:val="es-ES"/>
              </w:rPr>
              <w:t xml:space="preserve">La información de los beneficiarios cumple con </w:t>
            </w:r>
            <w:r w:rsidR="00FF538A" w:rsidRPr="000E201D">
              <w:rPr>
                <w:sz w:val="22"/>
                <w:szCs w:val="22"/>
                <w:lang w:val="es-ES"/>
              </w:rPr>
              <w:t>dos</w:t>
            </w:r>
            <w:r w:rsidRPr="000E201D">
              <w:rPr>
                <w:sz w:val="22"/>
                <w:szCs w:val="22"/>
                <w:lang w:val="es-ES"/>
              </w:rPr>
              <w:t xml:space="preserve"> de las características establecidas.</w:t>
            </w:r>
          </w:p>
        </w:tc>
      </w:tr>
    </w:tbl>
    <w:p w:rsidR="00591D97" w:rsidRPr="000E201D" w:rsidRDefault="00591D97" w:rsidP="004F1B11">
      <w:pPr>
        <w:jc w:val="both"/>
        <w:rPr>
          <w:rFonts w:ascii="Arial" w:hAnsi="Arial" w:cs="Arial"/>
        </w:rPr>
      </w:pPr>
    </w:p>
    <w:p w:rsidR="00B21ACC" w:rsidRPr="000E201D" w:rsidRDefault="00A414EE" w:rsidP="004F1B11">
      <w:pPr>
        <w:jc w:val="both"/>
        <w:rPr>
          <w:rFonts w:ascii="Arial" w:hAnsi="Arial" w:cs="Arial"/>
          <w:b/>
        </w:rPr>
      </w:pPr>
      <w:r w:rsidRPr="000E201D">
        <w:rPr>
          <w:rFonts w:ascii="Arial" w:hAnsi="Arial" w:cs="Arial"/>
          <w:b/>
        </w:rPr>
        <w:t>Respuesta 11: S</w:t>
      </w:r>
      <w:r w:rsidR="00D55911" w:rsidRPr="000E201D">
        <w:rPr>
          <w:rFonts w:ascii="Arial" w:hAnsi="Arial" w:cs="Arial"/>
          <w:b/>
        </w:rPr>
        <w:t>í</w:t>
      </w:r>
    </w:p>
    <w:p w:rsidR="006E0E0A" w:rsidRPr="000E201D" w:rsidRDefault="006E0E0A" w:rsidP="006E0E0A">
      <w:pPr>
        <w:rPr>
          <w:rFonts w:ascii="Arial" w:hAnsi="Arial" w:cs="Arial"/>
        </w:rPr>
      </w:pPr>
      <w:r w:rsidRPr="000E201D">
        <w:rPr>
          <w:rFonts w:ascii="Arial" w:hAnsi="Arial" w:cs="Arial"/>
        </w:rPr>
        <w:t xml:space="preserve">Se cuenta con padrones de beneficiarios de cada uno de los componentes de la MIR del Programa Presupuestario (215) Gestión Escolar, pero no hay un solo padrón integrado y sistematizado en el que se integren todas las bases de datos de los beneficiarios de todo el programa presupuestario. Cada uno de los componentes del programa tiene diferentes áreas operativas responsables y cada una cuenta con su información parcial. </w:t>
      </w:r>
    </w:p>
    <w:p w:rsidR="006E0E0A" w:rsidRPr="000E201D" w:rsidRDefault="006E0E0A" w:rsidP="006E0E0A">
      <w:pPr>
        <w:rPr>
          <w:rFonts w:ascii="Arial" w:hAnsi="Arial" w:cs="Arial"/>
        </w:rPr>
      </w:pPr>
      <w:r w:rsidRPr="000E201D">
        <w:rPr>
          <w:rFonts w:ascii="Arial" w:hAnsi="Arial" w:cs="Arial"/>
        </w:rPr>
        <w:t>La información de cada uno de los componentes cumple con las características de los beneficiarios y el tipo de apoyo otorgado. No se cuenta con mecanismos para su depuración y actualización.</w:t>
      </w:r>
    </w:p>
    <w:p w:rsidR="006E0E0A" w:rsidRPr="000E201D" w:rsidRDefault="006E0E0A" w:rsidP="006E0E0A">
      <w:pPr>
        <w:rPr>
          <w:rFonts w:ascii="Arial" w:hAnsi="Arial" w:cs="Arial"/>
        </w:rPr>
      </w:pPr>
      <w:r w:rsidRPr="000E201D">
        <w:rPr>
          <w:rFonts w:ascii="Arial" w:hAnsi="Arial" w:cs="Arial"/>
        </w:rPr>
        <w:t>Se recomienda desarrollar un sistema de información integrado para todo el programa así como procedimientos y formatos que permitan estandarizar la información para todos los componentes y actividades especificadas en la MIR.</w:t>
      </w: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A414EE" w:rsidRPr="000E201D" w:rsidRDefault="00A414EE" w:rsidP="00A414EE">
      <w:pPr>
        <w:pStyle w:val="Ttulo2"/>
        <w:rPr>
          <w:rFonts w:cs="Arial"/>
          <w:szCs w:val="22"/>
        </w:rPr>
      </w:pPr>
      <w:bookmarkStart w:id="29" w:name="_Toc7779225"/>
      <w:r w:rsidRPr="000E201D">
        <w:rPr>
          <w:rFonts w:cs="Arial"/>
          <w:szCs w:val="22"/>
        </w:rPr>
        <w:t>Pregunta 12</w:t>
      </w:r>
      <w:bookmarkEnd w:id="29"/>
    </w:p>
    <w:p w:rsidR="00A414EE" w:rsidRPr="000E201D" w:rsidRDefault="00A414EE" w:rsidP="00A414EE">
      <w:pPr>
        <w:ind w:left="709"/>
        <w:jc w:val="both"/>
        <w:rPr>
          <w:rFonts w:ascii="Arial" w:hAnsi="Arial" w:cs="Arial"/>
          <w:b/>
        </w:rPr>
      </w:pPr>
      <w:r w:rsidRPr="000E201D">
        <w:rPr>
          <w:rFonts w:ascii="Arial" w:hAnsi="Arial" w:cs="Arial"/>
          <w:b/>
        </w:rPr>
        <w:t xml:space="preserve">Los procedimientos para otorgar los apoyos a los beneficiarios tienen las siguientes </w:t>
      </w:r>
      <w:r w:rsidR="00AC4AAF" w:rsidRPr="000E201D">
        <w:rPr>
          <w:rFonts w:ascii="Arial" w:hAnsi="Arial" w:cs="Arial"/>
          <w:b/>
        </w:rPr>
        <w:t>características</w:t>
      </w:r>
      <w:r w:rsidRPr="000E201D">
        <w:rPr>
          <w:rFonts w:ascii="Arial" w:hAnsi="Arial" w:cs="Arial"/>
          <w:b/>
        </w:rPr>
        <w:t>:</w:t>
      </w:r>
    </w:p>
    <w:p w:rsidR="00A414EE" w:rsidRPr="000E201D" w:rsidRDefault="00A414EE" w:rsidP="004108B1">
      <w:pPr>
        <w:pStyle w:val="Prrafodelista"/>
        <w:numPr>
          <w:ilvl w:val="0"/>
          <w:numId w:val="10"/>
        </w:numPr>
        <w:jc w:val="both"/>
        <w:rPr>
          <w:rFonts w:ascii="Arial" w:hAnsi="Arial" w:cs="Arial"/>
        </w:rPr>
      </w:pPr>
      <w:r w:rsidRPr="000E201D">
        <w:rPr>
          <w:rFonts w:ascii="Arial" w:hAnsi="Arial" w:cs="Arial"/>
        </w:rPr>
        <w:t>Est</w:t>
      </w:r>
      <w:r w:rsidR="00AC4AAF" w:rsidRPr="000E201D">
        <w:rPr>
          <w:rFonts w:ascii="Arial" w:hAnsi="Arial" w:cs="Arial"/>
        </w:rPr>
        <w:t>á</w:t>
      </w:r>
      <w:r w:rsidRPr="000E201D">
        <w:rPr>
          <w:rFonts w:ascii="Arial" w:hAnsi="Arial" w:cs="Arial"/>
        </w:rPr>
        <w:t>n estandarizados, es decir, son utilizados por todas las instancias ejecutoras.</w:t>
      </w:r>
    </w:p>
    <w:p w:rsidR="00A414EE" w:rsidRPr="000E201D" w:rsidRDefault="00A414EE" w:rsidP="004108B1">
      <w:pPr>
        <w:pStyle w:val="Prrafodelista"/>
        <w:numPr>
          <w:ilvl w:val="0"/>
          <w:numId w:val="10"/>
        </w:numPr>
        <w:jc w:val="both"/>
        <w:rPr>
          <w:rFonts w:ascii="Arial" w:hAnsi="Arial" w:cs="Arial"/>
        </w:rPr>
      </w:pPr>
      <w:r w:rsidRPr="000E201D">
        <w:rPr>
          <w:rFonts w:ascii="Arial" w:hAnsi="Arial" w:cs="Arial"/>
        </w:rPr>
        <w:t>Est</w:t>
      </w:r>
      <w:r w:rsidR="00AC4AAF" w:rsidRPr="000E201D">
        <w:rPr>
          <w:rFonts w:ascii="Arial" w:hAnsi="Arial" w:cs="Arial"/>
        </w:rPr>
        <w:t>á</w:t>
      </w:r>
      <w:r w:rsidRPr="000E201D">
        <w:rPr>
          <w:rFonts w:ascii="Arial" w:hAnsi="Arial" w:cs="Arial"/>
        </w:rPr>
        <w:t xml:space="preserve">n sistematizados. </w:t>
      </w:r>
    </w:p>
    <w:p w:rsidR="00A414EE" w:rsidRPr="000E201D" w:rsidRDefault="00A414EE" w:rsidP="004108B1">
      <w:pPr>
        <w:pStyle w:val="Prrafodelista"/>
        <w:numPr>
          <w:ilvl w:val="0"/>
          <w:numId w:val="10"/>
        </w:numPr>
        <w:jc w:val="both"/>
        <w:rPr>
          <w:rFonts w:ascii="Arial" w:hAnsi="Arial" w:cs="Arial"/>
        </w:rPr>
      </w:pPr>
      <w:r w:rsidRPr="000E201D">
        <w:rPr>
          <w:rFonts w:ascii="Arial" w:hAnsi="Arial" w:cs="Arial"/>
        </w:rPr>
        <w:t>Est</w:t>
      </w:r>
      <w:r w:rsidR="00AC4AAF" w:rsidRPr="000E201D">
        <w:rPr>
          <w:rFonts w:ascii="Arial" w:hAnsi="Arial" w:cs="Arial"/>
        </w:rPr>
        <w:t>á</w:t>
      </w:r>
      <w:r w:rsidRPr="000E201D">
        <w:rPr>
          <w:rFonts w:ascii="Arial" w:hAnsi="Arial" w:cs="Arial"/>
        </w:rPr>
        <w:t>n difundidos p</w:t>
      </w:r>
      <w:r w:rsidR="00D55911" w:rsidRPr="000E201D">
        <w:rPr>
          <w:rFonts w:ascii="Arial" w:hAnsi="Arial" w:cs="Arial"/>
        </w:rPr>
        <w:t>ú</w:t>
      </w:r>
      <w:r w:rsidRPr="000E201D">
        <w:rPr>
          <w:rFonts w:ascii="Arial" w:hAnsi="Arial" w:cs="Arial"/>
        </w:rPr>
        <w:t>blicamente.</w:t>
      </w:r>
    </w:p>
    <w:p w:rsidR="00A414EE" w:rsidRPr="000E201D" w:rsidRDefault="00A414EE" w:rsidP="004108B1">
      <w:pPr>
        <w:pStyle w:val="Prrafodelista"/>
        <w:numPr>
          <w:ilvl w:val="0"/>
          <w:numId w:val="10"/>
        </w:numPr>
        <w:jc w:val="both"/>
        <w:rPr>
          <w:rFonts w:ascii="Arial" w:hAnsi="Arial" w:cs="Arial"/>
        </w:rPr>
      </w:pPr>
      <w:r w:rsidRPr="000E201D">
        <w:rPr>
          <w:rFonts w:ascii="Arial" w:hAnsi="Arial" w:cs="Arial"/>
        </w:rPr>
        <w:t>Est</w:t>
      </w:r>
      <w:r w:rsidR="00AC4AAF" w:rsidRPr="000E201D">
        <w:rPr>
          <w:rFonts w:ascii="Arial" w:hAnsi="Arial" w:cs="Arial"/>
        </w:rPr>
        <w:t>á</w:t>
      </w:r>
      <w:r w:rsidRPr="000E201D">
        <w:rPr>
          <w:rFonts w:ascii="Arial" w:hAnsi="Arial" w:cs="Arial"/>
        </w:rPr>
        <w:t>n apegados al documento normativo del programa.</w:t>
      </w:r>
    </w:p>
    <w:p w:rsidR="00A414EE" w:rsidRPr="000E201D" w:rsidRDefault="00A414EE" w:rsidP="00A414EE">
      <w:pPr>
        <w:jc w:val="both"/>
        <w:rPr>
          <w:rFonts w:ascii="Arial" w:hAnsi="Arial" w:cs="Arial"/>
          <w:b/>
        </w:rPr>
      </w:pPr>
      <w:r w:rsidRPr="000E201D">
        <w:rPr>
          <w:rFonts w:ascii="Arial" w:hAnsi="Arial" w:cs="Arial"/>
          <w:b/>
        </w:rPr>
        <w:t xml:space="preserve">Respuesta 12: </w:t>
      </w:r>
      <w:r w:rsidR="003143CB" w:rsidRPr="000E201D">
        <w:rPr>
          <w:rFonts w:ascii="Arial" w:hAnsi="Arial" w:cs="Arial"/>
          <w:b/>
        </w:rPr>
        <w:t>No</w:t>
      </w:r>
    </w:p>
    <w:p w:rsidR="00E713CD" w:rsidRPr="000E201D" w:rsidRDefault="00E713CD" w:rsidP="00E713CD">
      <w:pPr>
        <w:jc w:val="both"/>
        <w:rPr>
          <w:rFonts w:ascii="Arial" w:hAnsi="Arial" w:cs="Arial"/>
        </w:rPr>
      </w:pPr>
      <w:r w:rsidRPr="000E201D">
        <w:rPr>
          <w:rFonts w:ascii="Arial" w:hAnsi="Arial" w:cs="Arial"/>
        </w:rPr>
        <w:t xml:space="preserve">De manera general, el programa no contiene procedimientos integrales para otorgar los apoyos. De los 7 componentes, sólo </w:t>
      </w:r>
      <w:r w:rsidR="007F29BA" w:rsidRPr="000E201D">
        <w:rPr>
          <w:rFonts w:ascii="Arial" w:hAnsi="Arial" w:cs="Arial"/>
        </w:rPr>
        <w:t>e</w:t>
      </w:r>
      <w:r w:rsidRPr="000E201D">
        <w:rPr>
          <w:rFonts w:ascii="Arial" w:hAnsi="Arial" w:cs="Arial"/>
        </w:rPr>
        <w:t>l Programa Presupuestari</w:t>
      </w:r>
      <w:r w:rsidR="007F29BA" w:rsidRPr="000E201D">
        <w:rPr>
          <w:rFonts w:ascii="Arial" w:hAnsi="Arial" w:cs="Arial"/>
        </w:rPr>
        <w:t>o (215) Gestión Escolar, cuenta</w:t>
      </w:r>
      <w:r w:rsidRPr="000E201D">
        <w:rPr>
          <w:rFonts w:ascii="Arial" w:hAnsi="Arial" w:cs="Arial"/>
        </w:rPr>
        <w:t xml:space="preserve"> con procedimientos para su operación por lo que se considera que el programa no cumple con los criterios de esta pregunta. Los componentes del programa que tienen procedimientos definidos son “Servicios educativos de jornada ampliada en centros escolares de </w:t>
      </w:r>
      <w:r w:rsidR="007F29BA" w:rsidRPr="000E201D">
        <w:rPr>
          <w:rFonts w:ascii="Arial" w:hAnsi="Arial" w:cs="Arial"/>
        </w:rPr>
        <w:t>educación</w:t>
      </w:r>
      <w:r w:rsidRPr="000E201D">
        <w:rPr>
          <w:rFonts w:ascii="Arial" w:hAnsi="Arial" w:cs="Arial"/>
        </w:rPr>
        <w:t xml:space="preserve"> </w:t>
      </w:r>
      <w:r w:rsidR="007F29BA" w:rsidRPr="000E201D">
        <w:rPr>
          <w:rFonts w:ascii="Arial" w:hAnsi="Arial" w:cs="Arial"/>
        </w:rPr>
        <w:t>básica</w:t>
      </w:r>
      <w:r w:rsidRPr="000E201D">
        <w:rPr>
          <w:rFonts w:ascii="Arial" w:hAnsi="Arial" w:cs="Arial"/>
        </w:rPr>
        <w:t xml:space="preserve">” y “Reposición de bienes muebles en los centros escolares”, aunque los procedimientos de este último no están difundidos públicamente. </w:t>
      </w:r>
    </w:p>
    <w:p w:rsidR="003143CB" w:rsidRPr="000E201D" w:rsidRDefault="00E713CD" w:rsidP="00E713CD">
      <w:pPr>
        <w:jc w:val="both"/>
        <w:rPr>
          <w:rFonts w:ascii="Arial" w:hAnsi="Arial" w:cs="Arial"/>
        </w:rPr>
      </w:pPr>
      <w:r w:rsidRPr="000E201D">
        <w:rPr>
          <w:rFonts w:ascii="Arial" w:hAnsi="Arial" w:cs="Arial"/>
        </w:rPr>
        <w:t xml:space="preserve">Se debe </w:t>
      </w:r>
      <w:r w:rsidR="007F29BA" w:rsidRPr="000E201D">
        <w:rPr>
          <w:rFonts w:ascii="Arial" w:hAnsi="Arial" w:cs="Arial"/>
        </w:rPr>
        <w:t>elaborar</w:t>
      </w:r>
      <w:r w:rsidRPr="000E201D">
        <w:rPr>
          <w:rFonts w:ascii="Arial" w:hAnsi="Arial" w:cs="Arial"/>
        </w:rPr>
        <w:t xml:space="preserve"> un documento único para el </w:t>
      </w:r>
      <w:r w:rsidR="00954D3A" w:rsidRPr="000E201D">
        <w:rPr>
          <w:rFonts w:ascii="Arial" w:hAnsi="Arial" w:cs="Arial"/>
        </w:rPr>
        <w:t>Programa Presupuestario 215 Gestión Escolar</w:t>
      </w:r>
      <w:r w:rsidRPr="000E201D">
        <w:rPr>
          <w:rFonts w:ascii="Arial" w:hAnsi="Arial" w:cs="Arial"/>
        </w:rPr>
        <w:t>, que contenga los procedimientos de todos los componentes para otorgar apoyos y que cuenten con las características señaladas de sistematización, estandarización, publicidad y apego a la normatividad.</w:t>
      </w: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461816" w:rsidRPr="000E201D" w:rsidRDefault="00461816" w:rsidP="00461816">
      <w:pPr>
        <w:pStyle w:val="Ttulo2"/>
        <w:rPr>
          <w:rFonts w:cs="Arial"/>
          <w:szCs w:val="22"/>
        </w:rPr>
      </w:pPr>
      <w:bookmarkStart w:id="30" w:name="_Toc7779226"/>
      <w:r w:rsidRPr="000E201D">
        <w:rPr>
          <w:rFonts w:cs="Arial"/>
          <w:szCs w:val="22"/>
        </w:rPr>
        <w:t>Pregunta 13</w:t>
      </w:r>
      <w:bookmarkEnd w:id="30"/>
    </w:p>
    <w:p w:rsidR="00461816" w:rsidRPr="000E201D" w:rsidRDefault="00461816" w:rsidP="00461816">
      <w:pPr>
        <w:ind w:left="709"/>
        <w:jc w:val="both"/>
        <w:rPr>
          <w:rFonts w:ascii="Arial" w:hAnsi="Arial" w:cs="Arial"/>
          <w:b/>
        </w:rPr>
      </w:pPr>
      <w:r w:rsidRPr="000E201D">
        <w:rPr>
          <w:rFonts w:ascii="Arial" w:hAnsi="Arial" w:cs="Arial"/>
          <w:b/>
        </w:rPr>
        <w:t>Si el programa recolecta informaci</w:t>
      </w:r>
      <w:r w:rsidR="00D55911" w:rsidRPr="000E201D">
        <w:rPr>
          <w:rFonts w:ascii="Arial" w:hAnsi="Arial" w:cs="Arial"/>
          <w:b/>
        </w:rPr>
        <w:t>ó</w:t>
      </w:r>
      <w:r w:rsidRPr="000E201D">
        <w:rPr>
          <w:rFonts w:ascii="Arial" w:hAnsi="Arial" w:cs="Arial"/>
          <w:b/>
        </w:rPr>
        <w:t>n socioecon</w:t>
      </w:r>
      <w:r w:rsidR="00D55911" w:rsidRPr="000E201D">
        <w:rPr>
          <w:rFonts w:ascii="Arial" w:hAnsi="Arial" w:cs="Arial"/>
          <w:b/>
        </w:rPr>
        <w:t>ó</w:t>
      </w:r>
      <w:r w:rsidRPr="000E201D">
        <w:rPr>
          <w:rFonts w:ascii="Arial" w:hAnsi="Arial" w:cs="Arial"/>
          <w:b/>
        </w:rPr>
        <w:t>mica de sus beneficiarios, explique el procedimiento para llevarlo a cabo, las variables que mide y la temporalidad de las mediciones.</w:t>
      </w:r>
    </w:p>
    <w:p w:rsidR="00461816" w:rsidRPr="000E201D" w:rsidRDefault="00461816" w:rsidP="00461816">
      <w:pPr>
        <w:jc w:val="both"/>
        <w:rPr>
          <w:rFonts w:ascii="Arial" w:hAnsi="Arial" w:cs="Arial"/>
        </w:rPr>
      </w:pPr>
      <w:r w:rsidRPr="000E201D">
        <w:rPr>
          <w:rFonts w:ascii="Arial" w:hAnsi="Arial" w:cs="Arial"/>
        </w:rPr>
        <w:t>El programa no recolecta información socioeconómica de las personas beneficiadas ya que la población objetivo son las escuelas en su conjunto</w:t>
      </w:r>
      <w:r w:rsidR="00A014A6" w:rsidRPr="000E201D">
        <w:rPr>
          <w:rFonts w:ascii="Arial" w:hAnsi="Arial" w:cs="Arial"/>
        </w:rPr>
        <w:t xml:space="preserve"> o las comunidades escolares</w:t>
      </w:r>
      <w:r w:rsidRPr="000E201D">
        <w:rPr>
          <w:rFonts w:ascii="Arial" w:hAnsi="Arial" w:cs="Arial"/>
        </w:rPr>
        <w:t>.</w:t>
      </w:r>
    </w:p>
    <w:p w:rsidR="00E713CD" w:rsidRPr="000E201D" w:rsidRDefault="00E713CD" w:rsidP="00E713CD">
      <w:pPr>
        <w:jc w:val="both"/>
        <w:rPr>
          <w:rFonts w:ascii="Arial" w:hAnsi="Arial" w:cs="Arial"/>
        </w:rPr>
      </w:pPr>
      <w:r w:rsidRPr="000E201D">
        <w:rPr>
          <w:rFonts w:ascii="Arial" w:hAnsi="Arial" w:cs="Arial"/>
        </w:rPr>
        <w:t>Se cuenta con la información general de cada centro escolar com</w:t>
      </w:r>
      <w:r w:rsidR="007F29BA" w:rsidRPr="000E201D">
        <w:rPr>
          <w:rFonts w:ascii="Arial" w:hAnsi="Arial" w:cs="Arial"/>
        </w:rPr>
        <w:t>o población escolar y ubicación, p</w:t>
      </w:r>
      <w:r w:rsidRPr="000E201D">
        <w:rPr>
          <w:rFonts w:ascii="Arial" w:hAnsi="Arial" w:cs="Arial"/>
        </w:rPr>
        <w:t>ero al no haber Reglas de Operación</w:t>
      </w:r>
      <w:r w:rsidR="0030103C" w:rsidRPr="000E201D">
        <w:rPr>
          <w:rFonts w:ascii="Arial" w:hAnsi="Arial" w:cs="Arial"/>
        </w:rPr>
        <w:t>,</w:t>
      </w:r>
      <w:r w:rsidRPr="000E201D">
        <w:rPr>
          <w:rFonts w:ascii="Arial" w:hAnsi="Arial" w:cs="Arial"/>
        </w:rPr>
        <w:t xml:space="preserve"> no </w:t>
      </w:r>
      <w:r w:rsidR="0030103C" w:rsidRPr="000E201D">
        <w:rPr>
          <w:rFonts w:ascii="Arial" w:hAnsi="Arial" w:cs="Arial"/>
        </w:rPr>
        <w:t xml:space="preserve">se </w:t>
      </w:r>
      <w:r w:rsidRPr="000E201D">
        <w:rPr>
          <w:rFonts w:ascii="Arial" w:hAnsi="Arial" w:cs="Arial"/>
        </w:rPr>
        <w:t>defin</w:t>
      </w:r>
      <w:r w:rsidR="0030103C" w:rsidRPr="000E201D">
        <w:rPr>
          <w:rFonts w:ascii="Arial" w:hAnsi="Arial" w:cs="Arial"/>
        </w:rPr>
        <w:t xml:space="preserve">e </w:t>
      </w:r>
      <w:r w:rsidRPr="000E201D">
        <w:rPr>
          <w:rFonts w:ascii="Arial" w:hAnsi="Arial" w:cs="Arial"/>
        </w:rPr>
        <w:t>la información necesaria ni el mecanismo para recabarla.</w:t>
      </w:r>
    </w:p>
    <w:p w:rsidR="00E27105" w:rsidRPr="000E201D" w:rsidRDefault="00E27105" w:rsidP="00461816">
      <w:pPr>
        <w:jc w:val="both"/>
        <w:rPr>
          <w:rFonts w:ascii="Arial" w:hAnsi="Arial" w:cs="Arial"/>
        </w:rPr>
      </w:pPr>
    </w:p>
    <w:p w:rsidR="00E27105" w:rsidRPr="000E201D" w:rsidRDefault="00E27105" w:rsidP="00461816">
      <w:pPr>
        <w:jc w:val="both"/>
        <w:rPr>
          <w:rFonts w:ascii="Arial" w:hAnsi="Arial" w:cs="Arial"/>
        </w:rPr>
      </w:pPr>
    </w:p>
    <w:p w:rsidR="00461816" w:rsidRPr="000E201D" w:rsidRDefault="00461816" w:rsidP="00461816">
      <w:pPr>
        <w:jc w:val="both"/>
        <w:rPr>
          <w:rFonts w:ascii="Arial" w:hAnsi="Arial" w:cs="Arial"/>
        </w:rPr>
        <w:sectPr w:rsidR="00461816" w:rsidRPr="000E201D" w:rsidSect="0088275A">
          <w:pgSz w:w="12240" w:h="15840" w:code="1"/>
          <w:pgMar w:top="1701" w:right="1134" w:bottom="1134" w:left="567" w:header="1134" w:footer="1134" w:gutter="567"/>
          <w:cols w:space="708"/>
          <w:titlePg/>
          <w:docGrid w:linePitch="360"/>
        </w:sectPr>
      </w:pPr>
    </w:p>
    <w:p w:rsidR="00461816" w:rsidRPr="000E201D" w:rsidRDefault="00461816" w:rsidP="00461816">
      <w:pPr>
        <w:pStyle w:val="Ttulo1"/>
        <w:rPr>
          <w:rFonts w:cs="Arial"/>
          <w:szCs w:val="22"/>
        </w:rPr>
      </w:pPr>
      <w:bookmarkStart w:id="31" w:name="_Toc7779227"/>
      <w:r w:rsidRPr="000E201D">
        <w:rPr>
          <w:rFonts w:cs="Arial"/>
          <w:szCs w:val="22"/>
        </w:rPr>
        <w:t>Cap</w:t>
      </w:r>
      <w:r w:rsidR="00D55911" w:rsidRPr="000E201D">
        <w:rPr>
          <w:rFonts w:cs="Arial"/>
          <w:szCs w:val="22"/>
        </w:rPr>
        <w:t>í</w:t>
      </w:r>
      <w:r w:rsidRPr="000E201D">
        <w:rPr>
          <w:rFonts w:cs="Arial"/>
          <w:szCs w:val="22"/>
        </w:rPr>
        <w:t>tulo VI. Matriz de Indicadores para Resultados (MIR)</w:t>
      </w:r>
      <w:bookmarkEnd w:id="31"/>
    </w:p>
    <w:p w:rsidR="00461816" w:rsidRPr="000E201D" w:rsidRDefault="00461816" w:rsidP="00461816">
      <w:pPr>
        <w:pStyle w:val="Ttulo2"/>
        <w:rPr>
          <w:rFonts w:cs="Arial"/>
          <w:color w:val="auto"/>
          <w:szCs w:val="22"/>
        </w:rPr>
      </w:pPr>
      <w:bookmarkStart w:id="32" w:name="_Toc7779228"/>
      <w:r w:rsidRPr="000E201D">
        <w:rPr>
          <w:rFonts w:cs="Arial"/>
          <w:color w:val="auto"/>
          <w:szCs w:val="22"/>
        </w:rPr>
        <w:t>Pregunta 14</w:t>
      </w:r>
      <w:bookmarkEnd w:id="32"/>
    </w:p>
    <w:p w:rsidR="00461816" w:rsidRPr="000E201D" w:rsidRDefault="00461816" w:rsidP="00461816">
      <w:pPr>
        <w:ind w:left="709"/>
        <w:jc w:val="both"/>
        <w:rPr>
          <w:rFonts w:ascii="Arial" w:hAnsi="Arial" w:cs="Arial"/>
          <w:b/>
        </w:rPr>
      </w:pPr>
      <w:r w:rsidRPr="000E201D">
        <w:rPr>
          <w:rFonts w:ascii="Arial" w:hAnsi="Arial" w:cs="Arial"/>
          <w:b/>
        </w:rPr>
        <w:t>Para cada uno de los Componentes de la MIR del programa existe una o un grupo de Actividades que:</w:t>
      </w:r>
    </w:p>
    <w:p w:rsidR="00461816" w:rsidRPr="000E201D" w:rsidRDefault="00461816" w:rsidP="004108B1">
      <w:pPr>
        <w:pStyle w:val="Prrafodelista"/>
        <w:numPr>
          <w:ilvl w:val="0"/>
          <w:numId w:val="11"/>
        </w:numPr>
        <w:spacing w:before="0" w:after="160" w:line="259" w:lineRule="auto"/>
        <w:jc w:val="both"/>
        <w:rPr>
          <w:rFonts w:ascii="Arial" w:hAnsi="Arial" w:cs="Arial"/>
        </w:rPr>
      </w:pPr>
      <w:r w:rsidRPr="000E201D">
        <w:rPr>
          <w:rFonts w:ascii="Arial" w:hAnsi="Arial" w:cs="Arial"/>
        </w:rPr>
        <w:t>Est</w:t>
      </w:r>
      <w:r w:rsidR="00D55911" w:rsidRPr="000E201D">
        <w:rPr>
          <w:rFonts w:ascii="Arial" w:hAnsi="Arial" w:cs="Arial"/>
        </w:rPr>
        <w:t>á</w:t>
      </w:r>
      <w:r w:rsidRPr="000E201D">
        <w:rPr>
          <w:rFonts w:ascii="Arial" w:hAnsi="Arial" w:cs="Arial"/>
        </w:rPr>
        <w:t>n claramente especificadas, es decir, no existe ambigüedad en su redacción.</w:t>
      </w:r>
    </w:p>
    <w:p w:rsidR="00461816" w:rsidRPr="000E201D" w:rsidRDefault="00461816" w:rsidP="004108B1">
      <w:pPr>
        <w:pStyle w:val="Prrafodelista"/>
        <w:numPr>
          <w:ilvl w:val="0"/>
          <w:numId w:val="11"/>
        </w:numPr>
        <w:spacing w:before="0" w:after="160" w:line="259" w:lineRule="auto"/>
        <w:jc w:val="both"/>
        <w:rPr>
          <w:rFonts w:ascii="Arial" w:hAnsi="Arial" w:cs="Arial"/>
        </w:rPr>
      </w:pPr>
      <w:r w:rsidRPr="000E201D">
        <w:rPr>
          <w:rFonts w:ascii="Arial" w:hAnsi="Arial" w:cs="Arial"/>
        </w:rPr>
        <w:t>Est</w:t>
      </w:r>
      <w:r w:rsidR="00D55911" w:rsidRPr="000E201D">
        <w:rPr>
          <w:rFonts w:ascii="Arial" w:hAnsi="Arial" w:cs="Arial"/>
        </w:rPr>
        <w:t>á</w:t>
      </w:r>
      <w:r w:rsidRPr="000E201D">
        <w:rPr>
          <w:rFonts w:ascii="Arial" w:hAnsi="Arial" w:cs="Arial"/>
        </w:rPr>
        <w:t>n ordenadas de manera cronológica.</w:t>
      </w:r>
    </w:p>
    <w:p w:rsidR="00461816" w:rsidRPr="000E201D" w:rsidRDefault="00461816" w:rsidP="004108B1">
      <w:pPr>
        <w:pStyle w:val="Prrafodelista"/>
        <w:numPr>
          <w:ilvl w:val="0"/>
          <w:numId w:val="11"/>
        </w:numPr>
        <w:spacing w:before="0" w:after="160" w:line="259" w:lineRule="auto"/>
        <w:jc w:val="both"/>
        <w:rPr>
          <w:rFonts w:ascii="Arial" w:hAnsi="Arial" w:cs="Arial"/>
        </w:rPr>
      </w:pPr>
      <w:r w:rsidRPr="000E201D">
        <w:rPr>
          <w:rFonts w:ascii="Arial" w:hAnsi="Arial" w:cs="Arial"/>
        </w:rPr>
        <w:t xml:space="preserve">Son necesarias, es decir, ninguna de las Actividades es prescindible para producir los Componentes. </w:t>
      </w:r>
    </w:p>
    <w:p w:rsidR="00461816" w:rsidRPr="000E201D" w:rsidRDefault="00461816" w:rsidP="004108B1">
      <w:pPr>
        <w:pStyle w:val="Prrafodelista"/>
        <w:numPr>
          <w:ilvl w:val="0"/>
          <w:numId w:val="11"/>
        </w:numPr>
        <w:spacing w:before="0" w:after="160" w:line="259" w:lineRule="auto"/>
        <w:jc w:val="both"/>
        <w:rPr>
          <w:rFonts w:ascii="Arial" w:hAnsi="Arial" w:cs="Arial"/>
        </w:rPr>
      </w:pPr>
      <w:r w:rsidRPr="000E201D">
        <w:rPr>
          <w:rFonts w:ascii="Arial" w:hAnsi="Arial" w:cs="Arial"/>
        </w:rPr>
        <w:t xml:space="preserve">Su realización genera junto con los supuestos en ese nivel de objetivos los Componentes. </w:t>
      </w:r>
    </w:p>
    <w:tbl>
      <w:tblPr>
        <w:tblStyle w:val="TableNormal"/>
        <w:tblW w:w="1001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5"/>
        <w:gridCol w:w="9010"/>
      </w:tblGrid>
      <w:tr w:rsidR="00EA2018" w:rsidRPr="000E201D" w:rsidTr="00EA2018">
        <w:trPr>
          <w:cantSplit/>
          <w:jc w:val="center"/>
        </w:trPr>
        <w:tc>
          <w:tcPr>
            <w:tcW w:w="10015"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EA2018" w:rsidRPr="000E201D" w:rsidRDefault="006D260F" w:rsidP="008C0C14">
            <w:pPr>
              <w:pStyle w:val="Estilodetabla2"/>
              <w:spacing w:after="0"/>
              <w:rPr>
                <w:b/>
                <w:bCs/>
                <w:sz w:val="22"/>
                <w:szCs w:val="22"/>
                <w:lang w:val="es-ES"/>
              </w:rPr>
            </w:pPr>
            <w:r w:rsidRPr="000E201D">
              <w:rPr>
                <w:b/>
                <w:bCs/>
                <w:sz w:val="22"/>
                <w:szCs w:val="22"/>
                <w:lang w:val="es-ES"/>
              </w:rPr>
              <w:t>Cuadro 2</w:t>
            </w:r>
          </w:p>
          <w:p w:rsidR="00EA2018" w:rsidRPr="000E201D" w:rsidRDefault="00EA2018" w:rsidP="00EA2018">
            <w:pPr>
              <w:pStyle w:val="Estilodetabla2"/>
              <w:spacing w:after="0"/>
              <w:jc w:val="center"/>
              <w:rPr>
                <w:b/>
                <w:bCs/>
                <w:sz w:val="22"/>
                <w:szCs w:val="22"/>
                <w:lang w:val="es-ES"/>
              </w:rPr>
            </w:pPr>
            <w:r w:rsidRPr="000E201D">
              <w:rPr>
                <w:b/>
                <w:bCs/>
                <w:sz w:val="22"/>
                <w:szCs w:val="22"/>
                <w:lang w:val="es-ES"/>
              </w:rPr>
              <w:t>Evaluación de la pregunta 14</w:t>
            </w:r>
          </w:p>
        </w:tc>
      </w:tr>
      <w:tr w:rsidR="00591D97" w:rsidRPr="000E201D" w:rsidTr="00EA2018">
        <w:trPr>
          <w:cantSplit/>
          <w:jc w:val="center"/>
        </w:trPr>
        <w:tc>
          <w:tcPr>
            <w:tcW w:w="1005" w:type="dxa"/>
            <w:shd w:val="clear" w:color="auto" w:fill="FFFFFF" w:themeFill="background1"/>
            <w:tcMar>
              <w:top w:w="20" w:type="dxa"/>
              <w:left w:w="20" w:type="dxa"/>
              <w:bottom w:w="20" w:type="dxa"/>
              <w:right w:w="20" w:type="dxa"/>
            </w:tcMar>
            <w:vAlign w:val="center"/>
          </w:tcPr>
          <w:p w:rsidR="00591D97" w:rsidRPr="000E201D" w:rsidRDefault="00591D97" w:rsidP="0044127C">
            <w:pPr>
              <w:pStyle w:val="Estilodetabla2"/>
              <w:spacing w:after="0"/>
              <w:jc w:val="center"/>
              <w:rPr>
                <w:sz w:val="22"/>
                <w:szCs w:val="22"/>
                <w:lang w:val="es-ES"/>
              </w:rPr>
            </w:pPr>
            <w:r w:rsidRPr="000E201D">
              <w:rPr>
                <w:b/>
                <w:bCs/>
                <w:sz w:val="22"/>
                <w:szCs w:val="22"/>
                <w:lang w:val="es-ES"/>
              </w:rPr>
              <w:t>Nivel</w:t>
            </w:r>
          </w:p>
        </w:tc>
        <w:tc>
          <w:tcPr>
            <w:tcW w:w="9007" w:type="dxa"/>
            <w:shd w:val="clear" w:color="auto" w:fill="FFFFFF" w:themeFill="background1"/>
            <w:tcMar>
              <w:top w:w="20" w:type="dxa"/>
              <w:left w:w="20" w:type="dxa"/>
              <w:bottom w:w="20" w:type="dxa"/>
              <w:right w:w="20" w:type="dxa"/>
            </w:tcMar>
            <w:vAlign w:val="center"/>
          </w:tcPr>
          <w:p w:rsidR="00591D97" w:rsidRPr="000E201D" w:rsidRDefault="00591D97" w:rsidP="0044127C">
            <w:pPr>
              <w:pStyle w:val="Estilodetabla2"/>
              <w:spacing w:after="0"/>
              <w:jc w:val="center"/>
              <w:rPr>
                <w:sz w:val="22"/>
                <w:szCs w:val="22"/>
                <w:lang w:val="es-ES"/>
              </w:rPr>
            </w:pPr>
            <w:r w:rsidRPr="000E201D">
              <w:rPr>
                <w:b/>
                <w:bCs/>
                <w:sz w:val="22"/>
                <w:szCs w:val="22"/>
                <w:lang w:val="es-ES"/>
              </w:rPr>
              <w:t>Criterios</w:t>
            </w:r>
          </w:p>
        </w:tc>
      </w:tr>
      <w:tr w:rsidR="00591D97" w:rsidRPr="000E201D" w:rsidTr="00EA2018">
        <w:trPr>
          <w:cantSplit/>
          <w:jc w:val="center"/>
        </w:trPr>
        <w:tc>
          <w:tcPr>
            <w:tcW w:w="1005" w:type="dxa"/>
            <w:shd w:val="clear" w:color="auto" w:fill="FFFFFF" w:themeFill="background1"/>
            <w:tcMar>
              <w:top w:w="20" w:type="dxa"/>
              <w:left w:w="20" w:type="dxa"/>
              <w:bottom w:w="20" w:type="dxa"/>
              <w:right w:w="20" w:type="dxa"/>
            </w:tcMar>
            <w:vAlign w:val="center"/>
          </w:tcPr>
          <w:p w:rsidR="00591D97" w:rsidRPr="000E201D" w:rsidRDefault="00591D97" w:rsidP="0044127C">
            <w:pPr>
              <w:pStyle w:val="Estilodetabla2"/>
              <w:spacing w:after="0"/>
              <w:jc w:val="center"/>
              <w:rPr>
                <w:sz w:val="22"/>
                <w:szCs w:val="22"/>
                <w:lang w:val="es-ES"/>
              </w:rPr>
            </w:pPr>
            <w:r w:rsidRPr="000E201D">
              <w:rPr>
                <w:sz w:val="22"/>
                <w:szCs w:val="22"/>
                <w:lang w:val="es-ES"/>
              </w:rPr>
              <w:t>4</w:t>
            </w:r>
          </w:p>
        </w:tc>
        <w:tc>
          <w:tcPr>
            <w:tcW w:w="9007" w:type="dxa"/>
            <w:shd w:val="clear" w:color="auto" w:fill="FFFFFF" w:themeFill="background1"/>
            <w:tcMar>
              <w:top w:w="20" w:type="dxa"/>
              <w:left w:w="20" w:type="dxa"/>
              <w:bottom w:w="20" w:type="dxa"/>
              <w:right w:w="20" w:type="dxa"/>
            </w:tcMar>
            <w:vAlign w:val="center"/>
          </w:tcPr>
          <w:p w:rsidR="00591D97" w:rsidRPr="000E201D" w:rsidRDefault="00591D97" w:rsidP="00591D97">
            <w:pPr>
              <w:pStyle w:val="Estilodetabla2"/>
              <w:numPr>
                <w:ilvl w:val="0"/>
                <w:numId w:val="3"/>
              </w:numPr>
              <w:spacing w:after="0"/>
              <w:rPr>
                <w:sz w:val="22"/>
                <w:szCs w:val="22"/>
                <w:lang w:val="es-ES"/>
              </w:rPr>
            </w:pPr>
            <w:r w:rsidRPr="000E201D">
              <w:rPr>
                <w:sz w:val="22"/>
                <w:szCs w:val="22"/>
                <w:lang w:val="es-ES"/>
              </w:rPr>
              <w:t>Del 85 al 100 de las actividades cumplen con todas las características establecidas en la pregunta.</w:t>
            </w:r>
          </w:p>
        </w:tc>
      </w:tr>
    </w:tbl>
    <w:p w:rsidR="00591D97" w:rsidRPr="000E201D" w:rsidRDefault="00591D97" w:rsidP="004F1B11">
      <w:pPr>
        <w:jc w:val="both"/>
        <w:rPr>
          <w:rFonts w:ascii="Arial" w:hAnsi="Arial" w:cs="Arial"/>
        </w:rPr>
      </w:pPr>
    </w:p>
    <w:p w:rsidR="00B21ACC" w:rsidRPr="000E201D" w:rsidRDefault="00954EEF" w:rsidP="004F1B11">
      <w:pPr>
        <w:jc w:val="both"/>
        <w:rPr>
          <w:rFonts w:ascii="Arial" w:hAnsi="Arial" w:cs="Arial"/>
          <w:b/>
        </w:rPr>
      </w:pPr>
      <w:r w:rsidRPr="000E201D">
        <w:rPr>
          <w:rFonts w:ascii="Arial" w:hAnsi="Arial" w:cs="Arial"/>
          <w:b/>
        </w:rPr>
        <w:t>Respuesta 14: S</w:t>
      </w:r>
      <w:r w:rsidR="00D55911" w:rsidRPr="000E201D">
        <w:rPr>
          <w:rFonts w:ascii="Arial" w:hAnsi="Arial" w:cs="Arial"/>
          <w:b/>
        </w:rPr>
        <w:t>í</w:t>
      </w:r>
    </w:p>
    <w:p w:rsidR="00D13424" w:rsidRPr="000E201D" w:rsidRDefault="00D13424" w:rsidP="00954EEF">
      <w:pPr>
        <w:jc w:val="both"/>
        <w:rPr>
          <w:rFonts w:ascii="Arial" w:hAnsi="Arial" w:cs="Arial"/>
        </w:rPr>
      </w:pPr>
      <w:r w:rsidRPr="000E201D">
        <w:rPr>
          <w:rFonts w:ascii="Arial" w:hAnsi="Arial" w:cs="Arial"/>
        </w:rPr>
        <w:t>E</w:t>
      </w:r>
      <w:r w:rsidR="00954EEF" w:rsidRPr="000E201D">
        <w:rPr>
          <w:rFonts w:ascii="Arial" w:hAnsi="Arial" w:cs="Arial"/>
        </w:rPr>
        <w:t>n el documento “Presupuesto Basado en Resultados 2017; Programas Presupuestarios” (Gob. Yucat</w:t>
      </w:r>
      <w:r w:rsidR="00D55911" w:rsidRPr="000E201D">
        <w:rPr>
          <w:rFonts w:ascii="Arial" w:hAnsi="Arial" w:cs="Arial"/>
        </w:rPr>
        <w:t>á</w:t>
      </w:r>
      <w:r w:rsidR="00954EEF" w:rsidRPr="000E201D">
        <w:rPr>
          <w:rFonts w:ascii="Arial" w:hAnsi="Arial" w:cs="Arial"/>
        </w:rPr>
        <w:t>n), que se refiere al Programa Presupuestario</w:t>
      </w:r>
      <w:r w:rsidR="00E83602" w:rsidRPr="000E201D">
        <w:rPr>
          <w:rFonts w:ascii="Arial" w:hAnsi="Arial" w:cs="Arial"/>
        </w:rPr>
        <w:t xml:space="preserve"> (215) </w:t>
      </w:r>
      <w:r w:rsidR="00954EEF" w:rsidRPr="000E201D">
        <w:rPr>
          <w:rFonts w:ascii="Arial" w:hAnsi="Arial" w:cs="Arial"/>
        </w:rPr>
        <w:t>“Gestión Escolar”, incluye a 7 componentes</w:t>
      </w:r>
      <w:r w:rsidR="004622BC" w:rsidRPr="000E201D">
        <w:rPr>
          <w:rFonts w:ascii="Arial" w:hAnsi="Arial" w:cs="Arial"/>
        </w:rPr>
        <w:t xml:space="preserve"> y cada uno de ellos incluye al menos una actividad</w:t>
      </w:r>
      <w:r w:rsidRPr="000E201D">
        <w:rPr>
          <w:rFonts w:ascii="Arial" w:hAnsi="Arial" w:cs="Arial"/>
        </w:rPr>
        <w:t xml:space="preserve">, </w:t>
      </w:r>
      <w:r w:rsidR="004622BC" w:rsidRPr="000E201D">
        <w:rPr>
          <w:rFonts w:ascii="Arial" w:hAnsi="Arial" w:cs="Arial"/>
        </w:rPr>
        <w:t>como</w:t>
      </w:r>
      <w:r w:rsidRPr="000E201D">
        <w:rPr>
          <w:rFonts w:ascii="Arial" w:hAnsi="Arial" w:cs="Arial"/>
        </w:rPr>
        <w:t xml:space="preserve"> </w:t>
      </w:r>
      <w:r w:rsidR="00956EA8" w:rsidRPr="000E201D">
        <w:rPr>
          <w:rFonts w:ascii="Arial" w:hAnsi="Arial" w:cs="Arial"/>
        </w:rPr>
        <w:t xml:space="preserve">se </w:t>
      </w:r>
      <w:r w:rsidR="00A839EE" w:rsidRPr="000E201D">
        <w:rPr>
          <w:rFonts w:ascii="Arial" w:hAnsi="Arial" w:cs="Arial"/>
        </w:rPr>
        <w:t>muestra e</w:t>
      </w:r>
      <w:r w:rsidR="00956EA8" w:rsidRPr="000E201D">
        <w:rPr>
          <w:rFonts w:ascii="Arial" w:hAnsi="Arial" w:cs="Arial"/>
        </w:rPr>
        <w:t xml:space="preserve">n el </w:t>
      </w:r>
      <w:r w:rsidR="009F60EB" w:rsidRPr="000E201D">
        <w:rPr>
          <w:rFonts w:ascii="Arial" w:hAnsi="Arial" w:cs="Arial"/>
        </w:rPr>
        <w:t>Anexo</w:t>
      </w:r>
      <w:r w:rsidR="00FF538A" w:rsidRPr="000E201D">
        <w:rPr>
          <w:rFonts w:ascii="Arial" w:hAnsi="Arial" w:cs="Arial"/>
        </w:rPr>
        <w:t xml:space="preserve"> 1</w:t>
      </w:r>
      <w:r w:rsidR="0098463C" w:rsidRPr="000E201D">
        <w:rPr>
          <w:rFonts w:ascii="Arial" w:hAnsi="Arial" w:cs="Arial"/>
        </w:rPr>
        <w:t>6 “</w:t>
      </w:r>
      <w:r w:rsidR="004622BC" w:rsidRPr="000E201D">
        <w:rPr>
          <w:rFonts w:ascii="Arial" w:hAnsi="Arial" w:cs="Arial"/>
        </w:rPr>
        <w:t>Actividades establecidas en la MIR</w:t>
      </w:r>
      <w:r w:rsidR="0098463C" w:rsidRPr="000E201D">
        <w:rPr>
          <w:rFonts w:ascii="Arial" w:hAnsi="Arial" w:cs="Arial"/>
        </w:rPr>
        <w:t>”</w:t>
      </w:r>
      <w:r w:rsidR="00FF538A" w:rsidRPr="000E201D">
        <w:rPr>
          <w:rFonts w:ascii="Arial" w:hAnsi="Arial" w:cs="Arial"/>
        </w:rPr>
        <w:t>.</w:t>
      </w:r>
    </w:p>
    <w:p w:rsidR="009A43FB" w:rsidRPr="000E201D" w:rsidRDefault="009A43FB" w:rsidP="00954EEF">
      <w:pPr>
        <w:jc w:val="both"/>
        <w:rPr>
          <w:rFonts w:ascii="Arial" w:hAnsi="Arial" w:cs="Arial"/>
        </w:rPr>
      </w:pPr>
      <w:r w:rsidRPr="000E201D">
        <w:rPr>
          <w:rFonts w:ascii="Arial" w:hAnsi="Arial" w:cs="Arial"/>
        </w:rPr>
        <w:t>En cuanto al cumplimiento de los criterios señalados:</w:t>
      </w:r>
    </w:p>
    <w:p w:rsidR="00E1267B" w:rsidRPr="000E201D" w:rsidRDefault="004D1B73" w:rsidP="0048769B">
      <w:pPr>
        <w:pStyle w:val="Prrafodelista"/>
        <w:numPr>
          <w:ilvl w:val="0"/>
          <w:numId w:val="23"/>
        </w:numPr>
        <w:spacing w:before="0" w:after="160"/>
        <w:ind w:left="714" w:hanging="357"/>
        <w:jc w:val="both"/>
        <w:rPr>
          <w:rFonts w:ascii="Arial" w:hAnsi="Arial" w:cs="Arial"/>
        </w:rPr>
      </w:pPr>
      <w:r w:rsidRPr="000E201D">
        <w:rPr>
          <w:rFonts w:ascii="Arial" w:hAnsi="Arial" w:cs="Arial"/>
        </w:rPr>
        <w:t xml:space="preserve">Todas las actividades están redactadas comenzando con un verbo, en infinitivo o </w:t>
      </w:r>
      <w:r w:rsidR="00E1267B" w:rsidRPr="000E201D">
        <w:rPr>
          <w:rFonts w:ascii="Arial" w:hAnsi="Arial" w:cs="Arial"/>
        </w:rPr>
        <w:t xml:space="preserve">en forma de acción, seguidos por el predicado verbal. Así que puede afirmarse que las actividades están claramente especificadas, </w:t>
      </w:r>
      <w:r w:rsidR="00BD0280" w:rsidRPr="000E201D">
        <w:rPr>
          <w:rFonts w:ascii="Arial" w:hAnsi="Arial" w:cs="Arial"/>
        </w:rPr>
        <w:t xml:space="preserve">ya que todas tienen esta </w:t>
      </w:r>
      <w:r w:rsidR="00E1267B" w:rsidRPr="000E201D">
        <w:rPr>
          <w:rFonts w:ascii="Arial" w:hAnsi="Arial" w:cs="Arial"/>
        </w:rPr>
        <w:t xml:space="preserve">construcción gramatical </w:t>
      </w:r>
      <w:r w:rsidR="00BD0280" w:rsidRPr="000E201D">
        <w:rPr>
          <w:rFonts w:ascii="Arial" w:hAnsi="Arial" w:cs="Arial"/>
        </w:rPr>
        <w:t>v</w:t>
      </w:r>
      <w:r w:rsidR="00E1267B" w:rsidRPr="000E201D">
        <w:rPr>
          <w:rFonts w:ascii="Arial" w:hAnsi="Arial" w:cs="Arial"/>
        </w:rPr>
        <w:t>erbo-predicado verbal</w:t>
      </w:r>
      <w:r w:rsidR="00BD0280" w:rsidRPr="000E201D">
        <w:rPr>
          <w:rFonts w:ascii="Arial" w:hAnsi="Arial" w:cs="Arial"/>
        </w:rPr>
        <w:t xml:space="preserve">, que es la </w:t>
      </w:r>
      <w:r w:rsidR="00E1267B" w:rsidRPr="000E201D">
        <w:rPr>
          <w:rFonts w:ascii="Arial" w:hAnsi="Arial" w:cs="Arial"/>
        </w:rPr>
        <w:t>forma más simple.</w:t>
      </w:r>
    </w:p>
    <w:p w:rsidR="00011DD7" w:rsidRPr="000E201D" w:rsidRDefault="00011DD7" w:rsidP="0048769B">
      <w:pPr>
        <w:pStyle w:val="Prrafodelista"/>
        <w:numPr>
          <w:ilvl w:val="0"/>
          <w:numId w:val="23"/>
        </w:numPr>
        <w:spacing w:before="0" w:after="160"/>
        <w:ind w:left="714" w:hanging="357"/>
        <w:jc w:val="both"/>
        <w:rPr>
          <w:rFonts w:ascii="Arial" w:hAnsi="Arial" w:cs="Arial"/>
        </w:rPr>
      </w:pPr>
      <w:r w:rsidRPr="000E201D">
        <w:rPr>
          <w:rFonts w:ascii="Arial" w:hAnsi="Arial" w:cs="Arial"/>
        </w:rPr>
        <w:t xml:space="preserve">En todos los casos, la articulación de las actividades sólo puede ser cronológica, porque la consecuencia directa o indirecta de cada actividad, será insumo de la siguiente actividad. </w:t>
      </w:r>
      <w:r w:rsidR="00316D52" w:rsidRPr="000E201D">
        <w:rPr>
          <w:rFonts w:ascii="Arial" w:hAnsi="Arial" w:cs="Arial"/>
        </w:rPr>
        <w:t xml:space="preserve">Así ocurre en </w:t>
      </w:r>
      <w:r w:rsidRPr="000E201D">
        <w:rPr>
          <w:rFonts w:ascii="Arial" w:hAnsi="Arial" w:cs="Arial"/>
        </w:rPr>
        <w:t>todos los casos.</w:t>
      </w:r>
    </w:p>
    <w:p w:rsidR="005301C0" w:rsidRPr="000E201D" w:rsidRDefault="005301C0" w:rsidP="0048769B">
      <w:pPr>
        <w:pStyle w:val="Prrafodelista"/>
        <w:numPr>
          <w:ilvl w:val="0"/>
          <w:numId w:val="23"/>
        </w:numPr>
        <w:spacing w:before="0" w:after="160"/>
        <w:ind w:left="714" w:hanging="357"/>
        <w:jc w:val="both"/>
        <w:rPr>
          <w:rFonts w:ascii="Arial" w:hAnsi="Arial" w:cs="Arial"/>
        </w:rPr>
      </w:pPr>
      <w:r w:rsidRPr="000E201D">
        <w:rPr>
          <w:rFonts w:ascii="Arial" w:hAnsi="Arial" w:cs="Arial"/>
        </w:rPr>
        <w:t>Aunque pudieran señalarse otras actividades como necesarias, las expuestas son indispensables y su ausencia no permite llegar a la operacionalización del componente.</w:t>
      </w:r>
    </w:p>
    <w:p w:rsidR="0023496F" w:rsidRPr="000E201D" w:rsidRDefault="005301C0" w:rsidP="0048769B">
      <w:pPr>
        <w:pStyle w:val="Prrafodelista"/>
        <w:numPr>
          <w:ilvl w:val="0"/>
          <w:numId w:val="23"/>
        </w:numPr>
        <w:spacing w:before="0" w:after="160"/>
        <w:ind w:left="714" w:hanging="357"/>
        <w:jc w:val="both"/>
        <w:rPr>
          <w:rFonts w:ascii="Arial" w:hAnsi="Arial" w:cs="Arial"/>
        </w:rPr>
      </w:pPr>
      <w:r w:rsidRPr="000E201D">
        <w:rPr>
          <w:rFonts w:ascii="Arial" w:hAnsi="Arial" w:cs="Arial"/>
        </w:rPr>
        <w:t xml:space="preserve">La </w:t>
      </w:r>
      <w:r w:rsidR="00327AB3" w:rsidRPr="000E201D">
        <w:rPr>
          <w:rFonts w:ascii="Arial" w:hAnsi="Arial" w:cs="Arial"/>
        </w:rPr>
        <w:t xml:space="preserve">realización de </w:t>
      </w:r>
      <w:r w:rsidRPr="000E201D">
        <w:rPr>
          <w:rFonts w:ascii="Arial" w:hAnsi="Arial" w:cs="Arial"/>
        </w:rPr>
        <w:t>cada actividad, permite llegar a la operacionalización del componente: esto es convertir</w:t>
      </w:r>
      <w:r w:rsidR="00BD0280" w:rsidRPr="000E201D">
        <w:rPr>
          <w:rFonts w:ascii="Arial" w:hAnsi="Arial" w:cs="Arial"/>
        </w:rPr>
        <w:t xml:space="preserve"> la </w:t>
      </w:r>
      <w:r w:rsidRPr="000E201D">
        <w:rPr>
          <w:rFonts w:ascii="Arial" w:hAnsi="Arial" w:cs="Arial"/>
        </w:rPr>
        <w:t xml:space="preserve">idea en </w:t>
      </w:r>
      <w:r w:rsidR="00BD0280" w:rsidRPr="000E201D">
        <w:rPr>
          <w:rFonts w:ascii="Arial" w:hAnsi="Arial" w:cs="Arial"/>
        </w:rPr>
        <w:t xml:space="preserve">una </w:t>
      </w:r>
      <w:r w:rsidRPr="000E201D">
        <w:rPr>
          <w:rFonts w:ascii="Arial" w:hAnsi="Arial" w:cs="Arial"/>
        </w:rPr>
        <w:t>realidad palpable.</w:t>
      </w:r>
    </w:p>
    <w:p w:rsidR="00292919" w:rsidRPr="000E201D" w:rsidRDefault="0023496F" w:rsidP="0048769B">
      <w:pPr>
        <w:pStyle w:val="Prrafodelista"/>
        <w:numPr>
          <w:ilvl w:val="0"/>
          <w:numId w:val="23"/>
        </w:numPr>
        <w:spacing w:before="0" w:after="160"/>
        <w:ind w:left="714" w:hanging="357"/>
        <w:jc w:val="both"/>
        <w:rPr>
          <w:rFonts w:ascii="Arial" w:hAnsi="Arial" w:cs="Arial"/>
        </w:rPr>
      </w:pPr>
      <w:r w:rsidRPr="000E201D">
        <w:rPr>
          <w:rFonts w:ascii="Arial" w:hAnsi="Arial" w:cs="Arial"/>
        </w:rPr>
        <w:t xml:space="preserve">Los supuestos son, de igual manera, claros y de fácil inferencia. </w:t>
      </w:r>
      <w:r w:rsidR="00327AB3" w:rsidRPr="000E201D">
        <w:rPr>
          <w:rFonts w:ascii="Arial" w:hAnsi="Arial" w:cs="Arial"/>
        </w:rPr>
        <w:t xml:space="preserve">Por ejemplo: el Componente 7 </w:t>
      </w:r>
      <w:r w:rsidR="00292919" w:rsidRPr="000E201D">
        <w:rPr>
          <w:rFonts w:ascii="Arial" w:hAnsi="Arial" w:cs="Arial"/>
        </w:rPr>
        <w:t xml:space="preserve">es: “Comedores escolares construidos”; la actividades son: C7A1. Selección de municipios y localidades; C7A2. Licitación de la obra y; C7A3. Adjudicación de la obra. Son actividades específicas, son cronológicas, son necesarias y el resultado es la existencia del comedor. Se asumen supuestos razonables: no hay desastres naturales, el ganador de la licitación cumple </w:t>
      </w:r>
      <w:r w:rsidRPr="000E201D">
        <w:rPr>
          <w:rFonts w:ascii="Arial" w:hAnsi="Arial" w:cs="Arial"/>
        </w:rPr>
        <w:t xml:space="preserve">con el contrato </w:t>
      </w:r>
      <w:r w:rsidR="00292919" w:rsidRPr="000E201D">
        <w:rPr>
          <w:rFonts w:ascii="Arial" w:hAnsi="Arial" w:cs="Arial"/>
        </w:rPr>
        <w:t>y entrega</w:t>
      </w:r>
      <w:r w:rsidRPr="000E201D">
        <w:rPr>
          <w:rFonts w:ascii="Arial" w:hAnsi="Arial" w:cs="Arial"/>
        </w:rPr>
        <w:t xml:space="preserve"> la obra</w:t>
      </w:r>
      <w:r w:rsidR="00292919" w:rsidRPr="000E201D">
        <w:rPr>
          <w:rFonts w:ascii="Arial" w:hAnsi="Arial" w:cs="Arial"/>
        </w:rPr>
        <w:t>. A partir de estos supuestos se logra el componente “Comedores escolares construidos”.</w:t>
      </w:r>
    </w:p>
    <w:p w:rsidR="009A43FB" w:rsidRPr="000E201D" w:rsidRDefault="00954D3A" w:rsidP="0048769B">
      <w:pPr>
        <w:jc w:val="both"/>
        <w:rPr>
          <w:rFonts w:ascii="Arial" w:hAnsi="Arial" w:cs="Arial"/>
        </w:rPr>
      </w:pPr>
      <w:r w:rsidRPr="000E201D">
        <w:rPr>
          <w:rFonts w:ascii="Arial" w:hAnsi="Arial" w:cs="Arial"/>
        </w:rPr>
        <w:t>Sería deseable que hubiera indicadores y actividades que vincularan la aplicación de recursos monetarios con las metas de cada componente.</w:t>
      </w:r>
    </w:p>
    <w:p w:rsidR="00A014A6" w:rsidRPr="000E201D" w:rsidRDefault="00A014A6">
      <w:pPr>
        <w:rPr>
          <w:rFonts w:ascii="Arial" w:eastAsiaTheme="majorEastAsia" w:hAnsi="Arial" w:cs="Arial"/>
          <w:bCs/>
          <w:color w:val="000000" w:themeColor="text1"/>
          <w:u w:val="single"/>
        </w:rPr>
      </w:pPr>
      <w:r w:rsidRPr="000E201D">
        <w:rPr>
          <w:rFonts w:ascii="Arial" w:hAnsi="Arial" w:cs="Arial"/>
        </w:rPr>
        <w:br w:type="page"/>
      </w:r>
    </w:p>
    <w:p w:rsidR="00954EEF" w:rsidRPr="000E201D" w:rsidRDefault="00A014A6" w:rsidP="00954EEF">
      <w:pPr>
        <w:pStyle w:val="Ttulo2"/>
        <w:rPr>
          <w:rFonts w:cs="Arial"/>
          <w:szCs w:val="22"/>
        </w:rPr>
      </w:pPr>
      <w:bookmarkStart w:id="33" w:name="_Toc7779229"/>
      <w:r w:rsidRPr="000E201D">
        <w:rPr>
          <w:rFonts w:cs="Arial"/>
          <w:szCs w:val="22"/>
        </w:rPr>
        <w:t>Pregunta</w:t>
      </w:r>
      <w:r w:rsidR="00954EEF" w:rsidRPr="000E201D">
        <w:rPr>
          <w:rFonts w:cs="Arial"/>
          <w:szCs w:val="22"/>
        </w:rPr>
        <w:t xml:space="preserve"> 15</w:t>
      </w:r>
      <w:bookmarkEnd w:id="33"/>
    </w:p>
    <w:p w:rsidR="00954EEF" w:rsidRPr="000E201D" w:rsidRDefault="00954EEF" w:rsidP="00825793">
      <w:pPr>
        <w:jc w:val="both"/>
        <w:rPr>
          <w:rFonts w:ascii="Arial" w:hAnsi="Arial" w:cs="Arial"/>
        </w:rPr>
      </w:pPr>
      <w:r w:rsidRPr="000E201D">
        <w:rPr>
          <w:rFonts w:ascii="Arial" w:hAnsi="Arial" w:cs="Arial"/>
          <w:b/>
        </w:rPr>
        <w:t>Los Componentes señalados en la MIR cumplen con las siguientes caracter</w:t>
      </w:r>
      <w:r w:rsidR="00D55911" w:rsidRPr="000E201D">
        <w:rPr>
          <w:rFonts w:ascii="Arial" w:hAnsi="Arial" w:cs="Arial"/>
          <w:b/>
        </w:rPr>
        <w:t>í</w:t>
      </w:r>
      <w:r w:rsidRPr="000E201D">
        <w:rPr>
          <w:rFonts w:ascii="Arial" w:hAnsi="Arial" w:cs="Arial"/>
          <w:b/>
        </w:rPr>
        <w:t>sticas:</w:t>
      </w:r>
    </w:p>
    <w:p w:rsidR="00954EEF" w:rsidRPr="000E201D" w:rsidRDefault="00954EEF" w:rsidP="004108B1">
      <w:pPr>
        <w:pStyle w:val="Prrafodelista"/>
        <w:numPr>
          <w:ilvl w:val="0"/>
          <w:numId w:val="12"/>
        </w:numPr>
        <w:spacing w:before="0" w:after="160" w:line="259" w:lineRule="auto"/>
        <w:jc w:val="both"/>
        <w:rPr>
          <w:rFonts w:ascii="Arial" w:hAnsi="Arial" w:cs="Arial"/>
        </w:rPr>
      </w:pPr>
      <w:r w:rsidRPr="000E201D">
        <w:rPr>
          <w:rFonts w:ascii="Arial" w:hAnsi="Arial" w:cs="Arial"/>
        </w:rPr>
        <w:t>Son los bienes o servicios que produce el programa.</w:t>
      </w:r>
    </w:p>
    <w:p w:rsidR="00954EEF" w:rsidRPr="000E201D" w:rsidRDefault="00954EEF" w:rsidP="004108B1">
      <w:pPr>
        <w:pStyle w:val="Prrafodelista"/>
        <w:numPr>
          <w:ilvl w:val="0"/>
          <w:numId w:val="12"/>
        </w:numPr>
        <w:spacing w:before="0" w:after="160" w:line="259" w:lineRule="auto"/>
        <w:jc w:val="both"/>
        <w:rPr>
          <w:rFonts w:ascii="Arial" w:hAnsi="Arial" w:cs="Arial"/>
        </w:rPr>
      </w:pPr>
      <w:r w:rsidRPr="000E201D">
        <w:rPr>
          <w:rFonts w:ascii="Arial" w:hAnsi="Arial" w:cs="Arial"/>
        </w:rPr>
        <w:t>Est</w:t>
      </w:r>
      <w:r w:rsidR="00D55911" w:rsidRPr="000E201D">
        <w:rPr>
          <w:rFonts w:ascii="Arial" w:hAnsi="Arial" w:cs="Arial"/>
        </w:rPr>
        <w:t>á</w:t>
      </w:r>
      <w:r w:rsidRPr="000E201D">
        <w:rPr>
          <w:rFonts w:ascii="Arial" w:hAnsi="Arial" w:cs="Arial"/>
        </w:rPr>
        <w:t>n redactados como resultados logrados, por ejemplo becas entregadas.</w:t>
      </w:r>
    </w:p>
    <w:p w:rsidR="00954EEF" w:rsidRPr="000E201D" w:rsidRDefault="00954EEF" w:rsidP="004108B1">
      <w:pPr>
        <w:pStyle w:val="Prrafodelista"/>
        <w:numPr>
          <w:ilvl w:val="0"/>
          <w:numId w:val="12"/>
        </w:numPr>
        <w:spacing w:before="0" w:after="160" w:line="259" w:lineRule="auto"/>
        <w:jc w:val="both"/>
        <w:rPr>
          <w:rFonts w:ascii="Arial" w:hAnsi="Arial" w:cs="Arial"/>
        </w:rPr>
      </w:pPr>
      <w:r w:rsidRPr="000E201D">
        <w:rPr>
          <w:rFonts w:ascii="Arial" w:hAnsi="Arial" w:cs="Arial"/>
        </w:rPr>
        <w:t xml:space="preserve">Son necesarios, es decir, ninguno de los Componentes es prescindible para producir el Propósito. </w:t>
      </w:r>
    </w:p>
    <w:p w:rsidR="00954EEF" w:rsidRPr="000E201D" w:rsidRDefault="00954EEF" w:rsidP="004108B1">
      <w:pPr>
        <w:pStyle w:val="Prrafodelista"/>
        <w:numPr>
          <w:ilvl w:val="0"/>
          <w:numId w:val="12"/>
        </w:numPr>
        <w:spacing w:before="0" w:after="160" w:line="259" w:lineRule="auto"/>
        <w:jc w:val="both"/>
        <w:rPr>
          <w:rFonts w:ascii="Arial" w:hAnsi="Arial" w:cs="Arial"/>
        </w:rPr>
      </w:pPr>
      <w:r w:rsidRPr="000E201D">
        <w:rPr>
          <w:rFonts w:ascii="Arial" w:hAnsi="Arial" w:cs="Arial"/>
        </w:rPr>
        <w:t>Su realización genera junto con los supuestos en ese nivel de objetivos el Propósito.</w:t>
      </w:r>
    </w:p>
    <w:tbl>
      <w:tblPr>
        <w:tblStyle w:val="TableNormal"/>
        <w:tblW w:w="1001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5"/>
        <w:gridCol w:w="9010"/>
      </w:tblGrid>
      <w:tr w:rsidR="00EA2018" w:rsidRPr="000E201D" w:rsidTr="00EA2018">
        <w:trPr>
          <w:cantSplit/>
          <w:jc w:val="center"/>
        </w:trPr>
        <w:tc>
          <w:tcPr>
            <w:tcW w:w="10015"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EA2018" w:rsidRPr="000E201D" w:rsidRDefault="00EA2018" w:rsidP="008C0C14">
            <w:pPr>
              <w:pStyle w:val="Estilodetabla2"/>
              <w:spacing w:after="0"/>
              <w:rPr>
                <w:b/>
                <w:bCs/>
                <w:sz w:val="22"/>
                <w:szCs w:val="22"/>
                <w:lang w:val="es-ES"/>
              </w:rPr>
            </w:pPr>
            <w:r w:rsidRPr="000E201D">
              <w:rPr>
                <w:b/>
                <w:bCs/>
                <w:sz w:val="22"/>
                <w:szCs w:val="22"/>
                <w:lang w:val="es-ES"/>
              </w:rPr>
              <w:t xml:space="preserve">Cuadro </w:t>
            </w:r>
            <w:r w:rsidR="006D260F" w:rsidRPr="000E201D">
              <w:rPr>
                <w:b/>
                <w:bCs/>
                <w:sz w:val="22"/>
                <w:szCs w:val="22"/>
                <w:lang w:val="es-ES"/>
              </w:rPr>
              <w:t>3</w:t>
            </w:r>
          </w:p>
          <w:p w:rsidR="00EA2018" w:rsidRPr="000E201D" w:rsidRDefault="00EA2018" w:rsidP="00EA2018">
            <w:pPr>
              <w:pStyle w:val="Estilodetabla2"/>
              <w:spacing w:after="0"/>
              <w:jc w:val="center"/>
              <w:rPr>
                <w:b/>
                <w:bCs/>
                <w:sz w:val="22"/>
                <w:szCs w:val="22"/>
                <w:lang w:val="es-ES"/>
              </w:rPr>
            </w:pPr>
            <w:r w:rsidRPr="000E201D">
              <w:rPr>
                <w:b/>
                <w:bCs/>
                <w:sz w:val="22"/>
                <w:szCs w:val="22"/>
                <w:lang w:val="es-ES"/>
              </w:rPr>
              <w:t>Evaluación de la pregunta 15</w:t>
            </w:r>
          </w:p>
        </w:tc>
      </w:tr>
      <w:tr w:rsidR="00111D2B" w:rsidRPr="000E201D" w:rsidTr="00EA2018">
        <w:trPr>
          <w:cantSplit/>
          <w:jc w:val="center"/>
        </w:trPr>
        <w:tc>
          <w:tcPr>
            <w:tcW w:w="1005" w:type="dxa"/>
            <w:shd w:val="clear" w:color="auto" w:fill="FFFFFF" w:themeFill="background1"/>
            <w:tcMar>
              <w:top w:w="20" w:type="dxa"/>
              <w:left w:w="20" w:type="dxa"/>
              <w:bottom w:w="20" w:type="dxa"/>
              <w:right w:w="20" w:type="dxa"/>
            </w:tcMar>
            <w:vAlign w:val="center"/>
          </w:tcPr>
          <w:p w:rsidR="00111D2B" w:rsidRPr="000E201D" w:rsidRDefault="00111D2B" w:rsidP="0044127C">
            <w:pPr>
              <w:pStyle w:val="Estilodetabla2"/>
              <w:spacing w:after="0"/>
              <w:jc w:val="center"/>
              <w:rPr>
                <w:sz w:val="22"/>
                <w:szCs w:val="22"/>
                <w:lang w:val="es-ES"/>
              </w:rPr>
            </w:pPr>
            <w:r w:rsidRPr="000E201D">
              <w:rPr>
                <w:b/>
                <w:bCs/>
                <w:sz w:val="22"/>
                <w:szCs w:val="22"/>
                <w:lang w:val="es-ES"/>
              </w:rPr>
              <w:t>Nivel</w:t>
            </w:r>
          </w:p>
        </w:tc>
        <w:tc>
          <w:tcPr>
            <w:tcW w:w="9007" w:type="dxa"/>
            <w:shd w:val="clear" w:color="auto" w:fill="FFFFFF" w:themeFill="background1"/>
            <w:tcMar>
              <w:top w:w="20" w:type="dxa"/>
              <w:left w:w="20" w:type="dxa"/>
              <w:bottom w:w="20" w:type="dxa"/>
              <w:right w:w="20" w:type="dxa"/>
            </w:tcMar>
            <w:vAlign w:val="center"/>
          </w:tcPr>
          <w:p w:rsidR="00111D2B" w:rsidRPr="000E201D" w:rsidRDefault="00111D2B" w:rsidP="0044127C">
            <w:pPr>
              <w:pStyle w:val="Estilodetabla2"/>
              <w:spacing w:after="0"/>
              <w:jc w:val="center"/>
              <w:rPr>
                <w:sz w:val="22"/>
                <w:szCs w:val="22"/>
                <w:lang w:val="es-ES"/>
              </w:rPr>
            </w:pPr>
            <w:r w:rsidRPr="000E201D">
              <w:rPr>
                <w:b/>
                <w:bCs/>
                <w:sz w:val="22"/>
                <w:szCs w:val="22"/>
                <w:lang w:val="es-ES"/>
              </w:rPr>
              <w:t>Criterios</w:t>
            </w:r>
          </w:p>
        </w:tc>
      </w:tr>
      <w:tr w:rsidR="00111D2B" w:rsidRPr="000E201D" w:rsidTr="00EA2018">
        <w:trPr>
          <w:cantSplit/>
          <w:jc w:val="center"/>
        </w:trPr>
        <w:tc>
          <w:tcPr>
            <w:tcW w:w="1005" w:type="dxa"/>
            <w:shd w:val="clear" w:color="auto" w:fill="FFFFFF" w:themeFill="background1"/>
            <w:tcMar>
              <w:top w:w="20" w:type="dxa"/>
              <w:left w:w="20" w:type="dxa"/>
              <w:bottom w:w="20" w:type="dxa"/>
              <w:right w:w="20" w:type="dxa"/>
            </w:tcMar>
            <w:vAlign w:val="center"/>
          </w:tcPr>
          <w:p w:rsidR="00111D2B" w:rsidRPr="000E201D" w:rsidRDefault="00954D3A" w:rsidP="0044127C">
            <w:pPr>
              <w:pStyle w:val="Estilodetabla2"/>
              <w:spacing w:after="0"/>
              <w:jc w:val="center"/>
              <w:rPr>
                <w:sz w:val="22"/>
                <w:szCs w:val="22"/>
                <w:lang w:val="es-ES"/>
              </w:rPr>
            </w:pPr>
            <w:r w:rsidRPr="000E201D">
              <w:rPr>
                <w:sz w:val="22"/>
                <w:szCs w:val="22"/>
                <w:lang w:val="es-ES"/>
              </w:rPr>
              <w:t>4</w:t>
            </w:r>
          </w:p>
        </w:tc>
        <w:tc>
          <w:tcPr>
            <w:tcW w:w="9007" w:type="dxa"/>
            <w:shd w:val="clear" w:color="auto" w:fill="FFFFFF" w:themeFill="background1"/>
            <w:tcMar>
              <w:top w:w="20" w:type="dxa"/>
              <w:left w:w="20" w:type="dxa"/>
              <w:bottom w:w="20" w:type="dxa"/>
              <w:right w:w="20" w:type="dxa"/>
            </w:tcMar>
            <w:vAlign w:val="center"/>
          </w:tcPr>
          <w:p w:rsidR="00111D2B" w:rsidRPr="000E201D" w:rsidRDefault="00954D3A" w:rsidP="00954D3A">
            <w:pPr>
              <w:pStyle w:val="Estilodetabla2"/>
              <w:spacing w:after="0"/>
              <w:rPr>
                <w:sz w:val="22"/>
                <w:szCs w:val="22"/>
                <w:lang w:val="es-ES"/>
              </w:rPr>
            </w:pPr>
            <w:r w:rsidRPr="000E201D">
              <w:rPr>
                <w:sz w:val="22"/>
                <w:szCs w:val="22"/>
                <w:lang w:val="es-ES"/>
              </w:rPr>
              <w:t>Del 85 al 100% de los Componentes cumplen con todas las características establecidas en la pregunta.</w:t>
            </w:r>
          </w:p>
        </w:tc>
      </w:tr>
    </w:tbl>
    <w:p w:rsidR="00111D2B" w:rsidRPr="000E201D" w:rsidRDefault="00111D2B" w:rsidP="004F1B11">
      <w:pPr>
        <w:jc w:val="both"/>
        <w:rPr>
          <w:rFonts w:ascii="Arial" w:hAnsi="Arial" w:cs="Arial"/>
        </w:rPr>
      </w:pPr>
    </w:p>
    <w:p w:rsidR="00954EEF" w:rsidRPr="000E201D" w:rsidRDefault="00954EEF" w:rsidP="004F1B11">
      <w:pPr>
        <w:jc w:val="both"/>
        <w:rPr>
          <w:rFonts w:ascii="Arial" w:hAnsi="Arial" w:cs="Arial"/>
          <w:b/>
        </w:rPr>
      </w:pPr>
      <w:r w:rsidRPr="000E201D">
        <w:rPr>
          <w:rFonts w:ascii="Arial" w:hAnsi="Arial" w:cs="Arial"/>
          <w:b/>
        </w:rPr>
        <w:t>Respuesta 15: S</w:t>
      </w:r>
      <w:r w:rsidR="00D55911" w:rsidRPr="000E201D">
        <w:rPr>
          <w:rFonts w:ascii="Arial" w:hAnsi="Arial" w:cs="Arial"/>
          <w:b/>
        </w:rPr>
        <w:t>í</w:t>
      </w:r>
    </w:p>
    <w:p w:rsidR="00954EEF" w:rsidRPr="000E201D" w:rsidRDefault="004C7CA1" w:rsidP="00595B78">
      <w:pPr>
        <w:jc w:val="both"/>
        <w:rPr>
          <w:rFonts w:ascii="Arial" w:hAnsi="Arial" w:cs="Arial"/>
        </w:rPr>
      </w:pPr>
      <w:r w:rsidRPr="000E201D">
        <w:rPr>
          <w:rFonts w:ascii="Arial" w:hAnsi="Arial" w:cs="Arial"/>
        </w:rPr>
        <w:t>E</w:t>
      </w:r>
      <w:r w:rsidR="00954EEF" w:rsidRPr="000E201D">
        <w:rPr>
          <w:rFonts w:ascii="Arial" w:hAnsi="Arial" w:cs="Arial"/>
        </w:rPr>
        <w:t>n el documento “Presupuesto Basado en Resultados 2017; Programas Presupuestarios” (Gob. Yucat</w:t>
      </w:r>
      <w:r w:rsidR="00D55911" w:rsidRPr="000E201D">
        <w:rPr>
          <w:rFonts w:ascii="Arial" w:hAnsi="Arial" w:cs="Arial"/>
        </w:rPr>
        <w:t>á</w:t>
      </w:r>
      <w:r w:rsidR="00954EEF" w:rsidRPr="000E201D">
        <w:rPr>
          <w:rFonts w:ascii="Arial" w:hAnsi="Arial" w:cs="Arial"/>
        </w:rPr>
        <w:t>n), que se refiere al Programa Presupuestario</w:t>
      </w:r>
      <w:r w:rsidR="00E83602" w:rsidRPr="000E201D">
        <w:rPr>
          <w:rFonts w:ascii="Arial" w:hAnsi="Arial" w:cs="Arial"/>
        </w:rPr>
        <w:t xml:space="preserve"> (215) </w:t>
      </w:r>
      <w:r w:rsidR="00954EEF" w:rsidRPr="000E201D">
        <w:rPr>
          <w:rFonts w:ascii="Arial" w:hAnsi="Arial" w:cs="Arial"/>
        </w:rPr>
        <w:t>“Gestión Escolar”, incluye a 7 componentes.</w:t>
      </w:r>
    </w:p>
    <w:tbl>
      <w:tblPr>
        <w:tblStyle w:val="TableNormal"/>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1"/>
        <w:gridCol w:w="8971"/>
      </w:tblGrid>
      <w:tr w:rsidR="00684E84" w:rsidRPr="000E201D" w:rsidTr="00684E84">
        <w:trPr>
          <w:cantSplit/>
          <w:jc w:val="center"/>
        </w:trPr>
        <w:tc>
          <w:tcPr>
            <w:tcW w:w="10012"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EA2018" w:rsidRPr="000E201D" w:rsidRDefault="00EA2018" w:rsidP="00EA2018">
            <w:pPr>
              <w:pStyle w:val="Estilodetabla2"/>
              <w:spacing w:after="0"/>
              <w:rPr>
                <w:b/>
                <w:bCs/>
                <w:sz w:val="22"/>
                <w:szCs w:val="22"/>
                <w:lang w:val="es-ES"/>
              </w:rPr>
            </w:pPr>
            <w:r w:rsidRPr="000E201D">
              <w:rPr>
                <w:b/>
                <w:bCs/>
                <w:sz w:val="22"/>
                <w:szCs w:val="22"/>
                <w:lang w:val="es-ES"/>
              </w:rPr>
              <w:t xml:space="preserve">Cuadro </w:t>
            </w:r>
            <w:r w:rsidR="006D260F" w:rsidRPr="000E201D">
              <w:rPr>
                <w:b/>
                <w:bCs/>
                <w:sz w:val="22"/>
                <w:szCs w:val="22"/>
                <w:lang w:val="es-ES"/>
              </w:rPr>
              <w:t>4</w:t>
            </w:r>
          </w:p>
          <w:p w:rsidR="00684E84" w:rsidRPr="000E201D" w:rsidRDefault="00684E84" w:rsidP="00684E84">
            <w:pPr>
              <w:pStyle w:val="Estilodetabla2"/>
              <w:spacing w:after="0"/>
              <w:jc w:val="center"/>
              <w:rPr>
                <w:b/>
                <w:bCs/>
                <w:sz w:val="22"/>
                <w:szCs w:val="22"/>
                <w:lang w:val="es-ES"/>
              </w:rPr>
            </w:pPr>
            <w:r w:rsidRPr="000E201D">
              <w:rPr>
                <w:b/>
                <w:bCs/>
                <w:sz w:val="22"/>
                <w:szCs w:val="22"/>
                <w:lang w:val="es-ES"/>
              </w:rPr>
              <w:t xml:space="preserve">Componentes establecidos en la MIR del Programa Presupuestario (215) Gestión Escolar </w:t>
            </w:r>
          </w:p>
        </w:tc>
      </w:tr>
      <w:tr w:rsidR="00684E84" w:rsidRPr="000E201D" w:rsidTr="00684E84">
        <w:trPr>
          <w:cantSplit/>
          <w:jc w:val="center"/>
        </w:trPr>
        <w:tc>
          <w:tcPr>
            <w:tcW w:w="1005" w:type="dxa"/>
            <w:shd w:val="clear" w:color="auto" w:fill="FFFFFF" w:themeFill="background1"/>
            <w:tcMar>
              <w:top w:w="20" w:type="dxa"/>
              <w:left w:w="20" w:type="dxa"/>
              <w:bottom w:w="20" w:type="dxa"/>
              <w:right w:w="20" w:type="dxa"/>
            </w:tcMar>
            <w:vAlign w:val="center"/>
          </w:tcPr>
          <w:p w:rsidR="00684E84" w:rsidRPr="000E201D" w:rsidRDefault="00684E84" w:rsidP="00684E84">
            <w:pPr>
              <w:pStyle w:val="Estilodetabla2"/>
              <w:spacing w:after="0"/>
              <w:jc w:val="center"/>
              <w:rPr>
                <w:sz w:val="22"/>
                <w:szCs w:val="22"/>
                <w:lang w:val="es-ES"/>
              </w:rPr>
            </w:pPr>
            <w:r w:rsidRPr="000E201D">
              <w:rPr>
                <w:b/>
                <w:bCs/>
                <w:sz w:val="22"/>
                <w:szCs w:val="22"/>
                <w:lang w:val="es-ES"/>
              </w:rPr>
              <w:t>No.</w:t>
            </w:r>
          </w:p>
        </w:tc>
        <w:tc>
          <w:tcPr>
            <w:tcW w:w="9007" w:type="dxa"/>
            <w:shd w:val="clear" w:color="auto" w:fill="FFFFFF" w:themeFill="background1"/>
            <w:tcMar>
              <w:top w:w="20" w:type="dxa"/>
              <w:left w:w="20" w:type="dxa"/>
              <w:bottom w:w="20" w:type="dxa"/>
              <w:right w:w="20" w:type="dxa"/>
            </w:tcMar>
            <w:vAlign w:val="center"/>
          </w:tcPr>
          <w:p w:rsidR="00684E84" w:rsidRPr="000E201D" w:rsidRDefault="00684E84" w:rsidP="0044127C">
            <w:pPr>
              <w:pStyle w:val="Estilodetabla2"/>
              <w:spacing w:after="0"/>
              <w:jc w:val="center"/>
              <w:rPr>
                <w:sz w:val="22"/>
                <w:szCs w:val="22"/>
                <w:lang w:val="es-ES"/>
              </w:rPr>
            </w:pPr>
            <w:r w:rsidRPr="000E201D">
              <w:rPr>
                <w:b/>
                <w:bCs/>
                <w:sz w:val="22"/>
                <w:szCs w:val="22"/>
                <w:lang w:val="es-ES"/>
              </w:rPr>
              <w:t>Componente</w:t>
            </w:r>
          </w:p>
        </w:tc>
      </w:tr>
      <w:tr w:rsidR="00684E84" w:rsidRPr="000E201D" w:rsidTr="00684E84">
        <w:trPr>
          <w:cantSplit/>
          <w:jc w:val="center"/>
        </w:trPr>
        <w:tc>
          <w:tcPr>
            <w:tcW w:w="1005" w:type="dxa"/>
            <w:shd w:val="clear" w:color="auto" w:fill="FFFFFF" w:themeFill="background1"/>
            <w:tcMar>
              <w:top w:w="20" w:type="dxa"/>
              <w:left w:w="20" w:type="dxa"/>
              <w:bottom w:w="20" w:type="dxa"/>
              <w:right w:w="20" w:type="dxa"/>
            </w:tcMar>
            <w:vAlign w:val="center"/>
          </w:tcPr>
          <w:p w:rsidR="00684E84" w:rsidRPr="000E201D" w:rsidRDefault="00684E84" w:rsidP="00684E84">
            <w:pPr>
              <w:jc w:val="center"/>
              <w:rPr>
                <w:rFonts w:ascii="Arial" w:hAnsi="Arial" w:cs="Arial"/>
                <w:sz w:val="22"/>
                <w:szCs w:val="22"/>
              </w:rPr>
            </w:pPr>
            <w:r w:rsidRPr="000E201D">
              <w:rPr>
                <w:rFonts w:ascii="Arial" w:hAnsi="Arial" w:cs="Arial"/>
                <w:sz w:val="22"/>
                <w:szCs w:val="22"/>
              </w:rPr>
              <w:t>1</w:t>
            </w:r>
          </w:p>
        </w:tc>
        <w:tc>
          <w:tcPr>
            <w:tcW w:w="9007" w:type="dxa"/>
            <w:shd w:val="clear" w:color="auto" w:fill="FFFFFF" w:themeFill="background1"/>
            <w:tcMar>
              <w:top w:w="20" w:type="dxa"/>
              <w:left w:w="20" w:type="dxa"/>
              <w:bottom w:w="20" w:type="dxa"/>
              <w:right w:w="20" w:type="dxa"/>
            </w:tcMar>
            <w:vAlign w:val="center"/>
          </w:tcPr>
          <w:p w:rsidR="00684E84" w:rsidRPr="000E201D" w:rsidRDefault="00684E84" w:rsidP="0044127C">
            <w:pPr>
              <w:rPr>
                <w:rFonts w:ascii="Arial" w:hAnsi="Arial" w:cs="Arial"/>
                <w:sz w:val="22"/>
                <w:szCs w:val="22"/>
              </w:rPr>
            </w:pPr>
            <w:r w:rsidRPr="000E201D">
              <w:rPr>
                <w:rFonts w:ascii="Arial" w:hAnsi="Arial" w:cs="Arial"/>
                <w:sz w:val="22"/>
                <w:szCs w:val="22"/>
              </w:rPr>
              <w:t>Planeación escolar efectiva</w:t>
            </w:r>
          </w:p>
        </w:tc>
      </w:tr>
      <w:tr w:rsidR="00684E84" w:rsidRPr="000E201D" w:rsidTr="00684E84">
        <w:trPr>
          <w:cantSplit/>
          <w:jc w:val="center"/>
        </w:trPr>
        <w:tc>
          <w:tcPr>
            <w:tcW w:w="1005" w:type="dxa"/>
            <w:shd w:val="clear" w:color="auto" w:fill="FFFFFF" w:themeFill="background1"/>
            <w:tcMar>
              <w:top w:w="20" w:type="dxa"/>
              <w:left w:w="20" w:type="dxa"/>
              <w:bottom w:w="20" w:type="dxa"/>
              <w:right w:w="20" w:type="dxa"/>
            </w:tcMar>
            <w:vAlign w:val="center"/>
          </w:tcPr>
          <w:p w:rsidR="00684E84" w:rsidRPr="000E201D" w:rsidRDefault="00684E84" w:rsidP="00684E84">
            <w:pPr>
              <w:jc w:val="center"/>
              <w:rPr>
                <w:rFonts w:ascii="Arial" w:hAnsi="Arial" w:cs="Arial"/>
                <w:sz w:val="22"/>
                <w:szCs w:val="22"/>
              </w:rPr>
            </w:pPr>
            <w:r w:rsidRPr="000E201D">
              <w:rPr>
                <w:rFonts w:ascii="Arial" w:hAnsi="Arial" w:cs="Arial"/>
                <w:sz w:val="22"/>
                <w:szCs w:val="22"/>
              </w:rPr>
              <w:t>2</w:t>
            </w:r>
          </w:p>
        </w:tc>
        <w:tc>
          <w:tcPr>
            <w:tcW w:w="9007" w:type="dxa"/>
            <w:shd w:val="clear" w:color="auto" w:fill="FFFFFF" w:themeFill="background1"/>
            <w:tcMar>
              <w:top w:w="20" w:type="dxa"/>
              <w:left w:w="20" w:type="dxa"/>
              <w:bottom w:w="20" w:type="dxa"/>
              <w:right w:w="20" w:type="dxa"/>
            </w:tcMar>
            <w:vAlign w:val="center"/>
          </w:tcPr>
          <w:p w:rsidR="00684E84" w:rsidRPr="000E201D" w:rsidRDefault="00684E84" w:rsidP="0044127C">
            <w:pPr>
              <w:rPr>
                <w:rFonts w:ascii="Arial" w:hAnsi="Arial" w:cs="Arial"/>
                <w:sz w:val="22"/>
                <w:szCs w:val="22"/>
              </w:rPr>
            </w:pPr>
            <w:r w:rsidRPr="000E201D">
              <w:rPr>
                <w:rFonts w:ascii="Arial" w:hAnsi="Arial" w:cs="Arial"/>
                <w:sz w:val="22"/>
                <w:szCs w:val="22"/>
              </w:rPr>
              <w:t>Apoyo económico al fortalecimiento de la gestión de los centros escolares otorgado</w:t>
            </w:r>
          </w:p>
        </w:tc>
      </w:tr>
      <w:tr w:rsidR="00684E84" w:rsidRPr="000E201D" w:rsidTr="00684E84">
        <w:trPr>
          <w:cantSplit/>
          <w:jc w:val="center"/>
        </w:trPr>
        <w:tc>
          <w:tcPr>
            <w:tcW w:w="1005" w:type="dxa"/>
            <w:shd w:val="clear" w:color="auto" w:fill="FFFFFF" w:themeFill="background1"/>
            <w:tcMar>
              <w:top w:w="20" w:type="dxa"/>
              <w:left w:w="20" w:type="dxa"/>
              <w:bottom w:w="20" w:type="dxa"/>
              <w:right w:w="20" w:type="dxa"/>
            </w:tcMar>
            <w:vAlign w:val="center"/>
          </w:tcPr>
          <w:p w:rsidR="00684E84" w:rsidRPr="000E201D" w:rsidRDefault="00684E84" w:rsidP="00684E84">
            <w:pPr>
              <w:jc w:val="center"/>
              <w:rPr>
                <w:rFonts w:ascii="Arial" w:hAnsi="Arial" w:cs="Arial"/>
                <w:sz w:val="22"/>
                <w:szCs w:val="22"/>
              </w:rPr>
            </w:pPr>
            <w:r w:rsidRPr="000E201D">
              <w:rPr>
                <w:rFonts w:ascii="Arial" w:hAnsi="Arial" w:cs="Arial"/>
                <w:sz w:val="22"/>
                <w:szCs w:val="22"/>
              </w:rPr>
              <w:t>3</w:t>
            </w:r>
          </w:p>
        </w:tc>
        <w:tc>
          <w:tcPr>
            <w:tcW w:w="9007" w:type="dxa"/>
            <w:shd w:val="clear" w:color="auto" w:fill="FFFFFF" w:themeFill="background1"/>
            <w:tcMar>
              <w:top w:w="20" w:type="dxa"/>
              <w:left w:w="20" w:type="dxa"/>
              <w:bottom w:w="20" w:type="dxa"/>
              <w:right w:w="20" w:type="dxa"/>
            </w:tcMar>
            <w:vAlign w:val="center"/>
          </w:tcPr>
          <w:p w:rsidR="00684E84" w:rsidRPr="000E201D" w:rsidRDefault="00684E84" w:rsidP="0044127C">
            <w:pPr>
              <w:rPr>
                <w:rFonts w:ascii="Arial" w:hAnsi="Arial" w:cs="Arial"/>
                <w:sz w:val="22"/>
                <w:szCs w:val="22"/>
              </w:rPr>
            </w:pPr>
            <w:r w:rsidRPr="000E201D">
              <w:rPr>
                <w:rFonts w:ascii="Arial" w:hAnsi="Arial" w:cs="Arial"/>
                <w:sz w:val="22"/>
                <w:szCs w:val="22"/>
              </w:rPr>
              <w:t>Reposición de bienes muebles en los centros escolares de educación básica realizado</w:t>
            </w:r>
          </w:p>
        </w:tc>
      </w:tr>
      <w:tr w:rsidR="00684E84" w:rsidRPr="000E201D" w:rsidTr="00684E84">
        <w:trPr>
          <w:cantSplit/>
          <w:jc w:val="center"/>
        </w:trPr>
        <w:tc>
          <w:tcPr>
            <w:tcW w:w="1005" w:type="dxa"/>
            <w:shd w:val="clear" w:color="auto" w:fill="FFFFFF" w:themeFill="background1"/>
            <w:tcMar>
              <w:top w:w="20" w:type="dxa"/>
              <w:left w:w="20" w:type="dxa"/>
              <w:bottom w:w="20" w:type="dxa"/>
              <w:right w:w="20" w:type="dxa"/>
            </w:tcMar>
            <w:vAlign w:val="center"/>
          </w:tcPr>
          <w:p w:rsidR="00684E84" w:rsidRPr="000E201D" w:rsidRDefault="00684E84" w:rsidP="00684E84">
            <w:pPr>
              <w:jc w:val="center"/>
              <w:rPr>
                <w:rFonts w:ascii="Arial" w:hAnsi="Arial" w:cs="Arial"/>
                <w:sz w:val="22"/>
                <w:szCs w:val="22"/>
              </w:rPr>
            </w:pPr>
            <w:r w:rsidRPr="000E201D">
              <w:rPr>
                <w:rFonts w:ascii="Arial" w:hAnsi="Arial" w:cs="Arial"/>
                <w:sz w:val="22"/>
                <w:szCs w:val="22"/>
              </w:rPr>
              <w:t>4</w:t>
            </w:r>
          </w:p>
        </w:tc>
        <w:tc>
          <w:tcPr>
            <w:tcW w:w="9007" w:type="dxa"/>
            <w:shd w:val="clear" w:color="auto" w:fill="FFFFFF" w:themeFill="background1"/>
            <w:tcMar>
              <w:top w:w="20" w:type="dxa"/>
              <w:left w:w="20" w:type="dxa"/>
              <w:bottom w:w="20" w:type="dxa"/>
              <w:right w:w="20" w:type="dxa"/>
            </w:tcMar>
            <w:vAlign w:val="center"/>
          </w:tcPr>
          <w:p w:rsidR="00684E84" w:rsidRPr="000E201D" w:rsidRDefault="00684E84" w:rsidP="0044127C">
            <w:pPr>
              <w:rPr>
                <w:rFonts w:ascii="Arial" w:hAnsi="Arial" w:cs="Arial"/>
                <w:sz w:val="22"/>
                <w:szCs w:val="22"/>
              </w:rPr>
            </w:pPr>
            <w:r w:rsidRPr="000E201D">
              <w:rPr>
                <w:rFonts w:ascii="Arial" w:hAnsi="Arial" w:cs="Arial"/>
                <w:sz w:val="22"/>
                <w:szCs w:val="22"/>
              </w:rPr>
              <w:t>Promoción de la participación de los actores</w:t>
            </w:r>
          </w:p>
        </w:tc>
      </w:tr>
      <w:tr w:rsidR="00684E84" w:rsidRPr="000E201D" w:rsidTr="00684E84">
        <w:trPr>
          <w:cantSplit/>
          <w:jc w:val="center"/>
        </w:trPr>
        <w:tc>
          <w:tcPr>
            <w:tcW w:w="1005" w:type="dxa"/>
            <w:shd w:val="clear" w:color="auto" w:fill="FFFFFF" w:themeFill="background1"/>
            <w:tcMar>
              <w:top w:w="20" w:type="dxa"/>
              <w:left w:w="20" w:type="dxa"/>
              <w:bottom w:w="20" w:type="dxa"/>
              <w:right w:w="20" w:type="dxa"/>
            </w:tcMar>
            <w:vAlign w:val="center"/>
          </w:tcPr>
          <w:p w:rsidR="00684E84" w:rsidRPr="000E201D" w:rsidRDefault="00684E84" w:rsidP="00684E84">
            <w:pPr>
              <w:jc w:val="center"/>
              <w:rPr>
                <w:rFonts w:ascii="Arial" w:hAnsi="Arial" w:cs="Arial"/>
                <w:sz w:val="22"/>
                <w:szCs w:val="22"/>
              </w:rPr>
            </w:pPr>
            <w:r w:rsidRPr="000E201D">
              <w:rPr>
                <w:rFonts w:ascii="Arial" w:hAnsi="Arial" w:cs="Arial"/>
                <w:sz w:val="22"/>
                <w:szCs w:val="22"/>
              </w:rPr>
              <w:t>5</w:t>
            </w:r>
          </w:p>
        </w:tc>
        <w:tc>
          <w:tcPr>
            <w:tcW w:w="9007" w:type="dxa"/>
            <w:shd w:val="clear" w:color="auto" w:fill="FFFFFF" w:themeFill="background1"/>
            <w:tcMar>
              <w:top w:w="20" w:type="dxa"/>
              <w:left w:w="20" w:type="dxa"/>
              <w:bottom w:w="20" w:type="dxa"/>
              <w:right w:w="20" w:type="dxa"/>
            </w:tcMar>
            <w:vAlign w:val="center"/>
          </w:tcPr>
          <w:p w:rsidR="00684E84" w:rsidRPr="000E201D" w:rsidRDefault="00684E84" w:rsidP="0044127C">
            <w:pPr>
              <w:rPr>
                <w:rFonts w:ascii="Arial" w:hAnsi="Arial" w:cs="Arial"/>
                <w:sz w:val="22"/>
                <w:szCs w:val="22"/>
              </w:rPr>
            </w:pPr>
            <w:r w:rsidRPr="000E201D">
              <w:rPr>
                <w:rFonts w:ascii="Arial" w:hAnsi="Arial" w:cs="Arial"/>
                <w:sz w:val="22"/>
                <w:szCs w:val="22"/>
              </w:rPr>
              <w:t>Servicios educativos de jornada ampliada en centros escolares de educación básica otorgados</w:t>
            </w:r>
          </w:p>
        </w:tc>
      </w:tr>
      <w:tr w:rsidR="00684E84" w:rsidRPr="000E201D" w:rsidTr="00684E84">
        <w:trPr>
          <w:cantSplit/>
          <w:jc w:val="center"/>
        </w:trPr>
        <w:tc>
          <w:tcPr>
            <w:tcW w:w="1005" w:type="dxa"/>
            <w:shd w:val="clear" w:color="auto" w:fill="FFFFFF" w:themeFill="background1"/>
            <w:tcMar>
              <w:top w:w="20" w:type="dxa"/>
              <w:left w:w="20" w:type="dxa"/>
              <w:bottom w:w="20" w:type="dxa"/>
              <w:right w:w="20" w:type="dxa"/>
            </w:tcMar>
            <w:vAlign w:val="center"/>
          </w:tcPr>
          <w:p w:rsidR="00684E84" w:rsidRPr="000E201D" w:rsidRDefault="00684E84" w:rsidP="00684E84">
            <w:pPr>
              <w:jc w:val="center"/>
              <w:rPr>
                <w:rFonts w:ascii="Arial" w:hAnsi="Arial" w:cs="Arial"/>
                <w:sz w:val="22"/>
                <w:szCs w:val="22"/>
              </w:rPr>
            </w:pPr>
            <w:r w:rsidRPr="000E201D">
              <w:rPr>
                <w:rFonts w:ascii="Arial" w:hAnsi="Arial" w:cs="Arial"/>
                <w:sz w:val="22"/>
                <w:szCs w:val="22"/>
              </w:rPr>
              <w:t>6</w:t>
            </w:r>
          </w:p>
        </w:tc>
        <w:tc>
          <w:tcPr>
            <w:tcW w:w="9007" w:type="dxa"/>
            <w:shd w:val="clear" w:color="auto" w:fill="FFFFFF" w:themeFill="background1"/>
            <w:tcMar>
              <w:top w:w="20" w:type="dxa"/>
              <w:left w:w="20" w:type="dxa"/>
              <w:bottom w:w="20" w:type="dxa"/>
              <w:right w:w="20" w:type="dxa"/>
            </w:tcMar>
            <w:vAlign w:val="center"/>
          </w:tcPr>
          <w:p w:rsidR="00684E84" w:rsidRPr="000E201D" w:rsidRDefault="00684E84" w:rsidP="0044127C">
            <w:pPr>
              <w:rPr>
                <w:rFonts w:ascii="Arial" w:hAnsi="Arial" w:cs="Arial"/>
                <w:sz w:val="22"/>
                <w:szCs w:val="22"/>
              </w:rPr>
            </w:pPr>
            <w:r w:rsidRPr="000E201D">
              <w:rPr>
                <w:rFonts w:ascii="Arial" w:hAnsi="Arial" w:cs="Arial"/>
                <w:sz w:val="22"/>
                <w:szCs w:val="22"/>
              </w:rPr>
              <w:t>Servicios del sistema para la simplificación administrativa en las escuelas de educación básica ofertados</w:t>
            </w:r>
          </w:p>
        </w:tc>
      </w:tr>
      <w:tr w:rsidR="00684E84" w:rsidRPr="000E201D" w:rsidTr="00684E84">
        <w:trPr>
          <w:cantSplit/>
          <w:jc w:val="center"/>
        </w:trPr>
        <w:tc>
          <w:tcPr>
            <w:tcW w:w="1005" w:type="dxa"/>
            <w:shd w:val="clear" w:color="auto" w:fill="FFFFFF" w:themeFill="background1"/>
            <w:tcMar>
              <w:top w:w="20" w:type="dxa"/>
              <w:left w:w="20" w:type="dxa"/>
              <w:bottom w:w="20" w:type="dxa"/>
              <w:right w:w="20" w:type="dxa"/>
            </w:tcMar>
            <w:vAlign w:val="center"/>
          </w:tcPr>
          <w:p w:rsidR="00684E84" w:rsidRPr="000E201D" w:rsidRDefault="00684E84" w:rsidP="00684E84">
            <w:pPr>
              <w:jc w:val="center"/>
              <w:rPr>
                <w:rFonts w:ascii="Arial" w:hAnsi="Arial" w:cs="Arial"/>
                <w:sz w:val="22"/>
                <w:szCs w:val="22"/>
              </w:rPr>
            </w:pPr>
            <w:r w:rsidRPr="000E201D">
              <w:rPr>
                <w:rFonts w:ascii="Arial" w:hAnsi="Arial" w:cs="Arial"/>
                <w:sz w:val="22"/>
                <w:szCs w:val="22"/>
              </w:rPr>
              <w:t>7</w:t>
            </w:r>
          </w:p>
        </w:tc>
        <w:tc>
          <w:tcPr>
            <w:tcW w:w="9007" w:type="dxa"/>
            <w:shd w:val="clear" w:color="auto" w:fill="FFFFFF" w:themeFill="background1"/>
            <w:tcMar>
              <w:top w:w="20" w:type="dxa"/>
              <w:left w:w="20" w:type="dxa"/>
              <w:bottom w:w="20" w:type="dxa"/>
              <w:right w:w="20" w:type="dxa"/>
            </w:tcMar>
            <w:vAlign w:val="center"/>
          </w:tcPr>
          <w:p w:rsidR="00684E84" w:rsidRPr="000E201D" w:rsidRDefault="00684E84" w:rsidP="0044127C">
            <w:pPr>
              <w:rPr>
                <w:rFonts w:ascii="Arial" w:hAnsi="Arial" w:cs="Arial"/>
                <w:sz w:val="22"/>
                <w:szCs w:val="22"/>
              </w:rPr>
            </w:pPr>
            <w:r w:rsidRPr="000E201D">
              <w:rPr>
                <w:rFonts w:ascii="Arial" w:hAnsi="Arial" w:cs="Arial"/>
                <w:sz w:val="22"/>
                <w:szCs w:val="22"/>
              </w:rPr>
              <w:t>Comedores escolares construidos</w:t>
            </w:r>
          </w:p>
        </w:tc>
      </w:tr>
    </w:tbl>
    <w:p w:rsidR="00684E84" w:rsidRPr="000E201D" w:rsidRDefault="00684E84" w:rsidP="004F1B11">
      <w:pPr>
        <w:jc w:val="both"/>
        <w:rPr>
          <w:rFonts w:ascii="Arial" w:hAnsi="Arial" w:cs="Arial"/>
        </w:rPr>
      </w:pPr>
    </w:p>
    <w:p w:rsidR="00595B78" w:rsidRPr="000E201D" w:rsidRDefault="00595B78" w:rsidP="00595B78">
      <w:pPr>
        <w:jc w:val="both"/>
        <w:rPr>
          <w:rFonts w:ascii="Arial" w:hAnsi="Arial" w:cs="Arial"/>
        </w:rPr>
      </w:pPr>
      <w:r w:rsidRPr="000E201D">
        <w:rPr>
          <w:rFonts w:ascii="Arial" w:hAnsi="Arial" w:cs="Arial"/>
        </w:rPr>
        <w:t>El propósito está expresado así: “Centros escolares mejoran los servicios ofrecidos a la comunidad escolar”</w:t>
      </w:r>
      <w:r w:rsidR="005F4CEE" w:rsidRPr="000E201D">
        <w:rPr>
          <w:rFonts w:ascii="Arial" w:hAnsi="Arial" w:cs="Arial"/>
        </w:rPr>
        <w:t>.</w:t>
      </w:r>
    </w:p>
    <w:p w:rsidR="00595B78" w:rsidRPr="000E201D" w:rsidRDefault="002D1F2A" w:rsidP="004F1B11">
      <w:pPr>
        <w:jc w:val="both"/>
        <w:rPr>
          <w:rFonts w:ascii="Arial" w:hAnsi="Arial" w:cs="Arial"/>
        </w:rPr>
      </w:pPr>
      <w:r w:rsidRPr="000E201D">
        <w:rPr>
          <w:rFonts w:ascii="Arial" w:hAnsi="Arial" w:cs="Arial"/>
        </w:rPr>
        <w:t>De los componentes puede decirse:</w:t>
      </w:r>
    </w:p>
    <w:p w:rsidR="00235000" w:rsidRPr="000E201D" w:rsidRDefault="002D1F2A" w:rsidP="004108B1">
      <w:pPr>
        <w:pStyle w:val="Prrafodelista"/>
        <w:numPr>
          <w:ilvl w:val="0"/>
          <w:numId w:val="33"/>
        </w:numPr>
        <w:jc w:val="both"/>
        <w:rPr>
          <w:rFonts w:ascii="Arial" w:hAnsi="Arial" w:cs="Arial"/>
        </w:rPr>
      </w:pPr>
      <w:r w:rsidRPr="000E201D">
        <w:rPr>
          <w:rFonts w:ascii="Arial" w:hAnsi="Arial" w:cs="Arial"/>
        </w:rPr>
        <w:t xml:space="preserve">Cada uno de </w:t>
      </w:r>
      <w:r w:rsidR="007E3265" w:rsidRPr="000E201D">
        <w:rPr>
          <w:rFonts w:ascii="Arial" w:hAnsi="Arial" w:cs="Arial"/>
        </w:rPr>
        <w:t>los componentes</w:t>
      </w:r>
      <w:r w:rsidRPr="000E201D">
        <w:rPr>
          <w:rFonts w:ascii="Arial" w:hAnsi="Arial" w:cs="Arial"/>
        </w:rPr>
        <w:t>, es producido o resultado de</w:t>
      </w:r>
      <w:r w:rsidR="0073448F" w:rsidRPr="000E201D">
        <w:rPr>
          <w:rFonts w:ascii="Arial" w:hAnsi="Arial" w:cs="Arial"/>
        </w:rPr>
        <w:t xml:space="preserve">l programa. De forma tal que es posible aseverar </w:t>
      </w:r>
      <w:r w:rsidRPr="000E201D">
        <w:rPr>
          <w:rFonts w:ascii="Arial" w:hAnsi="Arial" w:cs="Arial"/>
        </w:rPr>
        <w:t>que los componentes son los bienes o servicios que produce el programa.</w:t>
      </w:r>
      <w:r w:rsidR="00235000" w:rsidRPr="000E201D">
        <w:rPr>
          <w:rFonts w:ascii="Arial" w:hAnsi="Arial" w:cs="Arial"/>
        </w:rPr>
        <w:t xml:space="preserve"> </w:t>
      </w:r>
    </w:p>
    <w:p w:rsidR="00235000" w:rsidRPr="000E201D" w:rsidRDefault="002D1F2A" w:rsidP="004108B1">
      <w:pPr>
        <w:pStyle w:val="Prrafodelista"/>
        <w:numPr>
          <w:ilvl w:val="0"/>
          <w:numId w:val="33"/>
        </w:numPr>
        <w:jc w:val="both"/>
        <w:rPr>
          <w:rFonts w:ascii="Arial" w:hAnsi="Arial" w:cs="Arial"/>
        </w:rPr>
      </w:pPr>
      <w:r w:rsidRPr="000E201D">
        <w:rPr>
          <w:rFonts w:ascii="Arial" w:hAnsi="Arial" w:cs="Arial"/>
        </w:rPr>
        <w:t>Todos</w:t>
      </w:r>
      <w:r w:rsidR="006E3334" w:rsidRPr="000E201D">
        <w:rPr>
          <w:rFonts w:ascii="Arial" w:hAnsi="Arial" w:cs="Arial"/>
        </w:rPr>
        <w:t xml:space="preserve"> los </w:t>
      </w:r>
      <w:r w:rsidR="007E3265" w:rsidRPr="000E201D">
        <w:rPr>
          <w:rFonts w:ascii="Arial" w:hAnsi="Arial" w:cs="Arial"/>
        </w:rPr>
        <w:t>componentes</w:t>
      </w:r>
      <w:r w:rsidRPr="000E201D">
        <w:rPr>
          <w:rFonts w:ascii="Arial" w:hAnsi="Arial" w:cs="Arial"/>
        </w:rPr>
        <w:t xml:space="preserve"> </w:t>
      </w:r>
      <w:r w:rsidR="005F79C2" w:rsidRPr="000E201D">
        <w:rPr>
          <w:rFonts w:ascii="Arial" w:hAnsi="Arial" w:cs="Arial"/>
        </w:rPr>
        <w:t xml:space="preserve">están expresados como resultado, por ejemplo: apoyo económico; reposición de muebles o comedores construidos; </w:t>
      </w:r>
      <w:r w:rsidR="00FC699F" w:rsidRPr="000E201D">
        <w:rPr>
          <w:rFonts w:ascii="Arial" w:hAnsi="Arial" w:cs="Arial"/>
        </w:rPr>
        <w:t>todos son observables o, incluso, tangibles.</w:t>
      </w:r>
      <w:r w:rsidR="00235000" w:rsidRPr="000E201D">
        <w:rPr>
          <w:rFonts w:ascii="Arial" w:hAnsi="Arial" w:cs="Arial"/>
        </w:rPr>
        <w:t xml:space="preserve"> </w:t>
      </w:r>
    </w:p>
    <w:p w:rsidR="00235000" w:rsidRPr="000E201D" w:rsidRDefault="005F79C2" w:rsidP="004108B1">
      <w:pPr>
        <w:pStyle w:val="Prrafodelista"/>
        <w:numPr>
          <w:ilvl w:val="0"/>
          <w:numId w:val="33"/>
        </w:numPr>
        <w:jc w:val="both"/>
        <w:rPr>
          <w:rFonts w:ascii="Arial" w:hAnsi="Arial" w:cs="Arial"/>
        </w:rPr>
      </w:pPr>
      <w:r w:rsidRPr="000E201D">
        <w:rPr>
          <w:rFonts w:ascii="Arial" w:hAnsi="Arial" w:cs="Arial"/>
        </w:rPr>
        <w:t>Para saber si son imprescindibles, siete</w:t>
      </w:r>
      <w:r w:rsidR="00954D3A" w:rsidRPr="000E201D">
        <w:rPr>
          <w:rFonts w:ascii="Arial" w:hAnsi="Arial" w:cs="Arial"/>
        </w:rPr>
        <w:t xml:space="preserve"> veces se plateó el escenario “</w:t>
      </w:r>
      <w:r w:rsidRPr="000E201D">
        <w:rPr>
          <w:rFonts w:ascii="Arial" w:hAnsi="Arial" w:cs="Arial"/>
        </w:rPr>
        <w:t xml:space="preserve">qué sucede si no existe”. Se estableció que la carencia de cualquiera de los componentes imposibilitaba o hacía superfluos a los otros componentes. Así la ausencia de jornada ampliada hacía innecesarios los comedores construidos; por su parte, la ausencia de estos dificulta enormemente el desarrollo de jornada ampliada. </w:t>
      </w:r>
      <w:r w:rsidR="004B5649" w:rsidRPr="000E201D">
        <w:rPr>
          <w:rFonts w:ascii="Arial" w:hAnsi="Arial" w:cs="Arial"/>
        </w:rPr>
        <w:t>Por su parte, la ausencia de planeación imposibilita la gestión escolar, porque la planeación es componente indispensable de la gestión. Y así en cada caso</w:t>
      </w:r>
      <w:r w:rsidR="008D1062" w:rsidRPr="000E201D">
        <w:rPr>
          <w:rFonts w:ascii="Arial" w:hAnsi="Arial" w:cs="Arial"/>
        </w:rPr>
        <w:t>: la omisión de uno cualquiera de los componentes impedía o afectaba gravemente a varios de los otros</w:t>
      </w:r>
      <w:r w:rsidR="004B5649" w:rsidRPr="000E201D">
        <w:rPr>
          <w:rFonts w:ascii="Arial" w:hAnsi="Arial" w:cs="Arial"/>
        </w:rPr>
        <w:t>. Con esto se estableció que cada componente es necesario y no es prescindible.</w:t>
      </w:r>
      <w:r w:rsidR="00235000" w:rsidRPr="000E201D">
        <w:rPr>
          <w:rFonts w:ascii="Arial" w:hAnsi="Arial" w:cs="Arial"/>
        </w:rPr>
        <w:t xml:space="preserve"> </w:t>
      </w:r>
    </w:p>
    <w:p w:rsidR="00235000" w:rsidRPr="000E201D" w:rsidRDefault="008D1062" w:rsidP="004108B1">
      <w:pPr>
        <w:pStyle w:val="Prrafodelista"/>
        <w:numPr>
          <w:ilvl w:val="0"/>
          <w:numId w:val="33"/>
        </w:numPr>
        <w:jc w:val="both"/>
        <w:rPr>
          <w:rFonts w:ascii="Arial" w:hAnsi="Arial" w:cs="Arial"/>
        </w:rPr>
      </w:pPr>
      <w:r w:rsidRPr="000E201D">
        <w:rPr>
          <w:rFonts w:ascii="Arial" w:hAnsi="Arial" w:cs="Arial"/>
        </w:rPr>
        <w:t>Una vez que se estableció que la realización de cada componente es necesaria, con los supuestos en este nivel de objetivos, sí permite, con confianza afirmar que los centros escolares mejoran los servicios ofrecidos a la comunidad escolar. Esto es: se genera el propósito.</w:t>
      </w:r>
      <w:r w:rsidR="00235000" w:rsidRPr="000E201D">
        <w:rPr>
          <w:rFonts w:ascii="Arial" w:hAnsi="Arial" w:cs="Arial"/>
        </w:rPr>
        <w:t xml:space="preserve"> </w:t>
      </w:r>
    </w:p>
    <w:p w:rsidR="0073448F" w:rsidRPr="000E201D" w:rsidRDefault="0073448F" w:rsidP="004F1B11">
      <w:pPr>
        <w:jc w:val="both"/>
        <w:rPr>
          <w:rFonts w:ascii="Arial" w:hAnsi="Arial" w:cs="Arial"/>
        </w:rPr>
      </w:pP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954EEF" w:rsidRPr="000E201D" w:rsidRDefault="001C3D9E" w:rsidP="001C3D9E">
      <w:pPr>
        <w:pStyle w:val="Ttulo2"/>
        <w:rPr>
          <w:rFonts w:cs="Arial"/>
          <w:szCs w:val="22"/>
        </w:rPr>
      </w:pPr>
      <w:bookmarkStart w:id="34" w:name="_Toc7779230"/>
      <w:r w:rsidRPr="000E201D">
        <w:rPr>
          <w:rFonts w:cs="Arial"/>
          <w:szCs w:val="22"/>
        </w:rPr>
        <w:t>Pregunta 16</w:t>
      </w:r>
      <w:bookmarkEnd w:id="34"/>
    </w:p>
    <w:p w:rsidR="001C3D9E" w:rsidRPr="000E201D" w:rsidRDefault="001C3D9E" w:rsidP="001C3D9E">
      <w:pPr>
        <w:jc w:val="both"/>
        <w:rPr>
          <w:rFonts w:ascii="Arial" w:hAnsi="Arial" w:cs="Arial"/>
          <w:b/>
        </w:rPr>
      </w:pPr>
      <w:r w:rsidRPr="000E201D">
        <w:rPr>
          <w:rFonts w:ascii="Arial" w:hAnsi="Arial" w:cs="Arial"/>
          <w:b/>
        </w:rPr>
        <w:t>El Propósito de la MIR cuenta con las siguientes caracter</w:t>
      </w:r>
      <w:r w:rsidR="00D55911" w:rsidRPr="000E201D">
        <w:rPr>
          <w:rFonts w:ascii="Arial" w:hAnsi="Arial" w:cs="Arial"/>
          <w:b/>
        </w:rPr>
        <w:t>í</w:t>
      </w:r>
      <w:r w:rsidRPr="000E201D">
        <w:rPr>
          <w:rFonts w:ascii="Arial" w:hAnsi="Arial" w:cs="Arial"/>
          <w:b/>
        </w:rPr>
        <w:t>sticas:</w:t>
      </w:r>
    </w:p>
    <w:p w:rsidR="001C3D9E" w:rsidRPr="000E201D" w:rsidRDefault="001C3D9E" w:rsidP="0048769B">
      <w:pPr>
        <w:pStyle w:val="Prrafodelista"/>
        <w:numPr>
          <w:ilvl w:val="0"/>
          <w:numId w:val="13"/>
        </w:numPr>
        <w:spacing w:before="0" w:after="160"/>
        <w:ind w:left="714" w:hanging="357"/>
        <w:jc w:val="both"/>
        <w:rPr>
          <w:rFonts w:ascii="Arial" w:hAnsi="Arial" w:cs="Arial"/>
        </w:rPr>
      </w:pPr>
      <w:r w:rsidRPr="000E201D">
        <w:rPr>
          <w:rFonts w:ascii="Arial" w:hAnsi="Arial" w:cs="Arial"/>
        </w:rPr>
        <w:t>Es consecuencia directa que se espera ocurrir</w:t>
      </w:r>
      <w:r w:rsidR="00D55911" w:rsidRPr="000E201D">
        <w:rPr>
          <w:rFonts w:ascii="Arial" w:hAnsi="Arial" w:cs="Arial"/>
        </w:rPr>
        <w:t>á</w:t>
      </w:r>
      <w:r w:rsidRPr="000E201D">
        <w:rPr>
          <w:rFonts w:ascii="Arial" w:hAnsi="Arial" w:cs="Arial"/>
        </w:rPr>
        <w:t xml:space="preserve"> como resultado de los Componentes y los supuestos a ese nivel de objetivos.</w:t>
      </w:r>
    </w:p>
    <w:p w:rsidR="001C3D9E" w:rsidRPr="000E201D" w:rsidRDefault="001C3D9E" w:rsidP="0048769B">
      <w:pPr>
        <w:pStyle w:val="Prrafodelista"/>
        <w:numPr>
          <w:ilvl w:val="0"/>
          <w:numId w:val="13"/>
        </w:numPr>
        <w:spacing w:before="0" w:after="160"/>
        <w:ind w:left="714" w:hanging="357"/>
        <w:jc w:val="both"/>
        <w:rPr>
          <w:rFonts w:ascii="Arial" w:hAnsi="Arial" w:cs="Arial"/>
        </w:rPr>
      </w:pPr>
      <w:r w:rsidRPr="000E201D">
        <w:rPr>
          <w:rFonts w:ascii="Arial" w:hAnsi="Arial" w:cs="Arial"/>
        </w:rPr>
        <w:t>Su logro no est</w:t>
      </w:r>
      <w:r w:rsidR="00D55911" w:rsidRPr="000E201D">
        <w:rPr>
          <w:rFonts w:ascii="Arial" w:hAnsi="Arial" w:cs="Arial"/>
        </w:rPr>
        <w:t>á</w:t>
      </w:r>
      <w:r w:rsidRPr="000E201D">
        <w:rPr>
          <w:rFonts w:ascii="Arial" w:hAnsi="Arial" w:cs="Arial"/>
        </w:rPr>
        <w:t xml:space="preserve"> controlado por los responsables del programa.</w:t>
      </w:r>
    </w:p>
    <w:p w:rsidR="001C3D9E" w:rsidRPr="000E201D" w:rsidRDefault="001C3D9E" w:rsidP="0048769B">
      <w:pPr>
        <w:pStyle w:val="Prrafodelista"/>
        <w:numPr>
          <w:ilvl w:val="0"/>
          <w:numId w:val="13"/>
        </w:numPr>
        <w:spacing w:before="0" w:after="160"/>
        <w:ind w:left="714" w:hanging="357"/>
        <w:jc w:val="both"/>
        <w:rPr>
          <w:rFonts w:ascii="Arial" w:hAnsi="Arial" w:cs="Arial"/>
        </w:rPr>
      </w:pPr>
      <w:r w:rsidRPr="000E201D">
        <w:rPr>
          <w:rFonts w:ascii="Arial" w:hAnsi="Arial" w:cs="Arial"/>
        </w:rPr>
        <w:t>Es único, es decir, incluye un solo objetivo.</w:t>
      </w:r>
    </w:p>
    <w:p w:rsidR="001C3D9E" w:rsidRPr="000E201D" w:rsidRDefault="001C3D9E" w:rsidP="0048769B">
      <w:pPr>
        <w:pStyle w:val="Prrafodelista"/>
        <w:numPr>
          <w:ilvl w:val="0"/>
          <w:numId w:val="13"/>
        </w:numPr>
        <w:spacing w:before="0" w:after="160"/>
        <w:ind w:left="714" w:hanging="357"/>
        <w:jc w:val="both"/>
        <w:rPr>
          <w:rFonts w:ascii="Arial" w:hAnsi="Arial" w:cs="Arial"/>
        </w:rPr>
      </w:pPr>
      <w:r w:rsidRPr="000E201D">
        <w:rPr>
          <w:rFonts w:ascii="Arial" w:hAnsi="Arial" w:cs="Arial"/>
        </w:rPr>
        <w:t>Est</w:t>
      </w:r>
      <w:r w:rsidR="00D55911" w:rsidRPr="000E201D">
        <w:rPr>
          <w:rFonts w:ascii="Arial" w:hAnsi="Arial" w:cs="Arial"/>
        </w:rPr>
        <w:t>á</w:t>
      </w:r>
      <w:r w:rsidRPr="000E201D">
        <w:rPr>
          <w:rFonts w:ascii="Arial" w:hAnsi="Arial" w:cs="Arial"/>
        </w:rPr>
        <w:t xml:space="preserve"> redactado como una situación alcanzada, por ejemplo: morbilidad en la localidad reducida.</w:t>
      </w:r>
    </w:p>
    <w:p w:rsidR="001C3D9E" w:rsidRPr="000E201D" w:rsidRDefault="001C3D9E" w:rsidP="0048769B">
      <w:pPr>
        <w:pStyle w:val="Prrafodelista"/>
        <w:numPr>
          <w:ilvl w:val="0"/>
          <w:numId w:val="13"/>
        </w:numPr>
        <w:spacing w:before="0" w:after="160"/>
        <w:ind w:left="714" w:hanging="357"/>
        <w:jc w:val="both"/>
        <w:rPr>
          <w:rFonts w:ascii="Arial" w:hAnsi="Arial" w:cs="Arial"/>
        </w:rPr>
      </w:pPr>
      <w:r w:rsidRPr="000E201D">
        <w:rPr>
          <w:rFonts w:ascii="Arial" w:hAnsi="Arial" w:cs="Arial"/>
        </w:rPr>
        <w:t>Incluye la población objetivo.</w:t>
      </w:r>
    </w:p>
    <w:tbl>
      <w:tblPr>
        <w:tblStyle w:val="TableNormal"/>
        <w:tblW w:w="1001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5"/>
        <w:gridCol w:w="9010"/>
      </w:tblGrid>
      <w:tr w:rsidR="00EA2018" w:rsidRPr="000E201D" w:rsidTr="00EA2018">
        <w:trPr>
          <w:cantSplit/>
          <w:jc w:val="center"/>
        </w:trPr>
        <w:tc>
          <w:tcPr>
            <w:tcW w:w="10015"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EA2018" w:rsidRPr="000E201D" w:rsidRDefault="00EA2018" w:rsidP="008C0C14">
            <w:pPr>
              <w:pStyle w:val="Estilodetabla2"/>
              <w:spacing w:after="0"/>
              <w:rPr>
                <w:b/>
                <w:bCs/>
                <w:sz w:val="22"/>
                <w:szCs w:val="22"/>
                <w:lang w:val="es-ES"/>
              </w:rPr>
            </w:pPr>
            <w:r w:rsidRPr="000E201D">
              <w:rPr>
                <w:b/>
                <w:bCs/>
                <w:sz w:val="22"/>
                <w:szCs w:val="22"/>
                <w:lang w:val="es-ES"/>
              </w:rPr>
              <w:t xml:space="preserve">Cuadro </w:t>
            </w:r>
            <w:r w:rsidR="006D260F" w:rsidRPr="000E201D">
              <w:rPr>
                <w:b/>
                <w:bCs/>
                <w:sz w:val="22"/>
                <w:szCs w:val="22"/>
                <w:lang w:val="es-ES"/>
              </w:rPr>
              <w:t>5</w:t>
            </w:r>
          </w:p>
          <w:p w:rsidR="00EA2018" w:rsidRPr="000E201D" w:rsidRDefault="00EA2018" w:rsidP="00EA2018">
            <w:pPr>
              <w:pStyle w:val="Estilodetabla2"/>
              <w:spacing w:after="0"/>
              <w:jc w:val="center"/>
              <w:rPr>
                <w:b/>
                <w:bCs/>
                <w:sz w:val="22"/>
                <w:szCs w:val="22"/>
                <w:lang w:val="es-ES"/>
              </w:rPr>
            </w:pPr>
            <w:r w:rsidRPr="000E201D">
              <w:rPr>
                <w:b/>
                <w:bCs/>
                <w:sz w:val="22"/>
                <w:szCs w:val="22"/>
                <w:lang w:val="es-ES"/>
              </w:rPr>
              <w:t>Evaluación de la pregunta 16</w:t>
            </w:r>
          </w:p>
        </w:tc>
      </w:tr>
      <w:tr w:rsidR="00111D2B" w:rsidRPr="000E201D" w:rsidTr="00EA2018">
        <w:trPr>
          <w:cantSplit/>
          <w:jc w:val="center"/>
        </w:trPr>
        <w:tc>
          <w:tcPr>
            <w:tcW w:w="1005" w:type="dxa"/>
            <w:shd w:val="clear" w:color="auto" w:fill="FFFFFF" w:themeFill="background1"/>
            <w:tcMar>
              <w:top w:w="20" w:type="dxa"/>
              <w:left w:w="20" w:type="dxa"/>
              <w:bottom w:w="20" w:type="dxa"/>
              <w:right w:w="20" w:type="dxa"/>
            </w:tcMar>
            <w:vAlign w:val="center"/>
          </w:tcPr>
          <w:p w:rsidR="00111D2B" w:rsidRPr="000E201D" w:rsidRDefault="00111D2B" w:rsidP="0044127C">
            <w:pPr>
              <w:pStyle w:val="Estilodetabla2"/>
              <w:spacing w:after="0"/>
              <w:jc w:val="center"/>
              <w:rPr>
                <w:sz w:val="22"/>
                <w:szCs w:val="22"/>
                <w:lang w:val="es-ES"/>
              </w:rPr>
            </w:pPr>
            <w:r w:rsidRPr="000E201D">
              <w:rPr>
                <w:b/>
                <w:bCs/>
                <w:sz w:val="22"/>
                <w:szCs w:val="22"/>
                <w:lang w:val="es-ES"/>
              </w:rPr>
              <w:t>Nivel</w:t>
            </w:r>
          </w:p>
        </w:tc>
        <w:tc>
          <w:tcPr>
            <w:tcW w:w="9007" w:type="dxa"/>
            <w:shd w:val="clear" w:color="auto" w:fill="FFFFFF" w:themeFill="background1"/>
            <w:tcMar>
              <w:top w:w="20" w:type="dxa"/>
              <w:left w:w="20" w:type="dxa"/>
              <w:bottom w:w="20" w:type="dxa"/>
              <w:right w:w="20" w:type="dxa"/>
            </w:tcMar>
            <w:vAlign w:val="center"/>
          </w:tcPr>
          <w:p w:rsidR="00111D2B" w:rsidRPr="000E201D" w:rsidRDefault="00111D2B" w:rsidP="0044127C">
            <w:pPr>
              <w:pStyle w:val="Estilodetabla2"/>
              <w:spacing w:after="0"/>
              <w:jc w:val="center"/>
              <w:rPr>
                <w:sz w:val="22"/>
                <w:szCs w:val="22"/>
                <w:lang w:val="es-ES"/>
              </w:rPr>
            </w:pPr>
            <w:r w:rsidRPr="000E201D">
              <w:rPr>
                <w:b/>
                <w:bCs/>
                <w:sz w:val="22"/>
                <w:szCs w:val="22"/>
                <w:lang w:val="es-ES"/>
              </w:rPr>
              <w:t>Criterios</w:t>
            </w:r>
          </w:p>
        </w:tc>
      </w:tr>
      <w:tr w:rsidR="00111D2B" w:rsidRPr="000E201D" w:rsidTr="00EA2018">
        <w:trPr>
          <w:cantSplit/>
          <w:jc w:val="center"/>
        </w:trPr>
        <w:tc>
          <w:tcPr>
            <w:tcW w:w="1005" w:type="dxa"/>
            <w:shd w:val="clear" w:color="auto" w:fill="FFFFFF" w:themeFill="background1"/>
            <w:tcMar>
              <w:top w:w="20" w:type="dxa"/>
              <w:left w:w="20" w:type="dxa"/>
              <w:bottom w:w="20" w:type="dxa"/>
              <w:right w:w="20" w:type="dxa"/>
            </w:tcMar>
            <w:vAlign w:val="center"/>
          </w:tcPr>
          <w:p w:rsidR="00111D2B" w:rsidRPr="000E201D" w:rsidRDefault="00111D2B" w:rsidP="0044127C">
            <w:pPr>
              <w:pStyle w:val="Estilodetabla2"/>
              <w:spacing w:after="0"/>
              <w:jc w:val="center"/>
              <w:rPr>
                <w:sz w:val="22"/>
                <w:szCs w:val="22"/>
                <w:lang w:val="es-ES"/>
              </w:rPr>
            </w:pPr>
            <w:r w:rsidRPr="000E201D">
              <w:rPr>
                <w:sz w:val="22"/>
                <w:szCs w:val="22"/>
                <w:lang w:val="es-ES"/>
              </w:rPr>
              <w:t>4</w:t>
            </w:r>
          </w:p>
        </w:tc>
        <w:tc>
          <w:tcPr>
            <w:tcW w:w="9007" w:type="dxa"/>
            <w:shd w:val="clear" w:color="auto" w:fill="FFFFFF" w:themeFill="background1"/>
            <w:tcMar>
              <w:top w:w="20" w:type="dxa"/>
              <w:left w:w="20" w:type="dxa"/>
              <w:bottom w:w="20" w:type="dxa"/>
              <w:right w:w="20" w:type="dxa"/>
            </w:tcMar>
            <w:vAlign w:val="center"/>
          </w:tcPr>
          <w:p w:rsidR="00111D2B" w:rsidRPr="000E201D" w:rsidRDefault="00111D2B" w:rsidP="00111D2B">
            <w:pPr>
              <w:pStyle w:val="Estilodetabla2"/>
              <w:spacing w:after="0"/>
              <w:rPr>
                <w:sz w:val="22"/>
                <w:szCs w:val="22"/>
                <w:lang w:val="es-ES"/>
              </w:rPr>
            </w:pPr>
            <w:r w:rsidRPr="000E201D">
              <w:rPr>
                <w:sz w:val="22"/>
                <w:szCs w:val="22"/>
                <w:lang w:val="es-ES"/>
              </w:rPr>
              <w:t>El Propósito cumple con todas las características establecidas en la pregunta</w:t>
            </w:r>
          </w:p>
        </w:tc>
      </w:tr>
    </w:tbl>
    <w:p w:rsidR="00111D2B" w:rsidRPr="000E201D" w:rsidRDefault="00111D2B" w:rsidP="004F1B11">
      <w:pPr>
        <w:jc w:val="both"/>
        <w:rPr>
          <w:rFonts w:ascii="Arial" w:hAnsi="Arial" w:cs="Arial"/>
        </w:rPr>
      </w:pPr>
    </w:p>
    <w:p w:rsidR="00954EEF" w:rsidRPr="000E201D" w:rsidRDefault="001C3D9E" w:rsidP="004F1B11">
      <w:pPr>
        <w:jc w:val="both"/>
        <w:rPr>
          <w:rFonts w:ascii="Arial" w:hAnsi="Arial" w:cs="Arial"/>
          <w:b/>
        </w:rPr>
      </w:pPr>
      <w:r w:rsidRPr="000E201D">
        <w:rPr>
          <w:rFonts w:ascii="Arial" w:hAnsi="Arial" w:cs="Arial"/>
          <w:b/>
        </w:rPr>
        <w:t>Respuesta 16: S</w:t>
      </w:r>
      <w:r w:rsidR="00D55911" w:rsidRPr="000E201D">
        <w:rPr>
          <w:rFonts w:ascii="Arial" w:hAnsi="Arial" w:cs="Arial"/>
          <w:b/>
        </w:rPr>
        <w:t>í</w:t>
      </w:r>
      <w:r w:rsidRPr="000E201D">
        <w:rPr>
          <w:rFonts w:ascii="Arial" w:hAnsi="Arial" w:cs="Arial"/>
          <w:b/>
        </w:rPr>
        <w:t>.</w:t>
      </w:r>
    </w:p>
    <w:p w:rsidR="007D64B0" w:rsidRPr="000E201D" w:rsidRDefault="00D46729" w:rsidP="001C3D9E">
      <w:pPr>
        <w:jc w:val="both"/>
        <w:rPr>
          <w:rFonts w:ascii="Arial" w:hAnsi="Arial" w:cs="Arial"/>
        </w:rPr>
      </w:pPr>
      <w:r w:rsidRPr="000E201D">
        <w:rPr>
          <w:rFonts w:ascii="Arial" w:hAnsi="Arial" w:cs="Arial"/>
        </w:rPr>
        <w:t xml:space="preserve">El </w:t>
      </w:r>
      <w:r w:rsidR="001C3D9E" w:rsidRPr="000E201D">
        <w:rPr>
          <w:rFonts w:ascii="Arial" w:hAnsi="Arial" w:cs="Arial"/>
        </w:rPr>
        <w:t>propósito est</w:t>
      </w:r>
      <w:r w:rsidR="00D55911" w:rsidRPr="000E201D">
        <w:rPr>
          <w:rFonts w:ascii="Arial" w:hAnsi="Arial" w:cs="Arial"/>
        </w:rPr>
        <w:t>á</w:t>
      </w:r>
      <w:r w:rsidR="001C3D9E" w:rsidRPr="000E201D">
        <w:rPr>
          <w:rFonts w:ascii="Arial" w:hAnsi="Arial" w:cs="Arial"/>
        </w:rPr>
        <w:t xml:space="preserve"> definido como “</w:t>
      </w:r>
      <w:r w:rsidR="005F4CEE" w:rsidRPr="000E201D">
        <w:rPr>
          <w:rFonts w:ascii="Arial" w:hAnsi="Arial" w:cs="Arial"/>
        </w:rPr>
        <w:t>Centros escolares mejoran los servicios ofrecidos a la comunidad escolar</w:t>
      </w:r>
      <w:r w:rsidR="001C3D9E" w:rsidRPr="000E201D">
        <w:rPr>
          <w:rFonts w:ascii="Arial" w:hAnsi="Arial" w:cs="Arial"/>
        </w:rPr>
        <w:t xml:space="preserve">”. </w:t>
      </w:r>
      <w:r w:rsidR="007D64B0" w:rsidRPr="000E201D">
        <w:rPr>
          <w:rFonts w:ascii="Arial" w:hAnsi="Arial" w:cs="Arial"/>
        </w:rPr>
        <w:t>Al analizar cada uno de los criterios se obtiene:</w:t>
      </w:r>
    </w:p>
    <w:p w:rsidR="007D64B0" w:rsidRPr="000E201D" w:rsidRDefault="007D64B0" w:rsidP="00316D52">
      <w:pPr>
        <w:pStyle w:val="Prrafodelista"/>
        <w:numPr>
          <w:ilvl w:val="0"/>
          <w:numId w:val="42"/>
        </w:numPr>
        <w:jc w:val="both"/>
        <w:rPr>
          <w:rFonts w:ascii="Arial" w:hAnsi="Arial" w:cs="Arial"/>
        </w:rPr>
      </w:pPr>
      <w:r w:rsidRPr="000E201D">
        <w:rPr>
          <w:rFonts w:ascii="Arial" w:hAnsi="Arial" w:cs="Arial"/>
        </w:rPr>
        <w:t xml:space="preserve">La primera característica, se refiere a que el Propósito es resultado de los Componentes y los supuestos a ese nivel de objetivos. Como ya se estableció en la respuesta a la pregunta quince, </w:t>
      </w:r>
      <w:r w:rsidR="00A500F6" w:rsidRPr="000E201D">
        <w:rPr>
          <w:rFonts w:ascii="Arial" w:hAnsi="Arial" w:cs="Arial"/>
        </w:rPr>
        <w:t>e</w:t>
      </w:r>
      <w:r w:rsidRPr="000E201D">
        <w:rPr>
          <w:rFonts w:ascii="Arial" w:hAnsi="Arial" w:cs="Arial"/>
        </w:rPr>
        <w:t>l propósito sí es consecuencia directa de los componentes. Dicho de otra manera, el centro escolar ofrecerá mejores servicios a la comunidad escolar</w:t>
      </w:r>
      <w:r w:rsidR="0052766A" w:rsidRPr="000E201D">
        <w:rPr>
          <w:rFonts w:ascii="Arial" w:hAnsi="Arial" w:cs="Arial"/>
        </w:rPr>
        <w:t xml:space="preserve">: </w:t>
      </w:r>
      <w:r w:rsidRPr="000E201D">
        <w:rPr>
          <w:rFonts w:ascii="Arial" w:hAnsi="Arial" w:cs="Arial"/>
        </w:rPr>
        <w:t>s</w:t>
      </w:r>
      <w:r w:rsidR="0052766A" w:rsidRPr="000E201D">
        <w:rPr>
          <w:rFonts w:ascii="Arial" w:hAnsi="Arial" w:cs="Arial"/>
        </w:rPr>
        <w:t>i</w:t>
      </w:r>
      <w:r w:rsidRPr="000E201D">
        <w:rPr>
          <w:rFonts w:ascii="Arial" w:hAnsi="Arial" w:cs="Arial"/>
        </w:rPr>
        <w:t xml:space="preserve"> hay planeación efectiva; </w:t>
      </w:r>
      <w:r w:rsidR="00A500F6" w:rsidRPr="000E201D">
        <w:rPr>
          <w:rFonts w:ascii="Arial" w:hAnsi="Arial" w:cs="Arial"/>
        </w:rPr>
        <w:t xml:space="preserve">si </w:t>
      </w:r>
      <w:r w:rsidRPr="000E201D">
        <w:rPr>
          <w:rFonts w:ascii="Arial" w:hAnsi="Arial" w:cs="Arial"/>
        </w:rPr>
        <w:t xml:space="preserve">hay apoyo económico; </w:t>
      </w:r>
      <w:r w:rsidR="00A500F6" w:rsidRPr="000E201D">
        <w:rPr>
          <w:rFonts w:ascii="Arial" w:hAnsi="Arial" w:cs="Arial"/>
        </w:rPr>
        <w:t xml:space="preserve">si </w:t>
      </w:r>
      <w:r w:rsidRPr="000E201D">
        <w:rPr>
          <w:rFonts w:ascii="Arial" w:hAnsi="Arial" w:cs="Arial"/>
        </w:rPr>
        <w:t xml:space="preserve">se cuenta con equipamiento y mobiliario adecuado; </w:t>
      </w:r>
      <w:r w:rsidR="00A500F6" w:rsidRPr="000E201D">
        <w:rPr>
          <w:rFonts w:ascii="Arial" w:hAnsi="Arial" w:cs="Arial"/>
        </w:rPr>
        <w:t xml:space="preserve">si </w:t>
      </w:r>
      <w:r w:rsidRPr="000E201D">
        <w:rPr>
          <w:rFonts w:ascii="Arial" w:hAnsi="Arial" w:cs="Arial"/>
        </w:rPr>
        <w:t xml:space="preserve">participan activamente todos los actores; </w:t>
      </w:r>
      <w:r w:rsidR="00A500F6" w:rsidRPr="000E201D">
        <w:rPr>
          <w:rFonts w:ascii="Arial" w:hAnsi="Arial" w:cs="Arial"/>
        </w:rPr>
        <w:t xml:space="preserve">si </w:t>
      </w:r>
      <w:r w:rsidRPr="000E201D">
        <w:rPr>
          <w:rFonts w:ascii="Arial" w:hAnsi="Arial" w:cs="Arial"/>
        </w:rPr>
        <w:t xml:space="preserve">hay una jornada extendida que ofrece a los alumnos mayor exposición al ambiente escolar; </w:t>
      </w:r>
      <w:r w:rsidR="00A500F6" w:rsidRPr="000E201D">
        <w:rPr>
          <w:rFonts w:ascii="Arial" w:hAnsi="Arial" w:cs="Arial"/>
        </w:rPr>
        <w:t xml:space="preserve">si </w:t>
      </w:r>
      <w:r w:rsidRPr="000E201D">
        <w:rPr>
          <w:rFonts w:ascii="Arial" w:hAnsi="Arial" w:cs="Arial"/>
        </w:rPr>
        <w:t xml:space="preserve">se utilizan herramientas informáticas y </w:t>
      </w:r>
      <w:r w:rsidR="00A500F6" w:rsidRPr="000E201D">
        <w:rPr>
          <w:rFonts w:ascii="Arial" w:hAnsi="Arial" w:cs="Arial"/>
        </w:rPr>
        <w:t xml:space="preserve">si </w:t>
      </w:r>
      <w:r w:rsidRPr="000E201D">
        <w:rPr>
          <w:rFonts w:ascii="Arial" w:hAnsi="Arial" w:cs="Arial"/>
        </w:rPr>
        <w:t>se crean las condiciones para que los alumnos disfruten de la jornada extendida ofreciendo alimentos.</w:t>
      </w:r>
    </w:p>
    <w:p w:rsidR="007D64B0" w:rsidRPr="000E201D" w:rsidRDefault="007D64B0" w:rsidP="00316D52">
      <w:pPr>
        <w:pStyle w:val="Prrafodelista"/>
        <w:numPr>
          <w:ilvl w:val="0"/>
          <w:numId w:val="42"/>
        </w:numPr>
        <w:jc w:val="both"/>
        <w:rPr>
          <w:rFonts w:ascii="Arial" w:hAnsi="Arial" w:cs="Arial"/>
        </w:rPr>
      </w:pPr>
      <w:r w:rsidRPr="000E201D">
        <w:rPr>
          <w:rFonts w:ascii="Arial" w:hAnsi="Arial" w:cs="Arial"/>
        </w:rPr>
        <w:t>La segunda característica implica que los responsables del programa, las autoridades administrativas y jerárquicas de la SEGEY, no pueden llegar al propósito. Se requiere la participación de toda la comunidad escolar de cada uno de los centros escolares participantes en el Programa Presupuestario 215 Gestión Escolar.</w:t>
      </w:r>
    </w:p>
    <w:p w:rsidR="003E35EA" w:rsidRPr="000E201D" w:rsidRDefault="003E35EA" w:rsidP="00316D52">
      <w:pPr>
        <w:pStyle w:val="Prrafodelista"/>
        <w:numPr>
          <w:ilvl w:val="0"/>
          <w:numId w:val="42"/>
        </w:numPr>
        <w:jc w:val="both"/>
        <w:rPr>
          <w:rFonts w:ascii="Arial" w:hAnsi="Arial" w:cs="Arial"/>
        </w:rPr>
      </w:pPr>
      <w:r w:rsidRPr="000E201D">
        <w:rPr>
          <w:rFonts w:ascii="Arial" w:hAnsi="Arial" w:cs="Arial"/>
        </w:rPr>
        <w:t>En cuanto a la tercera característica, la unicidad: el propósito sólo busca un objetivo</w:t>
      </w:r>
      <w:r w:rsidR="00316D52" w:rsidRPr="000E201D">
        <w:rPr>
          <w:rFonts w:ascii="Arial" w:hAnsi="Arial" w:cs="Arial"/>
        </w:rPr>
        <w:t xml:space="preserve">, </w:t>
      </w:r>
      <w:r w:rsidRPr="000E201D">
        <w:rPr>
          <w:rFonts w:ascii="Arial" w:hAnsi="Arial" w:cs="Arial"/>
        </w:rPr>
        <w:t>que el centro escolar ofrezca mejores servicios a la comunidad escolar.</w:t>
      </w:r>
    </w:p>
    <w:p w:rsidR="007D64B0" w:rsidRPr="000E201D" w:rsidRDefault="003E35EA" w:rsidP="00316D52">
      <w:pPr>
        <w:pStyle w:val="Prrafodelista"/>
        <w:numPr>
          <w:ilvl w:val="0"/>
          <w:numId w:val="42"/>
        </w:numPr>
        <w:jc w:val="both"/>
        <w:rPr>
          <w:rFonts w:ascii="Arial" w:hAnsi="Arial" w:cs="Arial"/>
        </w:rPr>
      </w:pPr>
      <w:r w:rsidRPr="000E201D">
        <w:rPr>
          <w:rFonts w:ascii="Arial" w:hAnsi="Arial" w:cs="Arial"/>
        </w:rPr>
        <w:t>El propósito sí está redactado como una s</w:t>
      </w:r>
      <w:r w:rsidR="00C77AA5" w:rsidRPr="000E201D">
        <w:rPr>
          <w:rFonts w:ascii="Arial" w:hAnsi="Arial" w:cs="Arial"/>
        </w:rPr>
        <w:t>ituación alcanzada: Centros escolares mejoran servicios ofrecidos a la comunidad escolar.</w:t>
      </w:r>
    </w:p>
    <w:p w:rsidR="00C77AA5" w:rsidRPr="000E201D" w:rsidRDefault="00C77AA5" w:rsidP="00316D52">
      <w:pPr>
        <w:pStyle w:val="Prrafodelista"/>
        <w:numPr>
          <w:ilvl w:val="0"/>
          <w:numId w:val="42"/>
        </w:numPr>
        <w:jc w:val="both"/>
        <w:rPr>
          <w:rFonts w:ascii="Arial" w:hAnsi="Arial" w:cs="Arial"/>
        </w:rPr>
      </w:pPr>
      <w:r w:rsidRPr="000E201D">
        <w:rPr>
          <w:rFonts w:ascii="Arial" w:hAnsi="Arial" w:cs="Arial"/>
        </w:rPr>
        <w:t>E</w:t>
      </w:r>
      <w:r w:rsidR="0052766A" w:rsidRPr="000E201D">
        <w:rPr>
          <w:rFonts w:ascii="Arial" w:hAnsi="Arial" w:cs="Arial"/>
        </w:rPr>
        <w:t>l</w:t>
      </w:r>
      <w:r w:rsidRPr="000E201D">
        <w:rPr>
          <w:rFonts w:ascii="Arial" w:hAnsi="Arial" w:cs="Arial"/>
        </w:rPr>
        <w:t xml:space="preserve"> propósito sí incluye a la población objetivo: Comunidad escolar.</w:t>
      </w:r>
    </w:p>
    <w:p w:rsidR="00954EEF" w:rsidRPr="000E201D" w:rsidRDefault="00954EEF" w:rsidP="004F1B11">
      <w:pPr>
        <w:jc w:val="both"/>
        <w:rPr>
          <w:rFonts w:ascii="Arial" w:hAnsi="Arial" w:cs="Arial"/>
        </w:rPr>
      </w:pP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1C3D9E" w:rsidRPr="000E201D" w:rsidRDefault="001C3D9E" w:rsidP="001C3D9E">
      <w:pPr>
        <w:pStyle w:val="Ttulo2"/>
        <w:rPr>
          <w:rFonts w:cs="Arial"/>
          <w:szCs w:val="22"/>
        </w:rPr>
      </w:pPr>
      <w:bookmarkStart w:id="35" w:name="_Toc7779231"/>
      <w:r w:rsidRPr="000E201D">
        <w:rPr>
          <w:rFonts w:cs="Arial"/>
          <w:szCs w:val="22"/>
        </w:rPr>
        <w:t>Pregunta 17</w:t>
      </w:r>
      <w:bookmarkEnd w:id="35"/>
    </w:p>
    <w:p w:rsidR="001C3D9E" w:rsidRPr="000E201D" w:rsidRDefault="001C3D9E" w:rsidP="004F1B11">
      <w:pPr>
        <w:jc w:val="both"/>
        <w:rPr>
          <w:rFonts w:ascii="Arial" w:hAnsi="Arial" w:cs="Arial"/>
        </w:rPr>
      </w:pPr>
      <w:r w:rsidRPr="000E201D">
        <w:rPr>
          <w:rFonts w:ascii="Arial" w:hAnsi="Arial" w:cs="Arial"/>
          <w:b/>
        </w:rPr>
        <w:t>El Fin de la MIR cuenta con las siguientes caracter</w:t>
      </w:r>
      <w:r w:rsidR="00D55911" w:rsidRPr="000E201D">
        <w:rPr>
          <w:rFonts w:ascii="Arial" w:hAnsi="Arial" w:cs="Arial"/>
          <w:b/>
        </w:rPr>
        <w:t>í</w:t>
      </w:r>
      <w:r w:rsidRPr="000E201D">
        <w:rPr>
          <w:rFonts w:ascii="Arial" w:hAnsi="Arial" w:cs="Arial"/>
          <w:b/>
        </w:rPr>
        <w:t>sticas:</w:t>
      </w:r>
    </w:p>
    <w:p w:rsidR="001C3D9E" w:rsidRPr="000E201D" w:rsidRDefault="001C3D9E" w:rsidP="0048769B">
      <w:pPr>
        <w:pStyle w:val="Prrafodelista"/>
        <w:numPr>
          <w:ilvl w:val="0"/>
          <w:numId w:val="14"/>
        </w:numPr>
        <w:spacing w:before="0" w:after="160"/>
        <w:ind w:left="714" w:hanging="357"/>
        <w:jc w:val="both"/>
        <w:rPr>
          <w:rFonts w:ascii="Arial" w:hAnsi="Arial" w:cs="Arial"/>
        </w:rPr>
      </w:pPr>
      <w:r w:rsidRPr="000E201D">
        <w:rPr>
          <w:rFonts w:ascii="Arial" w:hAnsi="Arial" w:cs="Arial"/>
        </w:rPr>
        <w:t>Est</w:t>
      </w:r>
      <w:r w:rsidR="00D55911" w:rsidRPr="000E201D">
        <w:rPr>
          <w:rFonts w:ascii="Arial" w:hAnsi="Arial" w:cs="Arial"/>
        </w:rPr>
        <w:t>á</w:t>
      </w:r>
      <w:r w:rsidRPr="000E201D">
        <w:rPr>
          <w:rFonts w:ascii="Arial" w:hAnsi="Arial" w:cs="Arial"/>
        </w:rPr>
        <w:t xml:space="preserve"> claramente especificado, es decir, no existe ambigüedad en su redacción.</w:t>
      </w:r>
    </w:p>
    <w:p w:rsidR="001C3D9E" w:rsidRPr="000E201D" w:rsidRDefault="001C3D9E" w:rsidP="0048769B">
      <w:pPr>
        <w:pStyle w:val="Prrafodelista"/>
        <w:numPr>
          <w:ilvl w:val="0"/>
          <w:numId w:val="14"/>
        </w:numPr>
        <w:spacing w:before="0" w:after="160"/>
        <w:ind w:left="714" w:hanging="357"/>
        <w:jc w:val="both"/>
        <w:rPr>
          <w:rFonts w:ascii="Arial" w:hAnsi="Arial" w:cs="Arial"/>
        </w:rPr>
      </w:pPr>
      <w:r w:rsidRPr="000E201D">
        <w:rPr>
          <w:rFonts w:ascii="Arial" w:hAnsi="Arial" w:cs="Arial"/>
        </w:rPr>
        <w:t>Es un objetivo superior al que el programa contribuye, es decir, no se espera que la ejecución del programa sea suficiente para alcanzar el Fin.</w:t>
      </w:r>
    </w:p>
    <w:p w:rsidR="001C3D9E" w:rsidRPr="000E201D" w:rsidRDefault="001C3D9E" w:rsidP="0048769B">
      <w:pPr>
        <w:pStyle w:val="Prrafodelista"/>
        <w:numPr>
          <w:ilvl w:val="0"/>
          <w:numId w:val="14"/>
        </w:numPr>
        <w:spacing w:before="0" w:after="160"/>
        <w:ind w:left="714" w:hanging="357"/>
        <w:jc w:val="both"/>
        <w:rPr>
          <w:rFonts w:ascii="Arial" w:hAnsi="Arial" w:cs="Arial"/>
        </w:rPr>
      </w:pPr>
      <w:r w:rsidRPr="000E201D">
        <w:rPr>
          <w:rFonts w:ascii="Arial" w:hAnsi="Arial" w:cs="Arial"/>
        </w:rPr>
        <w:t>Su logro no est</w:t>
      </w:r>
      <w:r w:rsidR="00D55911" w:rsidRPr="000E201D">
        <w:rPr>
          <w:rFonts w:ascii="Arial" w:hAnsi="Arial" w:cs="Arial"/>
        </w:rPr>
        <w:t>á</w:t>
      </w:r>
      <w:r w:rsidRPr="000E201D">
        <w:rPr>
          <w:rFonts w:ascii="Arial" w:hAnsi="Arial" w:cs="Arial"/>
        </w:rPr>
        <w:t xml:space="preserve"> controlado por los responsables del programa.</w:t>
      </w:r>
    </w:p>
    <w:p w:rsidR="001C3D9E" w:rsidRPr="000E201D" w:rsidRDefault="001C3D9E" w:rsidP="0048769B">
      <w:pPr>
        <w:pStyle w:val="Prrafodelista"/>
        <w:numPr>
          <w:ilvl w:val="0"/>
          <w:numId w:val="14"/>
        </w:numPr>
        <w:spacing w:before="0" w:after="160"/>
        <w:ind w:left="714" w:hanging="357"/>
        <w:jc w:val="both"/>
        <w:rPr>
          <w:rFonts w:ascii="Arial" w:hAnsi="Arial" w:cs="Arial"/>
        </w:rPr>
      </w:pPr>
      <w:r w:rsidRPr="000E201D">
        <w:rPr>
          <w:rFonts w:ascii="Arial" w:hAnsi="Arial" w:cs="Arial"/>
        </w:rPr>
        <w:t>Es único, es decir, incluye un solo objetivo.</w:t>
      </w:r>
    </w:p>
    <w:p w:rsidR="001C3D9E" w:rsidRPr="000E201D" w:rsidRDefault="001C3D9E" w:rsidP="0048769B">
      <w:pPr>
        <w:pStyle w:val="Prrafodelista"/>
        <w:numPr>
          <w:ilvl w:val="0"/>
          <w:numId w:val="14"/>
        </w:numPr>
        <w:spacing w:before="0" w:after="160"/>
        <w:ind w:left="714" w:hanging="357"/>
        <w:jc w:val="both"/>
        <w:rPr>
          <w:rFonts w:ascii="Arial" w:hAnsi="Arial" w:cs="Arial"/>
        </w:rPr>
      </w:pPr>
      <w:r w:rsidRPr="000E201D">
        <w:rPr>
          <w:rFonts w:ascii="Arial" w:hAnsi="Arial" w:cs="Arial"/>
        </w:rPr>
        <w:t>Est</w:t>
      </w:r>
      <w:r w:rsidR="00D55911" w:rsidRPr="000E201D">
        <w:rPr>
          <w:rFonts w:ascii="Arial" w:hAnsi="Arial" w:cs="Arial"/>
        </w:rPr>
        <w:t>á</w:t>
      </w:r>
      <w:r w:rsidRPr="000E201D">
        <w:rPr>
          <w:rFonts w:ascii="Arial" w:hAnsi="Arial" w:cs="Arial"/>
        </w:rPr>
        <w:t xml:space="preserve"> vinculado con objetivos estrat</w:t>
      </w:r>
      <w:r w:rsidR="00D55911" w:rsidRPr="000E201D">
        <w:rPr>
          <w:rFonts w:ascii="Arial" w:hAnsi="Arial" w:cs="Arial"/>
        </w:rPr>
        <w:t>é</w:t>
      </w:r>
      <w:r w:rsidRPr="000E201D">
        <w:rPr>
          <w:rFonts w:ascii="Arial" w:hAnsi="Arial" w:cs="Arial"/>
        </w:rPr>
        <w:t>gicos de la dependencia o del programa sectorial.</w:t>
      </w:r>
    </w:p>
    <w:p w:rsidR="00111D2B" w:rsidRPr="000E201D" w:rsidRDefault="00111D2B" w:rsidP="004F1B11">
      <w:pPr>
        <w:jc w:val="both"/>
        <w:rPr>
          <w:rFonts w:ascii="Arial" w:hAnsi="Arial" w:cs="Arial"/>
        </w:rPr>
      </w:pPr>
    </w:p>
    <w:tbl>
      <w:tblPr>
        <w:tblStyle w:val="TableNormal"/>
        <w:tblW w:w="1001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5"/>
        <w:gridCol w:w="9007"/>
      </w:tblGrid>
      <w:tr w:rsidR="00095523" w:rsidRPr="000E201D" w:rsidTr="00095523">
        <w:trPr>
          <w:cantSplit/>
          <w:jc w:val="center"/>
        </w:trPr>
        <w:tc>
          <w:tcPr>
            <w:tcW w:w="10012"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095523" w:rsidRPr="000E201D" w:rsidRDefault="00095523" w:rsidP="00095523">
            <w:pPr>
              <w:pStyle w:val="Estilodetabla2"/>
              <w:spacing w:after="0"/>
              <w:rPr>
                <w:b/>
                <w:bCs/>
                <w:sz w:val="22"/>
                <w:szCs w:val="22"/>
                <w:lang w:val="es-ES"/>
              </w:rPr>
            </w:pPr>
            <w:r w:rsidRPr="000E201D">
              <w:rPr>
                <w:b/>
                <w:bCs/>
                <w:sz w:val="22"/>
                <w:szCs w:val="22"/>
                <w:lang w:val="es-ES"/>
              </w:rPr>
              <w:t xml:space="preserve">Cuadro </w:t>
            </w:r>
            <w:r w:rsidR="006D260F" w:rsidRPr="000E201D">
              <w:rPr>
                <w:b/>
                <w:bCs/>
                <w:sz w:val="22"/>
                <w:szCs w:val="22"/>
                <w:lang w:val="es-ES"/>
              </w:rPr>
              <w:t>6</w:t>
            </w:r>
          </w:p>
          <w:p w:rsidR="00095523" w:rsidRPr="000E201D" w:rsidRDefault="00095523" w:rsidP="00095523">
            <w:pPr>
              <w:pStyle w:val="Estilodetabla2"/>
              <w:spacing w:after="0"/>
              <w:jc w:val="center"/>
              <w:rPr>
                <w:b/>
                <w:bCs/>
                <w:sz w:val="22"/>
                <w:szCs w:val="22"/>
                <w:lang w:val="es-ES"/>
              </w:rPr>
            </w:pPr>
            <w:r w:rsidRPr="000E201D">
              <w:rPr>
                <w:b/>
                <w:bCs/>
                <w:sz w:val="22"/>
                <w:szCs w:val="22"/>
                <w:lang w:val="es-ES"/>
              </w:rPr>
              <w:t>Evaluación de la pregunta 17</w:t>
            </w:r>
          </w:p>
        </w:tc>
      </w:tr>
      <w:tr w:rsidR="00111D2B" w:rsidRPr="000E201D" w:rsidTr="00095523">
        <w:trPr>
          <w:cantSplit/>
          <w:jc w:val="center"/>
        </w:trPr>
        <w:tc>
          <w:tcPr>
            <w:tcW w:w="1005" w:type="dxa"/>
            <w:shd w:val="clear" w:color="auto" w:fill="FFFFFF" w:themeFill="background1"/>
            <w:tcMar>
              <w:top w:w="20" w:type="dxa"/>
              <w:left w:w="20" w:type="dxa"/>
              <w:bottom w:w="20" w:type="dxa"/>
              <w:right w:w="20" w:type="dxa"/>
            </w:tcMar>
            <w:vAlign w:val="center"/>
          </w:tcPr>
          <w:p w:rsidR="00111D2B" w:rsidRPr="000E201D" w:rsidRDefault="00111D2B" w:rsidP="0044127C">
            <w:pPr>
              <w:pStyle w:val="Estilodetabla2"/>
              <w:spacing w:after="0"/>
              <w:jc w:val="center"/>
              <w:rPr>
                <w:sz w:val="22"/>
                <w:szCs w:val="22"/>
                <w:lang w:val="es-ES"/>
              </w:rPr>
            </w:pPr>
            <w:r w:rsidRPr="000E201D">
              <w:rPr>
                <w:b/>
                <w:bCs/>
                <w:sz w:val="22"/>
                <w:szCs w:val="22"/>
                <w:lang w:val="es-ES"/>
              </w:rPr>
              <w:t>Nivel</w:t>
            </w:r>
          </w:p>
        </w:tc>
        <w:tc>
          <w:tcPr>
            <w:tcW w:w="9007" w:type="dxa"/>
            <w:shd w:val="clear" w:color="auto" w:fill="FFFFFF" w:themeFill="background1"/>
            <w:tcMar>
              <w:top w:w="20" w:type="dxa"/>
              <w:left w:w="20" w:type="dxa"/>
              <w:bottom w:w="20" w:type="dxa"/>
              <w:right w:w="20" w:type="dxa"/>
            </w:tcMar>
            <w:vAlign w:val="center"/>
          </w:tcPr>
          <w:p w:rsidR="00111D2B" w:rsidRPr="000E201D" w:rsidRDefault="00111D2B" w:rsidP="0044127C">
            <w:pPr>
              <w:pStyle w:val="Estilodetabla2"/>
              <w:spacing w:after="0"/>
              <w:jc w:val="center"/>
              <w:rPr>
                <w:sz w:val="22"/>
                <w:szCs w:val="22"/>
                <w:lang w:val="es-ES"/>
              </w:rPr>
            </w:pPr>
            <w:r w:rsidRPr="000E201D">
              <w:rPr>
                <w:b/>
                <w:bCs/>
                <w:sz w:val="22"/>
                <w:szCs w:val="22"/>
                <w:lang w:val="es-ES"/>
              </w:rPr>
              <w:t>Criterios</w:t>
            </w:r>
          </w:p>
        </w:tc>
      </w:tr>
      <w:tr w:rsidR="00111D2B" w:rsidRPr="000E201D" w:rsidTr="00095523">
        <w:trPr>
          <w:cantSplit/>
          <w:jc w:val="center"/>
        </w:trPr>
        <w:tc>
          <w:tcPr>
            <w:tcW w:w="1005" w:type="dxa"/>
            <w:shd w:val="clear" w:color="auto" w:fill="FFFFFF" w:themeFill="background1"/>
            <w:tcMar>
              <w:top w:w="20" w:type="dxa"/>
              <w:left w:w="20" w:type="dxa"/>
              <w:bottom w:w="20" w:type="dxa"/>
              <w:right w:w="20" w:type="dxa"/>
            </w:tcMar>
            <w:vAlign w:val="center"/>
          </w:tcPr>
          <w:p w:rsidR="00111D2B" w:rsidRPr="000E201D" w:rsidRDefault="00111D2B" w:rsidP="0044127C">
            <w:pPr>
              <w:pStyle w:val="Estilodetabla2"/>
              <w:spacing w:after="0"/>
              <w:jc w:val="center"/>
              <w:rPr>
                <w:sz w:val="22"/>
                <w:szCs w:val="22"/>
                <w:lang w:val="es-ES"/>
              </w:rPr>
            </w:pPr>
            <w:r w:rsidRPr="000E201D">
              <w:rPr>
                <w:sz w:val="22"/>
                <w:szCs w:val="22"/>
                <w:lang w:val="es-ES"/>
              </w:rPr>
              <w:t>4</w:t>
            </w:r>
          </w:p>
        </w:tc>
        <w:tc>
          <w:tcPr>
            <w:tcW w:w="9007" w:type="dxa"/>
            <w:shd w:val="clear" w:color="auto" w:fill="FFFFFF" w:themeFill="background1"/>
            <w:tcMar>
              <w:top w:w="20" w:type="dxa"/>
              <w:left w:w="20" w:type="dxa"/>
              <w:bottom w:w="20" w:type="dxa"/>
              <w:right w:w="20" w:type="dxa"/>
            </w:tcMar>
            <w:vAlign w:val="center"/>
          </w:tcPr>
          <w:p w:rsidR="00111D2B" w:rsidRPr="000E201D" w:rsidRDefault="00111D2B" w:rsidP="00111D2B">
            <w:pPr>
              <w:pStyle w:val="Estilodetabla2"/>
              <w:spacing w:after="0"/>
              <w:rPr>
                <w:sz w:val="22"/>
                <w:szCs w:val="22"/>
                <w:lang w:val="es-ES"/>
              </w:rPr>
            </w:pPr>
            <w:r w:rsidRPr="000E201D">
              <w:rPr>
                <w:sz w:val="22"/>
                <w:szCs w:val="22"/>
                <w:lang w:val="es-ES"/>
              </w:rPr>
              <w:t>El FIN cumple con todas las características establecidas en la pregunta</w:t>
            </w:r>
          </w:p>
        </w:tc>
      </w:tr>
    </w:tbl>
    <w:p w:rsidR="00111D2B" w:rsidRPr="000E201D" w:rsidRDefault="00111D2B" w:rsidP="004F1B11">
      <w:pPr>
        <w:jc w:val="both"/>
        <w:rPr>
          <w:rFonts w:ascii="Arial" w:hAnsi="Arial" w:cs="Arial"/>
        </w:rPr>
      </w:pPr>
    </w:p>
    <w:p w:rsidR="00BC2741" w:rsidRPr="000E201D" w:rsidRDefault="00BC2741" w:rsidP="00BC2741">
      <w:pPr>
        <w:jc w:val="both"/>
        <w:rPr>
          <w:rFonts w:ascii="Arial" w:hAnsi="Arial" w:cs="Arial"/>
          <w:b/>
        </w:rPr>
      </w:pPr>
      <w:r w:rsidRPr="000E201D">
        <w:rPr>
          <w:rFonts w:ascii="Arial" w:hAnsi="Arial" w:cs="Arial"/>
          <w:b/>
        </w:rPr>
        <w:t>Respuesta 17: S</w:t>
      </w:r>
      <w:r w:rsidR="00D55911" w:rsidRPr="000E201D">
        <w:rPr>
          <w:rFonts w:ascii="Arial" w:hAnsi="Arial" w:cs="Arial"/>
          <w:b/>
        </w:rPr>
        <w:t>í</w:t>
      </w:r>
    </w:p>
    <w:p w:rsidR="00457B1D" w:rsidRPr="000E201D" w:rsidRDefault="00BC2741" w:rsidP="00457B1D">
      <w:pPr>
        <w:jc w:val="both"/>
        <w:rPr>
          <w:rFonts w:ascii="Arial" w:hAnsi="Arial" w:cs="Arial"/>
        </w:rPr>
      </w:pPr>
      <w:r w:rsidRPr="000E201D">
        <w:rPr>
          <w:rFonts w:ascii="Arial" w:hAnsi="Arial" w:cs="Arial"/>
        </w:rPr>
        <w:t>El Fin fue establecido as</w:t>
      </w:r>
      <w:r w:rsidR="00D55911" w:rsidRPr="000E201D">
        <w:rPr>
          <w:rFonts w:ascii="Arial" w:hAnsi="Arial" w:cs="Arial"/>
        </w:rPr>
        <w:t>í</w:t>
      </w:r>
      <w:r w:rsidRPr="000E201D">
        <w:rPr>
          <w:rFonts w:ascii="Arial" w:hAnsi="Arial" w:cs="Arial"/>
        </w:rPr>
        <w:t>: “</w:t>
      </w:r>
      <w:r w:rsidR="00457B1D" w:rsidRPr="000E201D">
        <w:rPr>
          <w:rFonts w:ascii="Arial" w:hAnsi="Arial" w:cs="Arial"/>
          <w:i/>
        </w:rPr>
        <w:t>Se contribuye a elevar la calidad educativa en el Estado mediante el mejoramiento de los servicios ofrecidos en las escuelas de educación básica</w:t>
      </w:r>
      <w:r w:rsidRPr="000E201D">
        <w:rPr>
          <w:rFonts w:ascii="Arial" w:hAnsi="Arial" w:cs="Arial"/>
        </w:rPr>
        <w:t xml:space="preserve">”. Esta definición tiene </w:t>
      </w:r>
      <w:r w:rsidR="00457B1D" w:rsidRPr="000E201D">
        <w:rPr>
          <w:rFonts w:ascii="Arial" w:hAnsi="Arial" w:cs="Arial"/>
        </w:rPr>
        <w:t>varias características:</w:t>
      </w:r>
    </w:p>
    <w:p w:rsidR="00235000" w:rsidRPr="000E201D" w:rsidRDefault="00457B1D" w:rsidP="004108B1">
      <w:pPr>
        <w:pStyle w:val="Prrafodelista"/>
        <w:numPr>
          <w:ilvl w:val="0"/>
          <w:numId w:val="39"/>
        </w:numPr>
        <w:jc w:val="both"/>
        <w:rPr>
          <w:rFonts w:ascii="Arial" w:hAnsi="Arial" w:cs="Arial"/>
        </w:rPr>
      </w:pPr>
      <w:r w:rsidRPr="000E201D">
        <w:rPr>
          <w:rFonts w:ascii="Arial" w:hAnsi="Arial" w:cs="Arial"/>
        </w:rPr>
        <w:t>En cuanto a su redacción, son dos oraciones vinculadas: la primera se puede reducir a “elevar la calidad educativa” y la segunda “mejoramiento de los servicios”</w:t>
      </w:r>
      <w:r w:rsidR="00961F63" w:rsidRPr="000E201D">
        <w:rPr>
          <w:rFonts w:ascii="Arial" w:hAnsi="Arial" w:cs="Arial"/>
        </w:rPr>
        <w:t xml:space="preserve">. Ambas oraciones son directas y utilizan un verbo o acción y un predicado verbal. El ámbito de la consecuencia está declarado: “en el Estado”; el ámbito de la intervención también está declarado; “en las escuelas de educación básica”. En las dos oraciones, tanto sujeto como acción y predicado son únicos. Por tanto puede establecerse que </w:t>
      </w:r>
      <w:r w:rsidRPr="000E201D">
        <w:rPr>
          <w:rFonts w:ascii="Arial" w:hAnsi="Arial" w:cs="Arial"/>
        </w:rPr>
        <w:t>no existe ambigüedad en su redacción.</w:t>
      </w:r>
      <w:r w:rsidR="00235000" w:rsidRPr="000E201D">
        <w:rPr>
          <w:rFonts w:ascii="Arial" w:hAnsi="Arial" w:cs="Arial"/>
        </w:rPr>
        <w:t xml:space="preserve"> </w:t>
      </w:r>
    </w:p>
    <w:p w:rsidR="00235000" w:rsidRPr="000E201D" w:rsidRDefault="00961F63" w:rsidP="004108B1">
      <w:pPr>
        <w:pStyle w:val="Prrafodelista"/>
        <w:numPr>
          <w:ilvl w:val="0"/>
          <w:numId w:val="39"/>
        </w:numPr>
        <w:jc w:val="both"/>
        <w:rPr>
          <w:rFonts w:ascii="Arial" w:hAnsi="Arial" w:cs="Arial"/>
        </w:rPr>
      </w:pPr>
      <w:r w:rsidRPr="000E201D">
        <w:rPr>
          <w:rFonts w:ascii="Arial" w:hAnsi="Arial" w:cs="Arial"/>
        </w:rPr>
        <w:t>En cuanto al alcance</w:t>
      </w:r>
      <w:r w:rsidR="0006035F" w:rsidRPr="000E201D">
        <w:rPr>
          <w:rFonts w:ascii="Arial" w:hAnsi="Arial" w:cs="Arial"/>
        </w:rPr>
        <w:t xml:space="preserve"> del FIN</w:t>
      </w:r>
      <w:r w:rsidRPr="000E201D">
        <w:rPr>
          <w:rFonts w:ascii="Arial" w:hAnsi="Arial" w:cs="Arial"/>
        </w:rPr>
        <w:t xml:space="preserve"> es mayor que el programa</w:t>
      </w:r>
      <w:r w:rsidR="00316D52" w:rsidRPr="000E201D">
        <w:rPr>
          <w:rFonts w:ascii="Arial" w:hAnsi="Arial" w:cs="Arial"/>
        </w:rPr>
        <w:t>, p</w:t>
      </w:r>
      <w:r w:rsidRPr="000E201D">
        <w:rPr>
          <w:rFonts w:ascii="Arial" w:hAnsi="Arial" w:cs="Arial"/>
        </w:rPr>
        <w:t>orque se habla de la c</w:t>
      </w:r>
      <w:r w:rsidR="009B717D" w:rsidRPr="000E201D">
        <w:rPr>
          <w:rFonts w:ascii="Arial" w:hAnsi="Arial" w:cs="Arial"/>
        </w:rPr>
        <w:t>alidad educativa en el Estado como consecuencia, pero la intervención se refiere sólo a las escuelas de educación básica. Por tanto, el programa contribuye a un objetivo superior que está más allá del alcance del programa.</w:t>
      </w:r>
      <w:r w:rsidR="00235000" w:rsidRPr="000E201D">
        <w:rPr>
          <w:rFonts w:ascii="Arial" w:hAnsi="Arial" w:cs="Arial"/>
        </w:rPr>
        <w:t xml:space="preserve"> </w:t>
      </w:r>
    </w:p>
    <w:p w:rsidR="00235000" w:rsidRPr="000E201D" w:rsidRDefault="009B717D" w:rsidP="004108B1">
      <w:pPr>
        <w:pStyle w:val="Prrafodelista"/>
        <w:numPr>
          <w:ilvl w:val="0"/>
          <w:numId w:val="39"/>
        </w:numPr>
        <w:jc w:val="both"/>
        <w:rPr>
          <w:rFonts w:ascii="Arial" w:hAnsi="Arial" w:cs="Arial"/>
        </w:rPr>
      </w:pPr>
      <w:r w:rsidRPr="000E201D">
        <w:rPr>
          <w:rFonts w:ascii="Arial" w:hAnsi="Arial" w:cs="Arial"/>
        </w:rPr>
        <w:t xml:space="preserve">Los responsables de la SEGEY, no pueden controlar el resultado; </w:t>
      </w:r>
      <w:r w:rsidR="00294631" w:rsidRPr="000E201D">
        <w:rPr>
          <w:rFonts w:ascii="Arial" w:hAnsi="Arial" w:cs="Arial"/>
        </w:rPr>
        <w:t>é</w:t>
      </w:r>
      <w:r w:rsidRPr="000E201D">
        <w:rPr>
          <w:rFonts w:ascii="Arial" w:hAnsi="Arial" w:cs="Arial"/>
        </w:rPr>
        <w:t xml:space="preserve">ste está en manos del colectivo docente de cada escuela y de los padres de familia. </w:t>
      </w:r>
      <w:r w:rsidR="00316D52" w:rsidRPr="000E201D">
        <w:rPr>
          <w:rFonts w:ascii="Arial" w:hAnsi="Arial" w:cs="Arial"/>
        </w:rPr>
        <w:t>E</w:t>
      </w:r>
      <w:r w:rsidRPr="000E201D">
        <w:rPr>
          <w:rFonts w:ascii="Arial" w:hAnsi="Arial" w:cs="Arial"/>
        </w:rPr>
        <w:t xml:space="preserve">sto es sólo en cuanto a la expresión parcial de las escuelas de educación básica. Pero </w:t>
      </w:r>
      <w:r w:rsidR="00C77AA5" w:rsidRPr="000E201D">
        <w:rPr>
          <w:rFonts w:ascii="Arial" w:hAnsi="Arial" w:cs="Arial"/>
        </w:rPr>
        <w:t>SEGEY</w:t>
      </w:r>
      <w:r w:rsidRPr="000E201D">
        <w:rPr>
          <w:rFonts w:ascii="Arial" w:hAnsi="Arial" w:cs="Arial"/>
        </w:rPr>
        <w:t xml:space="preserve"> resulta un componente más de todo el sistema educativo. Así que el </w:t>
      </w:r>
      <w:r w:rsidR="00457B1D" w:rsidRPr="000E201D">
        <w:rPr>
          <w:rFonts w:ascii="Arial" w:hAnsi="Arial" w:cs="Arial"/>
        </w:rPr>
        <w:t xml:space="preserve">logro </w:t>
      </w:r>
      <w:r w:rsidRPr="000E201D">
        <w:rPr>
          <w:rFonts w:ascii="Arial" w:hAnsi="Arial" w:cs="Arial"/>
        </w:rPr>
        <w:t xml:space="preserve">del fin </w:t>
      </w:r>
      <w:r w:rsidR="00457B1D" w:rsidRPr="000E201D">
        <w:rPr>
          <w:rFonts w:ascii="Arial" w:hAnsi="Arial" w:cs="Arial"/>
        </w:rPr>
        <w:t>no está controlado por los responsables del programa.</w:t>
      </w:r>
      <w:r w:rsidR="00235000" w:rsidRPr="000E201D">
        <w:rPr>
          <w:rFonts w:ascii="Arial" w:hAnsi="Arial" w:cs="Arial"/>
        </w:rPr>
        <w:t xml:space="preserve"> </w:t>
      </w:r>
    </w:p>
    <w:p w:rsidR="00235000" w:rsidRPr="000E201D" w:rsidRDefault="009B717D" w:rsidP="004108B1">
      <w:pPr>
        <w:pStyle w:val="Prrafodelista"/>
        <w:numPr>
          <w:ilvl w:val="0"/>
          <w:numId w:val="39"/>
        </w:numPr>
        <w:jc w:val="both"/>
        <w:rPr>
          <w:rFonts w:ascii="Arial" w:hAnsi="Arial" w:cs="Arial"/>
        </w:rPr>
      </w:pPr>
      <w:r w:rsidRPr="000E201D">
        <w:rPr>
          <w:rFonts w:ascii="Arial" w:hAnsi="Arial" w:cs="Arial"/>
        </w:rPr>
        <w:t xml:space="preserve">En </w:t>
      </w:r>
      <w:r w:rsidR="00294631" w:rsidRPr="000E201D">
        <w:rPr>
          <w:rFonts w:ascii="Arial" w:hAnsi="Arial" w:cs="Arial"/>
        </w:rPr>
        <w:t>esencia lo que se busca es elevar la calidad de todo el sistema educativo en el estado. Así que incluye un único objetivo.</w:t>
      </w:r>
      <w:r w:rsidR="00235000" w:rsidRPr="000E201D">
        <w:rPr>
          <w:rFonts w:ascii="Arial" w:hAnsi="Arial" w:cs="Arial"/>
        </w:rPr>
        <w:t xml:space="preserve"> </w:t>
      </w:r>
    </w:p>
    <w:p w:rsidR="00235000" w:rsidRPr="000E201D" w:rsidRDefault="00F26BD1" w:rsidP="004108B1">
      <w:pPr>
        <w:pStyle w:val="Prrafodelista"/>
        <w:numPr>
          <w:ilvl w:val="0"/>
          <w:numId w:val="39"/>
        </w:numPr>
        <w:jc w:val="both"/>
        <w:rPr>
          <w:rFonts w:ascii="Arial" w:hAnsi="Arial" w:cs="Arial"/>
        </w:rPr>
      </w:pPr>
      <w:r w:rsidRPr="000E201D">
        <w:rPr>
          <w:rFonts w:ascii="Arial" w:hAnsi="Arial" w:cs="Arial"/>
        </w:rPr>
        <w:t>La calidad educativa del Estado está presente también el en “Programa Sectorial de educación de Calidad”</w:t>
      </w:r>
      <w:r w:rsidR="005F420E" w:rsidRPr="000E201D">
        <w:rPr>
          <w:rFonts w:ascii="Arial" w:hAnsi="Arial" w:cs="Arial"/>
        </w:rPr>
        <w:t xml:space="preserve"> (SEGEY, S/F)</w:t>
      </w:r>
      <w:r w:rsidRPr="000E201D">
        <w:rPr>
          <w:rFonts w:ascii="Arial" w:hAnsi="Arial" w:cs="Arial"/>
        </w:rPr>
        <w:t>.</w:t>
      </w:r>
      <w:r w:rsidR="00151E71" w:rsidRPr="000E201D">
        <w:rPr>
          <w:rFonts w:ascii="Arial" w:hAnsi="Arial" w:cs="Arial"/>
        </w:rPr>
        <w:t xml:space="preserve"> </w:t>
      </w:r>
      <w:r w:rsidRPr="000E201D">
        <w:rPr>
          <w:rFonts w:ascii="Arial" w:hAnsi="Arial" w:cs="Arial"/>
        </w:rPr>
        <w:t xml:space="preserve">En el Objetivo 1, la Estrategia 1 dice: “Diseñar marcos orientadores que promuevan y propicien la calidad de las instituciones, sus programas y procesos educativos”. La Estrategia 2, “Incorporar innovaciones en la práctica educativa” tiene la línea de acción: </w:t>
      </w:r>
      <w:r w:rsidR="00825793" w:rsidRPr="000E201D">
        <w:rPr>
          <w:rFonts w:ascii="Arial" w:hAnsi="Arial" w:cs="Arial"/>
        </w:rPr>
        <w:t xml:space="preserve">“Crear el Programa de Impulso a la Innovación en Educación Básica de Yucatán para financiar proyectos diseñados y promovidos por colectivos docentes, asesores pedagógicos y supervisores”. Así que el Programa Presupuestario (215) Gestión Escolar que considera apoyo escolar y planeación elaborada por la propia comunidad escolar, en gran medida está atendiendo esta línea de acción. En la Estrategia 3, “Garantizar la pertinencia y calidad de la oferta educativa en el estado” está la línea de acción: “Elaborar en cada escuela de educación básica un Plan de Mejora para incrementar los niveles de aprendizajes de los alumnos y mejorar la gestión escolar”. </w:t>
      </w:r>
      <w:r w:rsidR="0020132F" w:rsidRPr="000E201D">
        <w:rPr>
          <w:rFonts w:ascii="Arial" w:hAnsi="Arial" w:cs="Arial"/>
        </w:rPr>
        <w:t>El Programa Presupuestario (215) Gestión Escolar tiene el componente Planeación Escolar y el componente de apoyar la gestión escolar. Por todo lo señalado, queda establecido que el Programa Presupuestario (215) Gestión Escolar sí está vinculado con los objetivos del programa sectorial.</w:t>
      </w:r>
      <w:r w:rsidR="00235000" w:rsidRPr="000E201D">
        <w:rPr>
          <w:rFonts w:ascii="Arial" w:hAnsi="Arial" w:cs="Arial"/>
        </w:rPr>
        <w:t xml:space="preserve"> </w:t>
      </w:r>
    </w:p>
    <w:p w:rsidR="00F26BD1" w:rsidRPr="000E201D" w:rsidRDefault="00F26BD1" w:rsidP="00F26BD1">
      <w:pPr>
        <w:spacing w:before="0" w:after="160" w:line="259" w:lineRule="auto"/>
        <w:rPr>
          <w:rFonts w:ascii="Arial" w:hAnsi="Arial" w:cs="Arial"/>
        </w:rPr>
      </w:pPr>
    </w:p>
    <w:p w:rsidR="00AE7E2B" w:rsidRPr="000E201D" w:rsidRDefault="00AE7E2B" w:rsidP="00F26BD1">
      <w:pPr>
        <w:spacing w:before="0" w:after="160" w:line="259" w:lineRule="auto"/>
        <w:rPr>
          <w:rFonts w:ascii="Arial" w:eastAsiaTheme="majorEastAsia" w:hAnsi="Arial" w:cs="Arial"/>
          <w:bCs/>
          <w:u w:val="single"/>
        </w:rPr>
      </w:pPr>
      <w:r w:rsidRPr="000E201D">
        <w:rPr>
          <w:rFonts w:ascii="Arial" w:hAnsi="Arial" w:cs="Arial"/>
        </w:rPr>
        <w:br w:type="page"/>
      </w:r>
    </w:p>
    <w:p w:rsidR="001C3D9E" w:rsidRPr="000E201D" w:rsidRDefault="00AE7E2B" w:rsidP="00BC2741">
      <w:pPr>
        <w:pStyle w:val="Ttulo2"/>
        <w:rPr>
          <w:rFonts w:cs="Arial"/>
          <w:color w:val="auto"/>
          <w:szCs w:val="22"/>
        </w:rPr>
      </w:pPr>
      <w:bookmarkStart w:id="36" w:name="_Toc7779232"/>
      <w:r w:rsidRPr="000E201D">
        <w:rPr>
          <w:rFonts w:cs="Arial"/>
          <w:color w:val="auto"/>
          <w:szCs w:val="22"/>
        </w:rPr>
        <w:t>Pregunta</w:t>
      </w:r>
      <w:r w:rsidR="00BC2741" w:rsidRPr="000E201D">
        <w:rPr>
          <w:rFonts w:cs="Arial"/>
          <w:color w:val="auto"/>
          <w:szCs w:val="22"/>
        </w:rPr>
        <w:t xml:space="preserve"> 18</w:t>
      </w:r>
      <w:bookmarkEnd w:id="36"/>
    </w:p>
    <w:p w:rsidR="00BC2741" w:rsidRPr="000E201D" w:rsidRDefault="00BC2741" w:rsidP="004F1B11">
      <w:pPr>
        <w:jc w:val="both"/>
        <w:rPr>
          <w:rFonts w:ascii="Arial" w:hAnsi="Arial" w:cs="Arial"/>
        </w:rPr>
      </w:pPr>
      <w:r w:rsidRPr="000E201D">
        <w:rPr>
          <w:rFonts w:ascii="Arial" w:hAnsi="Arial" w:cs="Arial"/>
          <w:b/>
        </w:rPr>
        <w:t>¿En las Reglas de Operación o el documento normativo del programa es posible identificar el resumen narrativo de la MIR (Fin, Propósito, Componentes y Actividades)?:</w:t>
      </w:r>
    </w:p>
    <w:p w:rsidR="00235000" w:rsidRPr="000E201D" w:rsidRDefault="00BC2741" w:rsidP="004108B1">
      <w:pPr>
        <w:pStyle w:val="Prrafodelista"/>
        <w:numPr>
          <w:ilvl w:val="0"/>
          <w:numId w:val="40"/>
        </w:numPr>
        <w:jc w:val="both"/>
        <w:rPr>
          <w:rFonts w:ascii="Arial" w:hAnsi="Arial" w:cs="Arial"/>
        </w:rPr>
      </w:pPr>
      <w:r w:rsidRPr="000E201D">
        <w:rPr>
          <w:rFonts w:ascii="Arial" w:hAnsi="Arial" w:cs="Arial"/>
        </w:rPr>
        <w:t xml:space="preserve">Algunas de las Actividades de la MIR se identifican en las ROP o documento normativo del programa. </w:t>
      </w:r>
    </w:p>
    <w:p w:rsidR="00235000" w:rsidRPr="000E201D" w:rsidRDefault="00BC2741" w:rsidP="004108B1">
      <w:pPr>
        <w:pStyle w:val="Prrafodelista"/>
        <w:numPr>
          <w:ilvl w:val="0"/>
          <w:numId w:val="40"/>
        </w:numPr>
        <w:jc w:val="both"/>
        <w:rPr>
          <w:rFonts w:ascii="Arial" w:hAnsi="Arial" w:cs="Arial"/>
        </w:rPr>
      </w:pPr>
      <w:r w:rsidRPr="000E201D">
        <w:rPr>
          <w:rFonts w:ascii="Arial" w:hAnsi="Arial" w:cs="Arial"/>
        </w:rPr>
        <w:t xml:space="preserve">Algunas de las Actividades y todos los Componentes de la MIR se identifican en las ROP o documento normativo del programa. </w:t>
      </w:r>
    </w:p>
    <w:p w:rsidR="00235000" w:rsidRPr="000E201D" w:rsidRDefault="00BC2741" w:rsidP="004108B1">
      <w:pPr>
        <w:pStyle w:val="Prrafodelista"/>
        <w:numPr>
          <w:ilvl w:val="0"/>
          <w:numId w:val="40"/>
        </w:numPr>
        <w:jc w:val="both"/>
        <w:rPr>
          <w:rFonts w:ascii="Arial" w:hAnsi="Arial" w:cs="Arial"/>
        </w:rPr>
      </w:pPr>
      <w:r w:rsidRPr="000E201D">
        <w:rPr>
          <w:rFonts w:ascii="Arial" w:hAnsi="Arial" w:cs="Arial"/>
        </w:rPr>
        <w:t xml:space="preserve">Algunas de las Actividades, todos los Componentes y el Propósito de la MIR se identifican en las ROP o documento normativo del programa. </w:t>
      </w:r>
    </w:p>
    <w:p w:rsidR="00235000" w:rsidRPr="000E201D" w:rsidRDefault="00BC2741" w:rsidP="004108B1">
      <w:pPr>
        <w:pStyle w:val="Prrafodelista"/>
        <w:numPr>
          <w:ilvl w:val="0"/>
          <w:numId w:val="40"/>
        </w:numPr>
        <w:jc w:val="both"/>
        <w:rPr>
          <w:rFonts w:ascii="Arial" w:hAnsi="Arial" w:cs="Arial"/>
        </w:rPr>
      </w:pPr>
      <w:r w:rsidRPr="000E201D">
        <w:rPr>
          <w:rFonts w:ascii="Arial" w:hAnsi="Arial" w:cs="Arial"/>
        </w:rPr>
        <w:t xml:space="preserve">Algunas de las Actividades, todos los Componentes, el Propósito y el Fin de la MIR se identifican en las ROP o documento normativo del programa. </w:t>
      </w:r>
    </w:p>
    <w:p w:rsidR="00BC2741" w:rsidRPr="000E201D" w:rsidRDefault="00BC2741" w:rsidP="00BC2741">
      <w:pPr>
        <w:jc w:val="both"/>
        <w:rPr>
          <w:rFonts w:ascii="Arial" w:hAnsi="Arial" w:cs="Arial"/>
          <w:b/>
        </w:rPr>
      </w:pPr>
      <w:r w:rsidRPr="000E201D">
        <w:rPr>
          <w:rFonts w:ascii="Arial" w:hAnsi="Arial" w:cs="Arial"/>
          <w:b/>
        </w:rPr>
        <w:t xml:space="preserve">Respuesta 18: </w:t>
      </w:r>
      <w:r w:rsidR="001370DD" w:rsidRPr="000E201D">
        <w:rPr>
          <w:rFonts w:ascii="Arial" w:hAnsi="Arial" w:cs="Arial"/>
          <w:b/>
        </w:rPr>
        <w:t>No</w:t>
      </w:r>
      <w:r w:rsidRPr="000E201D">
        <w:rPr>
          <w:rFonts w:ascii="Arial" w:hAnsi="Arial" w:cs="Arial"/>
          <w:b/>
        </w:rPr>
        <w:t>.</w:t>
      </w:r>
    </w:p>
    <w:p w:rsidR="00A014A6" w:rsidRPr="000E201D" w:rsidRDefault="00A014A6" w:rsidP="008A4AD3">
      <w:pPr>
        <w:jc w:val="both"/>
        <w:rPr>
          <w:rFonts w:ascii="Arial" w:hAnsi="Arial" w:cs="Arial"/>
        </w:rPr>
      </w:pPr>
      <w:r w:rsidRPr="000E201D">
        <w:rPr>
          <w:rFonts w:ascii="Arial" w:hAnsi="Arial" w:cs="Arial"/>
        </w:rPr>
        <w:t>Para el Programa Presupuestario (215) Gestión Escolar no existe ningún lineamiento, norma o reglamentación que deba cumplirse.</w:t>
      </w:r>
    </w:p>
    <w:p w:rsidR="00235000" w:rsidRPr="000E201D" w:rsidRDefault="00A014A6" w:rsidP="008A4AD3">
      <w:pPr>
        <w:jc w:val="both"/>
        <w:rPr>
          <w:rFonts w:ascii="Arial" w:hAnsi="Arial" w:cs="Arial"/>
        </w:rPr>
      </w:pPr>
      <w:r w:rsidRPr="000E201D">
        <w:rPr>
          <w:rFonts w:ascii="Arial" w:hAnsi="Arial" w:cs="Arial"/>
        </w:rPr>
        <w:t>En l</w:t>
      </w:r>
      <w:r w:rsidR="00235000" w:rsidRPr="000E201D">
        <w:rPr>
          <w:rFonts w:ascii="Arial" w:hAnsi="Arial" w:cs="Arial"/>
        </w:rPr>
        <w:t xml:space="preserve">os </w:t>
      </w:r>
      <w:r w:rsidR="004A22FC" w:rsidRPr="000E201D">
        <w:rPr>
          <w:rFonts w:ascii="Arial" w:hAnsi="Arial" w:cs="Arial"/>
        </w:rPr>
        <w:t xml:space="preserve">lineamientos </w:t>
      </w:r>
      <w:r w:rsidR="00235000" w:rsidRPr="000E201D">
        <w:rPr>
          <w:rFonts w:ascii="Arial" w:hAnsi="Arial" w:cs="Arial"/>
        </w:rPr>
        <w:t xml:space="preserve">normativos </w:t>
      </w:r>
      <w:r w:rsidRPr="000E201D">
        <w:rPr>
          <w:rFonts w:ascii="Arial" w:hAnsi="Arial" w:cs="Arial"/>
        </w:rPr>
        <w:t xml:space="preserve">de los programas </w:t>
      </w:r>
      <w:r w:rsidR="00235000" w:rsidRPr="000E201D">
        <w:rPr>
          <w:rFonts w:ascii="Arial" w:hAnsi="Arial" w:cs="Arial"/>
        </w:rPr>
        <w:t xml:space="preserve">componentes </w:t>
      </w:r>
      <w:r w:rsidRPr="000E201D">
        <w:rPr>
          <w:rFonts w:ascii="Arial" w:hAnsi="Arial" w:cs="Arial"/>
        </w:rPr>
        <w:t xml:space="preserve">sí pueden encontrarse los elementos que relacionan con la MIR. </w:t>
      </w:r>
      <w:r w:rsidR="004A22FC" w:rsidRPr="000E201D">
        <w:rPr>
          <w:rFonts w:ascii="Arial" w:hAnsi="Arial" w:cs="Arial"/>
        </w:rPr>
        <w:t xml:space="preserve">Pero </w:t>
      </w:r>
      <w:r w:rsidR="00235000" w:rsidRPr="000E201D">
        <w:rPr>
          <w:rFonts w:ascii="Arial" w:hAnsi="Arial" w:cs="Arial"/>
        </w:rPr>
        <w:t>la pregunta se refiere a los lineamientos normativos del Programa Presupuestario 215 Gestión Escolar como una unidad.</w:t>
      </w:r>
    </w:p>
    <w:p w:rsidR="00235000" w:rsidRPr="000E201D" w:rsidRDefault="00235000" w:rsidP="008A4AD3">
      <w:pPr>
        <w:jc w:val="both"/>
        <w:rPr>
          <w:rFonts w:ascii="Arial" w:hAnsi="Arial" w:cs="Arial"/>
        </w:rPr>
      </w:pPr>
      <w:r w:rsidRPr="000E201D">
        <w:rPr>
          <w:rFonts w:ascii="Arial" w:hAnsi="Arial" w:cs="Arial"/>
        </w:rPr>
        <w:t>Sería deseable atender esta carencia de lineamientos o normatividad del Programa Presupuestario 215 Gestión Escolar.</w:t>
      </w: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1C3D9E" w:rsidRPr="000E201D" w:rsidRDefault="00BC2741" w:rsidP="00BC2741">
      <w:pPr>
        <w:pStyle w:val="Ttulo2"/>
        <w:rPr>
          <w:rFonts w:cs="Arial"/>
          <w:szCs w:val="22"/>
        </w:rPr>
      </w:pPr>
      <w:bookmarkStart w:id="37" w:name="_Toc7779233"/>
      <w:r w:rsidRPr="000E201D">
        <w:rPr>
          <w:rFonts w:cs="Arial"/>
          <w:szCs w:val="22"/>
        </w:rPr>
        <w:t>Pregunta 19</w:t>
      </w:r>
      <w:bookmarkEnd w:id="37"/>
    </w:p>
    <w:p w:rsidR="00BC2741" w:rsidRPr="000E201D" w:rsidRDefault="00BC2741" w:rsidP="004F1B11">
      <w:pPr>
        <w:jc w:val="both"/>
        <w:rPr>
          <w:rFonts w:ascii="Arial" w:hAnsi="Arial" w:cs="Arial"/>
        </w:rPr>
      </w:pPr>
      <w:r w:rsidRPr="000E201D">
        <w:rPr>
          <w:rFonts w:ascii="Arial" w:hAnsi="Arial" w:cs="Arial"/>
          <w:b/>
        </w:rPr>
        <w:t>En cada uno de los niveles de objetivos de la MIR del programa (Fin, Propósito, Componentes y Actividades) existen indicadores para medir el desempeño del programa con las siguientes caracter</w:t>
      </w:r>
      <w:r w:rsidR="00D55911" w:rsidRPr="000E201D">
        <w:rPr>
          <w:rFonts w:ascii="Arial" w:hAnsi="Arial" w:cs="Arial"/>
          <w:b/>
        </w:rPr>
        <w:t>í</w:t>
      </w:r>
      <w:r w:rsidRPr="000E201D">
        <w:rPr>
          <w:rFonts w:ascii="Arial" w:hAnsi="Arial" w:cs="Arial"/>
          <w:b/>
        </w:rPr>
        <w:t>sticas:</w:t>
      </w:r>
    </w:p>
    <w:p w:rsidR="00BC2741" w:rsidRPr="000E201D" w:rsidRDefault="00BC2741" w:rsidP="004108B1">
      <w:pPr>
        <w:pStyle w:val="Prrafodelista"/>
        <w:numPr>
          <w:ilvl w:val="0"/>
          <w:numId w:val="15"/>
        </w:numPr>
        <w:spacing w:before="0" w:after="160" w:line="259" w:lineRule="auto"/>
        <w:jc w:val="both"/>
        <w:rPr>
          <w:rFonts w:ascii="Arial" w:hAnsi="Arial" w:cs="Arial"/>
        </w:rPr>
      </w:pPr>
      <w:r w:rsidRPr="000E201D">
        <w:rPr>
          <w:rFonts w:ascii="Arial" w:hAnsi="Arial" w:cs="Arial"/>
        </w:rPr>
        <w:t>Claros</w:t>
      </w:r>
    </w:p>
    <w:p w:rsidR="00BC2741" w:rsidRPr="000E201D" w:rsidRDefault="00BC2741" w:rsidP="004108B1">
      <w:pPr>
        <w:pStyle w:val="Prrafodelista"/>
        <w:numPr>
          <w:ilvl w:val="0"/>
          <w:numId w:val="15"/>
        </w:numPr>
        <w:spacing w:before="0" w:after="160" w:line="259" w:lineRule="auto"/>
        <w:jc w:val="both"/>
        <w:rPr>
          <w:rFonts w:ascii="Arial" w:hAnsi="Arial" w:cs="Arial"/>
        </w:rPr>
      </w:pPr>
      <w:r w:rsidRPr="000E201D">
        <w:rPr>
          <w:rFonts w:ascii="Arial" w:hAnsi="Arial" w:cs="Arial"/>
        </w:rPr>
        <w:t>Relevantes</w:t>
      </w:r>
    </w:p>
    <w:p w:rsidR="00BC2741" w:rsidRPr="000E201D" w:rsidRDefault="00BC2741" w:rsidP="004108B1">
      <w:pPr>
        <w:pStyle w:val="Prrafodelista"/>
        <w:numPr>
          <w:ilvl w:val="0"/>
          <w:numId w:val="15"/>
        </w:numPr>
        <w:spacing w:before="0" w:after="160" w:line="259" w:lineRule="auto"/>
        <w:jc w:val="both"/>
        <w:rPr>
          <w:rFonts w:ascii="Arial" w:hAnsi="Arial" w:cs="Arial"/>
        </w:rPr>
      </w:pPr>
      <w:r w:rsidRPr="000E201D">
        <w:rPr>
          <w:rFonts w:ascii="Arial" w:hAnsi="Arial" w:cs="Arial"/>
        </w:rPr>
        <w:t>Económicos</w:t>
      </w:r>
    </w:p>
    <w:p w:rsidR="00BC2741" w:rsidRPr="000E201D" w:rsidRDefault="00BC2741" w:rsidP="004108B1">
      <w:pPr>
        <w:pStyle w:val="Prrafodelista"/>
        <w:numPr>
          <w:ilvl w:val="0"/>
          <w:numId w:val="15"/>
        </w:numPr>
        <w:spacing w:before="0" w:after="160" w:line="259" w:lineRule="auto"/>
        <w:jc w:val="both"/>
        <w:rPr>
          <w:rFonts w:ascii="Arial" w:hAnsi="Arial" w:cs="Arial"/>
        </w:rPr>
      </w:pPr>
      <w:r w:rsidRPr="000E201D">
        <w:rPr>
          <w:rFonts w:ascii="Arial" w:hAnsi="Arial" w:cs="Arial"/>
        </w:rPr>
        <w:t>Monitoreables</w:t>
      </w:r>
    </w:p>
    <w:p w:rsidR="00BC2741" w:rsidRPr="000E201D" w:rsidRDefault="00BC2741" w:rsidP="004108B1">
      <w:pPr>
        <w:pStyle w:val="Prrafodelista"/>
        <w:numPr>
          <w:ilvl w:val="0"/>
          <w:numId w:val="15"/>
        </w:numPr>
        <w:spacing w:before="0" w:after="160" w:line="259" w:lineRule="auto"/>
        <w:jc w:val="both"/>
        <w:rPr>
          <w:rFonts w:ascii="Arial" w:hAnsi="Arial" w:cs="Arial"/>
        </w:rPr>
      </w:pPr>
      <w:r w:rsidRPr="000E201D">
        <w:rPr>
          <w:rFonts w:ascii="Arial" w:hAnsi="Arial" w:cs="Arial"/>
        </w:rPr>
        <w:t>Adecuados</w:t>
      </w:r>
    </w:p>
    <w:tbl>
      <w:tblPr>
        <w:tblStyle w:val="TableNormal"/>
        <w:tblW w:w="1001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5"/>
        <w:gridCol w:w="9007"/>
      </w:tblGrid>
      <w:tr w:rsidR="00095523" w:rsidRPr="000E201D" w:rsidTr="00095523">
        <w:trPr>
          <w:cantSplit/>
          <w:jc w:val="center"/>
        </w:trPr>
        <w:tc>
          <w:tcPr>
            <w:tcW w:w="10012"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095523" w:rsidRPr="000E201D" w:rsidRDefault="00095523" w:rsidP="008C0C14">
            <w:pPr>
              <w:pStyle w:val="Estilodetabla2"/>
              <w:spacing w:after="0"/>
              <w:rPr>
                <w:b/>
                <w:bCs/>
                <w:sz w:val="22"/>
                <w:szCs w:val="22"/>
                <w:lang w:val="es-ES"/>
              </w:rPr>
            </w:pPr>
            <w:r w:rsidRPr="000E201D">
              <w:rPr>
                <w:b/>
                <w:bCs/>
                <w:sz w:val="22"/>
                <w:szCs w:val="22"/>
                <w:lang w:val="es-ES"/>
              </w:rPr>
              <w:t xml:space="preserve">Cuadro </w:t>
            </w:r>
            <w:r w:rsidR="006D260F" w:rsidRPr="000E201D">
              <w:rPr>
                <w:b/>
                <w:bCs/>
                <w:sz w:val="22"/>
                <w:szCs w:val="22"/>
                <w:lang w:val="es-ES"/>
              </w:rPr>
              <w:t>7</w:t>
            </w:r>
          </w:p>
          <w:p w:rsidR="00095523" w:rsidRPr="000E201D" w:rsidRDefault="00095523" w:rsidP="008C0C14">
            <w:pPr>
              <w:pStyle w:val="Estilodetabla2"/>
              <w:spacing w:after="0"/>
              <w:jc w:val="center"/>
              <w:rPr>
                <w:b/>
                <w:bCs/>
                <w:sz w:val="22"/>
                <w:szCs w:val="22"/>
                <w:lang w:val="es-ES"/>
              </w:rPr>
            </w:pPr>
            <w:r w:rsidRPr="000E201D">
              <w:rPr>
                <w:b/>
                <w:bCs/>
                <w:sz w:val="22"/>
                <w:szCs w:val="22"/>
                <w:lang w:val="es-ES"/>
              </w:rPr>
              <w:t>Evaluación de la pregunta 19</w:t>
            </w:r>
          </w:p>
        </w:tc>
      </w:tr>
      <w:tr w:rsidR="00111D2B" w:rsidRPr="000E201D" w:rsidTr="00095523">
        <w:trPr>
          <w:cantSplit/>
          <w:jc w:val="center"/>
        </w:trPr>
        <w:tc>
          <w:tcPr>
            <w:tcW w:w="1005" w:type="dxa"/>
            <w:shd w:val="clear" w:color="auto" w:fill="FFFFFF" w:themeFill="background1"/>
            <w:tcMar>
              <w:top w:w="20" w:type="dxa"/>
              <w:left w:w="20" w:type="dxa"/>
              <w:bottom w:w="20" w:type="dxa"/>
              <w:right w:w="20" w:type="dxa"/>
            </w:tcMar>
            <w:vAlign w:val="center"/>
          </w:tcPr>
          <w:p w:rsidR="00111D2B" w:rsidRPr="000E201D" w:rsidRDefault="00111D2B" w:rsidP="0044127C">
            <w:pPr>
              <w:pStyle w:val="Estilodetabla2"/>
              <w:spacing w:after="0"/>
              <w:jc w:val="center"/>
              <w:rPr>
                <w:sz w:val="22"/>
                <w:szCs w:val="22"/>
                <w:lang w:val="es-ES"/>
              </w:rPr>
            </w:pPr>
            <w:r w:rsidRPr="000E201D">
              <w:rPr>
                <w:b/>
                <w:bCs/>
                <w:sz w:val="22"/>
                <w:szCs w:val="22"/>
                <w:lang w:val="es-ES"/>
              </w:rPr>
              <w:t>Nivel</w:t>
            </w:r>
          </w:p>
        </w:tc>
        <w:tc>
          <w:tcPr>
            <w:tcW w:w="9007" w:type="dxa"/>
            <w:shd w:val="clear" w:color="auto" w:fill="FFFFFF" w:themeFill="background1"/>
            <w:tcMar>
              <w:top w:w="20" w:type="dxa"/>
              <w:left w:w="20" w:type="dxa"/>
              <w:bottom w:w="20" w:type="dxa"/>
              <w:right w:w="20" w:type="dxa"/>
            </w:tcMar>
            <w:vAlign w:val="center"/>
          </w:tcPr>
          <w:p w:rsidR="00111D2B" w:rsidRPr="000E201D" w:rsidRDefault="00111D2B" w:rsidP="0044127C">
            <w:pPr>
              <w:pStyle w:val="Estilodetabla2"/>
              <w:spacing w:after="0"/>
              <w:jc w:val="center"/>
              <w:rPr>
                <w:sz w:val="22"/>
                <w:szCs w:val="22"/>
                <w:lang w:val="es-ES"/>
              </w:rPr>
            </w:pPr>
            <w:r w:rsidRPr="000E201D">
              <w:rPr>
                <w:b/>
                <w:bCs/>
                <w:sz w:val="22"/>
                <w:szCs w:val="22"/>
                <w:lang w:val="es-ES"/>
              </w:rPr>
              <w:t>Criterios</w:t>
            </w:r>
          </w:p>
        </w:tc>
      </w:tr>
      <w:tr w:rsidR="00111D2B" w:rsidRPr="000E201D" w:rsidTr="00095523">
        <w:trPr>
          <w:cantSplit/>
          <w:jc w:val="center"/>
        </w:trPr>
        <w:tc>
          <w:tcPr>
            <w:tcW w:w="1005" w:type="dxa"/>
            <w:shd w:val="clear" w:color="auto" w:fill="FFFFFF" w:themeFill="background1"/>
            <w:tcMar>
              <w:top w:w="20" w:type="dxa"/>
              <w:left w:w="20" w:type="dxa"/>
              <w:bottom w:w="20" w:type="dxa"/>
              <w:right w:w="20" w:type="dxa"/>
            </w:tcMar>
            <w:vAlign w:val="center"/>
          </w:tcPr>
          <w:p w:rsidR="00111D2B" w:rsidRPr="000E201D" w:rsidRDefault="00111D2B" w:rsidP="0044127C">
            <w:pPr>
              <w:pStyle w:val="Estilodetabla2"/>
              <w:spacing w:after="0"/>
              <w:jc w:val="center"/>
              <w:rPr>
                <w:sz w:val="22"/>
                <w:szCs w:val="22"/>
                <w:lang w:val="es-ES"/>
              </w:rPr>
            </w:pPr>
            <w:r w:rsidRPr="000E201D">
              <w:rPr>
                <w:sz w:val="22"/>
                <w:szCs w:val="22"/>
                <w:lang w:val="es-ES"/>
              </w:rPr>
              <w:t>4</w:t>
            </w:r>
          </w:p>
        </w:tc>
        <w:tc>
          <w:tcPr>
            <w:tcW w:w="9007" w:type="dxa"/>
            <w:shd w:val="clear" w:color="auto" w:fill="FFFFFF" w:themeFill="background1"/>
            <w:tcMar>
              <w:top w:w="20" w:type="dxa"/>
              <w:left w:w="20" w:type="dxa"/>
              <w:bottom w:w="20" w:type="dxa"/>
              <w:right w:w="20" w:type="dxa"/>
            </w:tcMar>
            <w:vAlign w:val="center"/>
          </w:tcPr>
          <w:p w:rsidR="00111D2B" w:rsidRPr="000E201D" w:rsidRDefault="00310AB1" w:rsidP="006F41C5">
            <w:pPr>
              <w:pStyle w:val="Estilodetabla2"/>
              <w:spacing w:after="0"/>
              <w:rPr>
                <w:sz w:val="22"/>
                <w:szCs w:val="22"/>
                <w:lang w:val="es-ES"/>
              </w:rPr>
            </w:pPr>
            <w:r w:rsidRPr="000E201D">
              <w:rPr>
                <w:sz w:val="22"/>
                <w:szCs w:val="22"/>
                <w:lang w:val="es-ES"/>
              </w:rPr>
              <w:t>Del 8</w:t>
            </w:r>
            <w:r w:rsidR="006F41C5" w:rsidRPr="000E201D">
              <w:rPr>
                <w:sz w:val="22"/>
                <w:szCs w:val="22"/>
                <w:lang w:val="es-ES"/>
              </w:rPr>
              <w:t>5</w:t>
            </w:r>
            <w:r w:rsidRPr="000E201D">
              <w:rPr>
                <w:sz w:val="22"/>
                <w:szCs w:val="22"/>
                <w:lang w:val="es-ES"/>
              </w:rPr>
              <w:t xml:space="preserve"> al 100% de los indicadores del programa tienen las características establecidas</w:t>
            </w:r>
          </w:p>
        </w:tc>
      </w:tr>
    </w:tbl>
    <w:p w:rsidR="00111D2B" w:rsidRPr="000E201D" w:rsidRDefault="00111D2B" w:rsidP="004F1B11">
      <w:pPr>
        <w:jc w:val="both"/>
        <w:rPr>
          <w:rFonts w:ascii="Arial" w:hAnsi="Arial" w:cs="Arial"/>
        </w:rPr>
      </w:pPr>
    </w:p>
    <w:p w:rsidR="001C3D9E" w:rsidRPr="000E201D" w:rsidRDefault="00BC2741" w:rsidP="004F1B11">
      <w:pPr>
        <w:jc w:val="both"/>
        <w:rPr>
          <w:rFonts w:ascii="Arial" w:hAnsi="Arial" w:cs="Arial"/>
          <w:b/>
        </w:rPr>
      </w:pPr>
      <w:r w:rsidRPr="000E201D">
        <w:rPr>
          <w:rFonts w:ascii="Arial" w:hAnsi="Arial" w:cs="Arial"/>
          <w:b/>
        </w:rPr>
        <w:t>Respuesta 19: S</w:t>
      </w:r>
      <w:r w:rsidR="00D55911" w:rsidRPr="000E201D">
        <w:rPr>
          <w:rFonts w:ascii="Arial" w:hAnsi="Arial" w:cs="Arial"/>
          <w:b/>
        </w:rPr>
        <w:t>í</w:t>
      </w:r>
    </w:p>
    <w:p w:rsidR="004A22FC" w:rsidRPr="000E201D" w:rsidRDefault="00BC2741" w:rsidP="00BC2741">
      <w:pPr>
        <w:jc w:val="both"/>
        <w:rPr>
          <w:rFonts w:ascii="Arial" w:hAnsi="Arial" w:cs="Arial"/>
        </w:rPr>
      </w:pPr>
      <w:r w:rsidRPr="000E201D">
        <w:rPr>
          <w:rFonts w:ascii="Arial" w:hAnsi="Arial" w:cs="Arial"/>
        </w:rPr>
        <w:t xml:space="preserve">En la MIR son señalados </w:t>
      </w:r>
      <w:r w:rsidR="001123F1" w:rsidRPr="000E201D">
        <w:rPr>
          <w:rFonts w:ascii="Arial" w:hAnsi="Arial" w:cs="Arial"/>
        </w:rPr>
        <w:t>11</w:t>
      </w:r>
      <w:r w:rsidRPr="000E201D">
        <w:rPr>
          <w:rFonts w:ascii="Arial" w:hAnsi="Arial" w:cs="Arial"/>
        </w:rPr>
        <w:t xml:space="preserve"> indicadores a todos los niveles y se les puede caracterizar </w:t>
      </w:r>
      <w:r w:rsidR="004A22FC" w:rsidRPr="000E201D">
        <w:rPr>
          <w:rFonts w:ascii="Arial" w:hAnsi="Arial" w:cs="Arial"/>
        </w:rPr>
        <w:t xml:space="preserve">como se muestra en el </w:t>
      </w:r>
      <w:r w:rsidR="009F60EB" w:rsidRPr="000E201D">
        <w:rPr>
          <w:rFonts w:ascii="Arial" w:hAnsi="Arial" w:cs="Arial"/>
        </w:rPr>
        <w:t>Anexo</w:t>
      </w:r>
      <w:r w:rsidR="00A563F1" w:rsidRPr="000E201D">
        <w:rPr>
          <w:rFonts w:ascii="Arial" w:hAnsi="Arial" w:cs="Arial"/>
        </w:rPr>
        <w:t xml:space="preserve"> 1</w:t>
      </w:r>
      <w:r w:rsidR="003F4339" w:rsidRPr="000E201D">
        <w:rPr>
          <w:rFonts w:ascii="Arial" w:hAnsi="Arial" w:cs="Arial"/>
        </w:rPr>
        <w:t xml:space="preserve">7 </w:t>
      </w:r>
      <w:r w:rsidR="004622BC" w:rsidRPr="000E201D">
        <w:rPr>
          <w:rFonts w:ascii="Arial" w:hAnsi="Arial" w:cs="Arial"/>
        </w:rPr>
        <w:t>“E</w:t>
      </w:r>
      <w:r w:rsidR="003F4339" w:rsidRPr="000E201D">
        <w:rPr>
          <w:rFonts w:ascii="Arial" w:hAnsi="Arial" w:cs="Arial"/>
        </w:rPr>
        <w:t>valuación de los Indicadores Establecidos en la MIR</w:t>
      </w:r>
      <w:r w:rsidR="004622BC" w:rsidRPr="000E201D">
        <w:rPr>
          <w:rFonts w:ascii="Arial" w:hAnsi="Arial" w:cs="Arial"/>
        </w:rPr>
        <w:t>”</w:t>
      </w:r>
      <w:r w:rsidR="00A563F1" w:rsidRPr="000E201D">
        <w:rPr>
          <w:rFonts w:ascii="Arial" w:hAnsi="Arial" w:cs="Arial"/>
        </w:rPr>
        <w:t>.</w:t>
      </w:r>
    </w:p>
    <w:p w:rsidR="006F41C5" w:rsidRPr="000E201D" w:rsidRDefault="006F41C5" w:rsidP="00BC2741">
      <w:pPr>
        <w:jc w:val="both"/>
        <w:rPr>
          <w:rFonts w:ascii="Arial" w:hAnsi="Arial" w:cs="Arial"/>
        </w:rPr>
      </w:pPr>
      <w:r w:rsidRPr="000E201D">
        <w:rPr>
          <w:rFonts w:ascii="Arial" w:hAnsi="Arial" w:cs="Arial"/>
        </w:rPr>
        <w:t>De forma sintética, puede señalarse que se estableció que todos y cada uno de los indicadores cumplían con los siguientes atributos:</w:t>
      </w:r>
    </w:p>
    <w:p w:rsidR="00BC4B18" w:rsidRPr="000E201D" w:rsidRDefault="00AE5570" w:rsidP="004108B1">
      <w:pPr>
        <w:pStyle w:val="Prrafodelista"/>
        <w:numPr>
          <w:ilvl w:val="0"/>
          <w:numId w:val="34"/>
        </w:numPr>
        <w:jc w:val="both"/>
        <w:rPr>
          <w:rFonts w:ascii="Arial" w:hAnsi="Arial" w:cs="Arial"/>
        </w:rPr>
      </w:pPr>
      <w:r w:rsidRPr="000E201D">
        <w:rPr>
          <w:rFonts w:ascii="Arial" w:hAnsi="Arial" w:cs="Arial"/>
        </w:rPr>
        <w:t xml:space="preserve">Suficiencia. </w:t>
      </w:r>
      <w:r w:rsidR="0052766A" w:rsidRPr="000E201D">
        <w:rPr>
          <w:rFonts w:ascii="Arial" w:hAnsi="Arial" w:cs="Arial"/>
        </w:rPr>
        <w:t>Sí</w:t>
      </w:r>
      <w:r w:rsidRPr="000E201D">
        <w:rPr>
          <w:rFonts w:ascii="Arial" w:hAnsi="Arial" w:cs="Arial"/>
        </w:rPr>
        <w:t xml:space="preserve"> existen indicadores para </w:t>
      </w:r>
      <w:r w:rsidR="00BC4B18" w:rsidRPr="000E201D">
        <w:rPr>
          <w:rFonts w:ascii="Arial" w:hAnsi="Arial" w:cs="Arial"/>
        </w:rPr>
        <w:t>cada nivel de los objetivos de la MIR: Fin, Propósito, Componentes y Actividades.</w:t>
      </w:r>
    </w:p>
    <w:p w:rsidR="006F41C5" w:rsidRPr="000E201D" w:rsidRDefault="006F41C5" w:rsidP="004108B1">
      <w:pPr>
        <w:pStyle w:val="Prrafodelista"/>
        <w:numPr>
          <w:ilvl w:val="0"/>
          <w:numId w:val="34"/>
        </w:numPr>
        <w:jc w:val="both"/>
        <w:rPr>
          <w:rFonts w:ascii="Arial" w:hAnsi="Arial" w:cs="Arial"/>
        </w:rPr>
      </w:pPr>
      <w:r w:rsidRPr="000E201D">
        <w:rPr>
          <w:rFonts w:ascii="Arial" w:hAnsi="Arial" w:cs="Arial"/>
        </w:rPr>
        <w:t xml:space="preserve">Claridad. Todos los indicadores están redactados para referirse a un objeto preciso, con un atributo detectable </w:t>
      </w:r>
      <w:r w:rsidR="0096259C" w:rsidRPr="000E201D">
        <w:rPr>
          <w:rFonts w:ascii="Arial" w:hAnsi="Arial" w:cs="Arial"/>
        </w:rPr>
        <w:t>y un complemento directo.</w:t>
      </w:r>
    </w:p>
    <w:p w:rsidR="0096259C" w:rsidRPr="000E201D" w:rsidRDefault="0096259C" w:rsidP="004108B1">
      <w:pPr>
        <w:pStyle w:val="Prrafodelista"/>
        <w:numPr>
          <w:ilvl w:val="0"/>
          <w:numId w:val="34"/>
        </w:numPr>
        <w:jc w:val="both"/>
        <w:rPr>
          <w:rFonts w:ascii="Arial" w:hAnsi="Arial" w:cs="Arial"/>
        </w:rPr>
      </w:pPr>
      <w:r w:rsidRPr="000E201D">
        <w:rPr>
          <w:rFonts w:ascii="Arial" w:hAnsi="Arial" w:cs="Arial"/>
        </w:rPr>
        <w:t xml:space="preserve">Relevancia. Todos los indicadores </w:t>
      </w:r>
      <w:r w:rsidR="00BC4B18" w:rsidRPr="000E201D">
        <w:rPr>
          <w:rFonts w:ascii="Arial" w:hAnsi="Arial" w:cs="Arial"/>
        </w:rPr>
        <w:t>se refieren a un atributo que demuestra la existencia o cumplimiento del Fin, Propósito, Componente o de la Actividad.</w:t>
      </w:r>
    </w:p>
    <w:p w:rsidR="00BC4B18" w:rsidRPr="000E201D" w:rsidRDefault="00BC4B18" w:rsidP="004108B1">
      <w:pPr>
        <w:pStyle w:val="Prrafodelista"/>
        <w:numPr>
          <w:ilvl w:val="0"/>
          <w:numId w:val="34"/>
        </w:numPr>
        <w:jc w:val="both"/>
        <w:rPr>
          <w:rFonts w:ascii="Arial" w:hAnsi="Arial" w:cs="Arial"/>
        </w:rPr>
      </w:pPr>
      <w:r w:rsidRPr="000E201D">
        <w:rPr>
          <w:rFonts w:ascii="Arial" w:hAnsi="Arial" w:cs="Arial"/>
        </w:rPr>
        <w:t>Economía. Todos los indicadores se pueden calcular con datos que ya están disponibles en cumplimiento de la Ley de Acceso a la Información Pública; por lo tanto, no es necesario recabar información adicional ni realizar procesos de medición específicos.</w:t>
      </w:r>
    </w:p>
    <w:p w:rsidR="00BC4B18" w:rsidRPr="000E201D" w:rsidRDefault="00CE190D" w:rsidP="004108B1">
      <w:pPr>
        <w:pStyle w:val="Prrafodelista"/>
        <w:numPr>
          <w:ilvl w:val="0"/>
          <w:numId w:val="34"/>
        </w:numPr>
        <w:jc w:val="both"/>
        <w:rPr>
          <w:rFonts w:ascii="Arial" w:hAnsi="Arial" w:cs="Arial"/>
        </w:rPr>
      </w:pPr>
      <w:r w:rsidRPr="000E201D">
        <w:rPr>
          <w:rFonts w:ascii="Arial" w:hAnsi="Arial" w:cs="Arial"/>
        </w:rPr>
        <w:t xml:space="preserve">Observancia. Todos los indicadores pueden ser observados o incluso, calculados de manera independiente, con información pública o disponible en Internet. Para establecer esto, fueron elegidos al azar: 1 indicador de Fin, 1 indicador de Propósito, 1 indicador de Componente y 1 indicador de Actividad. Los 4 indicadores fueron calculados con información </w:t>
      </w:r>
      <w:r w:rsidR="006474E9" w:rsidRPr="000E201D">
        <w:rPr>
          <w:rFonts w:ascii="Arial" w:hAnsi="Arial" w:cs="Arial"/>
        </w:rPr>
        <w:t>recabada en Internet.</w:t>
      </w:r>
    </w:p>
    <w:p w:rsidR="00BC4B18" w:rsidRPr="000E201D" w:rsidRDefault="00BC4B18" w:rsidP="004108B1">
      <w:pPr>
        <w:pStyle w:val="Prrafodelista"/>
        <w:numPr>
          <w:ilvl w:val="0"/>
          <w:numId w:val="34"/>
        </w:numPr>
        <w:jc w:val="both"/>
        <w:rPr>
          <w:rFonts w:ascii="Arial" w:hAnsi="Arial" w:cs="Arial"/>
        </w:rPr>
      </w:pPr>
      <w:r w:rsidRPr="000E201D">
        <w:rPr>
          <w:rFonts w:ascii="Arial" w:hAnsi="Arial" w:cs="Arial"/>
        </w:rPr>
        <w:t>Adecuados</w:t>
      </w:r>
      <w:r w:rsidR="006474E9" w:rsidRPr="000E201D">
        <w:rPr>
          <w:rFonts w:ascii="Arial" w:hAnsi="Arial" w:cs="Arial"/>
        </w:rPr>
        <w:t xml:space="preserve">. No habiendo regla para determinar que sí es y que no es adecuado, el evaluador determinó que adecuado sería aquel indicador que su valor se viera modificado por las actividades realizadas u omisas de un hipotético </w:t>
      </w:r>
      <w:r w:rsidR="00DD48E5" w:rsidRPr="000E201D">
        <w:rPr>
          <w:rFonts w:ascii="Arial" w:hAnsi="Arial" w:cs="Arial"/>
        </w:rPr>
        <w:t xml:space="preserve">único </w:t>
      </w:r>
      <w:r w:rsidR="006474E9" w:rsidRPr="000E201D">
        <w:rPr>
          <w:rFonts w:ascii="Arial" w:hAnsi="Arial" w:cs="Arial"/>
        </w:rPr>
        <w:t xml:space="preserve">centro escolar. Se estableció que el solo hecho de </w:t>
      </w:r>
      <w:r w:rsidR="00FC12E1" w:rsidRPr="000E201D">
        <w:rPr>
          <w:rFonts w:ascii="Arial" w:hAnsi="Arial" w:cs="Arial"/>
        </w:rPr>
        <w:t>crear un nuevo centro escolar, modifica todos los indicadores de actividad, de componentes y de propósito. Para modificar los indicadores de Fin sería necesario esperar en promedio 2 años después de que se graduara la primera generación de alumnos de primaria, para observar el cambio que representa la creación de un único centro escolar de educación primaria.</w:t>
      </w:r>
      <w:r w:rsidR="00DD48E5" w:rsidRPr="000E201D">
        <w:rPr>
          <w:rFonts w:ascii="Arial" w:hAnsi="Arial" w:cs="Arial"/>
        </w:rPr>
        <w:t xml:space="preserve"> Por tanto, se estableció que los indicadores sí eran adecuados.</w:t>
      </w:r>
    </w:p>
    <w:p w:rsidR="00BC2741" w:rsidRPr="000E201D" w:rsidRDefault="00BC2741" w:rsidP="00BC2741">
      <w:pPr>
        <w:rPr>
          <w:rFonts w:ascii="Arial" w:hAnsi="Arial" w:cs="Arial"/>
        </w:rPr>
      </w:pPr>
      <w:r w:rsidRPr="000E201D">
        <w:rPr>
          <w:rFonts w:ascii="Arial" w:hAnsi="Arial" w:cs="Arial"/>
        </w:rPr>
        <w:t xml:space="preserve">En el </w:t>
      </w:r>
      <w:r w:rsidR="009F60EB" w:rsidRPr="000E201D">
        <w:rPr>
          <w:rFonts w:ascii="Arial" w:hAnsi="Arial" w:cs="Arial"/>
        </w:rPr>
        <w:t>Anexo</w:t>
      </w:r>
      <w:r w:rsidR="004A22FC" w:rsidRPr="000E201D">
        <w:rPr>
          <w:rFonts w:ascii="Arial" w:hAnsi="Arial" w:cs="Arial"/>
        </w:rPr>
        <w:t xml:space="preserve"> </w:t>
      </w:r>
      <w:r w:rsidR="00FC12E1" w:rsidRPr="000E201D">
        <w:rPr>
          <w:rFonts w:ascii="Arial" w:hAnsi="Arial" w:cs="Arial"/>
        </w:rPr>
        <w:t>1</w:t>
      </w:r>
      <w:r w:rsidR="003F4339" w:rsidRPr="000E201D">
        <w:rPr>
          <w:rFonts w:ascii="Arial" w:hAnsi="Arial" w:cs="Arial"/>
        </w:rPr>
        <w:t>7</w:t>
      </w:r>
      <w:r w:rsidR="00FC12E1" w:rsidRPr="000E201D">
        <w:rPr>
          <w:rFonts w:ascii="Arial" w:hAnsi="Arial" w:cs="Arial"/>
        </w:rPr>
        <w:t xml:space="preserve"> </w:t>
      </w:r>
      <w:r w:rsidRPr="000E201D">
        <w:rPr>
          <w:rFonts w:ascii="Arial" w:hAnsi="Arial" w:cs="Arial"/>
        </w:rPr>
        <w:t>se puede ver que de un valor m</w:t>
      </w:r>
      <w:r w:rsidR="00D55911" w:rsidRPr="000E201D">
        <w:rPr>
          <w:rFonts w:ascii="Arial" w:hAnsi="Arial" w:cs="Arial"/>
        </w:rPr>
        <w:t>á</w:t>
      </w:r>
      <w:r w:rsidRPr="000E201D">
        <w:rPr>
          <w:rFonts w:ascii="Arial" w:hAnsi="Arial" w:cs="Arial"/>
        </w:rPr>
        <w:t xml:space="preserve">ximo posible de </w:t>
      </w:r>
      <w:r w:rsidR="007827D8" w:rsidRPr="000E201D">
        <w:rPr>
          <w:rFonts w:ascii="Arial" w:hAnsi="Arial" w:cs="Arial"/>
        </w:rPr>
        <w:t>55</w:t>
      </w:r>
      <w:r w:rsidRPr="000E201D">
        <w:rPr>
          <w:rFonts w:ascii="Arial" w:hAnsi="Arial" w:cs="Arial"/>
        </w:rPr>
        <w:t xml:space="preserve"> afirmaciones se </w:t>
      </w:r>
      <w:r w:rsidR="00FC12E1" w:rsidRPr="000E201D">
        <w:rPr>
          <w:rFonts w:ascii="Arial" w:hAnsi="Arial" w:cs="Arial"/>
        </w:rPr>
        <w:t xml:space="preserve">obtuvieron </w:t>
      </w:r>
      <w:r w:rsidR="007827D8" w:rsidRPr="000E201D">
        <w:rPr>
          <w:rFonts w:ascii="Arial" w:hAnsi="Arial" w:cs="Arial"/>
        </w:rPr>
        <w:t>55</w:t>
      </w:r>
      <w:r w:rsidRPr="000E201D">
        <w:rPr>
          <w:rFonts w:ascii="Arial" w:hAnsi="Arial" w:cs="Arial"/>
        </w:rPr>
        <w:t>. Por tanto, se tiene la siguiente proporción:</w:t>
      </w:r>
    </w:p>
    <w:p w:rsidR="00BC2741" w:rsidRPr="000E201D" w:rsidRDefault="003D7C0B" w:rsidP="00BC2741">
      <w:pPr>
        <w:jc w:val="center"/>
        <w:rPr>
          <w:rFonts w:ascii="Arial" w:hAnsi="Arial" w:cs="Arial"/>
          <w:b/>
        </w:rPr>
      </w:pPr>
      <w:r w:rsidRPr="000E201D">
        <w:rPr>
          <w:rFonts w:ascii="Arial" w:hAnsi="Arial" w:cs="Arial"/>
          <w:b/>
        </w:rPr>
        <w:t>(</w:t>
      </w:r>
      <w:r w:rsidR="007827D8" w:rsidRPr="000E201D">
        <w:rPr>
          <w:rFonts w:ascii="Arial" w:hAnsi="Arial" w:cs="Arial"/>
          <w:b/>
        </w:rPr>
        <w:t>55/55</w:t>
      </w:r>
      <w:r w:rsidRPr="000E201D">
        <w:rPr>
          <w:rFonts w:ascii="Arial" w:hAnsi="Arial" w:cs="Arial"/>
          <w:b/>
        </w:rPr>
        <w:t xml:space="preserve">) </w:t>
      </w:r>
      <w:r w:rsidR="00BC2741" w:rsidRPr="000E201D">
        <w:rPr>
          <w:rFonts w:ascii="Arial" w:hAnsi="Arial" w:cs="Arial"/>
          <w:b/>
        </w:rPr>
        <w:t xml:space="preserve">= </w:t>
      </w:r>
      <w:r w:rsidR="007827D8" w:rsidRPr="000E201D">
        <w:rPr>
          <w:rFonts w:ascii="Arial" w:hAnsi="Arial" w:cs="Arial"/>
          <w:b/>
        </w:rPr>
        <w:t>100.0</w:t>
      </w:r>
      <w:r w:rsidR="00BC2741" w:rsidRPr="000E201D">
        <w:rPr>
          <w:rFonts w:ascii="Arial" w:hAnsi="Arial" w:cs="Arial"/>
          <w:b/>
        </w:rPr>
        <w:t>%</w:t>
      </w:r>
    </w:p>
    <w:p w:rsidR="00BC2741" w:rsidRPr="000E201D" w:rsidRDefault="00BC2741" w:rsidP="00BC2741">
      <w:pPr>
        <w:jc w:val="both"/>
        <w:rPr>
          <w:rFonts w:ascii="Arial" w:hAnsi="Arial" w:cs="Arial"/>
        </w:rPr>
      </w:pPr>
      <w:r w:rsidRPr="000E201D">
        <w:rPr>
          <w:rFonts w:ascii="Arial" w:hAnsi="Arial" w:cs="Arial"/>
        </w:rPr>
        <w:t xml:space="preserve">Esta proporción de cumplimiento es </w:t>
      </w:r>
      <w:r w:rsidR="007827D8" w:rsidRPr="000E201D">
        <w:rPr>
          <w:rFonts w:ascii="Arial" w:hAnsi="Arial" w:cs="Arial"/>
        </w:rPr>
        <w:t xml:space="preserve">superior </w:t>
      </w:r>
      <w:r w:rsidRPr="000E201D">
        <w:rPr>
          <w:rFonts w:ascii="Arial" w:hAnsi="Arial" w:cs="Arial"/>
        </w:rPr>
        <w:t xml:space="preserve">al valor </w:t>
      </w:r>
      <w:r w:rsidR="007827D8" w:rsidRPr="000E201D">
        <w:rPr>
          <w:rFonts w:ascii="Arial" w:hAnsi="Arial" w:cs="Arial"/>
        </w:rPr>
        <w:t xml:space="preserve">inferior </w:t>
      </w:r>
      <w:r w:rsidRPr="000E201D">
        <w:rPr>
          <w:rFonts w:ascii="Arial" w:hAnsi="Arial" w:cs="Arial"/>
        </w:rPr>
        <w:t xml:space="preserve">del nivel </w:t>
      </w:r>
      <w:r w:rsidR="007827D8" w:rsidRPr="000E201D">
        <w:rPr>
          <w:rFonts w:ascii="Arial" w:hAnsi="Arial" w:cs="Arial"/>
        </w:rPr>
        <w:t>4</w:t>
      </w:r>
      <w:r w:rsidRPr="000E201D">
        <w:rPr>
          <w:rFonts w:ascii="Arial" w:hAnsi="Arial" w:cs="Arial"/>
        </w:rPr>
        <w:t xml:space="preserve"> que considera desde </w:t>
      </w:r>
      <w:r w:rsidR="001370DD" w:rsidRPr="000E201D">
        <w:rPr>
          <w:rFonts w:ascii="Arial" w:hAnsi="Arial" w:cs="Arial"/>
        </w:rPr>
        <w:t>85.0 hasta 100.0</w:t>
      </w:r>
      <w:r w:rsidRPr="000E201D">
        <w:rPr>
          <w:rFonts w:ascii="Arial" w:hAnsi="Arial" w:cs="Arial"/>
        </w:rPr>
        <w:t>%.</w:t>
      </w:r>
    </w:p>
    <w:p w:rsidR="001C3D9E" w:rsidRPr="000E201D" w:rsidRDefault="001C3D9E" w:rsidP="004F1B11">
      <w:pPr>
        <w:jc w:val="both"/>
        <w:rPr>
          <w:rFonts w:ascii="Arial" w:hAnsi="Arial" w:cs="Arial"/>
        </w:rPr>
      </w:pP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1C3D9E" w:rsidRPr="000E201D" w:rsidRDefault="00522286" w:rsidP="00522286">
      <w:pPr>
        <w:pStyle w:val="Ttulo2"/>
        <w:rPr>
          <w:rFonts w:cs="Arial"/>
          <w:szCs w:val="22"/>
        </w:rPr>
      </w:pPr>
      <w:bookmarkStart w:id="38" w:name="_Toc7779234"/>
      <w:r w:rsidRPr="000E201D">
        <w:rPr>
          <w:rFonts w:cs="Arial"/>
          <w:szCs w:val="22"/>
        </w:rPr>
        <w:t>Pregunta 20</w:t>
      </w:r>
      <w:bookmarkEnd w:id="38"/>
    </w:p>
    <w:p w:rsidR="00522286" w:rsidRPr="000E201D" w:rsidRDefault="00522286" w:rsidP="00522286">
      <w:pPr>
        <w:rPr>
          <w:rFonts w:ascii="Arial" w:hAnsi="Arial" w:cs="Arial"/>
          <w:b/>
        </w:rPr>
      </w:pPr>
      <w:r w:rsidRPr="000E201D">
        <w:rPr>
          <w:rFonts w:ascii="Arial" w:hAnsi="Arial" w:cs="Arial"/>
          <w:b/>
        </w:rPr>
        <w:t>Las Fichas T</w:t>
      </w:r>
      <w:r w:rsidR="00D55911" w:rsidRPr="000E201D">
        <w:rPr>
          <w:rFonts w:ascii="Arial" w:hAnsi="Arial" w:cs="Arial"/>
          <w:b/>
        </w:rPr>
        <w:t>é</w:t>
      </w:r>
      <w:r w:rsidRPr="000E201D">
        <w:rPr>
          <w:rFonts w:ascii="Arial" w:hAnsi="Arial" w:cs="Arial"/>
          <w:b/>
        </w:rPr>
        <w:t>cnicas de los indicadores del programa cuentan con la siguiente información:</w:t>
      </w:r>
    </w:p>
    <w:p w:rsidR="00522286" w:rsidRPr="000E201D" w:rsidRDefault="00522286" w:rsidP="004108B1">
      <w:pPr>
        <w:pStyle w:val="Prrafodelista"/>
        <w:numPr>
          <w:ilvl w:val="0"/>
          <w:numId w:val="16"/>
        </w:numPr>
        <w:spacing w:before="0" w:after="160" w:line="259" w:lineRule="auto"/>
        <w:rPr>
          <w:rFonts w:ascii="Arial" w:hAnsi="Arial" w:cs="Arial"/>
        </w:rPr>
      </w:pPr>
      <w:r w:rsidRPr="000E201D">
        <w:rPr>
          <w:rFonts w:ascii="Arial" w:hAnsi="Arial" w:cs="Arial"/>
        </w:rPr>
        <w:t>Nombre</w:t>
      </w:r>
    </w:p>
    <w:p w:rsidR="00522286" w:rsidRPr="000E201D" w:rsidRDefault="00522286" w:rsidP="004108B1">
      <w:pPr>
        <w:pStyle w:val="Prrafodelista"/>
        <w:numPr>
          <w:ilvl w:val="0"/>
          <w:numId w:val="16"/>
        </w:numPr>
        <w:spacing w:before="0" w:after="160" w:line="259" w:lineRule="auto"/>
        <w:rPr>
          <w:rFonts w:ascii="Arial" w:hAnsi="Arial" w:cs="Arial"/>
        </w:rPr>
      </w:pPr>
      <w:r w:rsidRPr="000E201D">
        <w:rPr>
          <w:rFonts w:ascii="Arial" w:hAnsi="Arial" w:cs="Arial"/>
        </w:rPr>
        <w:t>Definición</w:t>
      </w:r>
    </w:p>
    <w:p w:rsidR="00522286" w:rsidRPr="000E201D" w:rsidRDefault="00522286" w:rsidP="004108B1">
      <w:pPr>
        <w:pStyle w:val="Prrafodelista"/>
        <w:numPr>
          <w:ilvl w:val="0"/>
          <w:numId w:val="16"/>
        </w:numPr>
        <w:spacing w:before="0" w:after="160" w:line="259" w:lineRule="auto"/>
        <w:rPr>
          <w:rFonts w:ascii="Arial" w:hAnsi="Arial" w:cs="Arial"/>
        </w:rPr>
      </w:pPr>
      <w:r w:rsidRPr="000E201D">
        <w:rPr>
          <w:rFonts w:ascii="Arial" w:hAnsi="Arial" w:cs="Arial"/>
        </w:rPr>
        <w:t>M</w:t>
      </w:r>
      <w:r w:rsidR="00D55911" w:rsidRPr="000E201D">
        <w:rPr>
          <w:rFonts w:ascii="Arial" w:hAnsi="Arial" w:cs="Arial"/>
        </w:rPr>
        <w:t>é</w:t>
      </w:r>
      <w:r w:rsidRPr="000E201D">
        <w:rPr>
          <w:rFonts w:ascii="Arial" w:hAnsi="Arial" w:cs="Arial"/>
        </w:rPr>
        <w:t>todo de c</w:t>
      </w:r>
      <w:r w:rsidR="00D55911" w:rsidRPr="000E201D">
        <w:rPr>
          <w:rFonts w:ascii="Arial" w:hAnsi="Arial" w:cs="Arial"/>
        </w:rPr>
        <w:t>á</w:t>
      </w:r>
      <w:r w:rsidRPr="000E201D">
        <w:rPr>
          <w:rFonts w:ascii="Arial" w:hAnsi="Arial" w:cs="Arial"/>
        </w:rPr>
        <w:t>lculo</w:t>
      </w:r>
    </w:p>
    <w:p w:rsidR="00522286" w:rsidRPr="000E201D" w:rsidRDefault="00522286" w:rsidP="004108B1">
      <w:pPr>
        <w:pStyle w:val="Prrafodelista"/>
        <w:numPr>
          <w:ilvl w:val="0"/>
          <w:numId w:val="16"/>
        </w:numPr>
        <w:spacing w:before="0" w:after="160" w:line="259" w:lineRule="auto"/>
        <w:rPr>
          <w:rFonts w:ascii="Arial" w:hAnsi="Arial" w:cs="Arial"/>
        </w:rPr>
      </w:pPr>
      <w:r w:rsidRPr="000E201D">
        <w:rPr>
          <w:rFonts w:ascii="Arial" w:hAnsi="Arial" w:cs="Arial"/>
        </w:rPr>
        <w:t>Unidad de Medida</w:t>
      </w:r>
    </w:p>
    <w:p w:rsidR="00522286" w:rsidRPr="000E201D" w:rsidRDefault="00522286" w:rsidP="004108B1">
      <w:pPr>
        <w:pStyle w:val="Prrafodelista"/>
        <w:numPr>
          <w:ilvl w:val="0"/>
          <w:numId w:val="16"/>
        </w:numPr>
        <w:spacing w:before="0" w:after="160" w:line="259" w:lineRule="auto"/>
        <w:rPr>
          <w:rFonts w:ascii="Arial" w:hAnsi="Arial" w:cs="Arial"/>
        </w:rPr>
      </w:pPr>
      <w:r w:rsidRPr="000E201D">
        <w:rPr>
          <w:rFonts w:ascii="Arial" w:hAnsi="Arial" w:cs="Arial"/>
        </w:rPr>
        <w:t>Frecuencia de Medición</w:t>
      </w:r>
    </w:p>
    <w:p w:rsidR="00522286" w:rsidRPr="000E201D" w:rsidRDefault="00522286" w:rsidP="004108B1">
      <w:pPr>
        <w:pStyle w:val="Prrafodelista"/>
        <w:numPr>
          <w:ilvl w:val="0"/>
          <w:numId w:val="16"/>
        </w:numPr>
        <w:spacing w:before="0" w:after="160" w:line="259" w:lineRule="auto"/>
        <w:rPr>
          <w:rFonts w:ascii="Arial" w:hAnsi="Arial" w:cs="Arial"/>
        </w:rPr>
      </w:pPr>
      <w:r w:rsidRPr="000E201D">
        <w:rPr>
          <w:rFonts w:ascii="Arial" w:hAnsi="Arial" w:cs="Arial"/>
        </w:rPr>
        <w:t>L</w:t>
      </w:r>
      <w:r w:rsidR="00D55911" w:rsidRPr="000E201D">
        <w:rPr>
          <w:rFonts w:ascii="Arial" w:hAnsi="Arial" w:cs="Arial"/>
        </w:rPr>
        <w:t>í</w:t>
      </w:r>
      <w:r w:rsidRPr="000E201D">
        <w:rPr>
          <w:rFonts w:ascii="Arial" w:hAnsi="Arial" w:cs="Arial"/>
        </w:rPr>
        <w:t>nea base</w:t>
      </w:r>
    </w:p>
    <w:p w:rsidR="00522286" w:rsidRPr="000E201D" w:rsidRDefault="00522286" w:rsidP="004108B1">
      <w:pPr>
        <w:pStyle w:val="Prrafodelista"/>
        <w:numPr>
          <w:ilvl w:val="0"/>
          <w:numId w:val="16"/>
        </w:numPr>
        <w:spacing w:before="0" w:after="160" w:line="259" w:lineRule="auto"/>
        <w:rPr>
          <w:rFonts w:ascii="Arial" w:hAnsi="Arial" w:cs="Arial"/>
        </w:rPr>
      </w:pPr>
      <w:r w:rsidRPr="000E201D">
        <w:rPr>
          <w:rFonts w:ascii="Arial" w:hAnsi="Arial" w:cs="Arial"/>
        </w:rPr>
        <w:t>Metas</w:t>
      </w:r>
    </w:p>
    <w:p w:rsidR="00522286" w:rsidRPr="000E201D" w:rsidRDefault="00522286" w:rsidP="004108B1">
      <w:pPr>
        <w:pStyle w:val="Prrafodelista"/>
        <w:numPr>
          <w:ilvl w:val="0"/>
          <w:numId w:val="16"/>
        </w:numPr>
        <w:spacing w:before="0" w:after="160" w:line="259" w:lineRule="auto"/>
        <w:rPr>
          <w:rFonts w:ascii="Arial" w:hAnsi="Arial" w:cs="Arial"/>
        </w:rPr>
      </w:pPr>
      <w:r w:rsidRPr="000E201D">
        <w:rPr>
          <w:rFonts w:ascii="Arial" w:hAnsi="Arial" w:cs="Arial"/>
        </w:rPr>
        <w:t>Comportamiento del indicador (ascendente, descendente o constante)</w:t>
      </w:r>
    </w:p>
    <w:tbl>
      <w:tblPr>
        <w:tblStyle w:val="TableNormal"/>
        <w:tblW w:w="1001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5"/>
        <w:gridCol w:w="9007"/>
      </w:tblGrid>
      <w:tr w:rsidR="00095523" w:rsidRPr="000E201D" w:rsidTr="00095523">
        <w:trPr>
          <w:cantSplit/>
          <w:jc w:val="center"/>
        </w:trPr>
        <w:tc>
          <w:tcPr>
            <w:tcW w:w="10012"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095523" w:rsidRPr="000E201D" w:rsidRDefault="00095523" w:rsidP="008C0C14">
            <w:pPr>
              <w:pStyle w:val="Estilodetabla2"/>
              <w:spacing w:after="0"/>
              <w:rPr>
                <w:b/>
                <w:bCs/>
                <w:sz w:val="22"/>
                <w:szCs w:val="22"/>
                <w:lang w:val="es-ES"/>
              </w:rPr>
            </w:pPr>
            <w:r w:rsidRPr="000E201D">
              <w:rPr>
                <w:b/>
                <w:bCs/>
                <w:sz w:val="22"/>
                <w:szCs w:val="22"/>
                <w:lang w:val="es-ES"/>
              </w:rPr>
              <w:t xml:space="preserve">Cuadro </w:t>
            </w:r>
            <w:r w:rsidR="006D260F" w:rsidRPr="000E201D">
              <w:rPr>
                <w:b/>
                <w:bCs/>
                <w:sz w:val="22"/>
                <w:szCs w:val="22"/>
                <w:lang w:val="es-ES"/>
              </w:rPr>
              <w:t>8</w:t>
            </w:r>
          </w:p>
          <w:p w:rsidR="00095523" w:rsidRPr="000E201D" w:rsidRDefault="00095523" w:rsidP="008C0C14">
            <w:pPr>
              <w:pStyle w:val="Estilodetabla2"/>
              <w:spacing w:after="0"/>
              <w:jc w:val="center"/>
              <w:rPr>
                <w:b/>
                <w:bCs/>
                <w:sz w:val="22"/>
                <w:szCs w:val="22"/>
                <w:lang w:val="es-ES"/>
              </w:rPr>
            </w:pPr>
            <w:r w:rsidRPr="000E201D">
              <w:rPr>
                <w:b/>
                <w:bCs/>
                <w:sz w:val="22"/>
                <w:szCs w:val="22"/>
                <w:lang w:val="es-ES"/>
              </w:rPr>
              <w:t>Evaluación de la pregunta 20</w:t>
            </w:r>
          </w:p>
        </w:tc>
      </w:tr>
      <w:tr w:rsidR="00310AB1" w:rsidRPr="000E201D" w:rsidTr="00095523">
        <w:trPr>
          <w:cantSplit/>
          <w:jc w:val="center"/>
        </w:trPr>
        <w:tc>
          <w:tcPr>
            <w:tcW w:w="1005" w:type="dxa"/>
            <w:shd w:val="clear" w:color="auto" w:fill="FFFFFF" w:themeFill="background1"/>
            <w:tcMar>
              <w:top w:w="20" w:type="dxa"/>
              <w:left w:w="20" w:type="dxa"/>
              <w:bottom w:w="20" w:type="dxa"/>
              <w:right w:w="20" w:type="dxa"/>
            </w:tcMar>
            <w:vAlign w:val="center"/>
          </w:tcPr>
          <w:p w:rsidR="00310AB1" w:rsidRPr="000E201D" w:rsidRDefault="00310AB1" w:rsidP="0044127C">
            <w:pPr>
              <w:pStyle w:val="Estilodetabla2"/>
              <w:spacing w:after="0"/>
              <w:jc w:val="center"/>
              <w:rPr>
                <w:sz w:val="22"/>
                <w:szCs w:val="22"/>
                <w:lang w:val="es-ES"/>
              </w:rPr>
            </w:pPr>
            <w:r w:rsidRPr="000E201D">
              <w:rPr>
                <w:b/>
                <w:bCs/>
                <w:sz w:val="22"/>
                <w:szCs w:val="22"/>
                <w:lang w:val="es-ES"/>
              </w:rPr>
              <w:t>Nivel</w:t>
            </w:r>
          </w:p>
        </w:tc>
        <w:tc>
          <w:tcPr>
            <w:tcW w:w="9007" w:type="dxa"/>
            <w:shd w:val="clear" w:color="auto" w:fill="FFFFFF" w:themeFill="background1"/>
            <w:tcMar>
              <w:top w:w="20" w:type="dxa"/>
              <w:left w:w="20" w:type="dxa"/>
              <w:bottom w:w="20" w:type="dxa"/>
              <w:right w:w="20" w:type="dxa"/>
            </w:tcMar>
            <w:vAlign w:val="center"/>
          </w:tcPr>
          <w:p w:rsidR="00310AB1" w:rsidRPr="000E201D" w:rsidRDefault="00310AB1" w:rsidP="0044127C">
            <w:pPr>
              <w:pStyle w:val="Estilodetabla2"/>
              <w:spacing w:after="0"/>
              <w:jc w:val="center"/>
              <w:rPr>
                <w:sz w:val="22"/>
                <w:szCs w:val="22"/>
                <w:lang w:val="es-ES"/>
              </w:rPr>
            </w:pPr>
            <w:r w:rsidRPr="000E201D">
              <w:rPr>
                <w:b/>
                <w:bCs/>
                <w:sz w:val="22"/>
                <w:szCs w:val="22"/>
                <w:lang w:val="es-ES"/>
              </w:rPr>
              <w:t>Criterios</w:t>
            </w:r>
          </w:p>
        </w:tc>
      </w:tr>
      <w:tr w:rsidR="00310AB1" w:rsidRPr="000E201D" w:rsidTr="00095523">
        <w:trPr>
          <w:cantSplit/>
          <w:jc w:val="center"/>
        </w:trPr>
        <w:tc>
          <w:tcPr>
            <w:tcW w:w="1005" w:type="dxa"/>
            <w:shd w:val="clear" w:color="auto" w:fill="FFFFFF" w:themeFill="background1"/>
            <w:tcMar>
              <w:top w:w="20" w:type="dxa"/>
              <w:left w:w="20" w:type="dxa"/>
              <w:bottom w:w="20" w:type="dxa"/>
              <w:right w:w="20" w:type="dxa"/>
            </w:tcMar>
            <w:vAlign w:val="center"/>
          </w:tcPr>
          <w:p w:rsidR="00310AB1" w:rsidRPr="000E201D" w:rsidRDefault="00CB0286" w:rsidP="0044127C">
            <w:pPr>
              <w:pStyle w:val="Estilodetabla2"/>
              <w:spacing w:after="0"/>
              <w:jc w:val="center"/>
              <w:rPr>
                <w:sz w:val="22"/>
                <w:szCs w:val="22"/>
                <w:lang w:val="es-ES"/>
              </w:rPr>
            </w:pPr>
            <w:r w:rsidRPr="000E201D">
              <w:rPr>
                <w:sz w:val="22"/>
                <w:szCs w:val="22"/>
                <w:lang w:val="es-ES"/>
              </w:rPr>
              <w:t>4</w:t>
            </w:r>
          </w:p>
        </w:tc>
        <w:tc>
          <w:tcPr>
            <w:tcW w:w="9007" w:type="dxa"/>
            <w:shd w:val="clear" w:color="auto" w:fill="FFFFFF" w:themeFill="background1"/>
            <w:tcMar>
              <w:top w:w="20" w:type="dxa"/>
              <w:left w:w="20" w:type="dxa"/>
              <w:bottom w:w="20" w:type="dxa"/>
              <w:right w:w="20" w:type="dxa"/>
            </w:tcMar>
            <w:vAlign w:val="center"/>
          </w:tcPr>
          <w:p w:rsidR="00310AB1" w:rsidRPr="000E201D" w:rsidRDefault="00310AB1" w:rsidP="00310AB1">
            <w:pPr>
              <w:pStyle w:val="Estilodetabla2"/>
              <w:spacing w:after="0"/>
              <w:rPr>
                <w:sz w:val="22"/>
                <w:szCs w:val="22"/>
                <w:lang w:val="es-ES"/>
              </w:rPr>
            </w:pPr>
            <w:r w:rsidRPr="000E201D">
              <w:rPr>
                <w:sz w:val="22"/>
                <w:szCs w:val="22"/>
                <w:lang w:val="es-ES"/>
              </w:rPr>
              <w:t>Del 85 al 100% de las Fichas Técnicas de los indicadores del programa tienen las características establecidas.</w:t>
            </w:r>
          </w:p>
        </w:tc>
      </w:tr>
    </w:tbl>
    <w:p w:rsidR="00310AB1" w:rsidRPr="000E201D" w:rsidRDefault="00310AB1" w:rsidP="004F1B11">
      <w:pPr>
        <w:jc w:val="both"/>
        <w:rPr>
          <w:rFonts w:ascii="Arial" w:hAnsi="Arial" w:cs="Arial"/>
        </w:rPr>
      </w:pPr>
    </w:p>
    <w:p w:rsidR="00522286" w:rsidRPr="000E201D" w:rsidRDefault="00522286" w:rsidP="00522286">
      <w:pPr>
        <w:rPr>
          <w:rFonts w:ascii="Arial" w:hAnsi="Arial" w:cs="Arial"/>
          <w:b/>
        </w:rPr>
      </w:pPr>
      <w:r w:rsidRPr="000E201D">
        <w:rPr>
          <w:rFonts w:ascii="Arial" w:hAnsi="Arial" w:cs="Arial"/>
          <w:b/>
        </w:rPr>
        <w:t>Respuesta 20: S</w:t>
      </w:r>
      <w:r w:rsidR="00D55911" w:rsidRPr="000E201D">
        <w:rPr>
          <w:rFonts w:ascii="Arial" w:hAnsi="Arial" w:cs="Arial"/>
          <w:b/>
        </w:rPr>
        <w:t>í</w:t>
      </w:r>
      <w:r w:rsidRPr="000E201D">
        <w:rPr>
          <w:rFonts w:ascii="Arial" w:hAnsi="Arial" w:cs="Arial"/>
          <w:b/>
        </w:rPr>
        <w:t>.</w:t>
      </w:r>
    </w:p>
    <w:p w:rsidR="00DF4E3A" w:rsidRPr="000E201D" w:rsidRDefault="00BC4AA3" w:rsidP="00237416">
      <w:pPr>
        <w:jc w:val="both"/>
        <w:rPr>
          <w:rFonts w:ascii="Arial" w:hAnsi="Arial" w:cs="Arial"/>
        </w:rPr>
      </w:pPr>
      <w:r w:rsidRPr="000E201D">
        <w:rPr>
          <w:rFonts w:ascii="Arial" w:hAnsi="Arial" w:cs="Arial"/>
        </w:rPr>
        <w:t xml:space="preserve">En el documento “Presupuesto de Egresos del Gobierno del Estado de Yucatán para el Ejercicio Fiscal 2017. TOMO VI Fichas Técnicas de los Indicadores de los Programas Presupuestarios”, </w:t>
      </w:r>
      <w:r w:rsidR="00237416" w:rsidRPr="000E201D">
        <w:rPr>
          <w:rFonts w:ascii="Arial" w:hAnsi="Arial" w:cs="Arial"/>
        </w:rPr>
        <w:t>las fichas técnicas correspondientes al</w:t>
      </w:r>
      <w:r w:rsidRPr="000E201D">
        <w:rPr>
          <w:rFonts w:ascii="Arial" w:hAnsi="Arial" w:cs="Arial"/>
        </w:rPr>
        <w:t xml:space="preserve"> Programa Presupuestario (215) Gestión Escolar</w:t>
      </w:r>
      <w:r w:rsidR="00237416" w:rsidRPr="000E201D">
        <w:rPr>
          <w:rFonts w:ascii="Arial" w:hAnsi="Arial" w:cs="Arial"/>
        </w:rPr>
        <w:t xml:space="preserve">, están en las páginas 573 a 577. </w:t>
      </w:r>
      <w:r w:rsidR="00DF4E3A" w:rsidRPr="000E201D">
        <w:rPr>
          <w:rFonts w:ascii="Arial" w:hAnsi="Arial" w:cs="Arial"/>
        </w:rPr>
        <w:t xml:space="preserve">El indicador del componente 7 no cuenta con ficha técnica. </w:t>
      </w:r>
      <w:r w:rsidRPr="000E201D">
        <w:rPr>
          <w:rFonts w:ascii="Arial" w:hAnsi="Arial" w:cs="Arial"/>
        </w:rPr>
        <w:t xml:space="preserve">Así que para los 11 indicadores existen sólo 10 fichas técnicas. </w:t>
      </w:r>
      <w:r w:rsidR="00DF4E3A" w:rsidRPr="000E201D">
        <w:rPr>
          <w:rFonts w:ascii="Arial" w:hAnsi="Arial" w:cs="Arial"/>
        </w:rPr>
        <w:t>En esta pregunta, lo que se busca conocer es la suficiencia de las fichas técnicas existentes, no la existencia de todas las fichas técnicas</w:t>
      </w:r>
      <w:r w:rsidRPr="000E201D">
        <w:rPr>
          <w:rFonts w:ascii="Arial" w:hAnsi="Arial" w:cs="Arial"/>
        </w:rPr>
        <w:t xml:space="preserve"> necesarias</w:t>
      </w:r>
      <w:r w:rsidR="00DF4E3A" w:rsidRPr="000E201D">
        <w:rPr>
          <w:rFonts w:ascii="Arial" w:hAnsi="Arial" w:cs="Arial"/>
        </w:rPr>
        <w:t>.</w:t>
      </w:r>
      <w:r w:rsidRPr="000E201D">
        <w:rPr>
          <w:rFonts w:ascii="Arial" w:hAnsi="Arial" w:cs="Arial"/>
        </w:rPr>
        <w:t xml:space="preserve"> </w:t>
      </w:r>
      <w:r w:rsidR="004622BC" w:rsidRPr="000E201D">
        <w:rPr>
          <w:rFonts w:ascii="Arial" w:hAnsi="Arial" w:cs="Arial"/>
        </w:rPr>
        <w:t>Se les puede caracterizar como se muestra en el Anexo 18 “Suficiencia de las Fichas Técnicas de los Indicadores”</w:t>
      </w:r>
    </w:p>
    <w:p w:rsidR="00DD48E5" w:rsidRPr="000E201D" w:rsidRDefault="00DD48E5" w:rsidP="004108B1">
      <w:pPr>
        <w:pStyle w:val="Prrafodelista"/>
        <w:numPr>
          <w:ilvl w:val="0"/>
          <w:numId w:val="35"/>
        </w:numPr>
        <w:jc w:val="both"/>
        <w:rPr>
          <w:rFonts w:ascii="Arial" w:hAnsi="Arial" w:cs="Arial"/>
        </w:rPr>
      </w:pPr>
      <w:r w:rsidRPr="000E201D">
        <w:rPr>
          <w:rFonts w:ascii="Arial" w:hAnsi="Arial" w:cs="Arial"/>
        </w:rPr>
        <w:t xml:space="preserve">Suficiencia. No existen fichas técnicas para todos los indicadores, porque no existe ficha técnica para el indicador </w:t>
      </w:r>
      <w:r w:rsidR="00503FFB" w:rsidRPr="000E201D">
        <w:rPr>
          <w:rFonts w:ascii="Arial" w:hAnsi="Arial" w:cs="Arial"/>
        </w:rPr>
        <w:t>“Porcentaje de escuelas primarias de tiempo completo con comedor”.</w:t>
      </w:r>
    </w:p>
    <w:p w:rsidR="00503FFB" w:rsidRPr="000E201D" w:rsidRDefault="00503FFB" w:rsidP="004108B1">
      <w:pPr>
        <w:pStyle w:val="Prrafodelista"/>
        <w:numPr>
          <w:ilvl w:val="0"/>
          <w:numId w:val="35"/>
        </w:numPr>
        <w:jc w:val="both"/>
        <w:rPr>
          <w:rFonts w:ascii="Arial" w:hAnsi="Arial" w:cs="Arial"/>
        </w:rPr>
      </w:pPr>
      <w:r w:rsidRPr="000E201D">
        <w:rPr>
          <w:rFonts w:ascii="Arial" w:hAnsi="Arial" w:cs="Arial"/>
        </w:rPr>
        <w:t>Nombre. En todas las fichas técnicas existentes, está el nombre del indicador.</w:t>
      </w:r>
    </w:p>
    <w:p w:rsidR="00503FFB" w:rsidRPr="000E201D" w:rsidRDefault="00503FFB" w:rsidP="004108B1">
      <w:pPr>
        <w:pStyle w:val="Prrafodelista"/>
        <w:numPr>
          <w:ilvl w:val="0"/>
          <w:numId w:val="35"/>
        </w:numPr>
        <w:jc w:val="both"/>
        <w:rPr>
          <w:rFonts w:ascii="Arial" w:hAnsi="Arial" w:cs="Arial"/>
        </w:rPr>
      </w:pPr>
      <w:r w:rsidRPr="000E201D">
        <w:rPr>
          <w:rFonts w:ascii="Arial" w:hAnsi="Arial" w:cs="Arial"/>
        </w:rPr>
        <w:t>Método de cálculo. En todas las fichas técnicas existentes, está definido el método de cálculo.</w:t>
      </w:r>
    </w:p>
    <w:p w:rsidR="00503FFB" w:rsidRPr="000E201D" w:rsidRDefault="00503FFB" w:rsidP="004108B1">
      <w:pPr>
        <w:pStyle w:val="Prrafodelista"/>
        <w:numPr>
          <w:ilvl w:val="0"/>
          <w:numId w:val="35"/>
        </w:numPr>
        <w:jc w:val="both"/>
        <w:rPr>
          <w:rFonts w:ascii="Arial" w:hAnsi="Arial" w:cs="Arial"/>
        </w:rPr>
      </w:pPr>
      <w:r w:rsidRPr="000E201D">
        <w:rPr>
          <w:rFonts w:ascii="Arial" w:hAnsi="Arial" w:cs="Arial"/>
        </w:rPr>
        <w:t xml:space="preserve">Unidad de medida. En las fichas técnicas </w:t>
      </w:r>
      <w:r w:rsidR="0065422B" w:rsidRPr="000E201D">
        <w:rPr>
          <w:rFonts w:ascii="Arial" w:hAnsi="Arial" w:cs="Arial"/>
        </w:rPr>
        <w:t xml:space="preserve">de los dos indicadores de FIN no está definida la unidad de medida. En todas las demás 8 fichas técnicas sí </w:t>
      </w:r>
      <w:r w:rsidRPr="000E201D">
        <w:rPr>
          <w:rFonts w:ascii="Arial" w:hAnsi="Arial" w:cs="Arial"/>
        </w:rPr>
        <w:t>está definida la unidad de medida.</w:t>
      </w:r>
    </w:p>
    <w:p w:rsidR="00503FFB" w:rsidRPr="000E201D" w:rsidRDefault="00503FFB" w:rsidP="004108B1">
      <w:pPr>
        <w:pStyle w:val="Prrafodelista"/>
        <w:numPr>
          <w:ilvl w:val="0"/>
          <w:numId w:val="35"/>
        </w:numPr>
        <w:jc w:val="both"/>
        <w:rPr>
          <w:rFonts w:ascii="Arial" w:hAnsi="Arial" w:cs="Arial"/>
        </w:rPr>
      </w:pPr>
      <w:r w:rsidRPr="000E201D">
        <w:rPr>
          <w:rFonts w:ascii="Arial" w:hAnsi="Arial" w:cs="Arial"/>
        </w:rPr>
        <w:t>Frecuencia de medición. En todas las fichas técnicas existentes, está definida la frecuencia de medición.</w:t>
      </w:r>
    </w:p>
    <w:p w:rsidR="0065422B" w:rsidRPr="000E201D" w:rsidRDefault="0065422B" w:rsidP="004108B1">
      <w:pPr>
        <w:pStyle w:val="Prrafodelista"/>
        <w:numPr>
          <w:ilvl w:val="0"/>
          <w:numId w:val="35"/>
        </w:numPr>
        <w:jc w:val="both"/>
        <w:rPr>
          <w:rFonts w:ascii="Arial" w:hAnsi="Arial" w:cs="Arial"/>
        </w:rPr>
      </w:pPr>
      <w:r w:rsidRPr="000E201D">
        <w:rPr>
          <w:rFonts w:ascii="Arial" w:hAnsi="Arial" w:cs="Arial"/>
        </w:rPr>
        <w:t>Línea base. En las fichas técnicas de los dos indicadores de FIN no está definida la línea base. En todas las demás 8 fichas técnicas sí está definida la línea base.</w:t>
      </w:r>
    </w:p>
    <w:p w:rsidR="0065422B" w:rsidRPr="000E201D" w:rsidRDefault="0065422B" w:rsidP="004108B1">
      <w:pPr>
        <w:pStyle w:val="Prrafodelista"/>
        <w:numPr>
          <w:ilvl w:val="0"/>
          <w:numId w:val="35"/>
        </w:numPr>
        <w:jc w:val="both"/>
        <w:rPr>
          <w:rFonts w:ascii="Arial" w:hAnsi="Arial" w:cs="Arial"/>
        </w:rPr>
      </w:pPr>
      <w:r w:rsidRPr="000E201D">
        <w:rPr>
          <w:rFonts w:ascii="Arial" w:hAnsi="Arial" w:cs="Arial"/>
        </w:rPr>
        <w:t xml:space="preserve">Meta. En las fichas técnicas de los dos indicadores de FIN no está definida la meta. En todas las demás </w:t>
      </w:r>
      <w:r w:rsidR="00CB0286" w:rsidRPr="000E201D">
        <w:rPr>
          <w:rFonts w:ascii="Arial" w:hAnsi="Arial" w:cs="Arial"/>
        </w:rPr>
        <w:t>8</w:t>
      </w:r>
      <w:r w:rsidRPr="000E201D">
        <w:rPr>
          <w:rFonts w:ascii="Arial" w:hAnsi="Arial" w:cs="Arial"/>
        </w:rPr>
        <w:t xml:space="preserve"> fichas técnicas sí está definida la meta.</w:t>
      </w:r>
    </w:p>
    <w:p w:rsidR="00503FFB" w:rsidRPr="000E201D" w:rsidRDefault="0065422B" w:rsidP="004108B1">
      <w:pPr>
        <w:pStyle w:val="Prrafodelista"/>
        <w:numPr>
          <w:ilvl w:val="0"/>
          <w:numId w:val="35"/>
        </w:numPr>
        <w:jc w:val="both"/>
        <w:rPr>
          <w:rFonts w:ascii="Arial" w:hAnsi="Arial" w:cs="Arial"/>
        </w:rPr>
      </w:pPr>
      <w:r w:rsidRPr="000E201D">
        <w:rPr>
          <w:rFonts w:ascii="Arial" w:hAnsi="Arial" w:cs="Arial"/>
        </w:rPr>
        <w:t>Tendencia o comportamiento del indicador</w:t>
      </w:r>
      <w:r w:rsidR="00503FFB" w:rsidRPr="000E201D">
        <w:rPr>
          <w:rFonts w:ascii="Arial" w:hAnsi="Arial" w:cs="Arial"/>
        </w:rPr>
        <w:t>. En todas las fichas técnicas existentes, está definid</w:t>
      </w:r>
      <w:r w:rsidRPr="000E201D">
        <w:rPr>
          <w:rFonts w:ascii="Arial" w:hAnsi="Arial" w:cs="Arial"/>
        </w:rPr>
        <w:t>a la tendencia o comportamiento del indicador</w:t>
      </w:r>
      <w:r w:rsidR="00503FFB" w:rsidRPr="000E201D">
        <w:rPr>
          <w:rFonts w:ascii="Arial" w:hAnsi="Arial" w:cs="Arial"/>
        </w:rPr>
        <w:t>.</w:t>
      </w:r>
    </w:p>
    <w:p w:rsidR="00EF5261" w:rsidRPr="000E201D" w:rsidRDefault="00EF5261" w:rsidP="00EF5261">
      <w:pPr>
        <w:jc w:val="both"/>
        <w:rPr>
          <w:rFonts w:ascii="Arial" w:hAnsi="Arial" w:cs="Arial"/>
        </w:rPr>
      </w:pPr>
      <w:r w:rsidRPr="000E201D">
        <w:rPr>
          <w:rFonts w:ascii="Arial" w:hAnsi="Arial" w:cs="Arial"/>
        </w:rPr>
        <w:t xml:space="preserve">En el Anexo </w:t>
      </w:r>
      <w:r w:rsidR="004622BC" w:rsidRPr="000E201D">
        <w:rPr>
          <w:rFonts w:ascii="Arial" w:hAnsi="Arial" w:cs="Arial"/>
        </w:rPr>
        <w:t>18</w:t>
      </w:r>
      <w:r w:rsidRPr="000E201D">
        <w:rPr>
          <w:rFonts w:ascii="Arial" w:hAnsi="Arial" w:cs="Arial"/>
        </w:rPr>
        <w:t xml:space="preserve"> se puede ver que de un valor máximo posible de 8</w:t>
      </w:r>
      <w:r w:rsidR="004622BC" w:rsidRPr="000E201D">
        <w:rPr>
          <w:rFonts w:ascii="Arial" w:hAnsi="Arial" w:cs="Arial"/>
        </w:rPr>
        <w:t>8</w:t>
      </w:r>
      <w:r w:rsidRPr="000E201D">
        <w:rPr>
          <w:rFonts w:ascii="Arial" w:hAnsi="Arial" w:cs="Arial"/>
        </w:rPr>
        <w:t xml:space="preserve"> afirmaciones se tienen sólo 74. Por tanto, se tiene la siguiente proporción:</w:t>
      </w:r>
    </w:p>
    <w:p w:rsidR="00EF5261" w:rsidRPr="000E201D" w:rsidRDefault="00EF5261" w:rsidP="00EF5261">
      <w:pPr>
        <w:jc w:val="center"/>
        <w:rPr>
          <w:rFonts w:ascii="Arial" w:hAnsi="Arial" w:cs="Arial"/>
          <w:b/>
        </w:rPr>
      </w:pPr>
      <w:r w:rsidRPr="000E201D">
        <w:rPr>
          <w:rFonts w:ascii="Arial" w:hAnsi="Arial" w:cs="Arial"/>
          <w:b/>
        </w:rPr>
        <w:t>(74/8</w:t>
      </w:r>
      <w:r w:rsidR="00CB0286" w:rsidRPr="000E201D">
        <w:rPr>
          <w:rFonts w:ascii="Arial" w:hAnsi="Arial" w:cs="Arial"/>
          <w:b/>
        </w:rPr>
        <w:t>0</w:t>
      </w:r>
      <w:r w:rsidRPr="000E201D">
        <w:rPr>
          <w:rFonts w:ascii="Arial" w:hAnsi="Arial" w:cs="Arial"/>
          <w:b/>
        </w:rPr>
        <w:t xml:space="preserve">) = </w:t>
      </w:r>
      <w:r w:rsidR="00CB0286" w:rsidRPr="000E201D">
        <w:rPr>
          <w:rFonts w:ascii="Arial" w:hAnsi="Arial" w:cs="Arial"/>
          <w:b/>
        </w:rPr>
        <w:t>92.5</w:t>
      </w:r>
      <w:r w:rsidRPr="000E201D">
        <w:rPr>
          <w:rFonts w:ascii="Arial" w:hAnsi="Arial" w:cs="Arial"/>
          <w:b/>
        </w:rPr>
        <w:t>%</w:t>
      </w:r>
    </w:p>
    <w:p w:rsidR="00EF5261" w:rsidRPr="000E201D" w:rsidRDefault="00EF5261" w:rsidP="00EF5261">
      <w:pPr>
        <w:jc w:val="both"/>
        <w:rPr>
          <w:rFonts w:ascii="Arial" w:hAnsi="Arial" w:cs="Arial"/>
        </w:rPr>
      </w:pPr>
      <w:r w:rsidRPr="000E201D">
        <w:rPr>
          <w:rFonts w:ascii="Arial" w:hAnsi="Arial" w:cs="Arial"/>
        </w:rPr>
        <w:t xml:space="preserve">Esta proporción de cumplimiento es </w:t>
      </w:r>
      <w:r w:rsidR="00CB0286" w:rsidRPr="000E201D">
        <w:rPr>
          <w:rFonts w:ascii="Arial" w:hAnsi="Arial" w:cs="Arial"/>
        </w:rPr>
        <w:t xml:space="preserve">superior </w:t>
      </w:r>
      <w:r w:rsidRPr="000E201D">
        <w:rPr>
          <w:rFonts w:ascii="Arial" w:hAnsi="Arial" w:cs="Arial"/>
        </w:rPr>
        <w:t xml:space="preserve">al valor </w:t>
      </w:r>
      <w:r w:rsidR="00CB0286" w:rsidRPr="000E201D">
        <w:rPr>
          <w:rFonts w:ascii="Arial" w:hAnsi="Arial" w:cs="Arial"/>
        </w:rPr>
        <w:t>inferior</w:t>
      </w:r>
      <w:r w:rsidRPr="000E201D">
        <w:rPr>
          <w:rFonts w:ascii="Arial" w:hAnsi="Arial" w:cs="Arial"/>
        </w:rPr>
        <w:t xml:space="preserve"> del nivel </w:t>
      </w:r>
      <w:r w:rsidR="00CB0286" w:rsidRPr="000E201D">
        <w:rPr>
          <w:rFonts w:ascii="Arial" w:hAnsi="Arial" w:cs="Arial"/>
        </w:rPr>
        <w:t>4</w:t>
      </w:r>
      <w:r w:rsidRPr="000E201D">
        <w:rPr>
          <w:rFonts w:ascii="Arial" w:hAnsi="Arial" w:cs="Arial"/>
        </w:rPr>
        <w:t xml:space="preserve"> que considera desde </w:t>
      </w:r>
      <w:r w:rsidR="00CB0286" w:rsidRPr="000E201D">
        <w:rPr>
          <w:rFonts w:ascii="Arial" w:hAnsi="Arial" w:cs="Arial"/>
        </w:rPr>
        <w:t>85</w:t>
      </w:r>
      <w:r w:rsidRPr="000E201D">
        <w:rPr>
          <w:rFonts w:ascii="Arial" w:hAnsi="Arial" w:cs="Arial"/>
        </w:rPr>
        <w:t xml:space="preserve">.0 hasta </w:t>
      </w:r>
      <w:r w:rsidR="00CB0286" w:rsidRPr="000E201D">
        <w:rPr>
          <w:rFonts w:ascii="Arial" w:hAnsi="Arial" w:cs="Arial"/>
        </w:rPr>
        <w:t>100.0</w:t>
      </w:r>
      <w:r w:rsidRPr="000E201D">
        <w:rPr>
          <w:rFonts w:ascii="Arial" w:hAnsi="Arial" w:cs="Arial"/>
        </w:rPr>
        <w:t>%.</w:t>
      </w:r>
    </w:p>
    <w:p w:rsidR="00EF5261" w:rsidRPr="000E201D" w:rsidRDefault="00EF5261">
      <w:pPr>
        <w:rPr>
          <w:rFonts w:ascii="Arial" w:hAnsi="Arial" w:cs="Arial"/>
        </w:rPr>
      </w:pP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1C3D9E" w:rsidRPr="000E201D" w:rsidRDefault="00522286" w:rsidP="00522286">
      <w:pPr>
        <w:pStyle w:val="Ttulo2"/>
        <w:rPr>
          <w:rFonts w:cs="Arial"/>
          <w:szCs w:val="22"/>
        </w:rPr>
      </w:pPr>
      <w:bookmarkStart w:id="39" w:name="_Toc7779235"/>
      <w:r w:rsidRPr="000E201D">
        <w:rPr>
          <w:rFonts w:cs="Arial"/>
          <w:szCs w:val="22"/>
        </w:rPr>
        <w:t>Pregunta 21</w:t>
      </w:r>
      <w:bookmarkEnd w:id="39"/>
    </w:p>
    <w:p w:rsidR="00522286" w:rsidRPr="000E201D" w:rsidRDefault="00522286" w:rsidP="00522286">
      <w:pPr>
        <w:jc w:val="both"/>
        <w:rPr>
          <w:rFonts w:ascii="Arial" w:hAnsi="Arial" w:cs="Arial"/>
          <w:b/>
        </w:rPr>
      </w:pPr>
      <w:r w:rsidRPr="000E201D">
        <w:rPr>
          <w:rFonts w:ascii="Arial" w:hAnsi="Arial" w:cs="Arial"/>
          <w:b/>
        </w:rPr>
        <w:t>Las metas de los indicadores de la MIR del programa tienen las siguientes caracter</w:t>
      </w:r>
      <w:r w:rsidR="00D55911" w:rsidRPr="000E201D">
        <w:rPr>
          <w:rFonts w:ascii="Arial" w:hAnsi="Arial" w:cs="Arial"/>
          <w:b/>
        </w:rPr>
        <w:t>í</w:t>
      </w:r>
      <w:r w:rsidRPr="000E201D">
        <w:rPr>
          <w:rFonts w:ascii="Arial" w:hAnsi="Arial" w:cs="Arial"/>
          <w:b/>
        </w:rPr>
        <w:t>sticas:</w:t>
      </w:r>
    </w:p>
    <w:p w:rsidR="00522286" w:rsidRPr="000E201D" w:rsidRDefault="00522286" w:rsidP="004108B1">
      <w:pPr>
        <w:pStyle w:val="Prrafodelista"/>
        <w:numPr>
          <w:ilvl w:val="0"/>
          <w:numId w:val="17"/>
        </w:numPr>
        <w:spacing w:before="0" w:after="160" w:line="259" w:lineRule="auto"/>
        <w:jc w:val="both"/>
        <w:rPr>
          <w:rFonts w:ascii="Arial" w:hAnsi="Arial" w:cs="Arial"/>
        </w:rPr>
      </w:pPr>
      <w:r w:rsidRPr="000E201D">
        <w:rPr>
          <w:rFonts w:ascii="Arial" w:hAnsi="Arial" w:cs="Arial"/>
        </w:rPr>
        <w:t>Cuentan con unidad de medida</w:t>
      </w:r>
    </w:p>
    <w:p w:rsidR="00522286" w:rsidRPr="000E201D" w:rsidRDefault="00522286" w:rsidP="004108B1">
      <w:pPr>
        <w:pStyle w:val="Prrafodelista"/>
        <w:numPr>
          <w:ilvl w:val="0"/>
          <w:numId w:val="17"/>
        </w:numPr>
        <w:spacing w:before="0" w:after="160" w:line="259" w:lineRule="auto"/>
        <w:jc w:val="both"/>
        <w:rPr>
          <w:rFonts w:ascii="Arial" w:hAnsi="Arial" w:cs="Arial"/>
        </w:rPr>
      </w:pPr>
      <w:r w:rsidRPr="000E201D">
        <w:rPr>
          <w:rFonts w:ascii="Arial" w:hAnsi="Arial" w:cs="Arial"/>
        </w:rPr>
        <w:t>Est</w:t>
      </w:r>
      <w:r w:rsidR="00D55911" w:rsidRPr="000E201D">
        <w:rPr>
          <w:rFonts w:ascii="Arial" w:hAnsi="Arial" w:cs="Arial"/>
        </w:rPr>
        <w:t>á</w:t>
      </w:r>
      <w:r w:rsidRPr="000E201D">
        <w:rPr>
          <w:rFonts w:ascii="Arial" w:hAnsi="Arial" w:cs="Arial"/>
        </w:rPr>
        <w:t>n orientadas a impulsar el desempeño, es decir, no son laxas</w:t>
      </w:r>
    </w:p>
    <w:p w:rsidR="00522286" w:rsidRPr="000E201D" w:rsidRDefault="00522286" w:rsidP="004108B1">
      <w:pPr>
        <w:pStyle w:val="Prrafodelista"/>
        <w:numPr>
          <w:ilvl w:val="0"/>
          <w:numId w:val="17"/>
        </w:numPr>
        <w:spacing w:before="0" w:after="160" w:line="259" w:lineRule="auto"/>
        <w:jc w:val="both"/>
        <w:rPr>
          <w:rFonts w:ascii="Arial" w:hAnsi="Arial" w:cs="Arial"/>
        </w:rPr>
      </w:pPr>
      <w:r w:rsidRPr="000E201D">
        <w:rPr>
          <w:rFonts w:ascii="Arial" w:hAnsi="Arial" w:cs="Arial"/>
        </w:rPr>
        <w:t>Son factibles de alcanzar considerando los plazos y los recursos humanos y financieros con los que cuenta el programa</w:t>
      </w:r>
    </w:p>
    <w:tbl>
      <w:tblPr>
        <w:tblStyle w:val="TableNormal"/>
        <w:tblW w:w="1001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5"/>
        <w:gridCol w:w="9007"/>
      </w:tblGrid>
      <w:tr w:rsidR="00095523" w:rsidRPr="000E201D" w:rsidTr="00095523">
        <w:trPr>
          <w:cantSplit/>
          <w:jc w:val="center"/>
        </w:trPr>
        <w:tc>
          <w:tcPr>
            <w:tcW w:w="10012"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095523" w:rsidRPr="000E201D" w:rsidRDefault="00095523" w:rsidP="008C0C14">
            <w:pPr>
              <w:pStyle w:val="Estilodetabla2"/>
              <w:spacing w:after="0"/>
              <w:rPr>
                <w:b/>
                <w:bCs/>
                <w:sz w:val="22"/>
                <w:szCs w:val="22"/>
                <w:lang w:val="es-ES"/>
              </w:rPr>
            </w:pPr>
            <w:r w:rsidRPr="000E201D">
              <w:rPr>
                <w:b/>
                <w:bCs/>
                <w:sz w:val="22"/>
                <w:szCs w:val="22"/>
                <w:lang w:val="es-ES"/>
              </w:rPr>
              <w:t xml:space="preserve">Cuadro </w:t>
            </w:r>
            <w:r w:rsidR="006D260F" w:rsidRPr="000E201D">
              <w:rPr>
                <w:b/>
                <w:bCs/>
                <w:sz w:val="22"/>
                <w:szCs w:val="22"/>
                <w:lang w:val="es-ES"/>
              </w:rPr>
              <w:t>9</w:t>
            </w:r>
          </w:p>
          <w:p w:rsidR="00095523" w:rsidRPr="000E201D" w:rsidRDefault="00095523" w:rsidP="00095523">
            <w:pPr>
              <w:pStyle w:val="Estilodetabla2"/>
              <w:spacing w:after="0"/>
              <w:jc w:val="center"/>
              <w:rPr>
                <w:b/>
                <w:bCs/>
                <w:sz w:val="22"/>
                <w:szCs w:val="22"/>
                <w:lang w:val="es-ES"/>
              </w:rPr>
            </w:pPr>
            <w:r w:rsidRPr="000E201D">
              <w:rPr>
                <w:b/>
                <w:bCs/>
                <w:sz w:val="22"/>
                <w:szCs w:val="22"/>
                <w:lang w:val="es-ES"/>
              </w:rPr>
              <w:t>Evaluación de la pregunta 21</w:t>
            </w:r>
          </w:p>
        </w:tc>
      </w:tr>
      <w:tr w:rsidR="00310AB1" w:rsidRPr="000E201D" w:rsidTr="00095523">
        <w:trPr>
          <w:cantSplit/>
          <w:jc w:val="center"/>
        </w:trPr>
        <w:tc>
          <w:tcPr>
            <w:tcW w:w="1005" w:type="dxa"/>
            <w:shd w:val="clear" w:color="auto" w:fill="FFFFFF" w:themeFill="background1"/>
            <w:tcMar>
              <w:top w:w="20" w:type="dxa"/>
              <w:left w:w="20" w:type="dxa"/>
              <w:bottom w:w="20" w:type="dxa"/>
              <w:right w:w="20" w:type="dxa"/>
            </w:tcMar>
            <w:vAlign w:val="center"/>
          </w:tcPr>
          <w:p w:rsidR="00310AB1" w:rsidRPr="000E201D" w:rsidRDefault="00310AB1" w:rsidP="0044127C">
            <w:pPr>
              <w:pStyle w:val="Estilodetabla2"/>
              <w:spacing w:after="0"/>
              <w:jc w:val="center"/>
              <w:rPr>
                <w:sz w:val="22"/>
                <w:szCs w:val="22"/>
                <w:lang w:val="es-ES"/>
              </w:rPr>
            </w:pPr>
            <w:r w:rsidRPr="000E201D">
              <w:rPr>
                <w:b/>
                <w:bCs/>
                <w:sz w:val="22"/>
                <w:szCs w:val="22"/>
                <w:lang w:val="es-ES"/>
              </w:rPr>
              <w:t>Nivel</w:t>
            </w:r>
          </w:p>
        </w:tc>
        <w:tc>
          <w:tcPr>
            <w:tcW w:w="9007" w:type="dxa"/>
            <w:shd w:val="clear" w:color="auto" w:fill="FFFFFF" w:themeFill="background1"/>
            <w:tcMar>
              <w:top w:w="20" w:type="dxa"/>
              <w:left w:w="20" w:type="dxa"/>
              <w:bottom w:w="20" w:type="dxa"/>
              <w:right w:w="20" w:type="dxa"/>
            </w:tcMar>
            <w:vAlign w:val="center"/>
          </w:tcPr>
          <w:p w:rsidR="00310AB1" w:rsidRPr="000E201D" w:rsidRDefault="00310AB1" w:rsidP="0044127C">
            <w:pPr>
              <w:pStyle w:val="Estilodetabla2"/>
              <w:spacing w:after="0"/>
              <w:jc w:val="center"/>
              <w:rPr>
                <w:sz w:val="22"/>
                <w:szCs w:val="22"/>
                <w:lang w:val="es-ES"/>
              </w:rPr>
            </w:pPr>
            <w:r w:rsidRPr="000E201D">
              <w:rPr>
                <w:b/>
                <w:bCs/>
                <w:sz w:val="22"/>
                <w:szCs w:val="22"/>
                <w:lang w:val="es-ES"/>
              </w:rPr>
              <w:t>Criterios</w:t>
            </w:r>
          </w:p>
        </w:tc>
      </w:tr>
      <w:tr w:rsidR="00310AB1" w:rsidRPr="000E201D" w:rsidTr="00095523">
        <w:trPr>
          <w:cantSplit/>
          <w:jc w:val="center"/>
        </w:trPr>
        <w:tc>
          <w:tcPr>
            <w:tcW w:w="1005" w:type="dxa"/>
            <w:shd w:val="clear" w:color="auto" w:fill="FFFFFF" w:themeFill="background1"/>
            <w:tcMar>
              <w:top w:w="20" w:type="dxa"/>
              <w:left w:w="20" w:type="dxa"/>
              <w:bottom w:w="20" w:type="dxa"/>
              <w:right w:w="20" w:type="dxa"/>
            </w:tcMar>
            <w:vAlign w:val="center"/>
          </w:tcPr>
          <w:p w:rsidR="00310AB1" w:rsidRPr="000E201D" w:rsidRDefault="00310AB1" w:rsidP="0044127C">
            <w:pPr>
              <w:pStyle w:val="Estilodetabla2"/>
              <w:spacing w:after="0"/>
              <w:jc w:val="center"/>
              <w:rPr>
                <w:sz w:val="22"/>
                <w:szCs w:val="22"/>
                <w:lang w:val="es-ES"/>
              </w:rPr>
            </w:pPr>
            <w:r w:rsidRPr="000E201D">
              <w:rPr>
                <w:sz w:val="22"/>
                <w:szCs w:val="22"/>
                <w:lang w:val="es-ES"/>
              </w:rPr>
              <w:t>3</w:t>
            </w:r>
          </w:p>
        </w:tc>
        <w:tc>
          <w:tcPr>
            <w:tcW w:w="9007" w:type="dxa"/>
            <w:shd w:val="clear" w:color="auto" w:fill="FFFFFF" w:themeFill="background1"/>
            <w:tcMar>
              <w:top w:w="20" w:type="dxa"/>
              <w:left w:w="20" w:type="dxa"/>
              <w:bottom w:w="20" w:type="dxa"/>
              <w:right w:w="20" w:type="dxa"/>
            </w:tcMar>
            <w:vAlign w:val="center"/>
          </w:tcPr>
          <w:p w:rsidR="00310AB1" w:rsidRPr="000E201D" w:rsidRDefault="00310AB1" w:rsidP="00310AB1">
            <w:pPr>
              <w:pStyle w:val="Estilodetabla2"/>
              <w:spacing w:after="0"/>
              <w:rPr>
                <w:sz w:val="22"/>
                <w:szCs w:val="22"/>
                <w:lang w:val="es-ES"/>
              </w:rPr>
            </w:pPr>
            <w:r w:rsidRPr="000E201D">
              <w:rPr>
                <w:sz w:val="22"/>
                <w:szCs w:val="22"/>
                <w:lang w:val="es-ES"/>
              </w:rPr>
              <w:t>Del 70 al 84.9% de las metas de los indicadores del programa tienen las características establecidas.</w:t>
            </w:r>
          </w:p>
        </w:tc>
      </w:tr>
    </w:tbl>
    <w:p w:rsidR="00310AB1" w:rsidRPr="000E201D" w:rsidRDefault="00310AB1" w:rsidP="009D5928">
      <w:pPr>
        <w:jc w:val="both"/>
        <w:rPr>
          <w:rFonts w:ascii="Arial" w:hAnsi="Arial" w:cs="Arial"/>
        </w:rPr>
      </w:pPr>
    </w:p>
    <w:p w:rsidR="009D5928" w:rsidRPr="000E201D" w:rsidRDefault="009D5928" w:rsidP="009D5928">
      <w:pPr>
        <w:jc w:val="both"/>
        <w:rPr>
          <w:rFonts w:ascii="Arial" w:hAnsi="Arial" w:cs="Arial"/>
          <w:b/>
        </w:rPr>
      </w:pPr>
      <w:r w:rsidRPr="000E201D">
        <w:rPr>
          <w:rFonts w:ascii="Arial" w:hAnsi="Arial" w:cs="Arial"/>
          <w:b/>
        </w:rPr>
        <w:t>Respuesta 21: Sí.</w:t>
      </w:r>
    </w:p>
    <w:p w:rsidR="004D0D3B" w:rsidRPr="000E201D" w:rsidRDefault="004D0D3B" w:rsidP="004D0D3B">
      <w:pPr>
        <w:jc w:val="both"/>
        <w:rPr>
          <w:rFonts w:ascii="Arial" w:hAnsi="Arial" w:cs="Arial"/>
        </w:rPr>
      </w:pPr>
      <w:r w:rsidRPr="000E201D">
        <w:rPr>
          <w:rFonts w:ascii="Arial" w:hAnsi="Arial" w:cs="Arial"/>
        </w:rPr>
        <w:t>Para determinar la calidad de las metas de los indicadores señaladas en las fichas técnicas, se siguieron los siguientes pasos, para cada atributo señalado:</w:t>
      </w:r>
    </w:p>
    <w:p w:rsidR="004D0D3B" w:rsidRPr="000E201D" w:rsidRDefault="004D0D3B" w:rsidP="00CD19D0">
      <w:pPr>
        <w:pStyle w:val="Prrafodelista"/>
        <w:numPr>
          <w:ilvl w:val="0"/>
          <w:numId w:val="36"/>
        </w:numPr>
        <w:spacing w:before="0" w:after="160" w:line="259" w:lineRule="auto"/>
        <w:jc w:val="both"/>
        <w:rPr>
          <w:rFonts w:ascii="Arial" w:hAnsi="Arial" w:cs="Arial"/>
        </w:rPr>
      </w:pPr>
      <w:r w:rsidRPr="000E201D">
        <w:rPr>
          <w:rFonts w:ascii="Arial" w:hAnsi="Arial" w:cs="Arial"/>
        </w:rPr>
        <w:t>Determinar si cuentan con unidad de medida. En las fichas técnicas que sí contaban con meta, estas sí contaban con unidad de medida.</w:t>
      </w:r>
    </w:p>
    <w:p w:rsidR="00CD19D0" w:rsidRPr="000E201D" w:rsidRDefault="004D0D3B" w:rsidP="00CD19D0">
      <w:pPr>
        <w:pStyle w:val="Prrafodelista"/>
        <w:numPr>
          <w:ilvl w:val="0"/>
          <w:numId w:val="36"/>
        </w:numPr>
        <w:spacing w:before="0" w:after="160" w:line="259" w:lineRule="auto"/>
        <w:jc w:val="both"/>
        <w:rPr>
          <w:rFonts w:ascii="Arial" w:hAnsi="Arial" w:cs="Arial"/>
        </w:rPr>
      </w:pPr>
      <w:r w:rsidRPr="000E201D">
        <w:rPr>
          <w:rFonts w:ascii="Arial" w:hAnsi="Arial" w:cs="Arial"/>
        </w:rPr>
        <w:t>Para determinar si las metas están orienta</w:t>
      </w:r>
      <w:r w:rsidR="00EF352E" w:rsidRPr="000E201D">
        <w:rPr>
          <w:rFonts w:ascii="Arial" w:hAnsi="Arial" w:cs="Arial"/>
        </w:rPr>
        <w:t>da</w:t>
      </w:r>
      <w:r w:rsidRPr="000E201D">
        <w:rPr>
          <w:rFonts w:ascii="Arial" w:hAnsi="Arial" w:cs="Arial"/>
        </w:rPr>
        <w:t xml:space="preserve">s al </w:t>
      </w:r>
      <w:r w:rsidR="00EF352E" w:rsidRPr="000E201D">
        <w:rPr>
          <w:rFonts w:ascii="Arial" w:hAnsi="Arial" w:cs="Arial"/>
        </w:rPr>
        <w:t>desempeñ</w:t>
      </w:r>
      <w:r w:rsidRPr="000E201D">
        <w:rPr>
          <w:rFonts w:ascii="Arial" w:hAnsi="Arial" w:cs="Arial"/>
        </w:rPr>
        <w:t>o fue necesario realizar un proceso más complejo.</w:t>
      </w:r>
    </w:p>
    <w:p w:rsidR="0073012C" w:rsidRPr="000E201D" w:rsidRDefault="0073012C" w:rsidP="00CD19D0">
      <w:pPr>
        <w:pStyle w:val="Prrafodelista"/>
        <w:numPr>
          <w:ilvl w:val="1"/>
          <w:numId w:val="36"/>
        </w:numPr>
        <w:spacing w:before="0" w:after="160" w:line="259" w:lineRule="auto"/>
        <w:jc w:val="both"/>
        <w:rPr>
          <w:rFonts w:ascii="Arial" w:hAnsi="Arial" w:cs="Arial"/>
        </w:rPr>
      </w:pPr>
      <w:r w:rsidRPr="000E201D">
        <w:rPr>
          <w:rFonts w:ascii="Arial" w:hAnsi="Arial" w:cs="Arial"/>
        </w:rPr>
        <w:t xml:space="preserve">El evaluador elaboró </w:t>
      </w:r>
      <w:r w:rsidR="00AB35B6" w:rsidRPr="000E201D">
        <w:rPr>
          <w:rFonts w:ascii="Arial" w:hAnsi="Arial" w:cs="Arial"/>
        </w:rPr>
        <w:t>cuatro</w:t>
      </w:r>
      <w:r w:rsidRPr="000E201D">
        <w:rPr>
          <w:rFonts w:ascii="Arial" w:hAnsi="Arial" w:cs="Arial"/>
        </w:rPr>
        <w:t xml:space="preserve"> indicadores para medir la naturaleza de la meta: Índice Meta; Índice presupuesto</w:t>
      </w:r>
      <w:r w:rsidR="00AB35B6" w:rsidRPr="000E201D">
        <w:rPr>
          <w:rFonts w:ascii="Arial" w:hAnsi="Arial" w:cs="Arial"/>
        </w:rPr>
        <w:t xml:space="preserve">, </w:t>
      </w:r>
      <w:r w:rsidRPr="000E201D">
        <w:rPr>
          <w:rFonts w:ascii="Arial" w:hAnsi="Arial" w:cs="Arial"/>
        </w:rPr>
        <w:t>Índice desempeño</w:t>
      </w:r>
      <w:r w:rsidR="00AB35B6" w:rsidRPr="000E201D">
        <w:rPr>
          <w:rFonts w:ascii="Arial" w:hAnsi="Arial" w:cs="Arial"/>
        </w:rPr>
        <w:t xml:space="preserve"> y Factibilidad de las metas</w:t>
      </w:r>
      <w:r w:rsidRPr="000E201D">
        <w:rPr>
          <w:rFonts w:ascii="Arial" w:hAnsi="Arial" w:cs="Arial"/>
        </w:rPr>
        <w:t xml:space="preserve">. Estos </w:t>
      </w:r>
      <w:r w:rsidR="00AB35B6" w:rsidRPr="000E201D">
        <w:rPr>
          <w:rFonts w:ascii="Arial" w:hAnsi="Arial" w:cs="Arial"/>
        </w:rPr>
        <w:t>cuat</w:t>
      </w:r>
      <w:r w:rsidR="00EF352E" w:rsidRPr="000E201D">
        <w:rPr>
          <w:rFonts w:ascii="Arial" w:hAnsi="Arial" w:cs="Arial"/>
        </w:rPr>
        <w:t>r</w:t>
      </w:r>
      <w:r w:rsidR="00AB35B6" w:rsidRPr="000E201D">
        <w:rPr>
          <w:rFonts w:ascii="Arial" w:hAnsi="Arial" w:cs="Arial"/>
        </w:rPr>
        <w:t>o</w:t>
      </w:r>
      <w:r w:rsidRPr="000E201D">
        <w:rPr>
          <w:rFonts w:ascii="Arial" w:hAnsi="Arial" w:cs="Arial"/>
        </w:rPr>
        <w:t xml:space="preserve"> indicadores fueron elaborados y concebidos por el evaluador.</w:t>
      </w:r>
    </w:p>
    <w:p w:rsidR="004D0D3B" w:rsidRPr="000E201D" w:rsidRDefault="004D0D3B" w:rsidP="00CD19D0">
      <w:pPr>
        <w:ind w:left="1418"/>
        <w:jc w:val="both"/>
        <w:rPr>
          <w:rFonts w:ascii="Arial" w:hAnsi="Arial" w:cs="Arial"/>
        </w:rPr>
      </w:pPr>
      <w:r w:rsidRPr="000E201D">
        <w:rPr>
          <w:rFonts w:ascii="Arial" w:hAnsi="Arial" w:cs="Arial"/>
        </w:rPr>
        <w:t xml:space="preserve">Para determinar si las metas existentes son un reto que obliga a impulsar el desempeño, se calculó el crecimiento que determina la meta esperada (índice meta: </w:t>
      </w:r>
      <w:r w:rsidRPr="000E201D">
        <w:rPr>
          <w:rFonts w:ascii="Arial" w:hAnsi="Arial" w:cs="Arial"/>
          <w:i/>
        </w:rPr>
        <w:t>ÍMt</w:t>
      </w:r>
      <w:r w:rsidRPr="000E201D">
        <w:rPr>
          <w:rFonts w:ascii="Arial" w:hAnsi="Arial" w:cs="Arial"/>
        </w:rPr>
        <w:t>) de la siguiente manera:</w:t>
      </w:r>
    </w:p>
    <w:p w:rsidR="004D0D3B" w:rsidRPr="000E201D" w:rsidRDefault="004D0D3B" w:rsidP="004D0D3B">
      <w:pPr>
        <w:jc w:val="both"/>
        <w:rPr>
          <w:rFonts w:ascii="Arial" w:eastAsiaTheme="minorEastAsia" w:hAnsi="Arial" w:cs="Arial"/>
        </w:rPr>
      </w:pPr>
      <m:oMathPara>
        <m:oMath>
          <m:r>
            <w:rPr>
              <w:rFonts w:ascii="Cambria Math" w:eastAsiaTheme="minorEastAsia" w:hAnsi="Cambria Math" w:cs="Arial"/>
            </w:rPr>
            <m:t>ÍMt=</m:t>
          </m:r>
          <m:d>
            <m:dPr>
              <m:ctrlPr>
                <w:rPr>
                  <w:rFonts w:ascii="Cambria Math" w:hAnsi="Cambria Math" w:cs="Arial"/>
                  <w:i/>
                </w:rPr>
              </m:ctrlPr>
            </m:dPr>
            <m:e>
              <m:f>
                <m:fPr>
                  <m:ctrlPr>
                    <w:rPr>
                      <w:rFonts w:ascii="Cambria Math" w:hAnsi="Cambria Math" w:cs="Arial"/>
                      <w:i/>
                    </w:rPr>
                  </m:ctrlPr>
                </m:fPr>
                <m:num>
                  <m:r>
                    <w:rPr>
                      <w:rFonts w:ascii="Cambria Math" w:hAnsi="Cambria Math" w:cs="Arial"/>
                    </w:rPr>
                    <m:t>Meta (%)</m:t>
                  </m:r>
                </m:num>
                <m:den>
                  <m:r>
                    <w:rPr>
                      <w:rFonts w:ascii="Cambria Math" w:hAnsi="Cambria Math" w:cs="Arial"/>
                    </w:rPr>
                    <m:t>Línea Base (%)</m:t>
                  </m:r>
                </m:den>
              </m:f>
            </m:e>
          </m:d>
          <m:r>
            <w:rPr>
              <w:rFonts w:ascii="Cambria Math" w:hAnsi="Cambria Math" w:cs="Arial"/>
            </w:rPr>
            <m:t>×100</m:t>
          </m:r>
        </m:oMath>
      </m:oMathPara>
    </w:p>
    <w:p w:rsidR="004D0D3B" w:rsidRPr="000E201D" w:rsidRDefault="004D0D3B" w:rsidP="0073012C">
      <w:pPr>
        <w:ind w:left="709" w:firstLine="709"/>
        <w:jc w:val="both"/>
        <w:rPr>
          <w:rFonts w:ascii="Arial" w:hAnsi="Arial" w:cs="Arial"/>
        </w:rPr>
      </w:pPr>
      <w:r w:rsidRPr="000E201D">
        <w:rPr>
          <w:rFonts w:ascii="Arial" w:hAnsi="Arial" w:cs="Arial"/>
        </w:rPr>
        <w:t xml:space="preserve">Y se realizó un cálculo similar para el presupuesto aprobado (índice presupuesto: </w:t>
      </w:r>
      <w:r w:rsidRPr="000E201D">
        <w:rPr>
          <w:rFonts w:ascii="Arial" w:hAnsi="Arial" w:cs="Arial"/>
          <w:i/>
        </w:rPr>
        <w:t>ÍPr</w:t>
      </w:r>
      <w:r w:rsidRPr="000E201D">
        <w:rPr>
          <w:rFonts w:ascii="Arial" w:hAnsi="Arial" w:cs="Arial"/>
        </w:rPr>
        <w:t>):</w:t>
      </w:r>
    </w:p>
    <w:p w:rsidR="004D0D3B" w:rsidRPr="000E201D" w:rsidRDefault="004D0D3B" w:rsidP="004D0D3B">
      <w:pPr>
        <w:jc w:val="both"/>
        <w:rPr>
          <w:rFonts w:ascii="Arial" w:eastAsiaTheme="minorEastAsia" w:hAnsi="Arial" w:cs="Arial"/>
        </w:rPr>
      </w:pPr>
      <m:oMathPara>
        <m:oMath>
          <m:r>
            <w:rPr>
              <w:rFonts w:ascii="Cambria Math" w:hAnsi="Cambria Math" w:cs="Arial"/>
            </w:rPr>
            <m:t>ÍPr=</m:t>
          </m:r>
          <m:d>
            <m:dPr>
              <m:ctrlPr>
                <w:rPr>
                  <w:rFonts w:ascii="Cambria Math" w:hAnsi="Cambria Math" w:cs="Arial"/>
                  <w:i/>
                </w:rPr>
              </m:ctrlPr>
            </m:dPr>
            <m:e>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Presupuesto año</m:t>
                      </m:r>
                    </m:e>
                    <m:sup>
                      <m:r>
                        <w:rPr>
                          <w:rFonts w:ascii="Cambria Math" w:hAnsi="Cambria Math" w:cs="Arial"/>
                        </w:rPr>
                        <m:t>i</m:t>
                      </m:r>
                    </m:sup>
                  </m:sSup>
                </m:num>
                <m:den>
                  <m:sSup>
                    <m:sSupPr>
                      <m:ctrlPr>
                        <w:rPr>
                          <w:rFonts w:ascii="Cambria Math" w:hAnsi="Cambria Math" w:cs="Arial"/>
                          <w:i/>
                        </w:rPr>
                      </m:ctrlPr>
                    </m:sSupPr>
                    <m:e>
                      <m:r>
                        <w:rPr>
                          <w:rFonts w:ascii="Cambria Math" w:hAnsi="Cambria Math" w:cs="Arial"/>
                        </w:rPr>
                        <m:t>Presupuesto año</m:t>
                      </m:r>
                    </m:e>
                    <m:sup>
                      <m:r>
                        <w:rPr>
                          <w:rFonts w:ascii="Cambria Math" w:hAnsi="Cambria Math" w:cs="Arial"/>
                        </w:rPr>
                        <m:t>i-1</m:t>
                      </m:r>
                    </m:sup>
                  </m:sSup>
                </m:den>
              </m:f>
            </m:e>
          </m:d>
          <m:r>
            <w:rPr>
              <w:rFonts w:ascii="Cambria Math" w:hAnsi="Cambria Math" w:cs="Arial"/>
            </w:rPr>
            <m:t>×100</m:t>
          </m:r>
        </m:oMath>
      </m:oMathPara>
    </w:p>
    <w:p w:rsidR="004D0D3B" w:rsidRPr="000E201D" w:rsidRDefault="00B22261" w:rsidP="0073012C">
      <w:pPr>
        <w:ind w:left="1418"/>
        <w:jc w:val="both"/>
        <w:rPr>
          <w:rFonts w:ascii="Arial" w:hAnsi="Arial" w:cs="Arial"/>
        </w:rPr>
      </w:pPr>
      <w:r w:rsidRPr="000E201D">
        <w:rPr>
          <w:rFonts w:ascii="Arial" w:hAnsi="Arial" w:cs="Arial"/>
        </w:rPr>
        <w:t>Luego s</w:t>
      </w:r>
      <w:r w:rsidR="004D0D3B" w:rsidRPr="000E201D">
        <w:rPr>
          <w:rFonts w:ascii="Arial" w:hAnsi="Arial" w:cs="Arial"/>
        </w:rPr>
        <w:t xml:space="preserve">e comparan ambos, para establecer si hay resultados crecientes, decrecientes o iguales para presupuestos comparables (Índice desempeño: </w:t>
      </w:r>
      <w:r w:rsidR="004D0D3B" w:rsidRPr="000E201D">
        <w:rPr>
          <w:rFonts w:ascii="Arial" w:hAnsi="Arial" w:cs="Arial"/>
          <w:i/>
        </w:rPr>
        <w:t>ÍDs</w:t>
      </w:r>
      <w:r w:rsidR="004D0D3B" w:rsidRPr="000E201D">
        <w:rPr>
          <w:rFonts w:ascii="Arial" w:hAnsi="Arial" w:cs="Arial"/>
        </w:rPr>
        <w:t>):</w:t>
      </w:r>
    </w:p>
    <w:p w:rsidR="004D0D3B" w:rsidRPr="000E201D" w:rsidRDefault="004D0D3B" w:rsidP="004D0D3B">
      <w:pPr>
        <w:jc w:val="both"/>
        <w:rPr>
          <w:rFonts w:ascii="Arial" w:eastAsiaTheme="minorEastAsia" w:hAnsi="Arial" w:cs="Arial"/>
        </w:rPr>
      </w:pPr>
      <m:oMathPara>
        <m:oMath>
          <m:r>
            <w:rPr>
              <w:rFonts w:ascii="Cambria Math" w:hAnsi="Cambria Math" w:cs="Arial"/>
            </w:rPr>
            <m:t>ÍDs=</m:t>
          </m:r>
          <m:d>
            <m:dPr>
              <m:ctrlPr>
                <w:rPr>
                  <w:rFonts w:ascii="Cambria Math" w:hAnsi="Cambria Math" w:cs="Arial"/>
                  <w:i/>
                </w:rPr>
              </m:ctrlPr>
            </m:dPr>
            <m:e>
              <m:f>
                <m:fPr>
                  <m:ctrlPr>
                    <w:rPr>
                      <w:rFonts w:ascii="Cambria Math" w:hAnsi="Cambria Math" w:cs="Arial"/>
                      <w:i/>
                    </w:rPr>
                  </m:ctrlPr>
                </m:fPr>
                <m:num>
                  <m:r>
                    <w:rPr>
                      <w:rFonts w:ascii="Cambria Math" w:hAnsi="Cambria Math" w:cs="Arial"/>
                    </w:rPr>
                    <m:t>ÍMt</m:t>
                  </m:r>
                </m:num>
                <m:den>
                  <m:r>
                    <w:rPr>
                      <w:rFonts w:ascii="Cambria Math" w:hAnsi="Cambria Math" w:cs="Arial"/>
                    </w:rPr>
                    <m:t>ÍPr</m:t>
                  </m:r>
                </m:den>
              </m:f>
            </m:e>
          </m:d>
          <m:r>
            <w:rPr>
              <w:rFonts w:ascii="Cambria Math" w:hAnsi="Cambria Math" w:cs="Arial"/>
            </w:rPr>
            <m:t>×100</m:t>
          </m:r>
        </m:oMath>
      </m:oMathPara>
    </w:p>
    <w:p w:rsidR="004D0D3B" w:rsidRPr="000E201D" w:rsidRDefault="004D0D3B" w:rsidP="0073012C">
      <w:pPr>
        <w:ind w:left="1418"/>
        <w:jc w:val="both"/>
        <w:rPr>
          <w:rFonts w:ascii="Arial" w:hAnsi="Arial" w:cs="Arial"/>
        </w:rPr>
      </w:pPr>
      <w:r w:rsidRPr="000E201D">
        <w:rPr>
          <w:rFonts w:ascii="Arial" w:hAnsi="Arial" w:cs="Arial"/>
        </w:rPr>
        <w:t>Esto señala si los responsables estatales y los participantes en cada centro escolar deben esforzarse, con una clara orientación al desempeño creciente.</w:t>
      </w:r>
    </w:p>
    <w:p w:rsidR="00B22261" w:rsidRPr="000E201D" w:rsidRDefault="00B22261" w:rsidP="0073012C">
      <w:pPr>
        <w:ind w:left="1418"/>
        <w:jc w:val="both"/>
        <w:rPr>
          <w:rFonts w:ascii="Arial" w:hAnsi="Arial" w:cs="Arial"/>
        </w:rPr>
      </w:pPr>
      <w:r w:rsidRPr="000E201D">
        <w:rPr>
          <w:rFonts w:ascii="Arial" w:hAnsi="Arial" w:cs="Arial"/>
        </w:rPr>
        <w:t xml:space="preserve">Finalmente, para establecer si se dan las condiciones para considerar a todas las metas un desafío, se establece si las metas más los recursos monetarios disponibles más el porcentaje de metas que representan un reto (Suficiencia de las metas: </w:t>
      </w:r>
      <w:r w:rsidRPr="000E201D">
        <w:rPr>
          <w:rFonts w:ascii="Arial" w:hAnsi="Arial" w:cs="Arial"/>
          <w:i/>
        </w:rPr>
        <w:t>SufMet</w:t>
      </w:r>
      <w:r w:rsidRPr="000E201D">
        <w:rPr>
          <w:rFonts w:ascii="Arial" w:hAnsi="Arial" w:cs="Arial"/>
        </w:rPr>
        <w:t>):</w:t>
      </w:r>
    </w:p>
    <w:p w:rsidR="00B22261" w:rsidRPr="000E201D" w:rsidRDefault="00B22261" w:rsidP="0073012C">
      <w:pPr>
        <w:ind w:left="1418"/>
        <w:jc w:val="both"/>
        <w:rPr>
          <w:rFonts w:ascii="Arial" w:hAnsi="Arial" w:cs="Arial"/>
        </w:rPr>
      </w:pPr>
    </w:p>
    <w:p w:rsidR="00B22261" w:rsidRPr="000E201D" w:rsidRDefault="00B22261" w:rsidP="00B22261">
      <w:pPr>
        <w:jc w:val="both"/>
        <w:rPr>
          <w:rFonts w:ascii="Arial" w:hAnsi="Arial" w:cs="Arial"/>
        </w:rPr>
      </w:pPr>
      <m:oMathPara>
        <m:oMath>
          <m:r>
            <w:rPr>
              <w:rFonts w:ascii="Cambria Math" w:hAnsi="Cambria Math" w:cs="Arial"/>
            </w:rPr>
            <m:t>SufMet=</m:t>
          </m:r>
          <m:f>
            <m:fPr>
              <m:ctrlPr>
                <w:rPr>
                  <w:rFonts w:ascii="Cambria Math" w:hAnsi="Cambria Math" w:cs="Arial"/>
                  <w:i/>
                </w:rPr>
              </m:ctrlPr>
            </m:fPr>
            <m:num>
              <m:d>
                <m:dPr>
                  <m:begChr m:val="["/>
                  <m:endChr m:val="]"/>
                  <m:ctrlPr>
                    <w:rPr>
                      <w:rFonts w:ascii="Cambria Math" w:hAnsi="Cambria Math" w:cs="Arial"/>
                      <w:i/>
                    </w:rPr>
                  </m:ctrlPr>
                </m:dPr>
                <m:e>
                  <m:eqArr>
                    <m:eqArrPr>
                      <m:ctrlPr>
                        <w:rPr>
                          <w:rFonts w:ascii="Cambria Math" w:hAnsi="Cambria Math" w:cs="Arial"/>
                          <w:i/>
                        </w:rPr>
                      </m:ctrlPr>
                    </m:eqArrPr>
                    <m:e>
                      <m:r>
                        <w:rPr>
                          <w:rFonts w:ascii="Cambria Math" w:hAnsi="Cambria Math" w:cs="Arial"/>
                        </w:rPr>
                        <m:t>Metas con unidad</m:t>
                      </m:r>
                    </m:e>
                    <m:e>
                      <m:r>
                        <w:rPr>
                          <w:rFonts w:ascii="Cambria Math" w:hAnsi="Cambria Math" w:cs="Arial"/>
                        </w:rPr>
                        <m:t>de medida</m:t>
                      </m:r>
                    </m:e>
                  </m:eqArr>
                </m:e>
              </m:d>
              <m:r>
                <w:rPr>
                  <w:rFonts w:ascii="Cambria Math" w:hAnsi="Cambria Math" w:cs="Arial"/>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hAnsi="Cambria Math" w:cs="Arial"/>
                        </w:rPr>
                        <m:t>Metas que</m:t>
                      </m:r>
                    </m:e>
                    <m:e>
                      <m:r>
                        <w:rPr>
                          <w:rFonts w:ascii="Cambria Math" w:hAnsi="Cambria Math" w:cs="Arial"/>
                        </w:rPr>
                        <m:t>representan un reto</m:t>
                      </m:r>
                    </m:e>
                  </m:eqArr>
                </m:e>
              </m:d>
              <m:r>
                <w:rPr>
                  <w:rFonts w:ascii="Cambria Math" w:hAnsi="Cambria Math" w:cs="Arial"/>
                </w:rPr>
                <m:t>%+</m:t>
              </m:r>
              <m:d>
                <m:dPr>
                  <m:begChr m:val="["/>
                  <m:endChr m:val="]"/>
                  <m:ctrlPr>
                    <w:rPr>
                      <w:rFonts w:ascii="Cambria Math" w:hAnsi="Cambria Math" w:cs="Arial"/>
                      <w:i/>
                    </w:rPr>
                  </m:ctrlPr>
                </m:dPr>
                <m:e>
                  <m:f>
                    <m:fPr>
                      <m:ctrlPr>
                        <w:rPr>
                          <w:rFonts w:ascii="Cambria Math" w:hAnsi="Cambria Math" w:cs="Arial"/>
                          <w:i/>
                        </w:rPr>
                      </m:ctrlPr>
                    </m:fPr>
                    <m:num>
                      <m:r>
                        <w:rPr>
                          <w:rFonts w:ascii="Cambria Math" w:hAnsi="Cambria Math" w:cs="Arial"/>
                        </w:rPr>
                        <m:t>Presupuesto aprobado</m:t>
                      </m:r>
                    </m:num>
                    <m:den>
                      <m:r>
                        <w:rPr>
                          <w:rFonts w:ascii="Cambria Math" w:hAnsi="Cambria Math" w:cs="Arial"/>
                        </w:rPr>
                        <m:t>Presupuesto del año anterior</m:t>
                      </m:r>
                    </m:den>
                  </m:f>
                </m:e>
              </m:d>
              <m:r>
                <w:rPr>
                  <w:rFonts w:ascii="Cambria Math" w:hAnsi="Cambria Math" w:cs="Arial"/>
                </w:rPr>
                <m:t>%</m:t>
              </m:r>
            </m:num>
            <m:den>
              <m:r>
                <w:rPr>
                  <w:rFonts w:ascii="Cambria Math" w:hAnsi="Cambria Math" w:cs="Arial"/>
                </w:rPr>
                <m:t>3</m:t>
              </m:r>
            </m:den>
          </m:f>
        </m:oMath>
      </m:oMathPara>
    </w:p>
    <w:p w:rsidR="00B22261" w:rsidRPr="000E201D" w:rsidRDefault="00B22261" w:rsidP="0073012C">
      <w:pPr>
        <w:ind w:left="1418"/>
        <w:jc w:val="both"/>
        <w:rPr>
          <w:rFonts w:ascii="Arial" w:hAnsi="Arial" w:cs="Arial"/>
        </w:rPr>
      </w:pPr>
    </w:p>
    <w:p w:rsidR="004D0D3B" w:rsidRPr="000E201D" w:rsidRDefault="004D0D3B" w:rsidP="0073012C">
      <w:pPr>
        <w:ind w:left="1418"/>
        <w:jc w:val="both"/>
        <w:rPr>
          <w:rFonts w:ascii="Arial" w:hAnsi="Arial" w:cs="Arial"/>
        </w:rPr>
      </w:pPr>
      <w:r w:rsidRPr="000E201D">
        <w:rPr>
          <w:rFonts w:ascii="Arial" w:hAnsi="Arial" w:cs="Arial"/>
        </w:rPr>
        <w:t xml:space="preserve">En el </w:t>
      </w:r>
      <w:r w:rsidR="009F60EB" w:rsidRPr="000E201D">
        <w:rPr>
          <w:rFonts w:ascii="Arial" w:hAnsi="Arial" w:cs="Arial"/>
        </w:rPr>
        <w:t>Anexo</w:t>
      </w:r>
      <w:r w:rsidRPr="000E201D">
        <w:rPr>
          <w:rFonts w:ascii="Arial" w:hAnsi="Arial" w:cs="Arial"/>
        </w:rPr>
        <w:t xml:space="preserve"> 1</w:t>
      </w:r>
      <w:r w:rsidR="00CB0286" w:rsidRPr="000E201D">
        <w:rPr>
          <w:rFonts w:ascii="Arial" w:hAnsi="Arial" w:cs="Arial"/>
        </w:rPr>
        <w:t>9</w:t>
      </w:r>
      <w:r w:rsidRPr="000E201D">
        <w:rPr>
          <w:rFonts w:ascii="Arial" w:hAnsi="Arial" w:cs="Arial"/>
        </w:rPr>
        <w:t xml:space="preserve"> </w:t>
      </w:r>
      <w:r w:rsidR="00CB0286" w:rsidRPr="000E201D">
        <w:rPr>
          <w:rFonts w:ascii="Arial" w:hAnsi="Arial" w:cs="Arial"/>
        </w:rPr>
        <w:t xml:space="preserve">“Evaluación de los indicadores” </w:t>
      </w:r>
      <w:r w:rsidRPr="000E201D">
        <w:rPr>
          <w:rFonts w:ascii="Arial" w:hAnsi="Arial" w:cs="Arial"/>
        </w:rPr>
        <w:t xml:space="preserve">se muestra el desarrollo y cálculo de los </w:t>
      </w:r>
      <w:r w:rsidR="009F60EB" w:rsidRPr="000E201D">
        <w:rPr>
          <w:rFonts w:ascii="Arial" w:hAnsi="Arial" w:cs="Arial"/>
        </w:rPr>
        <w:t>4</w:t>
      </w:r>
      <w:r w:rsidRPr="000E201D">
        <w:rPr>
          <w:rFonts w:ascii="Arial" w:hAnsi="Arial" w:cs="Arial"/>
        </w:rPr>
        <w:t xml:space="preserve"> indicadores determinados en esta sección.</w:t>
      </w:r>
    </w:p>
    <w:p w:rsidR="0073012C" w:rsidRPr="000E201D" w:rsidRDefault="0073012C" w:rsidP="0073012C">
      <w:pPr>
        <w:ind w:left="1418"/>
        <w:jc w:val="both"/>
        <w:rPr>
          <w:rFonts w:ascii="Arial" w:hAnsi="Arial" w:cs="Arial"/>
        </w:rPr>
      </w:pPr>
      <w:r w:rsidRPr="000E201D">
        <w:rPr>
          <w:rFonts w:ascii="Arial" w:hAnsi="Arial" w:cs="Arial"/>
        </w:rPr>
        <w:t>Así que resulta evidente, que ante recursos decrecientes, todas las metas fueron crecientes con respecto a la línea base del año.</w:t>
      </w:r>
    </w:p>
    <w:p w:rsidR="00AB35B6" w:rsidRPr="000E201D" w:rsidRDefault="003A20A1" w:rsidP="004108B1">
      <w:pPr>
        <w:pStyle w:val="Prrafodelista"/>
        <w:numPr>
          <w:ilvl w:val="0"/>
          <w:numId w:val="36"/>
        </w:numPr>
        <w:spacing w:before="0" w:after="160" w:line="259" w:lineRule="auto"/>
        <w:jc w:val="both"/>
        <w:rPr>
          <w:rFonts w:ascii="Arial" w:hAnsi="Arial" w:cs="Arial"/>
        </w:rPr>
      </w:pPr>
      <w:r w:rsidRPr="000E201D">
        <w:rPr>
          <w:rFonts w:ascii="Arial" w:hAnsi="Arial" w:cs="Arial"/>
        </w:rPr>
        <w:t xml:space="preserve">En cuanto a establecer </w:t>
      </w:r>
      <w:r w:rsidR="003B353E" w:rsidRPr="000E201D">
        <w:rPr>
          <w:rFonts w:ascii="Arial" w:hAnsi="Arial" w:cs="Arial"/>
        </w:rPr>
        <w:t xml:space="preserve">la factibilidad de las </w:t>
      </w:r>
      <w:r w:rsidRPr="000E201D">
        <w:rPr>
          <w:rFonts w:ascii="Arial" w:hAnsi="Arial" w:cs="Arial"/>
        </w:rPr>
        <w:t>metas considerando plazos</w:t>
      </w:r>
      <w:r w:rsidR="003B353E" w:rsidRPr="000E201D">
        <w:rPr>
          <w:rFonts w:ascii="Arial" w:hAnsi="Arial" w:cs="Arial"/>
        </w:rPr>
        <w:t xml:space="preserve">, </w:t>
      </w:r>
      <w:r w:rsidRPr="000E201D">
        <w:rPr>
          <w:rFonts w:ascii="Arial" w:hAnsi="Arial" w:cs="Arial"/>
        </w:rPr>
        <w:t xml:space="preserve">recursos humanos y </w:t>
      </w:r>
      <w:r w:rsidR="003B353E" w:rsidRPr="000E201D">
        <w:rPr>
          <w:rFonts w:ascii="Arial" w:hAnsi="Arial" w:cs="Arial"/>
        </w:rPr>
        <w:t xml:space="preserve">recursos </w:t>
      </w:r>
      <w:r w:rsidRPr="000E201D">
        <w:rPr>
          <w:rFonts w:ascii="Arial" w:hAnsi="Arial" w:cs="Arial"/>
        </w:rPr>
        <w:t>financieros</w:t>
      </w:r>
      <w:r w:rsidR="00AB35B6" w:rsidRPr="000E201D">
        <w:rPr>
          <w:rFonts w:ascii="Arial" w:hAnsi="Arial" w:cs="Arial"/>
        </w:rPr>
        <w:t>, se hicieron varias consideraciones:</w:t>
      </w:r>
    </w:p>
    <w:p w:rsidR="00AB35B6" w:rsidRPr="000E201D" w:rsidRDefault="003B1FFF" w:rsidP="004108B1">
      <w:pPr>
        <w:pStyle w:val="Prrafodelista"/>
        <w:numPr>
          <w:ilvl w:val="1"/>
          <w:numId w:val="36"/>
        </w:numPr>
        <w:spacing w:before="0" w:after="160"/>
        <w:jc w:val="both"/>
        <w:rPr>
          <w:rFonts w:ascii="Arial" w:hAnsi="Arial" w:cs="Arial"/>
        </w:rPr>
      </w:pPr>
      <w:r w:rsidRPr="000E201D">
        <w:rPr>
          <w:rFonts w:ascii="Arial" w:hAnsi="Arial" w:cs="Arial"/>
        </w:rPr>
        <w:t>L</w:t>
      </w:r>
      <w:r w:rsidR="003A20A1" w:rsidRPr="000E201D">
        <w:rPr>
          <w:rFonts w:ascii="Arial" w:hAnsi="Arial" w:cs="Arial"/>
        </w:rPr>
        <w:t>os plazos, siempre son anuales, así que eso no puede ser una d</w:t>
      </w:r>
      <w:r w:rsidR="003B353E" w:rsidRPr="000E201D">
        <w:rPr>
          <w:rFonts w:ascii="Arial" w:hAnsi="Arial" w:cs="Arial"/>
        </w:rPr>
        <w:t xml:space="preserve">iferencia; </w:t>
      </w:r>
    </w:p>
    <w:p w:rsidR="00AB35B6" w:rsidRPr="000E201D" w:rsidRDefault="003B1FFF" w:rsidP="004108B1">
      <w:pPr>
        <w:pStyle w:val="Prrafodelista"/>
        <w:numPr>
          <w:ilvl w:val="1"/>
          <w:numId w:val="36"/>
        </w:numPr>
        <w:spacing w:before="0" w:after="160"/>
        <w:jc w:val="both"/>
        <w:rPr>
          <w:rFonts w:ascii="Arial" w:hAnsi="Arial" w:cs="Arial"/>
        </w:rPr>
      </w:pPr>
      <w:r w:rsidRPr="000E201D">
        <w:rPr>
          <w:rFonts w:ascii="Arial" w:hAnsi="Arial" w:cs="Arial"/>
        </w:rPr>
        <w:t>L</w:t>
      </w:r>
      <w:r w:rsidR="003B353E" w:rsidRPr="000E201D">
        <w:rPr>
          <w:rFonts w:ascii="Arial" w:hAnsi="Arial" w:cs="Arial"/>
        </w:rPr>
        <w:t>os recursos humanos, también suelen ser constantes de un año a otro, así que si el año anterior se alcanzó un nivel de logro, puede esperarse que la misma gente logre algo similar este año y;</w:t>
      </w:r>
    </w:p>
    <w:p w:rsidR="00AB35B6" w:rsidRPr="000E201D" w:rsidRDefault="003B1FFF" w:rsidP="004108B1">
      <w:pPr>
        <w:pStyle w:val="Prrafodelista"/>
        <w:numPr>
          <w:ilvl w:val="1"/>
          <w:numId w:val="36"/>
        </w:numPr>
        <w:spacing w:before="0" w:after="160"/>
        <w:jc w:val="both"/>
        <w:rPr>
          <w:rFonts w:ascii="Arial" w:hAnsi="Arial" w:cs="Arial"/>
        </w:rPr>
      </w:pPr>
      <w:r w:rsidRPr="000E201D">
        <w:rPr>
          <w:rFonts w:ascii="Arial" w:hAnsi="Arial" w:cs="Arial"/>
        </w:rPr>
        <w:t>R</w:t>
      </w:r>
      <w:r w:rsidR="003B353E" w:rsidRPr="000E201D">
        <w:rPr>
          <w:rFonts w:ascii="Arial" w:hAnsi="Arial" w:cs="Arial"/>
        </w:rPr>
        <w:t xml:space="preserve">ecursos financieros, </w:t>
      </w:r>
      <w:r w:rsidR="00847652" w:rsidRPr="000E201D">
        <w:rPr>
          <w:rFonts w:ascii="Arial" w:hAnsi="Arial" w:cs="Arial"/>
        </w:rPr>
        <w:t>al comparar el presupuesto autorizado en dos años sucesivos, se observa una reducción del 30%</w:t>
      </w:r>
      <w:r w:rsidRPr="000E201D">
        <w:rPr>
          <w:rFonts w:ascii="Arial" w:hAnsi="Arial" w:cs="Arial"/>
        </w:rPr>
        <w:t xml:space="preserve"> entre el ejercicio 2016 y 2017</w:t>
      </w:r>
      <w:r w:rsidR="00847652" w:rsidRPr="000E201D">
        <w:rPr>
          <w:rFonts w:ascii="Arial" w:hAnsi="Arial" w:cs="Arial"/>
        </w:rPr>
        <w:t>.</w:t>
      </w:r>
    </w:p>
    <w:p w:rsidR="00B810B7" w:rsidRPr="000E201D" w:rsidRDefault="00847652" w:rsidP="00235000">
      <w:pPr>
        <w:pStyle w:val="Prrafodelista"/>
        <w:spacing w:before="0" w:after="160"/>
        <w:ind w:left="1440"/>
        <w:jc w:val="both"/>
        <w:rPr>
          <w:rFonts w:ascii="Arial" w:hAnsi="Arial" w:cs="Arial"/>
        </w:rPr>
      </w:pPr>
      <w:r w:rsidRPr="000E201D">
        <w:rPr>
          <w:rFonts w:ascii="Arial" w:hAnsi="Arial" w:cs="Arial"/>
        </w:rPr>
        <w:t xml:space="preserve">Como el </w:t>
      </w:r>
      <w:r w:rsidR="004E34D6" w:rsidRPr="000E201D">
        <w:rPr>
          <w:rFonts w:ascii="Arial" w:hAnsi="Arial" w:cs="Arial"/>
        </w:rPr>
        <w:t>gobierno del Estado aportó sólo el 0.22% del presupuesto total del Programa Presupuestario 215 Gestión Escolar</w:t>
      </w:r>
      <w:r w:rsidR="003B1FFF" w:rsidRPr="000E201D">
        <w:rPr>
          <w:rFonts w:ascii="Arial" w:hAnsi="Arial" w:cs="Arial"/>
        </w:rPr>
        <w:t xml:space="preserve"> en 2017</w:t>
      </w:r>
      <w:r w:rsidR="00D22895" w:rsidRPr="000E201D">
        <w:rPr>
          <w:rStyle w:val="Refdenotaalpie"/>
          <w:rFonts w:ascii="Arial" w:hAnsi="Arial" w:cs="Arial"/>
        </w:rPr>
        <w:footnoteReference w:id="2"/>
      </w:r>
      <w:r w:rsidR="004E34D6" w:rsidRPr="000E201D">
        <w:rPr>
          <w:rFonts w:ascii="Arial" w:hAnsi="Arial" w:cs="Arial"/>
        </w:rPr>
        <w:t xml:space="preserve">, </w:t>
      </w:r>
      <w:r w:rsidR="003B1FFF" w:rsidRPr="000E201D">
        <w:rPr>
          <w:rFonts w:ascii="Arial" w:hAnsi="Arial" w:cs="Arial"/>
        </w:rPr>
        <w:t xml:space="preserve">por tanto, no puede estimarse que los recursos estatales fueron los causantes de esa disminución, por lo tanto </w:t>
      </w:r>
      <w:r w:rsidR="004E34D6" w:rsidRPr="000E201D">
        <w:rPr>
          <w:rFonts w:ascii="Arial" w:hAnsi="Arial" w:cs="Arial"/>
        </w:rPr>
        <w:t>la reducción presupuestal tuvo un origen federal</w:t>
      </w:r>
      <w:r w:rsidRPr="000E201D">
        <w:rPr>
          <w:rFonts w:ascii="Arial" w:hAnsi="Arial" w:cs="Arial"/>
        </w:rPr>
        <w:t>. De este modo, en virtud de que se presenta una reducción presupuestal de 30%. Se estima que la factibilidad de alcanzar las metas es del 70%.</w:t>
      </w:r>
    </w:p>
    <w:p w:rsidR="00701C11" w:rsidRPr="000E201D" w:rsidRDefault="00847652" w:rsidP="00AB35B6">
      <w:pPr>
        <w:ind w:left="709"/>
        <w:jc w:val="both"/>
        <w:rPr>
          <w:rFonts w:ascii="Arial" w:hAnsi="Arial" w:cs="Arial"/>
        </w:rPr>
      </w:pPr>
      <w:r w:rsidRPr="000E201D">
        <w:rPr>
          <w:rFonts w:ascii="Arial" w:hAnsi="Arial" w:cs="Arial"/>
        </w:rPr>
        <w:t>Así que la evaluación final de la</w:t>
      </w:r>
      <w:r w:rsidR="00701C11" w:rsidRPr="000E201D">
        <w:rPr>
          <w:rFonts w:ascii="Arial" w:hAnsi="Arial" w:cs="Arial"/>
        </w:rPr>
        <w:t xml:space="preserve"> </w:t>
      </w:r>
      <w:r w:rsidR="00AB35B6" w:rsidRPr="000E201D">
        <w:rPr>
          <w:rFonts w:ascii="Arial" w:hAnsi="Arial" w:cs="Arial"/>
        </w:rPr>
        <w:t>factibilidad</w:t>
      </w:r>
      <w:r w:rsidR="00701C11" w:rsidRPr="000E201D">
        <w:rPr>
          <w:rFonts w:ascii="Arial" w:hAnsi="Arial" w:cs="Arial"/>
        </w:rPr>
        <w:t xml:space="preserve"> de las metas </w:t>
      </w:r>
      <w:r w:rsidR="006C31E3" w:rsidRPr="000E201D">
        <w:rPr>
          <w:rFonts w:ascii="Arial" w:hAnsi="Arial" w:cs="Arial"/>
        </w:rPr>
        <w:t>(</w:t>
      </w:r>
      <w:r w:rsidR="006C31E3" w:rsidRPr="000E201D">
        <w:rPr>
          <w:rFonts w:ascii="Arial" w:hAnsi="Arial" w:cs="Arial"/>
          <w:i/>
        </w:rPr>
        <w:t>SufMet</w:t>
      </w:r>
      <w:r w:rsidR="006C31E3" w:rsidRPr="000E201D">
        <w:rPr>
          <w:rFonts w:ascii="Arial" w:hAnsi="Arial" w:cs="Arial"/>
        </w:rPr>
        <w:t xml:space="preserve">) </w:t>
      </w:r>
      <w:r w:rsidR="00701C11" w:rsidRPr="000E201D">
        <w:rPr>
          <w:rFonts w:ascii="Arial" w:hAnsi="Arial" w:cs="Arial"/>
        </w:rPr>
        <w:t>planteadas:</w:t>
      </w:r>
    </w:p>
    <w:p w:rsidR="00AB35B6" w:rsidRPr="000E201D" w:rsidRDefault="00701C11" w:rsidP="004108B1">
      <w:pPr>
        <w:pStyle w:val="Prrafodelista"/>
        <w:numPr>
          <w:ilvl w:val="1"/>
          <w:numId w:val="37"/>
        </w:numPr>
        <w:spacing w:before="0" w:after="160"/>
        <w:jc w:val="both"/>
        <w:rPr>
          <w:rFonts w:ascii="Arial" w:hAnsi="Arial" w:cs="Arial"/>
        </w:rPr>
      </w:pPr>
      <w:r w:rsidRPr="000E201D">
        <w:rPr>
          <w:rFonts w:ascii="Arial" w:hAnsi="Arial" w:cs="Arial"/>
        </w:rPr>
        <w:t>El 100.0% de las metas tienen unidad de medida;</w:t>
      </w:r>
    </w:p>
    <w:p w:rsidR="00AB35B6" w:rsidRPr="000E201D" w:rsidRDefault="00701C11" w:rsidP="004108B1">
      <w:pPr>
        <w:pStyle w:val="Prrafodelista"/>
        <w:numPr>
          <w:ilvl w:val="1"/>
          <w:numId w:val="37"/>
        </w:numPr>
        <w:spacing w:before="0" w:after="160"/>
        <w:jc w:val="both"/>
        <w:rPr>
          <w:rFonts w:ascii="Arial" w:hAnsi="Arial" w:cs="Arial"/>
        </w:rPr>
      </w:pPr>
      <w:r w:rsidRPr="000E201D">
        <w:rPr>
          <w:rFonts w:ascii="Arial" w:hAnsi="Arial" w:cs="Arial"/>
        </w:rPr>
        <w:t>9 de las 11 metas representan un reto;</w:t>
      </w:r>
    </w:p>
    <w:p w:rsidR="00701C11" w:rsidRPr="000E201D" w:rsidRDefault="00701C11" w:rsidP="004108B1">
      <w:pPr>
        <w:pStyle w:val="Prrafodelista"/>
        <w:numPr>
          <w:ilvl w:val="1"/>
          <w:numId w:val="37"/>
        </w:numPr>
        <w:spacing w:before="0" w:after="160"/>
        <w:jc w:val="both"/>
        <w:rPr>
          <w:rFonts w:ascii="Arial" w:hAnsi="Arial" w:cs="Arial"/>
        </w:rPr>
      </w:pPr>
      <w:r w:rsidRPr="000E201D">
        <w:rPr>
          <w:rFonts w:ascii="Arial" w:hAnsi="Arial" w:cs="Arial"/>
        </w:rPr>
        <w:t>El presupuesto asignado es 70% del respectivo del año anterior.</w:t>
      </w:r>
    </w:p>
    <w:p w:rsidR="00701C11" w:rsidRPr="000E201D" w:rsidRDefault="00701C11" w:rsidP="00AB35B6">
      <w:pPr>
        <w:ind w:left="709"/>
        <w:jc w:val="both"/>
        <w:rPr>
          <w:rFonts w:ascii="Arial" w:hAnsi="Arial" w:cs="Arial"/>
        </w:rPr>
      </w:pPr>
      <w:r w:rsidRPr="000E201D">
        <w:rPr>
          <w:rFonts w:ascii="Arial" w:hAnsi="Arial" w:cs="Arial"/>
        </w:rPr>
        <w:t>Al calcular:</w:t>
      </w:r>
    </w:p>
    <w:p w:rsidR="00847652" w:rsidRPr="000E201D" w:rsidRDefault="00701C11" w:rsidP="004F1B11">
      <w:pPr>
        <w:jc w:val="both"/>
        <w:rPr>
          <w:rFonts w:ascii="Arial" w:hAnsi="Arial" w:cs="Arial"/>
        </w:rPr>
      </w:pPr>
      <m:oMathPara>
        <m:oMathParaPr>
          <m:jc m:val="center"/>
        </m:oMathParaPr>
        <m:oMath>
          <m:r>
            <w:rPr>
              <w:rFonts w:ascii="Cambria Math" w:hAnsi="Cambria Math" w:cs="Arial"/>
            </w:rPr>
            <m:t>SufMet=</m:t>
          </m:r>
          <m:f>
            <m:fPr>
              <m:ctrlPr>
                <w:rPr>
                  <w:rFonts w:ascii="Cambria Math" w:hAnsi="Cambria Math" w:cs="Arial"/>
                  <w:i/>
                </w:rPr>
              </m:ctrlPr>
            </m:fPr>
            <m:num>
              <m:r>
                <w:rPr>
                  <w:rFonts w:ascii="Cambria Math" w:hAnsi="Cambria Math" w:cs="Arial"/>
                </w:rPr>
                <m:t>100.0%+</m:t>
              </m:r>
              <m:d>
                <m:dPr>
                  <m:ctrlPr>
                    <w:rPr>
                      <w:rFonts w:ascii="Cambria Math" w:hAnsi="Cambria Math" w:cs="Arial"/>
                      <w:i/>
                    </w:rPr>
                  </m:ctrlPr>
                </m:dPr>
                <m:e>
                  <m:f>
                    <m:fPr>
                      <m:ctrlPr>
                        <w:rPr>
                          <w:rFonts w:ascii="Cambria Math" w:hAnsi="Cambria Math" w:cs="Arial"/>
                          <w:i/>
                        </w:rPr>
                      </m:ctrlPr>
                    </m:fPr>
                    <m:num>
                      <m:r>
                        <w:rPr>
                          <w:rFonts w:ascii="Cambria Math" w:hAnsi="Cambria Math" w:cs="Arial"/>
                        </w:rPr>
                        <m:t>9</m:t>
                      </m:r>
                    </m:num>
                    <m:den>
                      <m:r>
                        <w:rPr>
                          <w:rFonts w:ascii="Cambria Math" w:hAnsi="Cambria Math" w:cs="Arial"/>
                        </w:rPr>
                        <m:t>11</m:t>
                      </m:r>
                    </m:den>
                  </m:f>
                  <m:r>
                    <w:rPr>
                      <w:rFonts w:ascii="Cambria Math" w:hAnsi="Cambria Math" w:cs="Arial"/>
                    </w:rPr>
                    <m:t>×100</m:t>
                  </m:r>
                </m:e>
              </m:d>
              <m:r>
                <w:rPr>
                  <w:rFonts w:ascii="Cambria Math" w:hAnsi="Cambria Math" w:cs="Arial"/>
                </w:rPr>
                <m:t>+70.0%</m:t>
              </m:r>
            </m:num>
            <m:den>
              <m:r>
                <w:rPr>
                  <w:rFonts w:ascii="Cambria Math" w:hAnsi="Cambria Math" w:cs="Arial"/>
                </w:rPr>
                <m:t>3</m:t>
              </m:r>
            </m:den>
          </m:f>
          <m:r>
            <w:rPr>
              <w:rFonts w:ascii="Cambria Math" w:hAnsi="Cambria Math" w:cs="Arial"/>
            </w:rPr>
            <m:t>=</m:t>
          </m:r>
          <m:r>
            <w:rPr>
              <w:rFonts w:ascii="Cambria Math" w:eastAsiaTheme="minorEastAsia" w:hAnsi="Cambria Math" w:cs="Arial"/>
            </w:rPr>
            <m:t>83.9%</m:t>
          </m:r>
        </m:oMath>
      </m:oMathPara>
    </w:p>
    <w:p w:rsidR="009D5928" w:rsidRPr="000E201D" w:rsidRDefault="009D5928" w:rsidP="00AB35B6">
      <w:pPr>
        <w:ind w:left="1418"/>
        <w:jc w:val="both"/>
        <w:rPr>
          <w:rFonts w:ascii="Arial" w:hAnsi="Arial" w:cs="Arial"/>
        </w:rPr>
      </w:pPr>
      <w:r w:rsidRPr="000E201D">
        <w:rPr>
          <w:rFonts w:ascii="Arial" w:hAnsi="Arial" w:cs="Arial"/>
        </w:rPr>
        <w:t>Esta proporción de cumplimiento es superior al valor inferior del nivel 3 que considera desde 70.0 hasta 84.9%.</w:t>
      </w: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6F4AF6" w:rsidRPr="000E201D" w:rsidRDefault="006F4AF6" w:rsidP="006F4AF6">
      <w:pPr>
        <w:pStyle w:val="Ttulo2"/>
        <w:rPr>
          <w:rFonts w:cs="Arial"/>
          <w:szCs w:val="22"/>
        </w:rPr>
      </w:pPr>
      <w:bookmarkStart w:id="40" w:name="_Toc7779236"/>
      <w:r w:rsidRPr="000E201D">
        <w:rPr>
          <w:rFonts w:cs="Arial"/>
          <w:szCs w:val="22"/>
        </w:rPr>
        <w:t>Pregunta 22</w:t>
      </w:r>
      <w:bookmarkEnd w:id="40"/>
    </w:p>
    <w:p w:rsidR="006F4AF6" w:rsidRPr="000E201D" w:rsidRDefault="006F4AF6" w:rsidP="006F4AF6">
      <w:pPr>
        <w:jc w:val="both"/>
        <w:rPr>
          <w:rFonts w:ascii="Arial" w:hAnsi="Arial" w:cs="Arial"/>
          <w:b/>
        </w:rPr>
      </w:pPr>
      <w:r w:rsidRPr="000E201D">
        <w:rPr>
          <w:rFonts w:ascii="Arial" w:hAnsi="Arial" w:cs="Arial"/>
          <w:b/>
        </w:rPr>
        <w:t>Cu</w:t>
      </w:r>
      <w:r w:rsidR="00D55911" w:rsidRPr="000E201D">
        <w:rPr>
          <w:rFonts w:ascii="Arial" w:hAnsi="Arial" w:cs="Arial"/>
          <w:b/>
        </w:rPr>
        <w:t>á</w:t>
      </w:r>
      <w:r w:rsidRPr="000E201D">
        <w:rPr>
          <w:rFonts w:ascii="Arial" w:hAnsi="Arial" w:cs="Arial"/>
          <w:b/>
        </w:rPr>
        <w:t>ntos de los indicadores incluidos en la MIR tienen especificados medios de verificación con las siguientes caracter</w:t>
      </w:r>
      <w:r w:rsidR="00D55911" w:rsidRPr="000E201D">
        <w:rPr>
          <w:rFonts w:ascii="Arial" w:hAnsi="Arial" w:cs="Arial"/>
          <w:b/>
        </w:rPr>
        <w:t>í</w:t>
      </w:r>
      <w:r w:rsidRPr="000E201D">
        <w:rPr>
          <w:rFonts w:ascii="Arial" w:hAnsi="Arial" w:cs="Arial"/>
          <w:b/>
        </w:rPr>
        <w:t>sticas:</w:t>
      </w:r>
    </w:p>
    <w:p w:rsidR="006F4AF6" w:rsidRPr="000E201D" w:rsidRDefault="006F4AF6" w:rsidP="004108B1">
      <w:pPr>
        <w:pStyle w:val="Prrafodelista"/>
        <w:numPr>
          <w:ilvl w:val="0"/>
          <w:numId w:val="18"/>
        </w:numPr>
        <w:spacing w:before="0" w:after="160" w:line="259" w:lineRule="auto"/>
        <w:jc w:val="both"/>
        <w:rPr>
          <w:rFonts w:ascii="Arial" w:hAnsi="Arial" w:cs="Arial"/>
        </w:rPr>
      </w:pPr>
      <w:r w:rsidRPr="000E201D">
        <w:rPr>
          <w:rFonts w:ascii="Arial" w:hAnsi="Arial" w:cs="Arial"/>
        </w:rPr>
        <w:t>Oficiales o institucionales</w:t>
      </w:r>
    </w:p>
    <w:p w:rsidR="006F4AF6" w:rsidRPr="000E201D" w:rsidRDefault="006F4AF6" w:rsidP="004108B1">
      <w:pPr>
        <w:pStyle w:val="Prrafodelista"/>
        <w:numPr>
          <w:ilvl w:val="0"/>
          <w:numId w:val="18"/>
        </w:numPr>
        <w:spacing w:before="0" w:after="160" w:line="259" w:lineRule="auto"/>
        <w:jc w:val="both"/>
        <w:rPr>
          <w:rFonts w:ascii="Arial" w:hAnsi="Arial" w:cs="Arial"/>
        </w:rPr>
      </w:pPr>
      <w:r w:rsidRPr="000E201D">
        <w:rPr>
          <w:rFonts w:ascii="Arial" w:hAnsi="Arial" w:cs="Arial"/>
        </w:rPr>
        <w:t>Con un nombre que permita identificarlos</w:t>
      </w:r>
    </w:p>
    <w:p w:rsidR="006F4AF6" w:rsidRPr="000E201D" w:rsidRDefault="006F4AF6" w:rsidP="004108B1">
      <w:pPr>
        <w:pStyle w:val="Prrafodelista"/>
        <w:numPr>
          <w:ilvl w:val="0"/>
          <w:numId w:val="18"/>
        </w:numPr>
        <w:spacing w:before="0" w:after="160" w:line="259" w:lineRule="auto"/>
        <w:jc w:val="both"/>
        <w:rPr>
          <w:rFonts w:ascii="Arial" w:hAnsi="Arial" w:cs="Arial"/>
        </w:rPr>
      </w:pPr>
      <w:r w:rsidRPr="000E201D">
        <w:rPr>
          <w:rFonts w:ascii="Arial" w:hAnsi="Arial" w:cs="Arial"/>
        </w:rPr>
        <w:t>Permiten reproducir el c</w:t>
      </w:r>
      <w:r w:rsidR="00D55911" w:rsidRPr="000E201D">
        <w:rPr>
          <w:rFonts w:ascii="Arial" w:hAnsi="Arial" w:cs="Arial"/>
        </w:rPr>
        <w:t>á</w:t>
      </w:r>
      <w:r w:rsidRPr="000E201D">
        <w:rPr>
          <w:rFonts w:ascii="Arial" w:hAnsi="Arial" w:cs="Arial"/>
        </w:rPr>
        <w:t>lculo del indicador</w:t>
      </w:r>
    </w:p>
    <w:p w:rsidR="006F4AF6" w:rsidRPr="000E201D" w:rsidRDefault="006F4AF6" w:rsidP="004108B1">
      <w:pPr>
        <w:pStyle w:val="Prrafodelista"/>
        <w:numPr>
          <w:ilvl w:val="0"/>
          <w:numId w:val="18"/>
        </w:numPr>
        <w:spacing w:before="0" w:after="160" w:line="259" w:lineRule="auto"/>
        <w:jc w:val="both"/>
        <w:rPr>
          <w:rFonts w:ascii="Arial" w:hAnsi="Arial" w:cs="Arial"/>
        </w:rPr>
      </w:pPr>
      <w:r w:rsidRPr="000E201D">
        <w:rPr>
          <w:rFonts w:ascii="Arial" w:hAnsi="Arial" w:cs="Arial"/>
        </w:rPr>
        <w:t>Públicos, accesibles a cualquier persona</w:t>
      </w:r>
    </w:p>
    <w:tbl>
      <w:tblPr>
        <w:tblStyle w:val="TableNormal"/>
        <w:tblW w:w="1001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5"/>
        <w:gridCol w:w="9007"/>
      </w:tblGrid>
      <w:tr w:rsidR="00AA5F24" w:rsidRPr="000E201D" w:rsidTr="006F15C4">
        <w:trPr>
          <w:cantSplit/>
          <w:jc w:val="center"/>
        </w:trPr>
        <w:tc>
          <w:tcPr>
            <w:tcW w:w="10012"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AA5F24" w:rsidRPr="000E201D" w:rsidRDefault="00AA5F24" w:rsidP="006F15C4">
            <w:pPr>
              <w:pStyle w:val="Estilodetabla2"/>
              <w:spacing w:after="0"/>
              <w:rPr>
                <w:b/>
                <w:bCs/>
                <w:color w:val="auto"/>
                <w:sz w:val="22"/>
                <w:szCs w:val="22"/>
                <w:lang w:val="es-ES"/>
              </w:rPr>
            </w:pPr>
            <w:r w:rsidRPr="000E201D">
              <w:rPr>
                <w:b/>
                <w:bCs/>
                <w:color w:val="auto"/>
                <w:sz w:val="22"/>
                <w:szCs w:val="22"/>
                <w:lang w:val="es-ES"/>
              </w:rPr>
              <w:t>Cuadro 10</w:t>
            </w:r>
          </w:p>
          <w:p w:rsidR="00AA5F24" w:rsidRPr="000E201D" w:rsidRDefault="00AA5F24" w:rsidP="006F15C4">
            <w:pPr>
              <w:pStyle w:val="Estilodetabla2"/>
              <w:spacing w:after="0"/>
              <w:jc w:val="center"/>
              <w:rPr>
                <w:b/>
                <w:bCs/>
                <w:color w:val="auto"/>
                <w:sz w:val="22"/>
                <w:szCs w:val="22"/>
                <w:lang w:val="es-ES"/>
              </w:rPr>
            </w:pPr>
            <w:r w:rsidRPr="000E201D">
              <w:rPr>
                <w:b/>
                <w:bCs/>
                <w:color w:val="auto"/>
                <w:sz w:val="22"/>
                <w:szCs w:val="22"/>
                <w:lang w:val="es-ES"/>
              </w:rPr>
              <w:t>Evaluación de la pregunta 25</w:t>
            </w:r>
          </w:p>
        </w:tc>
      </w:tr>
      <w:tr w:rsidR="00AA5F24" w:rsidRPr="000E201D" w:rsidTr="006F15C4">
        <w:trPr>
          <w:cantSplit/>
          <w:jc w:val="center"/>
        </w:trPr>
        <w:tc>
          <w:tcPr>
            <w:tcW w:w="1005" w:type="dxa"/>
            <w:shd w:val="clear" w:color="auto" w:fill="FFFFFF" w:themeFill="background1"/>
            <w:tcMar>
              <w:top w:w="20" w:type="dxa"/>
              <w:left w:w="20" w:type="dxa"/>
              <w:bottom w:w="20" w:type="dxa"/>
              <w:right w:w="20" w:type="dxa"/>
            </w:tcMar>
            <w:vAlign w:val="center"/>
          </w:tcPr>
          <w:p w:rsidR="00AA5F24" w:rsidRPr="000E201D" w:rsidRDefault="00AA5F24" w:rsidP="006F15C4">
            <w:pPr>
              <w:pStyle w:val="Estilodetabla2"/>
              <w:spacing w:after="0"/>
              <w:jc w:val="center"/>
              <w:rPr>
                <w:color w:val="auto"/>
                <w:sz w:val="22"/>
                <w:szCs w:val="22"/>
                <w:lang w:val="es-ES"/>
              </w:rPr>
            </w:pPr>
            <w:r w:rsidRPr="000E201D">
              <w:rPr>
                <w:b/>
                <w:bCs/>
                <w:color w:val="auto"/>
                <w:sz w:val="22"/>
                <w:szCs w:val="22"/>
                <w:lang w:val="es-ES"/>
              </w:rPr>
              <w:t>Nivel</w:t>
            </w:r>
          </w:p>
        </w:tc>
        <w:tc>
          <w:tcPr>
            <w:tcW w:w="9007" w:type="dxa"/>
            <w:shd w:val="clear" w:color="auto" w:fill="FFFFFF" w:themeFill="background1"/>
            <w:tcMar>
              <w:top w:w="20" w:type="dxa"/>
              <w:left w:w="20" w:type="dxa"/>
              <w:bottom w:w="20" w:type="dxa"/>
              <w:right w:w="20" w:type="dxa"/>
            </w:tcMar>
            <w:vAlign w:val="center"/>
          </w:tcPr>
          <w:p w:rsidR="00AA5F24" w:rsidRPr="000E201D" w:rsidRDefault="00AA5F24" w:rsidP="006F15C4">
            <w:pPr>
              <w:pStyle w:val="Estilodetabla2"/>
              <w:spacing w:after="0"/>
              <w:jc w:val="center"/>
              <w:rPr>
                <w:color w:val="auto"/>
                <w:sz w:val="22"/>
                <w:szCs w:val="22"/>
                <w:lang w:val="es-ES"/>
              </w:rPr>
            </w:pPr>
            <w:r w:rsidRPr="000E201D">
              <w:rPr>
                <w:b/>
                <w:bCs/>
                <w:color w:val="auto"/>
                <w:sz w:val="22"/>
                <w:szCs w:val="22"/>
                <w:lang w:val="es-ES"/>
              </w:rPr>
              <w:t>Criterios</w:t>
            </w:r>
          </w:p>
        </w:tc>
      </w:tr>
      <w:tr w:rsidR="00AA5F24" w:rsidRPr="000E201D" w:rsidTr="006F15C4">
        <w:trPr>
          <w:cantSplit/>
          <w:jc w:val="center"/>
        </w:trPr>
        <w:tc>
          <w:tcPr>
            <w:tcW w:w="1005" w:type="dxa"/>
            <w:shd w:val="clear" w:color="auto" w:fill="FFFFFF" w:themeFill="background1"/>
            <w:tcMar>
              <w:top w:w="20" w:type="dxa"/>
              <w:left w:w="20" w:type="dxa"/>
              <w:bottom w:w="20" w:type="dxa"/>
              <w:right w:w="20" w:type="dxa"/>
            </w:tcMar>
            <w:vAlign w:val="center"/>
          </w:tcPr>
          <w:p w:rsidR="00AA5F24" w:rsidRPr="000E201D" w:rsidRDefault="00AA5F24" w:rsidP="006F15C4">
            <w:pPr>
              <w:pStyle w:val="Estilodetabla2"/>
              <w:spacing w:after="0"/>
              <w:jc w:val="center"/>
              <w:rPr>
                <w:color w:val="auto"/>
                <w:sz w:val="22"/>
                <w:szCs w:val="22"/>
                <w:lang w:val="es-ES"/>
              </w:rPr>
            </w:pPr>
            <w:r w:rsidRPr="000E201D">
              <w:rPr>
                <w:color w:val="auto"/>
                <w:sz w:val="22"/>
                <w:szCs w:val="22"/>
                <w:lang w:val="es-ES"/>
              </w:rPr>
              <w:t>1</w:t>
            </w:r>
          </w:p>
        </w:tc>
        <w:tc>
          <w:tcPr>
            <w:tcW w:w="9007" w:type="dxa"/>
            <w:shd w:val="clear" w:color="auto" w:fill="FFFFFF" w:themeFill="background1"/>
            <w:tcMar>
              <w:top w:w="20" w:type="dxa"/>
              <w:left w:w="20" w:type="dxa"/>
              <w:bottom w:w="20" w:type="dxa"/>
              <w:right w:w="20" w:type="dxa"/>
            </w:tcMar>
            <w:vAlign w:val="center"/>
          </w:tcPr>
          <w:p w:rsidR="00AA5F24" w:rsidRPr="000E201D" w:rsidRDefault="00AA5F24" w:rsidP="00AA5F24">
            <w:pPr>
              <w:pStyle w:val="Estilodetabla2"/>
              <w:spacing w:after="0"/>
              <w:rPr>
                <w:color w:val="auto"/>
                <w:sz w:val="22"/>
                <w:szCs w:val="22"/>
                <w:lang w:val="es-ES"/>
              </w:rPr>
            </w:pPr>
            <w:r w:rsidRPr="000E201D">
              <w:rPr>
                <w:color w:val="auto"/>
                <w:sz w:val="22"/>
                <w:szCs w:val="22"/>
                <w:lang w:val="es-ES"/>
              </w:rPr>
              <w:t>Del 0% al 49.9% de los medios de verificación cumplen con las características establecidas en la pregunta</w:t>
            </w:r>
          </w:p>
        </w:tc>
      </w:tr>
    </w:tbl>
    <w:p w:rsidR="00AA5F24" w:rsidRPr="000E201D" w:rsidRDefault="00AA5F24" w:rsidP="006F4AF6">
      <w:pPr>
        <w:rPr>
          <w:rFonts w:ascii="Arial" w:hAnsi="Arial" w:cs="Arial"/>
          <w:b/>
        </w:rPr>
      </w:pPr>
    </w:p>
    <w:p w:rsidR="00203AA4" w:rsidRPr="000E201D" w:rsidRDefault="00203AA4" w:rsidP="006F4AF6">
      <w:pPr>
        <w:rPr>
          <w:rFonts w:ascii="Arial" w:hAnsi="Arial" w:cs="Arial"/>
          <w:b/>
        </w:rPr>
      </w:pPr>
      <w:r w:rsidRPr="000E201D">
        <w:rPr>
          <w:rFonts w:ascii="Arial" w:hAnsi="Arial" w:cs="Arial"/>
          <w:b/>
        </w:rPr>
        <w:t xml:space="preserve">Respuesta 22: </w:t>
      </w:r>
      <w:r w:rsidR="00AA5F24" w:rsidRPr="000E201D">
        <w:rPr>
          <w:rFonts w:ascii="Arial" w:hAnsi="Arial" w:cs="Arial"/>
          <w:b/>
        </w:rPr>
        <w:t>Sí</w:t>
      </w:r>
      <w:r w:rsidRPr="000E201D">
        <w:rPr>
          <w:rFonts w:ascii="Arial" w:hAnsi="Arial" w:cs="Arial"/>
          <w:b/>
        </w:rPr>
        <w:t>.</w:t>
      </w:r>
    </w:p>
    <w:p w:rsidR="006F4AF6" w:rsidRPr="000E201D" w:rsidRDefault="006F4AF6" w:rsidP="009E5F5A">
      <w:pPr>
        <w:jc w:val="both"/>
        <w:rPr>
          <w:rFonts w:ascii="Arial" w:hAnsi="Arial" w:cs="Arial"/>
        </w:rPr>
      </w:pPr>
      <w:r w:rsidRPr="000E201D">
        <w:rPr>
          <w:rFonts w:ascii="Arial" w:hAnsi="Arial" w:cs="Arial"/>
        </w:rPr>
        <w:t xml:space="preserve">En la MIR son señalados </w:t>
      </w:r>
      <w:r w:rsidR="00F04312" w:rsidRPr="000E201D">
        <w:rPr>
          <w:rFonts w:ascii="Arial" w:hAnsi="Arial" w:cs="Arial"/>
        </w:rPr>
        <w:t>11</w:t>
      </w:r>
      <w:r w:rsidRPr="000E201D">
        <w:rPr>
          <w:rFonts w:ascii="Arial" w:hAnsi="Arial" w:cs="Arial"/>
        </w:rPr>
        <w:t xml:space="preserve"> indicadores a todos los niveles</w:t>
      </w:r>
      <w:r w:rsidR="000F47E0" w:rsidRPr="000E201D">
        <w:rPr>
          <w:rFonts w:ascii="Arial" w:hAnsi="Arial" w:cs="Arial"/>
        </w:rPr>
        <w:t xml:space="preserve"> y cada uno tiene señalado un medio de verificación en la propia MIR</w:t>
      </w:r>
      <w:r w:rsidR="00DC22F2" w:rsidRPr="000E201D">
        <w:rPr>
          <w:rFonts w:ascii="Arial" w:hAnsi="Arial" w:cs="Arial"/>
        </w:rPr>
        <w:t xml:space="preserve">. </w:t>
      </w:r>
      <w:r w:rsidR="0060483D" w:rsidRPr="000E201D">
        <w:rPr>
          <w:rFonts w:ascii="Arial" w:hAnsi="Arial" w:cs="Arial"/>
        </w:rPr>
        <w:t xml:space="preserve">Como se muestra en el </w:t>
      </w:r>
      <w:r w:rsidR="00DC22F2" w:rsidRPr="000E201D">
        <w:rPr>
          <w:rFonts w:ascii="Arial" w:hAnsi="Arial" w:cs="Arial"/>
        </w:rPr>
        <w:t xml:space="preserve">Anexo </w:t>
      </w:r>
      <w:r w:rsidR="0060483D" w:rsidRPr="000E201D">
        <w:rPr>
          <w:rFonts w:ascii="Arial" w:hAnsi="Arial" w:cs="Arial"/>
        </w:rPr>
        <w:t>4</w:t>
      </w:r>
      <w:r w:rsidR="00CB0286" w:rsidRPr="000E201D">
        <w:rPr>
          <w:rFonts w:ascii="Arial" w:hAnsi="Arial" w:cs="Arial"/>
        </w:rPr>
        <w:t xml:space="preserve"> “Matriz de Indicadores para Resultados del Programa”</w:t>
      </w:r>
      <w:r w:rsidR="0060483D" w:rsidRPr="000E201D">
        <w:rPr>
          <w:rFonts w:ascii="Arial" w:hAnsi="Arial" w:cs="Arial"/>
        </w:rPr>
        <w:t>.</w:t>
      </w:r>
    </w:p>
    <w:p w:rsidR="00F04312" w:rsidRPr="000E201D" w:rsidRDefault="0060483D" w:rsidP="006F4AF6">
      <w:pPr>
        <w:jc w:val="both"/>
        <w:rPr>
          <w:rFonts w:ascii="Arial" w:hAnsi="Arial" w:cs="Arial"/>
        </w:rPr>
      </w:pPr>
      <w:r w:rsidRPr="000E201D">
        <w:rPr>
          <w:rFonts w:ascii="Arial" w:hAnsi="Arial" w:cs="Arial"/>
        </w:rPr>
        <w:t xml:space="preserve">En dicho </w:t>
      </w:r>
      <w:r w:rsidR="00DC22F2" w:rsidRPr="000E201D">
        <w:rPr>
          <w:rFonts w:ascii="Arial" w:hAnsi="Arial" w:cs="Arial"/>
        </w:rPr>
        <w:t xml:space="preserve">Anexo </w:t>
      </w:r>
      <w:r w:rsidRPr="000E201D">
        <w:rPr>
          <w:rFonts w:ascii="Arial" w:hAnsi="Arial" w:cs="Arial"/>
        </w:rPr>
        <w:t xml:space="preserve">4, </w:t>
      </w:r>
      <w:r w:rsidR="00E03829" w:rsidRPr="000E201D">
        <w:rPr>
          <w:rFonts w:ascii="Arial" w:hAnsi="Arial" w:cs="Arial"/>
        </w:rPr>
        <w:t>p</w:t>
      </w:r>
      <w:r w:rsidR="009E5F5A" w:rsidRPr="000E201D">
        <w:rPr>
          <w:rFonts w:ascii="Arial" w:hAnsi="Arial" w:cs="Arial"/>
        </w:rPr>
        <w:t>uede verse que:</w:t>
      </w:r>
    </w:p>
    <w:p w:rsidR="009E5F5A" w:rsidRPr="000E201D" w:rsidRDefault="009E5F5A" w:rsidP="004108B1">
      <w:pPr>
        <w:pStyle w:val="Prrafodelista"/>
        <w:numPr>
          <w:ilvl w:val="0"/>
          <w:numId w:val="24"/>
        </w:numPr>
        <w:spacing w:before="0" w:after="160"/>
        <w:ind w:left="714" w:hanging="357"/>
        <w:jc w:val="both"/>
        <w:rPr>
          <w:rFonts w:ascii="Arial" w:hAnsi="Arial" w:cs="Arial"/>
        </w:rPr>
      </w:pPr>
      <w:r w:rsidRPr="000E201D">
        <w:rPr>
          <w:rFonts w:ascii="Arial" w:hAnsi="Arial" w:cs="Arial"/>
        </w:rPr>
        <w:t>Todos los medios de verificación son oficiales o institucionales</w:t>
      </w:r>
      <w:r w:rsidR="00FB07BC" w:rsidRPr="000E201D">
        <w:rPr>
          <w:rFonts w:ascii="Arial" w:hAnsi="Arial" w:cs="Arial"/>
        </w:rPr>
        <w:t>;</w:t>
      </w:r>
    </w:p>
    <w:p w:rsidR="009E5F5A" w:rsidRPr="000E201D" w:rsidRDefault="00FB07BC" w:rsidP="004108B1">
      <w:pPr>
        <w:pStyle w:val="Prrafodelista"/>
        <w:numPr>
          <w:ilvl w:val="0"/>
          <w:numId w:val="24"/>
        </w:numPr>
        <w:spacing w:before="0" w:after="160"/>
        <w:ind w:left="714" w:hanging="357"/>
        <w:jc w:val="both"/>
        <w:rPr>
          <w:rFonts w:ascii="Arial" w:hAnsi="Arial" w:cs="Arial"/>
        </w:rPr>
      </w:pPr>
      <w:r w:rsidRPr="000E201D">
        <w:rPr>
          <w:rFonts w:ascii="Arial" w:hAnsi="Arial" w:cs="Arial"/>
        </w:rPr>
        <w:t>Todos los medios de verificación cuentan c</w:t>
      </w:r>
      <w:r w:rsidR="009E5F5A" w:rsidRPr="000E201D">
        <w:rPr>
          <w:rFonts w:ascii="Arial" w:hAnsi="Arial" w:cs="Arial"/>
        </w:rPr>
        <w:t>on un nombre que permit</w:t>
      </w:r>
      <w:r w:rsidRPr="000E201D">
        <w:rPr>
          <w:rFonts w:ascii="Arial" w:hAnsi="Arial" w:cs="Arial"/>
        </w:rPr>
        <w:t>e</w:t>
      </w:r>
      <w:r w:rsidR="009E5F5A" w:rsidRPr="000E201D">
        <w:rPr>
          <w:rFonts w:ascii="Arial" w:hAnsi="Arial" w:cs="Arial"/>
        </w:rPr>
        <w:t xml:space="preserve"> identificarlos</w:t>
      </w:r>
      <w:r w:rsidRPr="000E201D">
        <w:rPr>
          <w:rFonts w:ascii="Arial" w:hAnsi="Arial" w:cs="Arial"/>
        </w:rPr>
        <w:t>;</w:t>
      </w:r>
    </w:p>
    <w:p w:rsidR="00E03829" w:rsidRPr="000E201D" w:rsidRDefault="00E03829" w:rsidP="004108B1">
      <w:pPr>
        <w:pStyle w:val="Prrafodelista"/>
        <w:numPr>
          <w:ilvl w:val="0"/>
          <w:numId w:val="24"/>
        </w:numPr>
        <w:spacing w:before="0" w:after="160"/>
        <w:ind w:left="714" w:hanging="357"/>
        <w:jc w:val="both"/>
        <w:rPr>
          <w:rFonts w:ascii="Arial" w:hAnsi="Arial" w:cs="Arial"/>
        </w:rPr>
      </w:pPr>
      <w:r w:rsidRPr="000E201D">
        <w:rPr>
          <w:rFonts w:ascii="Arial" w:hAnsi="Arial" w:cs="Arial"/>
        </w:rPr>
        <w:t>Fue comprobado el acceso a todos y cada uno de los medios de verificación y el resultado fue</w:t>
      </w:r>
      <w:r w:rsidR="004E34D6" w:rsidRPr="000E201D">
        <w:rPr>
          <w:rFonts w:ascii="Arial" w:hAnsi="Arial" w:cs="Arial"/>
        </w:rPr>
        <w:t xml:space="preserve"> negativo</w:t>
      </w:r>
      <w:r w:rsidRPr="000E201D">
        <w:rPr>
          <w:rFonts w:ascii="Arial" w:hAnsi="Arial" w:cs="Arial"/>
        </w:rPr>
        <w:t xml:space="preserve">: En todos </w:t>
      </w:r>
      <w:r w:rsidR="005053E0" w:rsidRPr="000E201D">
        <w:rPr>
          <w:rFonts w:ascii="Arial" w:hAnsi="Arial" w:cs="Arial"/>
        </w:rPr>
        <w:t xml:space="preserve">casos </w:t>
      </w:r>
      <w:r w:rsidRPr="000E201D">
        <w:rPr>
          <w:rFonts w:ascii="Arial" w:hAnsi="Arial" w:cs="Arial"/>
        </w:rPr>
        <w:t xml:space="preserve">resultó </w:t>
      </w:r>
      <w:r w:rsidR="005053E0" w:rsidRPr="000E201D">
        <w:rPr>
          <w:rFonts w:ascii="Arial" w:hAnsi="Arial" w:cs="Arial"/>
        </w:rPr>
        <w:t>im</w:t>
      </w:r>
      <w:r w:rsidRPr="000E201D">
        <w:rPr>
          <w:rFonts w:ascii="Arial" w:hAnsi="Arial" w:cs="Arial"/>
        </w:rPr>
        <w:t>posible acceder a los valores, listas, relaciones o bases de datos.</w:t>
      </w:r>
    </w:p>
    <w:p w:rsidR="009E5F5A" w:rsidRPr="000E201D" w:rsidRDefault="005053E0" w:rsidP="004108B1">
      <w:pPr>
        <w:pStyle w:val="Prrafodelista"/>
        <w:numPr>
          <w:ilvl w:val="0"/>
          <w:numId w:val="24"/>
        </w:numPr>
        <w:spacing w:before="0" w:after="160"/>
        <w:ind w:left="714" w:hanging="357"/>
        <w:jc w:val="both"/>
        <w:rPr>
          <w:rFonts w:ascii="Arial" w:hAnsi="Arial" w:cs="Arial"/>
        </w:rPr>
      </w:pPr>
      <w:r w:rsidRPr="000E201D">
        <w:rPr>
          <w:rFonts w:ascii="Arial" w:hAnsi="Arial" w:cs="Arial"/>
        </w:rPr>
        <w:t>Los datos señalados no son accesibles a cualquier persona. Esto se afirma porque se realizó la prueba de cada caso y en ninguno fue posible acceder a los datos buscados.</w:t>
      </w:r>
    </w:p>
    <w:p w:rsidR="00AA5F24" w:rsidRPr="000E201D" w:rsidRDefault="00AA5F24" w:rsidP="00AA5F24">
      <w:pPr>
        <w:rPr>
          <w:rFonts w:ascii="Arial" w:eastAsiaTheme="majorEastAsia" w:hAnsi="Arial" w:cs="Arial"/>
          <w:bCs/>
          <w:color w:val="000000" w:themeColor="text1"/>
          <w:u w:val="single"/>
        </w:rPr>
      </w:pPr>
      <w:r w:rsidRPr="000E201D">
        <w:rPr>
          <w:rFonts w:ascii="Arial" w:hAnsi="Arial" w:cs="Arial"/>
        </w:rPr>
        <w:t>Por tanto, todos los medios de verificación cumplen sólo con dos de las características señaladas. Pero, en este caso, al no ser accesibles los datos, el medio de verificación no cumple sus funciones de comprobación.</w:t>
      </w:r>
    </w:p>
    <w:p w:rsidR="00AA5F24" w:rsidRPr="000E201D" w:rsidRDefault="00235000" w:rsidP="00235000">
      <w:pPr>
        <w:spacing w:before="0" w:after="160"/>
        <w:jc w:val="both"/>
        <w:rPr>
          <w:rFonts w:ascii="Arial" w:hAnsi="Arial" w:cs="Arial"/>
        </w:rPr>
      </w:pPr>
      <w:r w:rsidRPr="000E201D">
        <w:rPr>
          <w:rFonts w:ascii="Arial" w:hAnsi="Arial" w:cs="Arial"/>
        </w:rPr>
        <w:t>Esta carencia en gran medida es resultado de la ausencia de lineamientos o Reglas de Operación del Programa Presupuestario 215 Gestión Escolar. La elaboración de las Reglas de Operación atendería muchos aspectos que en su conjunto restan eficacia y eficiencia al Programa Presupuestario 215 Gestión Escolar.</w:t>
      </w: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1C3D9E" w:rsidRPr="000E201D" w:rsidRDefault="006F4AF6" w:rsidP="006F4AF6">
      <w:pPr>
        <w:pStyle w:val="Ttulo2"/>
        <w:rPr>
          <w:rFonts w:cs="Arial"/>
          <w:szCs w:val="22"/>
        </w:rPr>
      </w:pPr>
      <w:bookmarkStart w:id="41" w:name="_Toc7779237"/>
      <w:r w:rsidRPr="000E201D">
        <w:rPr>
          <w:rFonts w:cs="Arial"/>
          <w:szCs w:val="22"/>
        </w:rPr>
        <w:t>Pregunta 2</w:t>
      </w:r>
      <w:r w:rsidR="00203AA4" w:rsidRPr="000E201D">
        <w:rPr>
          <w:rFonts w:cs="Arial"/>
          <w:szCs w:val="22"/>
        </w:rPr>
        <w:t>3</w:t>
      </w:r>
      <w:bookmarkEnd w:id="41"/>
    </w:p>
    <w:p w:rsidR="00203AA4" w:rsidRPr="000E201D" w:rsidRDefault="00203AA4" w:rsidP="00203AA4">
      <w:pPr>
        <w:jc w:val="both"/>
        <w:rPr>
          <w:rFonts w:ascii="Arial" w:hAnsi="Arial" w:cs="Arial"/>
          <w:b/>
        </w:rPr>
      </w:pPr>
      <w:r w:rsidRPr="000E201D">
        <w:rPr>
          <w:rFonts w:ascii="Arial" w:hAnsi="Arial" w:cs="Arial"/>
          <w:b/>
        </w:rPr>
        <w:t>Considerando el conjunto Objetivo-Indicadores-Medios de verificación, es decir, cada renglón de la MIR del programa es posible identificar lo siguiente:</w:t>
      </w:r>
    </w:p>
    <w:p w:rsidR="00203AA4" w:rsidRPr="000E201D" w:rsidRDefault="00203AA4" w:rsidP="004108B1">
      <w:pPr>
        <w:pStyle w:val="Prrafodelista"/>
        <w:numPr>
          <w:ilvl w:val="0"/>
          <w:numId w:val="19"/>
        </w:numPr>
        <w:spacing w:before="0" w:after="160"/>
        <w:ind w:left="714" w:hanging="357"/>
        <w:jc w:val="both"/>
        <w:rPr>
          <w:rFonts w:ascii="Arial" w:hAnsi="Arial" w:cs="Arial"/>
        </w:rPr>
      </w:pPr>
      <w:r w:rsidRPr="000E201D">
        <w:rPr>
          <w:rFonts w:ascii="Arial" w:hAnsi="Arial" w:cs="Arial"/>
        </w:rPr>
        <w:t>Los medios de verificación son los necesarios para calcular los indicadores, es decir, ninguno es prescindible.</w:t>
      </w:r>
      <w:r w:rsidR="00B678F3" w:rsidRPr="000E201D">
        <w:rPr>
          <w:rFonts w:ascii="Arial" w:hAnsi="Arial" w:cs="Arial"/>
        </w:rPr>
        <w:t xml:space="preserve"> </w:t>
      </w:r>
    </w:p>
    <w:p w:rsidR="00203AA4" w:rsidRPr="000E201D" w:rsidRDefault="00203AA4" w:rsidP="004108B1">
      <w:pPr>
        <w:pStyle w:val="Prrafodelista"/>
        <w:numPr>
          <w:ilvl w:val="0"/>
          <w:numId w:val="19"/>
        </w:numPr>
        <w:spacing w:before="0" w:after="160"/>
        <w:ind w:left="714" w:hanging="357"/>
        <w:jc w:val="both"/>
        <w:rPr>
          <w:rFonts w:ascii="Arial" w:hAnsi="Arial" w:cs="Arial"/>
        </w:rPr>
      </w:pPr>
      <w:r w:rsidRPr="000E201D">
        <w:rPr>
          <w:rFonts w:ascii="Arial" w:hAnsi="Arial" w:cs="Arial"/>
        </w:rPr>
        <w:t>Los medios de verificación son suficientes para calcular los indicadores.</w:t>
      </w:r>
    </w:p>
    <w:p w:rsidR="00203AA4" w:rsidRPr="000E201D" w:rsidRDefault="00203AA4" w:rsidP="004108B1">
      <w:pPr>
        <w:pStyle w:val="Prrafodelista"/>
        <w:numPr>
          <w:ilvl w:val="0"/>
          <w:numId w:val="19"/>
        </w:numPr>
        <w:spacing w:before="0" w:after="160"/>
        <w:ind w:left="714" w:hanging="357"/>
        <w:jc w:val="both"/>
        <w:rPr>
          <w:rFonts w:ascii="Arial" w:hAnsi="Arial" w:cs="Arial"/>
        </w:rPr>
      </w:pPr>
      <w:r w:rsidRPr="000E201D">
        <w:rPr>
          <w:rFonts w:ascii="Arial" w:hAnsi="Arial" w:cs="Arial"/>
        </w:rPr>
        <w:t>Los indicadores permiten medir, directa o indirectamente, el objetivo a ese nivel.</w:t>
      </w:r>
    </w:p>
    <w:p w:rsidR="00310AB1" w:rsidRPr="000E201D" w:rsidRDefault="00745154" w:rsidP="004E34D6">
      <w:pPr>
        <w:jc w:val="both"/>
        <w:rPr>
          <w:rFonts w:ascii="Arial" w:hAnsi="Arial" w:cs="Arial"/>
          <w:b/>
        </w:rPr>
      </w:pPr>
      <w:r w:rsidRPr="000E201D">
        <w:rPr>
          <w:rFonts w:ascii="Arial" w:hAnsi="Arial" w:cs="Arial"/>
          <w:b/>
        </w:rPr>
        <w:t>Respuesta 23: No</w:t>
      </w:r>
    </w:p>
    <w:p w:rsidR="00203AA4" w:rsidRPr="000E201D" w:rsidRDefault="00203AA4" w:rsidP="004E34D6">
      <w:pPr>
        <w:jc w:val="both"/>
        <w:rPr>
          <w:rFonts w:ascii="Arial" w:hAnsi="Arial" w:cs="Arial"/>
        </w:rPr>
      </w:pPr>
      <w:r w:rsidRPr="000E201D">
        <w:rPr>
          <w:rFonts w:ascii="Arial" w:hAnsi="Arial" w:cs="Arial"/>
        </w:rPr>
        <w:t>En la MIR son señalados 1</w:t>
      </w:r>
      <w:r w:rsidR="008325D5" w:rsidRPr="000E201D">
        <w:rPr>
          <w:rFonts w:ascii="Arial" w:hAnsi="Arial" w:cs="Arial"/>
        </w:rPr>
        <w:t>1</w:t>
      </w:r>
      <w:r w:rsidRPr="000E201D">
        <w:rPr>
          <w:rFonts w:ascii="Arial" w:hAnsi="Arial" w:cs="Arial"/>
        </w:rPr>
        <w:t xml:space="preserve"> indicadores a todos los niveles </w:t>
      </w:r>
      <w:r w:rsidR="008325D5" w:rsidRPr="000E201D">
        <w:rPr>
          <w:rFonts w:ascii="Arial" w:hAnsi="Arial" w:cs="Arial"/>
        </w:rPr>
        <w:t xml:space="preserve">y </w:t>
      </w:r>
      <w:r w:rsidR="00745154" w:rsidRPr="000E201D">
        <w:rPr>
          <w:rFonts w:ascii="Arial" w:hAnsi="Arial" w:cs="Arial"/>
        </w:rPr>
        <w:t xml:space="preserve">aunque </w:t>
      </w:r>
      <w:r w:rsidR="008325D5" w:rsidRPr="000E201D">
        <w:rPr>
          <w:rFonts w:ascii="Arial" w:hAnsi="Arial" w:cs="Arial"/>
        </w:rPr>
        <w:t xml:space="preserve">todos tienen </w:t>
      </w:r>
      <w:r w:rsidRPr="000E201D">
        <w:rPr>
          <w:rFonts w:ascii="Arial" w:hAnsi="Arial" w:cs="Arial"/>
        </w:rPr>
        <w:t>medios de verificación</w:t>
      </w:r>
      <w:r w:rsidR="00745154" w:rsidRPr="000E201D">
        <w:rPr>
          <w:rFonts w:ascii="Arial" w:hAnsi="Arial" w:cs="Arial"/>
        </w:rPr>
        <w:t xml:space="preserve"> en ningún caso fue posible acceder a los datos, bases de datos y estadísticas</w:t>
      </w:r>
      <w:r w:rsidR="0060483D" w:rsidRPr="000E201D">
        <w:rPr>
          <w:rFonts w:ascii="Arial" w:hAnsi="Arial" w:cs="Arial"/>
        </w:rPr>
        <w:t>.</w:t>
      </w:r>
    </w:p>
    <w:p w:rsidR="0024180B" w:rsidRPr="000E201D" w:rsidRDefault="0024180B" w:rsidP="004E34D6">
      <w:pPr>
        <w:jc w:val="both"/>
        <w:rPr>
          <w:rFonts w:ascii="Arial" w:hAnsi="Arial" w:cs="Arial"/>
        </w:rPr>
      </w:pPr>
      <w:r w:rsidRPr="000E201D">
        <w:rPr>
          <w:rFonts w:ascii="Arial" w:hAnsi="Arial" w:cs="Arial"/>
        </w:rPr>
        <w:t>Como no fue posible acceder a los medios de verificación señalados, no es posible establecer si son los adecuados para calcular los indicadores</w:t>
      </w:r>
    </w:p>
    <w:p w:rsidR="0024180B" w:rsidRPr="000E201D" w:rsidRDefault="0024180B" w:rsidP="004E34D6">
      <w:pPr>
        <w:jc w:val="both"/>
        <w:rPr>
          <w:rFonts w:ascii="Arial" w:hAnsi="Arial" w:cs="Arial"/>
        </w:rPr>
      </w:pPr>
      <w:r w:rsidRPr="000E201D">
        <w:rPr>
          <w:rFonts w:ascii="Arial" w:hAnsi="Arial" w:cs="Arial"/>
        </w:rPr>
        <w:t>Del mismo modo, tampoco es posible determinar si los medios de verificación son suficientes para calcular los indicadores.</w:t>
      </w:r>
    </w:p>
    <w:p w:rsidR="0024180B" w:rsidRPr="000E201D" w:rsidRDefault="00C53F06" w:rsidP="004E34D6">
      <w:pPr>
        <w:jc w:val="both"/>
        <w:rPr>
          <w:rFonts w:ascii="Arial" w:hAnsi="Arial" w:cs="Arial"/>
        </w:rPr>
      </w:pPr>
      <w:r w:rsidRPr="000E201D">
        <w:rPr>
          <w:rFonts w:ascii="Arial" w:hAnsi="Arial" w:cs="Arial"/>
        </w:rPr>
        <w:t xml:space="preserve">No fue posible comprobar </w:t>
      </w:r>
      <w:r w:rsidR="0024180B" w:rsidRPr="000E201D">
        <w:rPr>
          <w:rFonts w:ascii="Arial" w:hAnsi="Arial" w:cs="Arial"/>
        </w:rPr>
        <w:t>que los indicadores sí sirven para medir el objetivo en cada nivel.</w:t>
      </w:r>
    </w:p>
    <w:p w:rsidR="001C3D9E" w:rsidRPr="000E201D" w:rsidRDefault="007C34B1" w:rsidP="004F1B11">
      <w:pPr>
        <w:jc w:val="both"/>
        <w:rPr>
          <w:rFonts w:ascii="Arial" w:hAnsi="Arial" w:cs="Arial"/>
        </w:rPr>
      </w:pPr>
      <w:r w:rsidRPr="000E201D">
        <w:rPr>
          <w:rFonts w:ascii="Arial" w:hAnsi="Arial" w:cs="Arial"/>
        </w:rPr>
        <w:t xml:space="preserve">De la misma manera que en preguntas anteriores, los evaluadores consideran que la ausencia de Reglas de Operación o lineamientos normativos es el principal déficit en la operación del Programa Presupuestario 215 Gestión Escolar. </w:t>
      </w: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1C3D9E" w:rsidRPr="000E201D" w:rsidRDefault="00203AA4" w:rsidP="00203AA4">
      <w:pPr>
        <w:pStyle w:val="Ttulo2"/>
        <w:rPr>
          <w:rFonts w:cs="Arial"/>
          <w:szCs w:val="22"/>
        </w:rPr>
      </w:pPr>
      <w:bookmarkStart w:id="42" w:name="_Toc7779238"/>
      <w:r w:rsidRPr="000E201D">
        <w:rPr>
          <w:rFonts w:cs="Arial"/>
          <w:szCs w:val="22"/>
        </w:rPr>
        <w:t>Pregunta 24</w:t>
      </w:r>
      <w:bookmarkEnd w:id="42"/>
    </w:p>
    <w:p w:rsidR="001C3D9E" w:rsidRPr="000E201D" w:rsidRDefault="00203AA4" w:rsidP="00203AA4">
      <w:pPr>
        <w:jc w:val="both"/>
        <w:rPr>
          <w:rFonts w:ascii="Arial" w:hAnsi="Arial" w:cs="Arial"/>
        </w:rPr>
      </w:pPr>
      <w:r w:rsidRPr="000E201D">
        <w:rPr>
          <w:rFonts w:ascii="Arial" w:eastAsia="Times New Roman" w:hAnsi="Arial" w:cs="Arial"/>
          <w:b/>
          <w:color w:val="000000"/>
          <w:lang w:eastAsia="es-MX"/>
        </w:rPr>
        <w:t>Sugiera modificaciones en la MIR del programa o incorpore los cambios que resuelvan las deficiencias encontradas en cada uno de sus elementos a partir de sus respuestas a las preguntas de este apartado.</w:t>
      </w:r>
    </w:p>
    <w:p w:rsidR="007C34B1" w:rsidRPr="000E201D" w:rsidRDefault="007C34B1" w:rsidP="00203AA4">
      <w:pPr>
        <w:jc w:val="both"/>
        <w:rPr>
          <w:rFonts w:ascii="Arial" w:hAnsi="Arial" w:cs="Arial"/>
        </w:rPr>
      </w:pPr>
      <w:r w:rsidRPr="000E201D">
        <w:rPr>
          <w:rFonts w:ascii="Arial" w:hAnsi="Arial" w:cs="Arial"/>
        </w:rPr>
        <w:t>La principal carencia de todo el Programa Presupuestario 215 Gestión Escolar es la ausencia de Reglas de Operación u otro lineamiento normativo. Esto, a su vez, es consecuencia de la omisión de un diagnóstico integral. Atendiendo ambos elementos en el orden necesario, se resolverán muchos otros aspectos en los que el Programa Presupuestario 215 Gestión Escolar es deficitario. Y esto incluye a la MIR.</w:t>
      </w:r>
    </w:p>
    <w:p w:rsidR="000A338C" w:rsidRPr="000E201D" w:rsidRDefault="000A338C" w:rsidP="00203AA4">
      <w:pPr>
        <w:jc w:val="both"/>
        <w:rPr>
          <w:rFonts w:ascii="Arial" w:hAnsi="Arial" w:cs="Arial"/>
        </w:rPr>
      </w:pPr>
      <w:r w:rsidRPr="000E201D">
        <w:rPr>
          <w:rFonts w:ascii="Arial" w:hAnsi="Arial" w:cs="Arial"/>
        </w:rPr>
        <w:t xml:space="preserve">En los diversos componentes de la MIR se encontraron varios aspectos que sería valioso incorporar </w:t>
      </w:r>
    </w:p>
    <w:p w:rsidR="000A338C" w:rsidRPr="000E201D" w:rsidRDefault="000A338C" w:rsidP="004108B1">
      <w:pPr>
        <w:pStyle w:val="Prrafodelista"/>
        <w:numPr>
          <w:ilvl w:val="0"/>
          <w:numId w:val="32"/>
        </w:numPr>
        <w:jc w:val="both"/>
        <w:rPr>
          <w:rFonts w:ascii="Arial" w:hAnsi="Arial" w:cs="Arial"/>
        </w:rPr>
      </w:pPr>
      <w:r w:rsidRPr="000E201D">
        <w:rPr>
          <w:rFonts w:ascii="Arial" w:hAnsi="Arial" w:cs="Arial"/>
        </w:rPr>
        <w:t>Planeación escolar efectiva</w:t>
      </w:r>
    </w:p>
    <w:p w:rsidR="004E34D6" w:rsidRPr="000E201D" w:rsidRDefault="004E34D6" w:rsidP="004108B1">
      <w:pPr>
        <w:pStyle w:val="Prrafodelista"/>
        <w:numPr>
          <w:ilvl w:val="1"/>
          <w:numId w:val="32"/>
        </w:numPr>
        <w:jc w:val="both"/>
        <w:rPr>
          <w:rFonts w:ascii="Arial" w:hAnsi="Arial" w:cs="Arial"/>
        </w:rPr>
      </w:pPr>
      <w:r w:rsidRPr="000E201D">
        <w:rPr>
          <w:rFonts w:ascii="Arial" w:hAnsi="Arial" w:cs="Arial"/>
        </w:rPr>
        <w:t>Medir el cumplimiento de lo planeado. Porque sólo presentar un plan no implica que exista la voluntad de ponerlo en marcha. Así que para este componente debería haber 2 indicadores.</w:t>
      </w:r>
    </w:p>
    <w:p w:rsidR="000A338C" w:rsidRPr="000E201D" w:rsidRDefault="000A338C" w:rsidP="004108B1">
      <w:pPr>
        <w:pStyle w:val="Prrafodelista"/>
        <w:numPr>
          <w:ilvl w:val="0"/>
          <w:numId w:val="32"/>
        </w:numPr>
        <w:jc w:val="both"/>
        <w:rPr>
          <w:rFonts w:ascii="Arial" w:hAnsi="Arial" w:cs="Arial"/>
        </w:rPr>
      </w:pPr>
      <w:r w:rsidRPr="000E201D">
        <w:rPr>
          <w:rFonts w:ascii="Arial" w:hAnsi="Arial" w:cs="Arial"/>
        </w:rPr>
        <w:t>Apoyo económico al fortalecimiento de la gestión de los centros escolares otorgado</w:t>
      </w:r>
    </w:p>
    <w:p w:rsidR="00591886" w:rsidRPr="000E201D" w:rsidRDefault="00591886" w:rsidP="004108B1">
      <w:pPr>
        <w:pStyle w:val="Prrafodelista"/>
        <w:numPr>
          <w:ilvl w:val="1"/>
          <w:numId w:val="32"/>
        </w:numPr>
        <w:jc w:val="both"/>
        <w:rPr>
          <w:rFonts w:ascii="Arial" w:hAnsi="Arial" w:cs="Arial"/>
        </w:rPr>
      </w:pPr>
      <w:r w:rsidRPr="000E201D">
        <w:rPr>
          <w:rFonts w:ascii="Arial" w:hAnsi="Arial" w:cs="Arial"/>
        </w:rPr>
        <w:t>Medir el cumplimiento de lo planeado. En este caso, se trata de recursos monetarios entregados a los centros escolares. Hay que medir que los recursos recibidos fueron aplicados a lo establecido en la planeación. . Así que para este componente debería haber 2 indicadores.</w:t>
      </w:r>
    </w:p>
    <w:p w:rsidR="000A338C" w:rsidRPr="000E201D" w:rsidRDefault="000A338C" w:rsidP="004108B1">
      <w:pPr>
        <w:pStyle w:val="Prrafodelista"/>
        <w:numPr>
          <w:ilvl w:val="0"/>
          <w:numId w:val="32"/>
        </w:numPr>
        <w:jc w:val="both"/>
        <w:rPr>
          <w:rFonts w:ascii="Arial" w:hAnsi="Arial" w:cs="Arial"/>
        </w:rPr>
      </w:pPr>
      <w:r w:rsidRPr="000E201D">
        <w:rPr>
          <w:rFonts w:ascii="Arial" w:hAnsi="Arial" w:cs="Arial"/>
        </w:rPr>
        <w:t>Reposición de bienes muebles en los centros escolares de educación básica realizada</w:t>
      </w:r>
    </w:p>
    <w:p w:rsidR="002A23EF" w:rsidRPr="000E201D" w:rsidRDefault="002A23EF" w:rsidP="002A23EF">
      <w:pPr>
        <w:pStyle w:val="Prrafodelista"/>
        <w:numPr>
          <w:ilvl w:val="1"/>
          <w:numId w:val="32"/>
        </w:numPr>
        <w:jc w:val="both"/>
        <w:rPr>
          <w:rFonts w:ascii="Arial" w:hAnsi="Arial" w:cs="Arial"/>
        </w:rPr>
      </w:pPr>
      <w:r w:rsidRPr="000E201D">
        <w:rPr>
          <w:rFonts w:ascii="Arial" w:hAnsi="Arial" w:cs="Arial"/>
        </w:rPr>
        <w:t>Deberían medirse dos cosas: la antigüedad del mobiliario y equipo y, también, la usabilidad del material disponible en la escuela.</w:t>
      </w:r>
    </w:p>
    <w:p w:rsidR="000A338C" w:rsidRPr="000E201D" w:rsidRDefault="000A338C" w:rsidP="002A23EF">
      <w:pPr>
        <w:pStyle w:val="Prrafodelista"/>
        <w:numPr>
          <w:ilvl w:val="0"/>
          <w:numId w:val="32"/>
        </w:numPr>
        <w:jc w:val="both"/>
        <w:rPr>
          <w:rFonts w:ascii="Arial" w:hAnsi="Arial" w:cs="Arial"/>
        </w:rPr>
      </w:pPr>
      <w:r w:rsidRPr="000E201D">
        <w:rPr>
          <w:rFonts w:ascii="Arial" w:hAnsi="Arial" w:cs="Arial"/>
        </w:rPr>
        <w:t>Participación de los actores educativos en los Consejos de Participación Social promovida</w:t>
      </w:r>
    </w:p>
    <w:p w:rsidR="000A338C" w:rsidRPr="000E201D" w:rsidRDefault="000A338C" w:rsidP="004108B1">
      <w:pPr>
        <w:pStyle w:val="Prrafodelista"/>
        <w:numPr>
          <w:ilvl w:val="1"/>
          <w:numId w:val="32"/>
        </w:numPr>
        <w:jc w:val="both"/>
        <w:rPr>
          <w:rFonts w:ascii="Arial" w:hAnsi="Arial" w:cs="Arial"/>
        </w:rPr>
      </w:pPr>
      <w:r w:rsidRPr="000E201D">
        <w:rPr>
          <w:rFonts w:ascii="Arial" w:hAnsi="Arial" w:cs="Arial"/>
        </w:rPr>
        <w:t>Proponer indicador relativo al número de reuniones de los “consejos de participación social” programadas y efectivamente realizadas durante el año escolar.</w:t>
      </w:r>
    </w:p>
    <w:p w:rsidR="000A338C" w:rsidRPr="000E201D" w:rsidRDefault="000A338C" w:rsidP="004108B1">
      <w:pPr>
        <w:pStyle w:val="Prrafodelista"/>
        <w:numPr>
          <w:ilvl w:val="0"/>
          <w:numId w:val="32"/>
        </w:numPr>
        <w:jc w:val="both"/>
        <w:rPr>
          <w:rFonts w:ascii="Arial" w:hAnsi="Arial" w:cs="Arial"/>
        </w:rPr>
      </w:pPr>
      <w:r w:rsidRPr="000E201D">
        <w:rPr>
          <w:rFonts w:ascii="Arial" w:hAnsi="Arial" w:cs="Arial"/>
        </w:rPr>
        <w:t>Servicios educativos de jornada ampliada en centros escolares de educación básica otorgados</w:t>
      </w:r>
    </w:p>
    <w:p w:rsidR="000A338C" w:rsidRPr="000E201D" w:rsidRDefault="002A23EF" w:rsidP="002A23EF">
      <w:pPr>
        <w:pStyle w:val="Prrafodelista"/>
        <w:numPr>
          <w:ilvl w:val="1"/>
          <w:numId w:val="32"/>
        </w:numPr>
        <w:jc w:val="both"/>
        <w:rPr>
          <w:rFonts w:ascii="Arial" w:hAnsi="Arial" w:cs="Arial"/>
        </w:rPr>
      </w:pPr>
      <w:r w:rsidRPr="000E201D">
        <w:rPr>
          <w:rFonts w:ascii="Arial" w:hAnsi="Arial" w:cs="Arial"/>
        </w:rPr>
        <w:t>Debería medirse la tasa de deserción o de abandono en las escuelas de jornada extendida.</w:t>
      </w:r>
    </w:p>
    <w:p w:rsidR="000A338C" w:rsidRPr="000E201D" w:rsidRDefault="000A338C" w:rsidP="004108B1">
      <w:pPr>
        <w:pStyle w:val="Prrafodelista"/>
        <w:numPr>
          <w:ilvl w:val="0"/>
          <w:numId w:val="32"/>
        </w:numPr>
        <w:jc w:val="both"/>
        <w:rPr>
          <w:rFonts w:ascii="Arial" w:hAnsi="Arial" w:cs="Arial"/>
        </w:rPr>
      </w:pPr>
      <w:r w:rsidRPr="000E201D">
        <w:rPr>
          <w:rFonts w:ascii="Arial" w:hAnsi="Arial" w:cs="Arial"/>
        </w:rPr>
        <w:t>Servicios del sistema para la simplificación administrativa en las escuelas de educación básica ofertados</w:t>
      </w:r>
    </w:p>
    <w:p w:rsidR="000A338C" w:rsidRPr="000E201D" w:rsidRDefault="002A23EF" w:rsidP="002A23EF">
      <w:pPr>
        <w:pStyle w:val="Prrafodelista"/>
        <w:numPr>
          <w:ilvl w:val="1"/>
          <w:numId w:val="32"/>
        </w:numPr>
        <w:jc w:val="both"/>
        <w:rPr>
          <w:rFonts w:ascii="Arial" w:hAnsi="Arial" w:cs="Arial"/>
        </w:rPr>
      </w:pPr>
      <w:r w:rsidRPr="000E201D">
        <w:rPr>
          <w:rFonts w:ascii="Arial" w:hAnsi="Arial" w:cs="Arial"/>
        </w:rPr>
        <w:t>Debería medirse el número de entradas y de accesos al sistema de información y gestión educativa; para conocer su uso real</w:t>
      </w:r>
    </w:p>
    <w:p w:rsidR="000A338C" w:rsidRPr="000E201D" w:rsidRDefault="000A338C" w:rsidP="004108B1">
      <w:pPr>
        <w:pStyle w:val="Prrafodelista"/>
        <w:numPr>
          <w:ilvl w:val="0"/>
          <w:numId w:val="32"/>
        </w:numPr>
        <w:jc w:val="both"/>
        <w:rPr>
          <w:rFonts w:ascii="Arial" w:hAnsi="Arial" w:cs="Arial"/>
        </w:rPr>
      </w:pPr>
      <w:r w:rsidRPr="000E201D">
        <w:rPr>
          <w:rFonts w:ascii="Arial" w:hAnsi="Arial" w:cs="Arial"/>
        </w:rPr>
        <w:t>Comedores escolares construidos</w:t>
      </w:r>
    </w:p>
    <w:p w:rsidR="000A338C" w:rsidRPr="000E201D" w:rsidRDefault="002A23EF" w:rsidP="002A23EF">
      <w:pPr>
        <w:pStyle w:val="Prrafodelista"/>
        <w:numPr>
          <w:ilvl w:val="1"/>
          <w:numId w:val="32"/>
        </w:numPr>
        <w:jc w:val="both"/>
        <w:rPr>
          <w:rFonts w:ascii="Arial" w:hAnsi="Arial" w:cs="Arial"/>
        </w:rPr>
      </w:pPr>
      <w:r w:rsidRPr="000E201D">
        <w:rPr>
          <w:rFonts w:ascii="Arial" w:hAnsi="Arial" w:cs="Arial"/>
        </w:rPr>
        <w:t>Una alimentación balanceada se expresa en breve plazo en la estatura de los niños; además esto debe mitigar los efectos de la obesidad. La tasa de cambio de ambos parámetros debería medirse</w:t>
      </w:r>
    </w:p>
    <w:p w:rsidR="001C3D9E" w:rsidRPr="000E201D" w:rsidRDefault="001C3D9E" w:rsidP="004F1B11">
      <w:pPr>
        <w:jc w:val="both"/>
        <w:rPr>
          <w:rFonts w:ascii="Arial" w:hAnsi="Arial" w:cs="Arial"/>
        </w:rPr>
      </w:pPr>
    </w:p>
    <w:p w:rsidR="00203AA4" w:rsidRPr="000E201D" w:rsidRDefault="00203AA4" w:rsidP="004F1B11">
      <w:pPr>
        <w:jc w:val="both"/>
        <w:rPr>
          <w:rFonts w:ascii="Arial" w:hAnsi="Arial" w:cs="Arial"/>
        </w:rPr>
        <w:sectPr w:rsidR="00203AA4" w:rsidRPr="000E201D" w:rsidSect="0088275A">
          <w:pgSz w:w="12240" w:h="15840" w:code="1"/>
          <w:pgMar w:top="1701" w:right="1134" w:bottom="1134" w:left="567" w:header="1134" w:footer="1134" w:gutter="567"/>
          <w:cols w:space="708"/>
          <w:titlePg/>
          <w:docGrid w:linePitch="360"/>
        </w:sectPr>
      </w:pPr>
    </w:p>
    <w:p w:rsidR="00203AA4" w:rsidRPr="000E201D" w:rsidRDefault="00203AA4" w:rsidP="00203AA4">
      <w:pPr>
        <w:pStyle w:val="Ttulo1"/>
        <w:rPr>
          <w:rFonts w:cs="Arial"/>
          <w:color w:val="auto"/>
          <w:szCs w:val="22"/>
        </w:rPr>
      </w:pPr>
      <w:bookmarkStart w:id="43" w:name="_Toc7779239"/>
      <w:r w:rsidRPr="000E201D">
        <w:rPr>
          <w:rFonts w:cs="Arial"/>
          <w:color w:val="auto"/>
          <w:szCs w:val="22"/>
        </w:rPr>
        <w:t>Cap</w:t>
      </w:r>
      <w:r w:rsidR="00D55911" w:rsidRPr="000E201D">
        <w:rPr>
          <w:rFonts w:cs="Arial"/>
          <w:color w:val="auto"/>
          <w:szCs w:val="22"/>
        </w:rPr>
        <w:t>í</w:t>
      </w:r>
      <w:r w:rsidRPr="000E201D">
        <w:rPr>
          <w:rFonts w:cs="Arial"/>
          <w:color w:val="auto"/>
          <w:szCs w:val="22"/>
        </w:rPr>
        <w:t>tulo VII. Presupuesto y Rendición de cuentas</w:t>
      </w:r>
      <w:bookmarkEnd w:id="43"/>
    </w:p>
    <w:p w:rsidR="001C3D9E" w:rsidRPr="000E201D" w:rsidRDefault="00203AA4" w:rsidP="00203AA4">
      <w:pPr>
        <w:pStyle w:val="Ttulo2"/>
        <w:rPr>
          <w:rFonts w:cs="Arial"/>
          <w:color w:val="auto"/>
          <w:szCs w:val="22"/>
        </w:rPr>
      </w:pPr>
      <w:bookmarkStart w:id="44" w:name="_Toc7779240"/>
      <w:r w:rsidRPr="000E201D">
        <w:rPr>
          <w:rFonts w:cs="Arial"/>
          <w:color w:val="auto"/>
          <w:szCs w:val="22"/>
        </w:rPr>
        <w:t>Pregunta 25</w:t>
      </w:r>
      <w:bookmarkEnd w:id="44"/>
    </w:p>
    <w:p w:rsidR="00203AA4" w:rsidRPr="000E201D" w:rsidRDefault="00203AA4" w:rsidP="004F1B11">
      <w:pPr>
        <w:jc w:val="both"/>
        <w:rPr>
          <w:rFonts w:ascii="Arial" w:eastAsia="Times New Roman" w:hAnsi="Arial" w:cs="Arial"/>
          <w:b/>
          <w:lang w:eastAsia="es-MX"/>
        </w:rPr>
      </w:pPr>
      <w:r w:rsidRPr="000E201D">
        <w:rPr>
          <w:rFonts w:ascii="Arial" w:eastAsia="Times New Roman" w:hAnsi="Arial" w:cs="Arial"/>
          <w:b/>
          <w:lang w:eastAsia="es-MX"/>
        </w:rPr>
        <w:t>El programa cumple con las siguientes caracter</w:t>
      </w:r>
      <w:r w:rsidR="00D55911" w:rsidRPr="000E201D">
        <w:rPr>
          <w:rFonts w:ascii="Arial" w:eastAsia="Times New Roman" w:hAnsi="Arial" w:cs="Arial"/>
          <w:b/>
          <w:lang w:eastAsia="es-MX"/>
        </w:rPr>
        <w:t>í</w:t>
      </w:r>
      <w:r w:rsidRPr="000E201D">
        <w:rPr>
          <w:rFonts w:ascii="Arial" w:eastAsia="Times New Roman" w:hAnsi="Arial" w:cs="Arial"/>
          <w:b/>
          <w:lang w:eastAsia="es-MX"/>
        </w:rPr>
        <w:t>sticas:</w:t>
      </w:r>
    </w:p>
    <w:p w:rsidR="003728AD" w:rsidRPr="000E201D" w:rsidRDefault="003728AD" w:rsidP="004108B1">
      <w:pPr>
        <w:pStyle w:val="Prrafodelista"/>
        <w:numPr>
          <w:ilvl w:val="0"/>
          <w:numId w:val="20"/>
        </w:numPr>
        <w:spacing w:before="0" w:after="160"/>
        <w:ind w:left="714" w:hanging="357"/>
        <w:jc w:val="both"/>
        <w:rPr>
          <w:rFonts w:ascii="Arial" w:hAnsi="Arial" w:cs="Arial"/>
        </w:rPr>
      </w:pPr>
      <w:r w:rsidRPr="000E201D">
        <w:rPr>
          <w:rFonts w:ascii="Arial" w:hAnsi="Arial" w:cs="Arial"/>
        </w:rPr>
        <w:t>Identifica y cuantifica los gastos en los que incurre para generar los bienes y los servicios (Componentes) que ofrece.</w:t>
      </w:r>
    </w:p>
    <w:p w:rsidR="003728AD" w:rsidRPr="000E201D" w:rsidRDefault="003728AD" w:rsidP="004108B1">
      <w:pPr>
        <w:pStyle w:val="Prrafodelista"/>
        <w:numPr>
          <w:ilvl w:val="0"/>
          <w:numId w:val="20"/>
        </w:numPr>
        <w:spacing w:before="0" w:after="160"/>
        <w:ind w:left="714" w:hanging="357"/>
        <w:jc w:val="both"/>
        <w:rPr>
          <w:rFonts w:ascii="Arial" w:hAnsi="Arial" w:cs="Arial"/>
        </w:rPr>
      </w:pPr>
      <w:r w:rsidRPr="000E201D">
        <w:rPr>
          <w:rFonts w:ascii="Arial" w:hAnsi="Arial" w:cs="Arial"/>
        </w:rPr>
        <w:t>El registro presupuestal cumple con las normas establecidas por el Consejo Nacional de Armonización Contable</w:t>
      </w:r>
    </w:p>
    <w:p w:rsidR="003728AD" w:rsidRPr="000E201D" w:rsidRDefault="003728AD" w:rsidP="004108B1">
      <w:pPr>
        <w:pStyle w:val="Prrafodelista"/>
        <w:numPr>
          <w:ilvl w:val="0"/>
          <w:numId w:val="20"/>
        </w:numPr>
        <w:spacing w:before="0" w:after="160"/>
        <w:ind w:left="714" w:hanging="357"/>
        <w:jc w:val="both"/>
        <w:rPr>
          <w:rFonts w:ascii="Arial" w:hAnsi="Arial" w:cs="Arial"/>
        </w:rPr>
      </w:pPr>
      <w:r w:rsidRPr="000E201D">
        <w:rPr>
          <w:rFonts w:ascii="Arial" w:hAnsi="Arial" w:cs="Arial"/>
        </w:rPr>
        <w:t>La información financiera del programa es pública y de f</w:t>
      </w:r>
      <w:r w:rsidR="00D55911" w:rsidRPr="000E201D">
        <w:rPr>
          <w:rFonts w:ascii="Arial" w:hAnsi="Arial" w:cs="Arial"/>
        </w:rPr>
        <w:t>á</w:t>
      </w:r>
      <w:r w:rsidRPr="000E201D">
        <w:rPr>
          <w:rFonts w:ascii="Arial" w:hAnsi="Arial" w:cs="Arial"/>
        </w:rPr>
        <w:t>cil acceso</w:t>
      </w:r>
    </w:p>
    <w:p w:rsidR="003728AD" w:rsidRPr="000E201D" w:rsidRDefault="003728AD" w:rsidP="004108B1">
      <w:pPr>
        <w:pStyle w:val="Prrafodelista"/>
        <w:numPr>
          <w:ilvl w:val="0"/>
          <w:numId w:val="20"/>
        </w:numPr>
        <w:spacing w:before="0" w:after="160"/>
        <w:ind w:left="714" w:hanging="357"/>
        <w:jc w:val="both"/>
        <w:rPr>
          <w:rFonts w:ascii="Arial" w:hAnsi="Arial" w:cs="Arial"/>
        </w:rPr>
      </w:pPr>
      <w:r w:rsidRPr="000E201D">
        <w:rPr>
          <w:rFonts w:ascii="Arial" w:hAnsi="Arial" w:cs="Arial"/>
        </w:rPr>
        <w:t>La variación entre el presupuesto aprobado y ejercido en el último ejercicio fiscal es menor al 20%</w:t>
      </w:r>
    </w:p>
    <w:tbl>
      <w:tblPr>
        <w:tblStyle w:val="TableNormal"/>
        <w:tblW w:w="1001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5"/>
        <w:gridCol w:w="9007"/>
      </w:tblGrid>
      <w:tr w:rsidR="005B5B5B" w:rsidRPr="000E201D" w:rsidTr="005B5B5B">
        <w:trPr>
          <w:cantSplit/>
          <w:jc w:val="center"/>
        </w:trPr>
        <w:tc>
          <w:tcPr>
            <w:tcW w:w="10012"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5B5B5B" w:rsidRPr="000E201D" w:rsidRDefault="005B5B5B" w:rsidP="008C0C14">
            <w:pPr>
              <w:pStyle w:val="Estilodetabla2"/>
              <w:spacing w:after="0"/>
              <w:rPr>
                <w:b/>
                <w:bCs/>
                <w:color w:val="auto"/>
                <w:sz w:val="22"/>
                <w:szCs w:val="22"/>
                <w:lang w:val="es-ES"/>
              </w:rPr>
            </w:pPr>
            <w:r w:rsidRPr="000E201D">
              <w:rPr>
                <w:b/>
                <w:bCs/>
                <w:color w:val="auto"/>
                <w:sz w:val="22"/>
                <w:szCs w:val="22"/>
                <w:lang w:val="es-ES"/>
              </w:rPr>
              <w:t xml:space="preserve">Cuadro </w:t>
            </w:r>
            <w:r w:rsidR="006D260F" w:rsidRPr="000E201D">
              <w:rPr>
                <w:b/>
                <w:bCs/>
                <w:color w:val="auto"/>
                <w:sz w:val="22"/>
                <w:szCs w:val="22"/>
                <w:lang w:val="es-ES"/>
              </w:rPr>
              <w:t>1</w:t>
            </w:r>
            <w:r w:rsidR="004728DA" w:rsidRPr="000E201D">
              <w:rPr>
                <w:b/>
                <w:bCs/>
                <w:color w:val="auto"/>
                <w:sz w:val="22"/>
                <w:szCs w:val="22"/>
                <w:lang w:val="es-ES"/>
              </w:rPr>
              <w:t>1</w:t>
            </w:r>
          </w:p>
          <w:p w:rsidR="005B5B5B" w:rsidRPr="000E201D" w:rsidRDefault="005B5B5B" w:rsidP="008C0C14">
            <w:pPr>
              <w:pStyle w:val="Estilodetabla2"/>
              <w:spacing w:after="0"/>
              <w:jc w:val="center"/>
              <w:rPr>
                <w:b/>
                <w:bCs/>
                <w:color w:val="auto"/>
                <w:sz w:val="22"/>
                <w:szCs w:val="22"/>
                <w:lang w:val="es-ES"/>
              </w:rPr>
            </w:pPr>
            <w:r w:rsidRPr="000E201D">
              <w:rPr>
                <w:b/>
                <w:bCs/>
                <w:color w:val="auto"/>
                <w:sz w:val="22"/>
                <w:szCs w:val="22"/>
                <w:lang w:val="es-ES"/>
              </w:rPr>
              <w:t>Evaluación de la pregunta 25</w:t>
            </w:r>
          </w:p>
        </w:tc>
      </w:tr>
      <w:tr w:rsidR="005B5B5B" w:rsidRPr="000E201D" w:rsidTr="005B5B5B">
        <w:trPr>
          <w:cantSplit/>
          <w:jc w:val="center"/>
        </w:trPr>
        <w:tc>
          <w:tcPr>
            <w:tcW w:w="1005" w:type="dxa"/>
            <w:shd w:val="clear" w:color="auto" w:fill="FFFFFF" w:themeFill="background1"/>
            <w:tcMar>
              <w:top w:w="20" w:type="dxa"/>
              <w:left w:w="20" w:type="dxa"/>
              <w:bottom w:w="20" w:type="dxa"/>
              <w:right w:w="20" w:type="dxa"/>
            </w:tcMar>
            <w:vAlign w:val="center"/>
          </w:tcPr>
          <w:p w:rsidR="00310AB1" w:rsidRPr="000E201D" w:rsidRDefault="00310AB1" w:rsidP="0044127C">
            <w:pPr>
              <w:pStyle w:val="Estilodetabla2"/>
              <w:spacing w:after="0"/>
              <w:jc w:val="center"/>
              <w:rPr>
                <w:color w:val="auto"/>
                <w:sz w:val="22"/>
                <w:szCs w:val="22"/>
                <w:lang w:val="es-ES"/>
              </w:rPr>
            </w:pPr>
            <w:r w:rsidRPr="000E201D">
              <w:rPr>
                <w:b/>
                <w:bCs/>
                <w:color w:val="auto"/>
                <w:sz w:val="22"/>
                <w:szCs w:val="22"/>
                <w:lang w:val="es-ES"/>
              </w:rPr>
              <w:t>Nivel</w:t>
            </w:r>
          </w:p>
        </w:tc>
        <w:tc>
          <w:tcPr>
            <w:tcW w:w="9007" w:type="dxa"/>
            <w:shd w:val="clear" w:color="auto" w:fill="FFFFFF" w:themeFill="background1"/>
            <w:tcMar>
              <w:top w:w="20" w:type="dxa"/>
              <w:left w:w="20" w:type="dxa"/>
              <w:bottom w:w="20" w:type="dxa"/>
              <w:right w:w="20" w:type="dxa"/>
            </w:tcMar>
            <w:vAlign w:val="center"/>
          </w:tcPr>
          <w:p w:rsidR="00310AB1" w:rsidRPr="000E201D" w:rsidRDefault="00310AB1" w:rsidP="0044127C">
            <w:pPr>
              <w:pStyle w:val="Estilodetabla2"/>
              <w:spacing w:after="0"/>
              <w:jc w:val="center"/>
              <w:rPr>
                <w:color w:val="auto"/>
                <w:sz w:val="22"/>
                <w:szCs w:val="22"/>
                <w:lang w:val="es-ES"/>
              </w:rPr>
            </w:pPr>
            <w:r w:rsidRPr="000E201D">
              <w:rPr>
                <w:b/>
                <w:bCs/>
                <w:color w:val="auto"/>
                <w:sz w:val="22"/>
                <w:szCs w:val="22"/>
                <w:lang w:val="es-ES"/>
              </w:rPr>
              <w:t>Criterios</w:t>
            </w:r>
          </w:p>
        </w:tc>
      </w:tr>
      <w:tr w:rsidR="005B5B5B" w:rsidRPr="000E201D" w:rsidTr="005B5B5B">
        <w:trPr>
          <w:cantSplit/>
          <w:jc w:val="center"/>
        </w:trPr>
        <w:tc>
          <w:tcPr>
            <w:tcW w:w="1005" w:type="dxa"/>
            <w:shd w:val="clear" w:color="auto" w:fill="FFFFFF" w:themeFill="background1"/>
            <w:tcMar>
              <w:top w:w="20" w:type="dxa"/>
              <w:left w:w="20" w:type="dxa"/>
              <w:bottom w:w="20" w:type="dxa"/>
              <w:right w:w="20" w:type="dxa"/>
            </w:tcMar>
            <w:vAlign w:val="center"/>
          </w:tcPr>
          <w:p w:rsidR="00310AB1" w:rsidRPr="000E201D" w:rsidRDefault="005B5B5B" w:rsidP="0044127C">
            <w:pPr>
              <w:pStyle w:val="Estilodetabla2"/>
              <w:spacing w:after="0"/>
              <w:jc w:val="center"/>
              <w:rPr>
                <w:color w:val="auto"/>
                <w:sz w:val="22"/>
                <w:szCs w:val="22"/>
                <w:lang w:val="es-ES"/>
              </w:rPr>
            </w:pPr>
            <w:r w:rsidRPr="000E201D">
              <w:rPr>
                <w:color w:val="auto"/>
                <w:sz w:val="22"/>
                <w:szCs w:val="22"/>
                <w:lang w:val="es-ES"/>
              </w:rPr>
              <w:t>2</w:t>
            </w:r>
          </w:p>
        </w:tc>
        <w:tc>
          <w:tcPr>
            <w:tcW w:w="9007" w:type="dxa"/>
            <w:shd w:val="clear" w:color="auto" w:fill="FFFFFF" w:themeFill="background1"/>
            <w:tcMar>
              <w:top w:w="20" w:type="dxa"/>
              <w:left w:w="20" w:type="dxa"/>
              <w:bottom w:w="20" w:type="dxa"/>
              <w:right w:w="20" w:type="dxa"/>
            </w:tcMar>
            <w:vAlign w:val="center"/>
          </w:tcPr>
          <w:p w:rsidR="00310AB1" w:rsidRPr="000E201D" w:rsidRDefault="00310AB1" w:rsidP="005B5B5B">
            <w:pPr>
              <w:pStyle w:val="Estilodetabla2"/>
              <w:spacing w:after="0"/>
              <w:rPr>
                <w:color w:val="auto"/>
                <w:sz w:val="22"/>
                <w:szCs w:val="22"/>
                <w:lang w:val="es-ES"/>
              </w:rPr>
            </w:pPr>
            <w:r w:rsidRPr="000E201D">
              <w:rPr>
                <w:color w:val="auto"/>
                <w:sz w:val="22"/>
                <w:szCs w:val="22"/>
                <w:lang w:val="es-ES"/>
              </w:rPr>
              <w:t xml:space="preserve">El programa cumple con </w:t>
            </w:r>
            <w:r w:rsidR="005B5B5B" w:rsidRPr="000E201D">
              <w:rPr>
                <w:color w:val="auto"/>
                <w:sz w:val="22"/>
                <w:szCs w:val="22"/>
                <w:lang w:val="es-ES"/>
              </w:rPr>
              <w:t xml:space="preserve">dos de </w:t>
            </w:r>
            <w:r w:rsidRPr="000E201D">
              <w:rPr>
                <w:color w:val="auto"/>
                <w:sz w:val="22"/>
                <w:szCs w:val="22"/>
                <w:lang w:val="es-ES"/>
              </w:rPr>
              <w:t>las características establecidas.</w:t>
            </w:r>
          </w:p>
        </w:tc>
      </w:tr>
    </w:tbl>
    <w:p w:rsidR="00310AB1" w:rsidRPr="000E201D" w:rsidRDefault="00310AB1" w:rsidP="004F1B11">
      <w:pPr>
        <w:jc w:val="both"/>
        <w:rPr>
          <w:rFonts w:ascii="Arial" w:hAnsi="Arial" w:cs="Arial"/>
        </w:rPr>
      </w:pPr>
    </w:p>
    <w:p w:rsidR="001C3D9E" w:rsidRPr="000E201D" w:rsidRDefault="003728AD" w:rsidP="004F1B11">
      <w:pPr>
        <w:jc w:val="both"/>
        <w:rPr>
          <w:rFonts w:ascii="Arial" w:hAnsi="Arial" w:cs="Arial"/>
          <w:b/>
        </w:rPr>
      </w:pPr>
      <w:r w:rsidRPr="000E201D">
        <w:rPr>
          <w:rFonts w:ascii="Arial" w:hAnsi="Arial" w:cs="Arial"/>
          <w:b/>
        </w:rPr>
        <w:t>Respuesta 25: S</w:t>
      </w:r>
      <w:r w:rsidR="00D55911" w:rsidRPr="000E201D">
        <w:rPr>
          <w:rFonts w:ascii="Arial" w:hAnsi="Arial" w:cs="Arial"/>
          <w:b/>
        </w:rPr>
        <w:t>í</w:t>
      </w:r>
      <w:r w:rsidRPr="000E201D">
        <w:rPr>
          <w:rFonts w:ascii="Arial" w:hAnsi="Arial" w:cs="Arial"/>
          <w:b/>
        </w:rPr>
        <w:t>.</w:t>
      </w:r>
    </w:p>
    <w:p w:rsidR="00AE3E21" w:rsidRPr="000E201D" w:rsidRDefault="00D31F90" w:rsidP="003728AD">
      <w:pPr>
        <w:jc w:val="both"/>
        <w:rPr>
          <w:rFonts w:ascii="Arial" w:hAnsi="Arial" w:cs="Arial"/>
        </w:rPr>
      </w:pPr>
      <w:r w:rsidRPr="000E201D">
        <w:rPr>
          <w:rFonts w:ascii="Arial" w:hAnsi="Arial" w:cs="Arial"/>
        </w:rPr>
        <w:t>Para analizar el presupuesto por capítulos y partidas, a los evaluadores les fue entregado el archivo “</w:t>
      </w:r>
      <w:r w:rsidR="00F545E4" w:rsidRPr="000E201D">
        <w:rPr>
          <w:rFonts w:ascii="Arial" w:hAnsi="Arial" w:cs="Arial"/>
        </w:rPr>
        <w:t xml:space="preserve">PP215 </w:t>
      </w:r>
      <w:r w:rsidR="005B5B5B" w:rsidRPr="000E201D">
        <w:rPr>
          <w:rFonts w:ascii="Arial" w:hAnsi="Arial" w:cs="Arial"/>
        </w:rPr>
        <w:t>Gestión</w:t>
      </w:r>
      <w:r w:rsidR="00F545E4" w:rsidRPr="000E201D">
        <w:rPr>
          <w:rFonts w:ascii="Arial" w:hAnsi="Arial" w:cs="Arial"/>
        </w:rPr>
        <w:t xml:space="preserve"> Escolar –SEPLAN.XLSX”. </w:t>
      </w:r>
      <w:r w:rsidR="00000C7E" w:rsidRPr="000E201D">
        <w:rPr>
          <w:rFonts w:ascii="Arial" w:hAnsi="Arial" w:cs="Arial"/>
        </w:rPr>
        <w:t xml:space="preserve">La información ahí contenida fue corroborada en el documento </w:t>
      </w:r>
      <w:r w:rsidR="00AE3E21" w:rsidRPr="000E201D">
        <w:rPr>
          <w:rFonts w:ascii="Arial" w:hAnsi="Arial" w:cs="Arial"/>
        </w:rPr>
        <w:t xml:space="preserve">de la Cuenta Pública de 2017 </w:t>
      </w:r>
      <w:r w:rsidR="00000C7E" w:rsidRPr="000E201D">
        <w:rPr>
          <w:rFonts w:ascii="Arial" w:hAnsi="Arial" w:cs="Arial"/>
        </w:rPr>
        <w:t xml:space="preserve">“TII_Completo.PDF”, en la sección “PRESUPUESTO EJERCIDO POR RAMO / FUENTE DE FINANCIAMIENTO / CAPÍTULO 2017”, en la página 783. Así se encontraron los datos de los recursos de los siguientes programas federales: A) “19166 PROGRAMA ESCUELAS DE TIEMPO COMPLETO”; B) “19187 PROGRAMA DE REFORMA EDUCATIVA”; C) </w:t>
      </w:r>
      <w:r w:rsidR="00AE3E21" w:rsidRPr="000E201D">
        <w:rPr>
          <w:rFonts w:ascii="Arial" w:hAnsi="Arial" w:cs="Arial"/>
        </w:rPr>
        <w:t>“19217 PROGRAMA NACIONAL CONVIVENCIA ESCOLAR”.</w:t>
      </w:r>
    </w:p>
    <w:p w:rsidR="00892EFC" w:rsidRPr="000E201D" w:rsidRDefault="00AE3E21" w:rsidP="003728AD">
      <w:pPr>
        <w:jc w:val="both"/>
        <w:rPr>
          <w:rFonts w:ascii="Arial" w:hAnsi="Arial" w:cs="Arial"/>
        </w:rPr>
      </w:pPr>
      <w:r w:rsidRPr="000E201D">
        <w:rPr>
          <w:rFonts w:ascii="Arial" w:hAnsi="Arial" w:cs="Arial"/>
        </w:rPr>
        <w:t xml:space="preserve">Sin embargo, no fue posible corroborar la asignación de $29,703,043.51 del FAM, Capítulo 3000. La razón fue que </w:t>
      </w:r>
      <w:r w:rsidR="00892EFC" w:rsidRPr="000E201D">
        <w:rPr>
          <w:rFonts w:ascii="Arial" w:hAnsi="Arial" w:cs="Arial"/>
        </w:rPr>
        <w:t>los recursos de FAM no se presentan desagregados por programa presupuestario.</w:t>
      </w:r>
    </w:p>
    <w:p w:rsidR="00892EFC" w:rsidRPr="000E201D" w:rsidRDefault="00892EFC" w:rsidP="003728AD">
      <w:pPr>
        <w:jc w:val="both"/>
        <w:rPr>
          <w:rFonts w:ascii="Arial" w:hAnsi="Arial" w:cs="Arial"/>
        </w:rPr>
      </w:pPr>
      <w:r w:rsidRPr="000E201D">
        <w:rPr>
          <w:rFonts w:ascii="Arial" w:hAnsi="Arial" w:cs="Arial"/>
        </w:rPr>
        <w:t>De igual manera, no se encontró el documento o la cita donde fueron asignados los $480,000.00 de recursos propios para el Programa Presupuestario 215 Gestión Escolar.</w:t>
      </w:r>
    </w:p>
    <w:p w:rsidR="00835648" w:rsidRPr="000E201D" w:rsidRDefault="0078724A" w:rsidP="003728AD">
      <w:pPr>
        <w:jc w:val="both"/>
        <w:rPr>
          <w:rFonts w:ascii="Arial" w:hAnsi="Arial" w:cs="Arial"/>
        </w:rPr>
      </w:pPr>
      <w:r w:rsidRPr="000E201D">
        <w:rPr>
          <w:rFonts w:ascii="Arial" w:hAnsi="Arial" w:cs="Arial"/>
        </w:rPr>
        <w:t xml:space="preserve">De acuerdo al documento “PP215 </w:t>
      </w:r>
      <w:r w:rsidR="005F719A" w:rsidRPr="000E201D">
        <w:rPr>
          <w:rFonts w:ascii="Arial" w:hAnsi="Arial" w:cs="Arial"/>
        </w:rPr>
        <w:t>Gestión</w:t>
      </w:r>
      <w:r w:rsidRPr="000E201D">
        <w:rPr>
          <w:rFonts w:ascii="Arial" w:hAnsi="Arial" w:cs="Arial"/>
        </w:rPr>
        <w:t xml:space="preserve"> Escolar –SEPLAN.XLSX”, e</w:t>
      </w:r>
      <w:r w:rsidR="00835648" w:rsidRPr="000E201D">
        <w:rPr>
          <w:rFonts w:ascii="Arial" w:hAnsi="Arial" w:cs="Arial"/>
        </w:rPr>
        <w:t xml:space="preserve">l presupuesto </w:t>
      </w:r>
      <w:r w:rsidRPr="000E201D">
        <w:rPr>
          <w:rFonts w:ascii="Arial" w:hAnsi="Arial" w:cs="Arial"/>
        </w:rPr>
        <w:t xml:space="preserve">total ejercido </w:t>
      </w:r>
      <w:r w:rsidR="00835648" w:rsidRPr="000E201D">
        <w:rPr>
          <w:rFonts w:ascii="Arial" w:hAnsi="Arial" w:cs="Arial"/>
        </w:rPr>
        <w:t>de 2017 fue el siguiente:</w:t>
      </w:r>
    </w:p>
    <w:tbl>
      <w:tblPr>
        <w:tblStyle w:val="TableNormal"/>
        <w:tblW w:w="499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143"/>
        <w:gridCol w:w="2824"/>
        <w:gridCol w:w="3106"/>
        <w:gridCol w:w="2883"/>
      </w:tblGrid>
      <w:tr w:rsidR="00111D2B" w:rsidRPr="000E201D" w:rsidTr="00111D2B">
        <w:trPr>
          <w:cantSplit/>
          <w:jc w:val="center"/>
        </w:trPr>
        <w:tc>
          <w:tcPr>
            <w:tcW w:w="9996" w:type="dxa"/>
            <w:gridSpan w:val="4"/>
            <w:tcBorders>
              <w:top w:val="nil"/>
              <w:left w:val="nil"/>
              <w:right w:val="nil"/>
            </w:tcBorders>
            <w:shd w:val="clear" w:color="auto" w:fill="FFFFFF" w:themeFill="background1"/>
            <w:tcMar>
              <w:top w:w="20" w:type="dxa"/>
              <w:left w:w="20" w:type="dxa"/>
              <w:bottom w:w="20" w:type="dxa"/>
              <w:right w:w="20" w:type="dxa"/>
            </w:tcMar>
            <w:vAlign w:val="center"/>
          </w:tcPr>
          <w:p w:rsidR="005B5B5B" w:rsidRPr="000E201D" w:rsidRDefault="005B5B5B" w:rsidP="005B5B5B">
            <w:pPr>
              <w:pStyle w:val="Estilodetabla2"/>
              <w:spacing w:after="0"/>
              <w:rPr>
                <w:b/>
                <w:sz w:val="22"/>
                <w:szCs w:val="22"/>
                <w:lang w:val="es-ES"/>
              </w:rPr>
            </w:pPr>
            <w:r w:rsidRPr="000E201D">
              <w:rPr>
                <w:b/>
                <w:sz w:val="22"/>
                <w:szCs w:val="22"/>
                <w:lang w:val="es-ES"/>
              </w:rPr>
              <w:t xml:space="preserve">Cuadro </w:t>
            </w:r>
            <w:r w:rsidR="006D260F" w:rsidRPr="000E201D">
              <w:rPr>
                <w:b/>
                <w:sz w:val="22"/>
                <w:szCs w:val="22"/>
                <w:lang w:val="es-ES"/>
              </w:rPr>
              <w:t>1</w:t>
            </w:r>
            <w:r w:rsidR="004728DA" w:rsidRPr="000E201D">
              <w:rPr>
                <w:b/>
                <w:sz w:val="22"/>
                <w:szCs w:val="22"/>
                <w:lang w:val="es-ES"/>
              </w:rPr>
              <w:t>2</w:t>
            </w:r>
          </w:p>
          <w:p w:rsidR="00111D2B" w:rsidRPr="000E201D" w:rsidRDefault="00111D2B" w:rsidP="005B5B5B">
            <w:pPr>
              <w:pStyle w:val="Estilodetabla2"/>
              <w:spacing w:after="0"/>
              <w:jc w:val="center"/>
              <w:rPr>
                <w:b/>
                <w:sz w:val="22"/>
                <w:szCs w:val="22"/>
                <w:lang w:val="es-ES"/>
              </w:rPr>
            </w:pPr>
            <w:r w:rsidRPr="000E201D">
              <w:rPr>
                <w:b/>
                <w:sz w:val="22"/>
                <w:szCs w:val="22"/>
                <w:lang w:val="es-ES"/>
              </w:rPr>
              <w:t>Presupuesto del Programa Presupuestario (215) Gestión Escolar en 2017</w:t>
            </w:r>
          </w:p>
        </w:tc>
      </w:tr>
      <w:tr w:rsidR="006F68D0" w:rsidRPr="000E201D" w:rsidTr="00111D2B">
        <w:trPr>
          <w:cantSplit/>
          <w:jc w:val="center"/>
        </w:trPr>
        <w:tc>
          <w:tcPr>
            <w:tcW w:w="1147" w:type="dxa"/>
            <w:shd w:val="clear" w:color="auto" w:fill="FFFFFF" w:themeFill="background1"/>
            <w:tcMar>
              <w:top w:w="20" w:type="dxa"/>
              <w:left w:w="20" w:type="dxa"/>
              <w:bottom w:w="20" w:type="dxa"/>
              <w:right w:w="20" w:type="dxa"/>
            </w:tcMar>
            <w:vAlign w:val="center"/>
          </w:tcPr>
          <w:p w:rsidR="006F68D0" w:rsidRPr="000E201D" w:rsidRDefault="006F68D0" w:rsidP="00111D2B">
            <w:pPr>
              <w:pStyle w:val="Estilodetabla2"/>
              <w:spacing w:after="0"/>
              <w:jc w:val="center"/>
              <w:rPr>
                <w:b/>
                <w:sz w:val="22"/>
                <w:szCs w:val="22"/>
                <w:lang w:val="es-ES"/>
              </w:rPr>
            </w:pPr>
            <w:r w:rsidRPr="000E201D">
              <w:rPr>
                <w:b/>
                <w:sz w:val="22"/>
                <w:szCs w:val="22"/>
                <w:lang w:val="es-ES"/>
              </w:rPr>
              <w:t>Capítulo</w:t>
            </w:r>
          </w:p>
        </w:tc>
        <w:tc>
          <w:tcPr>
            <w:tcW w:w="2835" w:type="dxa"/>
            <w:shd w:val="clear" w:color="auto" w:fill="FFFFFF" w:themeFill="background1"/>
            <w:tcMar>
              <w:top w:w="20" w:type="dxa"/>
              <w:left w:w="20" w:type="dxa"/>
              <w:bottom w:w="20" w:type="dxa"/>
              <w:right w:w="20" w:type="dxa"/>
            </w:tcMar>
            <w:vAlign w:val="center"/>
          </w:tcPr>
          <w:p w:rsidR="006F68D0" w:rsidRPr="000E201D" w:rsidRDefault="006F68D0" w:rsidP="00111D2B">
            <w:pPr>
              <w:pStyle w:val="Estilodetabla2"/>
              <w:spacing w:after="0"/>
              <w:jc w:val="center"/>
              <w:rPr>
                <w:b/>
                <w:sz w:val="22"/>
                <w:szCs w:val="22"/>
                <w:lang w:val="es-ES"/>
              </w:rPr>
            </w:pPr>
            <w:r w:rsidRPr="000E201D">
              <w:rPr>
                <w:b/>
                <w:sz w:val="22"/>
                <w:szCs w:val="22"/>
                <w:lang w:val="es-ES"/>
              </w:rPr>
              <w:t>Presupuesto Aprobado</w:t>
            </w:r>
          </w:p>
        </w:tc>
        <w:tc>
          <w:tcPr>
            <w:tcW w:w="3119" w:type="dxa"/>
            <w:shd w:val="clear" w:color="auto" w:fill="FFFFFF" w:themeFill="background1"/>
            <w:vAlign w:val="center"/>
          </w:tcPr>
          <w:p w:rsidR="006F68D0" w:rsidRPr="000E201D" w:rsidRDefault="006F68D0" w:rsidP="00111D2B">
            <w:pPr>
              <w:pStyle w:val="Estilodetabla2"/>
              <w:spacing w:after="0"/>
              <w:jc w:val="center"/>
              <w:rPr>
                <w:b/>
                <w:bCs/>
                <w:sz w:val="22"/>
                <w:szCs w:val="22"/>
                <w:lang w:val="es-ES"/>
              </w:rPr>
            </w:pPr>
            <w:r w:rsidRPr="000E201D">
              <w:rPr>
                <w:b/>
                <w:sz w:val="22"/>
                <w:szCs w:val="22"/>
                <w:lang w:val="es-ES"/>
              </w:rPr>
              <w:t>Presupuesto Modificado</w:t>
            </w:r>
          </w:p>
        </w:tc>
        <w:tc>
          <w:tcPr>
            <w:tcW w:w="2895" w:type="dxa"/>
            <w:shd w:val="clear" w:color="auto" w:fill="FFFFFF" w:themeFill="background1"/>
            <w:vAlign w:val="center"/>
          </w:tcPr>
          <w:p w:rsidR="006F68D0" w:rsidRPr="000E201D" w:rsidRDefault="006F68D0" w:rsidP="00111D2B">
            <w:pPr>
              <w:pStyle w:val="Estilodetabla2"/>
              <w:spacing w:after="0"/>
              <w:jc w:val="center"/>
              <w:rPr>
                <w:b/>
                <w:bCs/>
                <w:sz w:val="22"/>
                <w:szCs w:val="22"/>
                <w:lang w:val="es-ES"/>
              </w:rPr>
            </w:pPr>
            <w:r w:rsidRPr="000E201D">
              <w:rPr>
                <w:b/>
                <w:sz w:val="22"/>
                <w:szCs w:val="22"/>
                <w:lang w:val="es-ES"/>
              </w:rPr>
              <w:t>Presupuesto Ejercido</w:t>
            </w:r>
          </w:p>
        </w:tc>
      </w:tr>
      <w:tr w:rsidR="006F68D0" w:rsidRPr="000E201D" w:rsidTr="00111D2B">
        <w:trPr>
          <w:cantSplit/>
          <w:jc w:val="center"/>
        </w:trPr>
        <w:tc>
          <w:tcPr>
            <w:tcW w:w="1147" w:type="dxa"/>
            <w:shd w:val="clear" w:color="auto" w:fill="FFFFFF" w:themeFill="background1"/>
            <w:tcMar>
              <w:top w:w="20" w:type="dxa"/>
              <w:left w:w="20" w:type="dxa"/>
              <w:bottom w:w="20" w:type="dxa"/>
              <w:right w:w="20" w:type="dxa"/>
            </w:tcMar>
            <w:vAlign w:val="center"/>
          </w:tcPr>
          <w:p w:rsidR="006F68D0" w:rsidRPr="000E201D" w:rsidRDefault="006F68D0" w:rsidP="00111D2B">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1000</w:t>
            </w:r>
          </w:p>
        </w:tc>
        <w:tc>
          <w:tcPr>
            <w:tcW w:w="2835" w:type="dxa"/>
            <w:shd w:val="clear" w:color="auto" w:fill="FFFFFF" w:themeFill="background1"/>
            <w:tcMar>
              <w:top w:w="20" w:type="dxa"/>
              <w:left w:w="20" w:type="dxa"/>
              <w:bottom w:w="20" w:type="dxa"/>
              <w:right w:w="20" w:type="dxa"/>
            </w:tcMar>
            <w:vAlign w:val="center"/>
          </w:tcPr>
          <w:p w:rsidR="006F68D0" w:rsidRPr="000E201D" w:rsidRDefault="006F68D0" w:rsidP="00111D2B">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$75,800,000.00</w:t>
            </w:r>
          </w:p>
        </w:tc>
        <w:tc>
          <w:tcPr>
            <w:tcW w:w="3119" w:type="dxa"/>
            <w:shd w:val="clear" w:color="auto" w:fill="FFFFFF" w:themeFill="background1"/>
            <w:vAlign w:val="center"/>
          </w:tcPr>
          <w:p w:rsidR="006F68D0" w:rsidRPr="000E201D" w:rsidRDefault="006F68D0" w:rsidP="00111D2B">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$73,594,038.83</w:t>
            </w:r>
          </w:p>
        </w:tc>
        <w:tc>
          <w:tcPr>
            <w:tcW w:w="2895" w:type="dxa"/>
            <w:shd w:val="clear" w:color="auto" w:fill="FFFFFF" w:themeFill="background1"/>
            <w:vAlign w:val="center"/>
          </w:tcPr>
          <w:p w:rsidR="006F68D0" w:rsidRPr="000E201D" w:rsidRDefault="006F68D0" w:rsidP="00111D2B">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$73,594,038.83</w:t>
            </w:r>
          </w:p>
        </w:tc>
      </w:tr>
      <w:tr w:rsidR="006F68D0" w:rsidRPr="000E201D" w:rsidTr="00111D2B">
        <w:trPr>
          <w:cantSplit/>
          <w:jc w:val="center"/>
        </w:trPr>
        <w:tc>
          <w:tcPr>
            <w:tcW w:w="1147" w:type="dxa"/>
            <w:shd w:val="clear" w:color="auto" w:fill="FFFFFF" w:themeFill="background1"/>
            <w:tcMar>
              <w:top w:w="20" w:type="dxa"/>
              <w:left w:w="20" w:type="dxa"/>
              <w:bottom w:w="20" w:type="dxa"/>
              <w:right w:w="20" w:type="dxa"/>
            </w:tcMar>
            <w:vAlign w:val="center"/>
          </w:tcPr>
          <w:p w:rsidR="006F68D0" w:rsidRPr="000E201D" w:rsidRDefault="006F68D0" w:rsidP="00111D2B">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2000</w:t>
            </w:r>
          </w:p>
        </w:tc>
        <w:tc>
          <w:tcPr>
            <w:tcW w:w="2835" w:type="dxa"/>
            <w:shd w:val="clear" w:color="auto" w:fill="FFFFFF" w:themeFill="background1"/>
            <w:tcMar>
              <w:top w:w="20" w:type="dxa"/>
              <w:left w:w="20" w:type="dxa"/>
              <w:bottom w:w="20" w:type="dxa"/>
              <w:right w:w="20" w:type="dxa"/>
            </w:tcMar>
            <w:vAlign w:val="center"/>
          </w:tcPr>
          <w:p w:rsidR="006F68D0" w:rsidRPr="000E201D" w:rsidRDefault="006F68D0" w:rsidP="00111D2B">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$54,108,945.42</w:t>
            </w:r>
          </w:p>
        </w:tc>
        <w:tc>
          <w:tcPr>
            <w:tcW w:w="3119" w:type="dxa"/>
            <w:shd w:val="clear" w:color="auto" w:fill="FFFFFF" w:themeFill="background1"/>
            <w:vAlign w:val="center"/>
          </w:tcPr>
          <w:p w:rsidR="006F68D0" w:rsidRPr="000E201D" w:rsidRDefault="006F68D0" w:rsidP="00111D2B">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$49,160,510.99</w:t>
            </w:r>
          </w:p>
        </w:tc>
        <w:tc>
          <w:tcPr>
            <w:tcW w:w="2895" w:type="dxa"/>
            <w:shd w:val="clear" w:color="auto" w:fill="FFFFFF" w:themeFill="background1"/>
            <w:vAlign w:val="center"/>
          </w:tcPr>
          <w:p w:rsidR="006F68D0" w:rsidRPr="000E201D" w:rsidRDefault="006F68D0" w:rsidP="00111D2B">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$49,114,333.71</w:t>
            </w:r>
          </w:p>
        </w:tc>
      </w:tr>
      <w:tr w:rsidR="006F68D0" w:rsidRPr="000E201D" w:rsidTr="00111D2B">
        <w:trPr>
          <w:cantSplit/>
          <w:jc w:val="center"/>
        </w:trPr>
        <w:tc>
          <w:tcPr>
            <w:tcW w:w="1147" w:type="dxa"/>
            <w:shd w:val="clear" w:color="auto" w:fill="FFFFFF" w:themeFill="background1"/>
            <w:tcMar>
              <w:top w:w="20" w:type="dxa"/>
              <w:left w:w="20" w:type="dxa"/>
              <w:bottom w:w="20" w:type="dxa"/>
              <w:right w:w="20" w:type="dxa"/>
            </w:tcMar>
            <w:vAlign w:val="center"/>
          </w:tcPr>
          <w:p w:rsidR="006F68D0" w:rsidRPr="000E201D" w:rsidRDefault="006F68D0" w:rsidP="00111D2B">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3000</w:t>
            </w:r>
          </w:p>
        </w:tc>
        <w:tc>
          <w:tcPr>
            <w:tcW w:w="2835" w:type="dxa"/>
            <w:shd w:val="clear" w:color="auto" w:fill="FFFFFF" w:themeFill="background1"/>
            <w:tcMar>
              <w:top w:w="20" w:type="dxa"/>
              <w:left w:w="20" w:type="dxa"/>
              <w:bottom w:w="20" w:type="dxa"/>
              <w:right w:w="20" w:type="dxa"/>
            </w:tcMar>
            <w:vAlign w:val="center"/>
          </w:tcPr>
          <w:p w:rsidR="006F68D0" w:rsidRPr="000E201D" w:rsidRDefault="006F68D0" w:rsidP="00111D2B">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$12,245,040.07</w:t>
            </w:r>
          </w:p>
        </w:tc>
        <w:tc>
          <w:tcPr>
            <w:tcW w:w="3119" w:type="dxa"/>
            <w:shd w:val="clear" w:color="auto" w:fill="FFFFFF" w:themeFill="background1"/>
            <w:vAlign w:val="center"/>
          </w:tcPr>
          <w:p w:rsidR="006F68D0" w:rsidRPr="000E201D" w:rsidRDefault="006F68D0" w:rsidP="00111D2B">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$37,740,158.70</w:t>
            </w:r>
          </w:p>
        </w:tc>
        <w:tc>
          <w:tcPr>
            <w:tcW w:w="2895" w:type="dxa"/>
            <w:shd w:val="clear" w:color="auto" w:fill="FFFFFF" w:themeFill="background1"/>
            <w:vAlign w:val="center"/>
          </w:tcPr>
          <w:p w:rsidR="006F68D0" w:rsidRPr="000E201D" w:rsidRDefault="006F68D0" w:rsidP="00111D2B">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$37,740,158.70</w:t>
            </w:r>
          </w:p>
        </w:tc>
      </w:tr>
      <w:tr w:rsidR="006F68D0" w:rsidRPr="000E201D" w:rsidTr="00111D2B">
        <w:trPr>
          <w:cantSplit/>
          <w:jc w:val="center"/>
        </w:trPr>
        <w:tc>
          <w:tcPr>
            <w:tcW w:w="1147" w:type="dxa"/>
            <w:shd w:val="clear" w:color="auto" w:fill="FFFFFF" w:themeFill="background1"/>
            <w:tcMar>
              <w:top w:w="20" w:type="dxa"/>
              <w:left w:w="20" w:type="dxa"/>
              <w:bottom w:w="20" w:type="dxa"/>
              <w:right w:w="20" w:type="dxa"/>
            </w:tcMar>
            <w:vAlign w:val="center"/>
          </w:tcPr>
          <w:p w:rsidR="006F68D0" w:rsidRPr="000E201D" w:rsidRDefault="006F68D0" w:rsidP="00111D2B">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4000</w:t>
            </w:r>
          </w:p>
        </w:tc>
        <w:tc>
          <w:tcPr>
            <w:tcW w:w="2835" w:type="dxa"/>
            <w:shd w:val="clear" w:color="auto" w:fill="FFFFFF" w:themeFill="background1"/>
            <w:tcMar>
              <w:top w:w="20" w:type="dxa"/>
              <w:left w:w="20" w:type="dxa"/>
              <w:bottom w:w="20" w:type="dxa"/>
              <w:right w:w="20" w:type="dxa"/>
            </w:tcMar>
            <w:vAlign w:val="center"/>
          </w:tcPr>
          <w:p w:rsidR="006F68D0" w:rsidRPr="000E201D" w:rsidRDefault="006F68D0" w:rsidP="00111D2B">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$72,334,345.36</w:t>
            </w:r>
          </w:p>
        </w:tc>
        <w:tc>
          <w:tcPr>
            <w:tcW w:w="3119" w:type="dxa"/>
            <w:shd w:val="clear" w:color="auto" w:fill="FFFFFF" w:themeFill="background1"/>
            <w:vAlign w:val="center"/>
          </w:tcPr>
          <w:p w:rsidR="006F68D0" w:rsidRPr="000E201D" w:rsidRDefault="006F68D0" w:rsidP="00111D2B">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$73,131,750.87</w:t>
            </w:r>
          </w:p>
        </w:tc>
        <w:tc>
          <w:tcPr>
            <w:tcW w:w="2895" w:type="dxa"/>
            <w:shd w:val="clear" w:color="auto" w:fill="FFFFFF" w:themeFill="background1"/>
            <w:vAlign w:val="center"/>
          </w:tcPr>
          <w:p w:rsidR="006F68D0" w:rsidRPr="000E201D" w:rsidRDefault="006F68D0" w:rsidP="00111D2B">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$73,131,750.87</w:t>
            </w:r>
          </w:p>
        </w:tc>
      </w:tr>
      <w:tr w:rsidR="006F68D0" w:rsidRPr="000E201D" w:rsidTr="00111D2B">
        <w:trPr>
          <w:cantSplit/>
          <w:jc w:val="center"/>
        </w:trPr>
        <w:tc>
          <w:tcPr>
            <w:tcW w:w="1147" w:type="dxa"/>
            <w:shd w:val="clear" w:color="auto" w:fill="FFFFFF" w:themeFill="background1"/>
            <w:tcMar>
              <w:top w:w="20" w:type="dxa"/>
              <w:left w:w="20" w:type="dxa"/>
              <w:bottom w:w="20" w:type="dxa"/>
              <w:right w:w="20" w:type="dxa"/>
            </w:tcMar>
            <w:vAlign w:val="center"/>
          </w:tcPr>
          <w:p w:rsidR="006F68D0" w:rsidRPr="000E201D" w:rsidRDefault="006F68D0" w:rsidP="00111D2B">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5000</w:t>
            </w:r>
          </w:p>
        </w:tc>
        <w:tc>
          <w:tcPr>
            <w:tcW w:w="2835" w:type="dxa"/>
            <w:shd w:val="clear" w:color="auto" w:fill="FFFFFF" w:themeFill="background1"/>
            <w:tcMar>
              <w:top w:w="20" w:type="dxa"/>
              <w:left w:w="20" w:type="dxa"/>
              <w:bottom w:w="20" w:type="dxa"/>
              <w:right w:w="20" w:type="dxa"/>
            </w:tcMar>
            <w:vAlign w:val="center"/>
          </w:tcPr>
          <w:p w:rsidR="006F68D0" w:rsidRPr="000E201D" w:rsidRDefault="006F68D0" w:rsidP="00111D2B">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$0.00</w:t>
            </w:r>
          </w:p>
        </w:tc>
        <w:tc>
          <w:tcPr>
            <w:tcW w:w="3119" w:type="dxa"/>
            <w:shd w:val="clear" w:color="auto" w:fill="FFFFFF" w:themeFill="background1"/>
            <w:vAlign w:val="center"/>
          </w:tcPr>
          <w:p w:rsidR="006F68D0" w:rsidRPr="000E201D" w:rsidRDefault="006F68D0" w:rsidP="00111D2B">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$1,120,000.00</w:t>
            </w:r>
          </w:p>
        </w:tc>
        <w:tc>
          <w:tcPr>
            <w:tcW w:w="2895" w:type="dxa"/>
            <w:shd w:val="clear" w:color="auto" w:fill="FFFFFF" w:themeFill="background1"/>
            <w:vAlign w:val="center"/>
          </w:tcPr>
          <w:p w:rsidR="006F68D0" w:rsidRPr="000E201D" w:rsidRDefault="006F68D0" w:rsidP="00111D2B">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$1,120,000.00</w:t>
            </w:r>
          </w:p>
        </w:tc>
      </w:tr>
      <w:tr w:rsidR="006F68D0" w:rsidRPr="000E201D" w:rsidTr="00111D2B">
        <w:trPr>
          <w:cantSplit/>
          <w:jc w:val="center"/>
        </w:trPr>
        <w:tc>
          <w:tcPr>
            <w:tcW w:w="1147" w:type="dxa"/>
            <w:shd w:val="clear" w:color="auto" w:fill="FFFFFF" w:themeFill="background1"/>
            <w:tcMar>
              <w:top w:w="20" w:type="dxa"/>
              <w:left w:w="20" w:type="dxa"/>
              <w:bottom w:w="20" w:type="dxa"/>
              <w:right w:w="20" w:type="dxa"/>
            </w:tcMar>
            <w:vAlign w:val="center"/>
          </w:tcPr>
          <w:p w:rsidR="006F68D0" w:rsidRPr="000E201D" w:rsidRDefault="006F68D0" w:rsidP="00111D2B">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6000</w:t>
            </w:r>
          </w:p>
        </w:tc>
        <w:tc>
          <w:tcPr>
            <w:tcW w:w="2835" w:type="dxa"/>
            <w:shd w:val="clear" w:color="auto" w:fill="FFFFFF" w:themeFill="background1"/>
            <w:tcMar>
              <w:top w:w="20" w:type="dxa"/>
              <w:left w:w="20" w:type="dxa"/>
              <w:bottom w:w="20" w:type="dxa"/>
              <w:right w:w="20" w:type="dxa"/>
            </w:tcMar>
            <w:vAlign w:val="center"/>
          </w:tcPr>
          <w:p w:rsidR="006F68D0" w:rsidRPr="000E201D" w:rsidRDefault="006F68D0" w:rsidP="00111D2B">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$17,006,542.00</w:t>
            </w:r>
          </w:p>
        </w:tc>
        <w:tc>
          <w:tcPr>
            <w:tcW w:w="3119" w:type="dxa"/>
            <w:shd w:val="clear" w:color="auto" w:fill="FFFFFF" w:themeFill="background1"/>
            <w:vAlign w:val="center"/>
          </w:tcPr>
          <w:p w:rsidR="006F68D0" w:rsidRPr="000E201D" w:rsidRDefault="006F68D0" w:rsidP="00111D2B">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$480,000.00</w:t>
            </w:r>
          </w:p>
        </w:tc>
        <w:tc>
          <w:tcPr>
            <w:tcW w:w="2895" w:type="dxa"/>
            <w:shd w:val="clear" w:color="auto" w:fill="FFFFFF" w:themeFill="background1"/>
            <w:vAlign w:val="center"/>
          </w:tcPr>
          <w:p w:rsidR="006F68D0" w:rsidRPr="000E201D" w:rsidRDefault="006F68D0" w:rsidP="00111D2B">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$480,000.00</w:t>
            </w:r>
          </w:p>
        </w:tc>
      </w:tr>
      <w:tr w:rsidR="006F68D0" w:rsidRPr="000E201D" w:rsidTr="00111D2B">
        <w:trPr>
          <w:cantSplit/>
          <w:jc w:val="center"/>
        </w:trPr>
        <w:tc>
          <w:tcPr>
            <w:tcW w:w="1147" w:type="dxa"/>
            <w:shd w:val="clear" w:color="auto" w:fill="FFFFFF" w:themeFill="background1"/>
            <w:tcMar>
              <w:top w:w="20" w:type="dxa"/>
              <w:left w:w="20" w:type="dxa"/>
              <w:bottom w:w="20" w:type="dxa"/>
              <w:right w:w="20" w:type="dxa"/>
            </w:tcMar>
            <w:vAlign w:val="center"/>
          </w:tcPr>
          <w:p w:rsidR="006F68D0" w:rsidRPr="000E201D" w:rsidRDefault="006F68D0" w:rsidP="00111D2B">
            <w:pPr>
              <w:jc w:val="center"/>
              <w:rPr>
                <w:rFonts w:ascii="Arial" w:eastAsia="Times New Roman" w:hAnsi="Arial" w:cs="Arial"/>
                <w:b/>
                <w:color w:val="000000"/>
                <w:sz w:val="22"/>
                <w:szCs w:val="22"/>
                <w:lang w:eastAsia="es-MX"/>
              </w:rPr>
            </w:pPr>
            <w:r w:rsidRPr="000E201D">
              <w:rPr>
                <w:rFonts w:ascii="Arial" w:eastAsia="Times New Roman" w:hAnsi="Arial" w:cs="Arial"/>
                <w:b/>
                <w:color w:val="000000"/>
                <w:sz w:val="22"/>
                <w:szCs w:val="22"/>
                <w:lang w:eastAsia="es-MX"/>
              </w:rPr>
              <w:t>TOTALES</w:t>
            </w:r>
          </w:p>
        </w:tc>
        <w:tc>
          <w:tcPr>
            <w:tcW w:w="2835" w:type="dxa"/>
            <w:shd w:val="clear" w:color="auto" w:fill="FFFFFF" w:themeFill="background1"/>
            <w:tcMar>
              <w:top w:w="20" w:type="dxa"/>
              <w:left w:w="20" w:type="dxa"/>
              <w:bottom w:w="20" w:type="dxa"/>
              <w:right w:w="20" w:type="dxa"/>
            </w:tcMar>
            <w:vAlign w:val="center"/>
          </w:tcPr>
          <w:p w:rsidR="006F68D0" w:rsidRPr="000E201D" w:rsidRDefault="006F68D0" w:rsidP="00111D2B">
            <w:pPr>
              <w:tabs>
                <w:tab w:val="decimal" w:pos="1836"/>
              </w:tabs>
              <w:rPr>
                <w:rFonts w:ascii="Arial" w:eastAsia="Times New Roman" w:hAnsi="Arial" w:cs="Arial"/>
                <w:b/>
                <w:bCs/>
                <w:color w:val="000000"/>
                <w:sz w:val="22"/>
                <w:szCs w:val="22"/>
                <w:lang w:eastAsia="es-MX"/>
              </w:rPr>
            </w:pPr>
            <w:r w:rsidRPr="000E201D">
              <w:rPr>
                <w:rFonts w:ascii="Arial" w:eastAsia="Times New Roman" w:hAnsi="Arial" w:cs="Arial"/>
                <w:b/>
                <w:bCs/>
                <w:color w:val="000000"/>
                <w:sz w:val="22"/>
                <w:szCs w:val="22"/>
                <w:lang w:eastAsia="es-MX"/>
              </w:rPr>
              <w:t>$231,494,872.85</w:t>
            </w:r>
          </w:p>
        </w:tc>
        <w:tc>
          <w:tcPr>
            <w:tcW w:w="3119" w:type="dxa"/>
            <w:shd w:val="clear" w:color="auto" w:fill="FFFFFF" w:themeFill="background1"/>
            <w:vAlign w:val="center"/>
          </w:tcPr>
          <w:p w:rsidR="006F68D0" w:rsidRPr="000E201D" w:rsidRDefault="006F68D0" w:rsidP="00111D2B">
            <w:pPr>
              <w:tabs>
                <w:tab w:val="decimal" w:pos="1797"/>
              </w:tabs>
              <w:rPr>
                <w:rFonts w:ascii="Arial" w:eastAsia="Times New Roman" w:hAnsi="Arial" w:cs="Arial"/>
                <w:b/>
                <w:bCs/>
                <w:color w:val="000000"/>
                <w:sz w:val="22"/>
                <w:szCs w:val="22"/>
                <w:lang w:eastAsia="es-MX"/>
              </w:rPr>
            </w:pPr>
            <w:r w:rsidRPr="000E201D">
              <w:rPr>
                <w:rFonts w:ascii="Arial" w:eastAsia="Times New Roman" w:hAnsi="Arial" w:cs="Arial"/>
                <w:b/>
                <w:bCs/>
                <w:color w:val="000000"/>
                <w:sz w:val="22"/>
                <w:szCs w:val="22"/>
                <w:lang w:eastAsia="es-MX"/>
              </w:rPr>
              <w:t>$235,226,459.39</w:t>
            </w:r>
          </w:p>
        </w:tc>
        <w:tc>
          <w:tcPr>
            <w:tcW w:w="2895" w:type="dxa"/>
            <w:shd w:val="clear" w:color="auto" w:fill="FFFFFF" w:themeFill="background1"/>
            <w:vAlign w:val="center"/>
          </w:tcPr>
          <w:p w:rsidR="006F68D0" w:rsidRPr="000E201D" w:rsidRDefault="006F68D0" w:rsidP="00111D2B">
            <w:pPr>
              <w:tabs>
                <w:tab w:val="decimal" w:pos="1712"/>
              </w:tabs>
              <w:rPr>
                <w:rFonts w:ascii="Arial" w:eastAsia="Times New Roman" w:hAnsi="Arial" w:cs="Arial"/>
                <w:b/>
                <w:bCs/>
                <w:color w:val="000000"/>
                <w:sz w:val="22"/>
                <w:szCs w:val="22"/>
                <w:lang w:eastAsia="es-MX"/>
              </w:rPr>
            </w:pPr>
            <w:r w:rsidRPr="000E201D">
              <w:rPr>
                <w:rFonts w:ascii="Arial" w:eastAsia="Times New Roman" w:hAnsi="Arial" w:cs="Arial"/>
                <w:b/>
                <w:bCs/>
                <w:color w:val="000000"/>
                <w:sz w:val="22"/>
                <w:szCs w:val="22"/>
                <w:lang w:eastAsia="es-MX"/>
              </w:rPr>
              <w:t>$235,180,282.11</w:t>
            </w:r>
          </w:p>
        </w:tc>
      </w:tr>
    </w:tbl>
    <w:p w:rsidR="00591D97" w:rsidRPr="000E201D" w:rsidRDefault="00E469EB" w:rsidP="00B00E2D">
      <w:pPr>
        <w:jc w:val="right"/>
        <w:rPr>
          <w:rFonts w:ascii="Arial" w:hAnsi="Arial" w:cs="Arial"/>
          <w:sz w:val="20"/>
        </w:rPr>
      </w:pPr>
      <w:r w:rsidRPr="000E201D">
        <w:rPr>
          <w:rFonts w:ascii="Arial" w:hAnsi="Arial" w:cs="Arial"/>
          <w:sz w:val="20"/>
        </w:rPr>
        <w:t xml:space="preserve">Fuente: </w:t>
      </w:r>
      <w:r w:rsidR="00B00E2D" w:rsidRPr="000E201D">
        <w:rPr>
          <w:rFonts w:ascii="Arial" w:hAnsi="Arial" w:cs="Arial"/>
          <w:sz w:val="20"/>
        </w:rPr>
        <w:t>Elaboración Propia con datos proporcionados por la SEPLAN (2019/01/11).</w:t>
      </w:r>
    </w:p>
    <w:p w:rsidR="00D860E1" w:rsidRPr="000E201D" w:rsidRDefault="00B00E2D" w:rsidP="004108B1">
      <w:pPr>
        <w:pStyle w:val="Prrafodelista"/>
        <w:numPr>
          <w:ilvl w:val="0"/>
          <w:numId w:val="25"/>
        </w:numPr>
        <w:spacing w:before="0" w:after="240"/>
        <w:ind w:left="714" w:hanging="357"/>
        <w:jc w:val="both"/>
        <w:rPr>
          <w:rFonts w:ascii="Arial" w:hAnsi="Arial" w:cs="Arial"/>
        </w:rPr>
      </w:pPr>
      <w:r w:rsidRPr="000E201D">
        <w:rPr>
          <w:rFonts w:ascii="Arial" w:hAnsi="Arial" w:cs="Arial"/>
        </w:rPr>
        <w:t xml:space="preserve">La primera característica no </w:t>
      </w:r>
      <w:r w:rsidR="00835648" w:rsidRPr="000E201D">
        <w:rPr>
          <w:rFonts w:ascii="Arial" w:hAnsi="Arial" w:cs="Arial"/>
        </w:rPr>
        <w:t xml:space="preserve">se cumple, porque </w:t>
      </w:r>
      <w:r w:rsidR="00D860E1" w:rsidRPr="000E201D">
        <w:rPr>
          <w:rFonts w:ascii="Arial" w:hAnsi="Arial" w:cs="Arial"/>
        </w:rPr>
        <w:t xml:space="preserve">aunque </w:t>
      </w:r>
      <w:r w:rsidR="00835648" w:rsidRPr="000E201D">
        <w:rPr>
          <w:rFonts w:ascii="Arial" w:hAnsi="Arial" w:cs="Arial"/>
        </w:rPr>
        <w:t>están identificados los capítulos de gasto en los que incurre</w:t>
      </w:r>
      <w:r w:rsidR="00D860E1" w:rsidRPr="000E201D">
        <w:rPr>
          <w:rFonts w:ascii="Arial" w:hAnsi="Arial" w:cs="Arial"/>
        </w:rPr>
        <w:t>, no está documentado la erogación que cada componente significó.</w:t>
      </w:r>
    </w:p>
    <w:p w:rsidR="00835648" w:rsidRPr="000E201D" w:rsidRDefault="00B00E2D" w:rsidP="004108B1">
      <w:pPr>
        <w:pStyle w:val="Prrafodelista"/>
        <w:numPr>
          <w:ilvl w:val="0"/>
          <w:numId w:val="25"/>
        </w:numPr>
        <w:spacing w:before="0" w:after="240"/>
        <w:jc w:val="both"/>
        <w:rPr>
          <w:rFonts w:ascii="Arial" w:hAnsi="Arial" w:cs="Arial"/>
        </w:rPr>
      </w:pPr>
      <w:r w:rsidRPr="000E201D">
        <w:rPr>
          <w:rFonts w:ascii="Arial" w:hAnsi="Arial" w:cs="Arial"/>
        </w:rPr>
        <w:t>La segunda característica sí</w:t>
      </w:r>
      <w:r w:rsidR="00835648" w:rsidRPr="000E201D">
        <w:rPr>
          <w:rFonts w:ascii="Arial" w:hAnsi="Arial" w:cs="Arial"/>
        </w:rPr>
        <w:t xml:space="preserve"> se cumple porque </w:t>
      </w:r>
      <w:r w:rsidR="00C93D94" w:rsidRPr="000E201D">
        <w:rPr>
          <w:rFonts w:ascii="Arial" w:hAnsi="Arial" w:cs="Arial"/>
        </w:rPr>
        <w:t xml:space="preserve">están identificados los momentos del </w:t>
      </w:r>
      <w:r w:rsidR="00701696" w:rsidRPr="000E201D">
        <w:rPr>
          <w:rFonts w:ascii="Arial" w:hAnsi="Arial" w:cs="Arial"/>
        </w:rPr>
        <w:t>presupuesto: aprobado, modificado y ejercido. Esto sí está e</w:t>
      </w:r>
      <w:r w:rsidR="00C93D94" w:rsidRPr="000E201D">
        <w:rPr>
          <w:rFonts w:ascii="Arial" w:hAnsi="Arial" w:cs="Arial"/>
        </w:rPr>
        <w:t xml:space="preserve">n cumplimiento de lo establecido en las normas emitidas por el </w:t>
      </w:r>
      <w:r w:rsidR="00835648" w:rsidRPr="000E201D">
        <w:rPr>
          <w:rFonts w:ascii="Arial" w:hAnsi="Arial" w:cs="Arial"/>
        </w:rPr>
        <w:t>Consejo Nacional de Armonización Contable</w:t>
      </w:r>
      <w:r w:rsidR="00D860E1" w:rsidRPr="000E201D">
        <w:rPr>
          <w:rFonts w:ascii="Arial" w:hAnsi="Arial" w:cs="Arial"/>
        </w:rPr>
        <w:t xml:space="preserve">, </w:t>
      </w:r>
      <w:r w:rsidR="004728DA" w:rsidRPr="000E201D">
        <w:rPr>
          <w:rFonts w:ascii="Arial" w:hAnsi="Arial" w:cs="Arial"/>
        </w:rPr>
        <w:t>c</w:t>
      </w:r>
      <w:r w:rsidR="00D860E1" w:rsidRPr="000E201D">
        <w:rPr>
          <w:rFonts w:ascii="Arial" w:hAnsi="Arial" w:cs="Arial"/>
        </w:rPr>
        <w:t>omo se puede ver en el anexo 20</w:t>
      </w:r>
      <w:r w:rsidR="00E16C64" w:rsidRPr="000E201D">
        <w:rPr>
          <w:rFonts w:ascii="Arial" w:hAnsi="Arial" w:cs="Arial"/>
        </w:rPr>
        <w:t xml:space="preserve"> “Información presupuestal recibida</w:t>
      </w:r>
      <w:r w:rsidR="004728DA" w:rsidRPr="000E201D">
        <w:rPr>
          <w:rFonts w:ascii="Arial" w:hAnsi="Arial" w:cs="Arial"/>
        </w:rPr>
        <w:t>”</w:t>
      </w:r>
      <w:r w:rsidR="00D860E1" w:rsidRPr="000E201D">
        <w:rPr>
          <w:rFonts w:ascii="Arial" w:hAnsi="Arial" w:cs="Arial"/>
        </w:rPr>
        <w:t>.</w:t>
      </w:r>
    </w:p>
    <w:p w:rsidR="00753DDB" w:rsidRPr="000E201D" w:rsidRDefault="00C93D94" w:rsidP="004108B1">
      <w:pPr>
        <w:pStyle w:val="Prrafodelista"/>
        <w:numPr>
          <w:ilvl w:val="0"/>
          <w:numId w:val="25"/>
        </w:numPr>
        <w:spacing w:before="0" w:after="240"/>
        <w:ind w:left="714" w:hanging="357"/>
        <w:jc w:val="both"/>
        <w:rPr>
          <w:rFonts w:ascii="Arial" w:hAnsi="Arial" w:cs="Arial"/>
        </w:rPr>
      </w:pPr>
      <w:r w:rsidRPr="000E201D">
        <w:rPr>
          <w:rFonts w:ascii="Arial" w:hAnsi="Arial" w:cs="Arial"/>
        </w:rPr>
        <w:t xml:space="preserve">La tercera característica </w:t>
      </w:r>
      <w:r w:rsidR="00D860E1" w:rsidRPr="000E201D">
        <w:rPr>
          <w:rFonts w:ascii="Arial" w:hAnsi="Arial" w:cs="Arial"/>
        </w:rPr>
        <w:t>no se cumple</w:t>
      </w:r>
      <w:r w:rsidRPr="000E201D">
        <w:rPr>
          <w:rFonts w:ascii="Arial" w:hAnsi="Arial" w:cs="Arial"/>
        </w:rPr>
        <w:t xml:space="preserve">, porque la </w:t>
      </w:r>
      <w:r w:rsidR="00835648" w:rsidRPr="000E201D">
        <w:rPr>
          <w:rFonts w:ascii="Arial" w:hAnsi="Arial" w:cs="Arial"/>
        </w:rPr>
        <w:t xml:space="preserve">información financiera del programa </w:t>
      </w:r>
      <w:r w:rsidR="00D860E1" w:rsidRPr="000E201D">
        <w:rPr>
          <w:rFonts w:ascii="Arial" w:hAnsi="Arial" w:cs="Arial"/>
        </w:rPr>
        <w:t>complet</w:t>
      </w:r>
      <w:r w:rsidR="007C34B1" w:rsidRPr="000E201D">
        <w:rPr>
          <w:rFonts w:ascii="Arial" w:hAnsi="Arial" w:cs="Arial"/>
        </w:rPr>
        <w:t>a</w:t>
      </w:r>
      <w:r w:rsidR="00D860E1" w:rsidRPr="000E201D">
        <w:rPr>
          <w:rFonts w:ascii="Arial" w:hAnsi="Arial" w:cs="Arial"/>
        </w:rPr>
        <w:t xml:space="preserve"> no </w:t>
      </w:r>
      <w:r w:rsidR="00835648" w:rsidRPr="000E201D">
        <w:rPr>
          <w:rFonts w:ascii="Arial" w:hAnsi="Arial" w:cs="Arial"/>
        </w:rPr>
        <w:t xml:space="preserve">es pública y </w:t>
      </w:r>
      <w:r w:rsidR="00D860E1" w:rsidRPr="000E201D">
        <w:rPr>
          <w:rFonts w:ascii="Arial" w:hAnsi="Arial" w:cs="Arial"/>
        </w:rPr>
        <w:t xml:space="preserve">ni </w:t>
      </w:r>
      <w:r w:rsidR="00835648" w:rsidRPr="000E201D">
        <w:rPr>
          <w:rFonts w:ascii="Arial" w:hAnsi="Arial" w:cs="Arial"/>
        </w:rPr>
        <w:t>de fácil acceso</w:t>
      </w:r>
      <w:r w:rsidR="00D860E1" w:rsidRPr="000E201D">
        <w:rPr>
          <w:rFonts w:ascii="Arial" w:hAnsi="Arial" w:cs="Arial"/>
        </w:rPr>
        <w:t xml:space="preserve">. </w:t>
      </w:r>
      <w:r w:rsidR="00701696" w:rsidRPr="000E201D">
        <w:rPr>
          <w:rFonts w:ascii="Arial" w:hAnsi="Arial" w:cs="Arial"/>
        </w:rPr>
        <w:t>Sí f</w:t>
      </w:r>
      <w:r w:rsidR="00D860E1" w:rsidRPr="000E201D">
        <w:rPr>
          <w:rFonts w:ascii="Arial" w:hAnsi="Arial" w:cs="Arial"/>
        </w:rPr>
        <w:t>ue posible acceder a</w:t>
      </w:r>
      <w:r w:rsidR="00753DDB" w:rsidRPr="000E201D">
        <w:rPr>
          <w:rFonts w:ascii="Arial" w:hAnsi="Arial" w:cs="Arial"/>
        </w:rPr>
        <w:t>l presupuesto aprobado para 2017</w:t>
      </w:r>
      <w:r w:rsidR="00701696" w:rsidRPr="000E201D">
        <w:rPr>
          <w:rFonts w:ascii="Arial" w:hAnsi="Arial" w:cs="Arial"/>
        </w:rPr>
        <w:t xml:space="preserve"> y también al monto total ejercido por el programa</w:t>
      </w:r>
      <w:r w:rsidR="00753DDB" w:rsidRPr="000E201D">
        <w:rPr>
          <w:rFonts w:ascii="Arial" w:hAnsi="Arial" w:cs="Arial"/>
        </w:rPr>
        <w:t xml:space="preserve">. Pero la información de cambios en el presupuesto y </w:t>
      </w:r>
      <w:r w:rsidR="00701696" w:rsidRPr="000E201D">
        <w:rPr>
          <w:rFonts w:ascii="Arial" w:hAnsi="Arial" w:cs="Arial"/>
        </w:rPr>
        <w:t>la información financiera de los componentes no fue posible obtenerla.</w:t>
      </w:r>
    </w:p>
    <w:p w:rsidR="00835648" w:rsidRPr="000E201D" w:rsidRDefault="00835648" w:rsidP="004108B1">
      <w:pPr>
        <w:pStyle w:val="Prrafodelista"/>
        <w:numPr>
          <w:ilvl w:val="0"/>
          <w:numId w:val="25"/>
        </w:numPr>
        <w:spacing w:before="0" w:after="160"/>
        <w:jc w:val="both"/>
        <w:rPr>
          <w:rFonts w:ascii="Arial" w:hAnsi="Arial" w:cs="Arial"/>
        </w:rPr>
      </w:pPr>
      <w:r w:rsidRPr="000E201D">
        <w:rPr>
          <w:rFonts w:ascii="Arial" w:hAnsi="Arial" w:cs="Arial"/>
        </w:rPr>
        <w:t>La variación entre el presupuesto aprobado y ejercido en el último ejercicio fiscal es menor al 20%</w:t>
      </w:r>
      <w:r w:rsidR="00CC6F32" w:rsidRPr="000E201D">
        <w:rPr>
          <w:rFonts w:ascii="Arial" w:hAnsi="Arial" w:cs="Arial"/>
        </w:rPr>
        <w:t>. Como puede verse, la diferencia entre aprobado y ejercido fue de $3,685,409, lo que representa el 1.59% del presupuesto aprobado por el H Congreso.</w:t>
      </w:r>
    </w:p>
    <w:p w:rsidR="003728AD" w:rsidRPr="000E201D" w:rsidRDefault="003728AD" w:rsidP="003728AD">
      <w:pPr>
        <w:jc w:val="both"/>
        <w:rPr>
          <w:rFonts w:ascii="Arial" w:hAnsi="Arial" w:cs="Arial"/>
        </w:rPr>
      </w:pPr>
      <w:r w:rsidRPr="000E201D">
        <w:rPr>
          <w:rFonts w:ascii="Arial" w:hAnsi="Arial" w:cs="Arial"/>
        </w:rPr>
        <w:t xml:space="preserve">Por tanto, el programa cumple </w:t>
      </w:r>
      <w:r w:rsidR="00E24939" w:rsidRPr="000E201D">
        <w:rPr>
          <w:rFonts w:ascii="Arial" w:hAnsi="Arial" w:cs="Arial"/>
        </w:rPr>
        <w:t xml:space="preserve">sólo </w:t>
      </w:r>
      <w:r w:rsidRPr="000E201D">
        <w:rPr>
          <w:rFonts w:ascii="Arial" w:hAnsi="Arial" w:cs="Arial"/>
        </w:rPr>
        <w:t xml:space="preserve">con </w:t>
      </w:r>
      <w:r w:rsidR="00E24939" w:rsidRPr="000E201D">
        <w:rPr>
          <w:rFonts w:ascii="Arial" w:hAnsi="Arial" w:cs="Arial"/>
        </w:rPr>
        <w:t xml:space="preserve">dos de </w:t>
      </w:r>
      <w:r w:rsidRPr="000E201D">
        <w:rPr>
          <w:rFonts w:ascii="Arial" w:hAnsi="Arial" w:cs="Arial"/>
        </w:rPr>
        <w:t>las caracter</w:t>
      </w:r>
      <w:r w:rsidR="00D55911" w:rsidRPr="000E201D">
        <w:rPr>
          <w:rFonts w:ascii="Arial" w:hAnsi="Arial" w:cs="Arial"/>
        </w:rPr>
        <w:t>í</w:t>
      </w:r>
      <w:r w:rsidRPr="000E201D">
        <w:rPr>
          <w:rFonts w:ascii="Arial" w:hAnsi="Arial" w:cs="Arial"/>
        </w:rPr>
        <w:t>sticas señaladas.</w:t>
      </w:r>
    </w:p>
    <w:p w:rsidR="003728AD" w:rsidRPr="000E201D" w:rsidRDefault="00E24939" w:rsidP="004F1B11">
      <w:pPr>
        <w:jc w:val="both"/>
        <w:rPr>
          <w:rFonts w:ascii="Arial" w:hAnsi="Arial" w:cs="Arial"/>
        </w:rPr>
      </w:pPr>
      <w:r w:rsidRPr="000E201D">
        <w:rPr>
          <w:rFonts w:ascii="Arial" w:hAnsi="Arial" w:cs="Arial"/>
        </w:rPr>
        <w:t>Con la información contenida en el documento “PLAN DE DISTRIBUCION 2017.PDF” fue posible establecer que desde el mismo plan de distribución se contemplaba no ejercer el 100% de los recursos ministrados por la Federación. En dicho documento se contemp</w:t>
      </w:r>
      <w:r w:rsidR="006D7CC2" w:rsidRPr="000E201D">
        <w:rPr>
          <w:rFonts w:ascii="Arial" w:hAnsi="Arial" w:cs="Arial"/>
        </w:rPr>
        <w:t>laba que para una ministración de la Federación por $ 204,534,345.36 se ejercerían $182,245,438.90 lo que significó un saldo sin ejercer de -$22,288,906.46</w:t>
      </w:r>
      <w:r w:rsidR="00514D6F" w:rsidRPr="000E201D">
        <w:rPr>
          <w:rFonts w:ascii="Arial" w:hAnsi="Arial" w:cs="Arial"/>
        </w:rPr>
        <w:t>.</w:t>
      </w:r>
      <w:r w:rsidR="006D7CC2" w:rsidRPr="000E201D">
        <w:rPr>
          <w:rFonts w:ascii="Arial" w:hAnsi="Arial" w:cs="Arial"/>
        </w:rPr>
        <w:t xml:space="preserve"> Por tanto, de acuerdo a la información recibida, sólo fue ejercido el </w:t>
      </w:r>
      <w:r w:rsidR="007C34B1" w:rsidRPr="000E201D">
        <w:rPr>
          <w:rFonts w:ascii="Arial" w:hAnsi="Arial" w:cs="Arial"/>
        </w:rPr>
        <w:t>89.11</w:t>
      </w:r>
      <w:r w:rsidR="006D7CC2" w:rsidRPr="000E201D">
        <w:rPr>
          <w:rFonts w:ascii="Arial" w:hAnsi="Arial" w:cs="Arial"/>
        </w:rPr>
        <w:t>% de los recursos ministrados por la Federación para el programa de Escuelas de Tiempo Completo.</w:t>
      </w:r>
    </w:p>
    <w:p w:rsidR="00C83D29" w:rsidRPr="000E201D" w:rsidRDefault="00C83D29" w:rsidP="004F1B11">
      <w:pPr>
        <w:jc w:val="both"/>
        <w:rPr>
          <w:rFonts w:ascii="Arial" w:hAnsi="Arial" w:cs="Arial"/>
        </w:rPr>
      </w:pPr>
      <w:r w:rsidRPr="000E201D">
        <w:rPr>
          <w:rFonts w:ascii="Arial" w:hAnsi="Arial" w:cs="Arial"/>
        </w:rPr>
        <w:t>Es necesario, no sólo recomendable, que la información financiera, por componente y actividad, esté desglosada a nivel de capítulo, partida y subpartida. Pero esto, además de conveniente es una obligación para las autoridades responsables del programa.</w:t>
      </w:r>
    </w:p>
    <w:p w:rsidR="00C83D29" w:rsidRPr="000E201D" w:rsidRDefault="00C83D29" w:rsidP="004F1B11">
      <w:pPr>
        <w:jc w:val="both"/>
        <w:rPr>
          <w:rFonts w:ascii="Arial" w:hAnsi="Arial" w:cs="Arial"/>
        </w:rPr>
      </w:pPr>
    </w:p>
    <w:p w:rsidR="00AE7E2B" w:rsidRPr="000E201D" w:rsidRDefault="00AE7E2B">
      <w:pPr>
        <w:rPr>
          <w:rFonts w:ascii="Arial" w:eastAsiaTheme="majorEastAsia" w:hAnsi="Arial" w:cs="Arial"/>
          <w:bCs/>
          <w:color w:val="000000" w:themeColor="text1"/>
          <w:u w:val="single"/>
        </w:rPr>
      </w:pPr>
      <w:r w:rsidRPr="000E201D">
        <w:rPr>
          <w:rFonts w:ascii="Arial" w:hAnsi="Arial" w:cs="Arial"/>
        </w:rPr>
        <w:br w:type="page"/>
      </w:r>
    </w:p>
    <w:p w:rsidR="003728AD" w:rsidRPr="000E201D" w:rsidRDefault="003728AD" w:rsidP="003728AD">
      <w:pPr>
        <w:pStyle w:val="Ttulo2"/>
        <w:rPr>
          <w:rFonts w:cs="Arial"/>
          <w:szCs w:val="22"/>
        </w:rPr>
      </w:pPr>
      <w:bookmarkStart w:id="45" w:name="_Toc7779241"/>
      <w:r w:rsidRPr="000E201D">
        <w:rPr>
          <w:rFonts w:cs="Arial"/>
          <w:szCs w:val="22"/>
        </w:rPr>
        <w:t>Pregunta 26</w:t>
      </w:r>
      <w:bookmarkEnd w:id="45"/>
    </w:p>
    <w:p w:rsidR="00F15733" w:rsidRPr="000E201D" w:rsidRDefault="00F15733" w:rsidP="00F15733">
      <w:pPr>
        <w:rPr>
          <w:rFonts w:ascii="Arial" w:eastAsia="Times New Roman" w:hAnsi="Arial" w:cs="Arial"/>
          <w:b/>
          <w:color w:val="000000"/>
          <w:lang w:eastAsia="es-MX"/>
        </w:rPr>
      </w:pPr>
      <w:r w:rsidRPr="000E201D">
        <w:rPr>
          <w:rFonts w:ascii="Arial" w:eastAsia="Times New Roman" w:hAnsi="Arial" w:cs="Arial"/>
          <w:b/>
          <w:color w:val="000000"/>
          <w:lang w:eastAsia="es-MX"/>
        </w:rPr>
        <w:t>El programa cuenta con mecanismos de transparencia y rendición de cuentas con las siguientes caracter</w:t>
      </w:r>
      <w:r w:rsidR="00D55911" w:rsidRPr="000E201D">
        <w:rPr>
          <w:rFonts w:ascii="Arial" w:eastAsia="Times New Roman" w:hAnsi="Arial" w:cs="Arial"/>
          <w:b/>
          <w:color w:val="000000"/>
          <w:lang w:eastAsia="es-MX"/>
        </w:rPr>
        <w:t>í</w:t>
      </w:r>
      <w:r w:rsidRPr="000E201D">
        <w:rPr>
          <w:rFonts w:ascii="Arial" w:eastAsia="Times New Roman" w:hAnsi="Arial" w:cs="Arial"/>
          <w:b/>
          <w:color w:val="000000"/>
          <w:lang w:eastAsia="es-MX"/>
        </w:rPr>
        <w:t>sticas:</w:t>
      </w:r>
    </w:p>
    <w:p w:rsidR="00F15733" w:rsidRPr="000E201D" w:rsidRDefault="00F15733" w:rsidP="004108B1">
      <w:pPr>
        <w:pStyle w:val="Prrafodelista"/>
        <w:numPr>
          <w:ilvl w:val="0"/>
          <w:numId w:val="21"/>
        </w:numPr>
        <w:spacing w:before="0" w:after="160"/>
        <w:ind w:left="714" w:hanging="357"/>
        <w:jc w:val="both"/>
        <w:rPr>
          <w:rFonts w:ascii="Arial" w:hAnsi="Arial" w:cs="Arial"/>
        </w:rPr>
      </w:pPr>
      <w:r w:rsidRPr="000E201D">
        <w:rPr>
          <w:rFonts w:ascii="Arial" w:hAnsi="Arial" w:cs="Arial"/>
        </w:rPr>
        <w:t>Las ROP o documento normativo est</w:t>
      </w:r>
      <w:r w:rsidR="00D55911" w:rsidRPr="000E201D">
        <w:rPr>
          <w:rFonts w:ascii="Arial" w:hAnsi="Arial" w:cs="Arial"/>
        </w:rPr>
        <w:t>á</w:t>
      </w:r>
      <w:r w:rsidRPr="000E201D">
        <w:rPr>
          <w:rFonts w:ascii="Arial" w:hAnsi="Arial" w:cs="Arial"/>
        </w:rPr>
        <w:t>n disponibles en una p</w:t>
      </w:r>
      <w:r w:rsidR="00D55911" w:rsidRPr="000E201D">
        <w:rPr>
          <w:rFonts w:ascii="Arial" w:hAnsi="Arial" w:cs="Arial"/>
        </w:rPr>
        <w:t>á</w:t>
      </w:r>
      <w:r w:rsidRPr="000E201D">
        <w:rPr>
          <w:rFonts w:ascii="Arial" w:hAnsi="Arial" w:cs="Arial"/>
        </w:rPr>
        <w:t>gina electrónica de manera accesible, a menos de tres clics.</w:t>
      </w:r>
    </w:p>
    <w:p w:rsidR="00F15733" w:rsidRPr="000E201D" w:rsidRDefault="00F15733" w:rsidP="004108B1">
      <w:pPr>
        <w:pStyle w:val="Prrafodelista"/>
        <w:numPr>
          <w:ilvl w:val="0"/>
          <w:numId w:val="21"/>
        </w:numPr>
        <w:spacing w:before="0" w:after="160"/>
        <w:ind w:left="714" w:hanging="357"/>
        <w:jc w:val="both"/>
        <w:rPr>
          <w:rFonts w:ascii="Arial" w:hAnsi="Arial" w:cs="Arial"/>
        </w:rPr>
      </w:pPr>
      <w:r w:rsidRPr="000E201D">
        <w:rPr>
          <w:rFonts w:ascii="Arial" w:hAnsi="Arial" w:cs="Arial"/>
        </w:rPr>
        <w:t>Los principales resultados del programa son difundidos en una p</w:t>
      </w:r>
      <w:r w:rsidR="00D55911" w:rsidRPr="000E201D">
        <w:rPr>
          <w:rFonts w:ascii="Arial" w:hAnsi="Arial" w:cs="Arial"/>
        </w:rPr>
        <w:t>á</w:t>
      </w:r>
      <w:r w:rsidRPr="000E201D">
        <w:rPr>
          <w:rFonts w:ascii="Arial" w:hAnsi="Arial" w:cs="Arial"/>
        </w:rPr>
        <w:t xml:space="preserve">gina electrónica de manera accesible, a menos de tres clics. </w:t>
      </w:r>
    </w:p>
    <w:p w:rsidR="00F15733" w:rsidRPr="000E201D" w:rsidRDefault="00F15733" w:rsidP="004108B1">
      <w:pPr>
        <w:pStyle w:val="Prrafodelista"/>
        <w:numPr>
          <w:ilvl w:val="0"/>
          <w:numId w:val="21"/>
        </w:numPr>
        <w:spacing w:before="0" w:after="160"/>
        <w:ind w:left="714" w:hanging="357"/>
        <w:jc w:val="both"/>
        <w:rPr>
          <w:rFonts w:ascii="Arial" w:hAnsi="Arial" w:cs="Arial"/>
        </w:rPr>
      </w:pPr>
      <w:r w:rsidRPr="000E201D">
        <w:rPr>
          <w:rFonts w:ascii="Arial" w:hAnsi="Arial" w:cs="Arial"/>
        </w:rPr>
        <w:t>Cuenta con un tel</w:t>
      </w:r>
      <w:r w:rsidR="00D55911" w:rsidRPr="000E201D">
        <w:rPr>
          <w:rFonts w:ascii="Arial" w:hAnsi="Arial" w:cs="Arial"/>
        </w:rPr>
        <w:t>é</w:t>
      </w:r>
      <w:r w:rsidRPr="000E201D">
        <w:rPr>
          <w:rFonts w:ascii="Arial" w:hAnsi="Arial" w:cs="Arial"/>
        </w:rPr>
        <w:t>fono o correo electrónico para informar y orientar tanto al beneficiario como al ciudadano en general, disponible en la p</w:t>
      </w:r>
      <w:r w:rsidR="00D55911" w:rsidRPr="000E201D">
        <w:rPr>
          <w:rFonts w:ascii="Arial" w:hAnsi="Arial" w:cs="Arial"/>
        </w:rPr>
        <w:t>á</w:t>
      </w:r>
      <w:r w:rsidRPr="000E201D">
        <w:rPr>
          <w:rFonts w:ascii="Arial" w:hAnsi="Arial" w:cs="Arial"/>
        </w:rPr>
        <w:t xml:space="preserve">gina electrónica, accesible a menos de tres clics. </w:t>
      </w:r>
    </w:p>
    <w:p w:rsidR="00F15733" w:rsidRPr="000E201D" w:rsidRDefault="00F15733" w:rsidP="004108B1">
      <w:pPr>
        <w:pStyle w:val="Prrafodelista"/>
        <w:numPr>
          <w:ilvl w:val="0"/>
          <w:numId w:val="21"/>
        </w:numPr>
        <w:spacing w:before="0" w:after="160"/>
        <w:ind w:left="714" w:hanging="357"/>
        <w:jc w:val="both"/>
        <w:rPr>
          <w:rFonts w:ascii="Arial" w:hAnsi="Arial" w:cs="Arial"/>
        </w:rPr>
      </w:pPr>
      <w:r w:rsidRPr="000E201D">
        <w:rPr>
          <w:rFonts w:ascii="Arial" w:hAnsi="Arial" w:cs="Arial"/>
        </w:rPr>
        <w:t>El padrón de beneficiarios est</w:t>
      </w:r>
      <w:r w:rsidR="00D55911" w:rsidRPr="000E201D">
        <w:rPr>
          <w:rFonts w:ascii="Arial" w:hAnsi="Arial" w:cs="Arial"/>
        </w:rPr>
        <w:t>á</w:t>
      </w:r>
      <w:r w:rsidRPr="000E201D">
        <w:rPr>
          <w:rFonts w:ascii="Arial" w:hAnsi="Arial" w:cs="Arial"/>
        </w:rPr>
        <w:t xml:space="preserve"> disponible en una p</w:t>
      </w:r>
      <w:r w:rsidR="00D55911" w:rsidRPr="000E201D">
        <w:rPr>
          <w:rFonts w:ascii="Arial" w:hAnsi="Arial" w:cs="Arial"/>
        </w:rPr>
        <w:t>á</w:t>
      </w:r>
      <w:r w:rsidRPr="000E201D">
        <w:rPr>
          <w:rFonts w:ascii="Arial" w:hAnsi="Arial" w:cs="Arial"/>
        </w:rPr>
        <w:t>gina electrónica de manera accesible, a menos de tres clics.</w:t>
      </w:r>
    </w:p>
    <w:tbl>
      <w:tblPr>
        <w:tblStyle w:val="TableNormal"/>
        <w:tblW w:w="1001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005"/>
        <w:gridCol w:w="9007"/>
      </w:tblGrid>
      <w:tr w:rsidR="0032491B" w:rsidRPr="000E201D" w:rsidTr="0032491B">
        <w:trPr>
          <w:cantSplit/>
          <w:jc w:val="center"/>
        </w:trPr>
        <w:tc>
          <w:tcPr>
            <w:tcW w:w="10012" w:type="dxa"/>
            <w:gridSpan w:val="2"/>
            <w:tcBorders>
              <w:top w:val="nil"/>
              <w:left w:val="nil"/>
              <w:right w:val="nil"/>
            </w:tcBorders>
            <w:shd w:val="clear" w:color="auto" w:fill="FFFFFF" w:themeFill="background1"/>
            <w:tcMar>
              <w:top w:w="20" w:type="dxa"/>
              <w:left w:w="20" w:type="dxa"/>
              <w:bottom w:w="20" w:type="dxa"/>
              <w:right w:w="20" w:type="dxa"/>
            </w:tcMar>
            <w:vAlign w:val="center"/>
          </w:tcPr>
          <w:p w:rsidR="0032491B" w:rsidRPr="000E201D" w:rsidRDefault="0032491B" w:rsidP="008C0C14">
            <w:pPr>
              <w:pStyle w:val="Estilodetabla2"/>
              <w:spacing w:after="0"/>
              <w:rPr>
                <w:b/>
                <w:bCs/>
                <w:color w:val="auto"/>
                <w:sz w:val="22"/>
                <w:szCs w:val="22"/>
                <w:lang w:val="es-ES"/>
              </w:rPr>
            </w:pPr>
            <w:r w:rsidRPr="000E201D">
              <w:rPr>
                <w:b/>
                <w:bCs/>
                <w:color w:val="auto"/>
                <w:sz w:val="22"/>
                <w:szCs w:val="22"/>
                <w:lang w:val="es-ES"/>
              </w:rPr>
              <w:t xml:space="preserve">Cuadro </w:t>
            </w:r>
            <w:r w:rsidR="006D260F" w:rsidRPr="000E201D">
              <w:rPr>
                <w:b/>
                <w:bCs/>
                <w:color w:val="auto"/>
                <w:sz w:val="22"/>
                <w:szCs w:val="22"/>
                <w:lang w:val="es-ES"/>
              </w:rPr>
              <w:t>1</w:t>
            </w:r>
            <w:r w:rsidR="004728DA" w:rsidRPr="000E201D">
              <w:rPr>
                <w:b/>
                <w:bCs/>
                <w:color w:val="auto"/>
                <w:sz w:val="22"/>
                <w:szCs w:val="22"/>
                <w:lang w:val="es-ES"/>
              </w:rPr>
              <w:t>3</w:t>
            </w:r>
          </w:p>
          <w:p w:rsidR="0032491B" w:rsidRPr="000E201D" w:rsidRDefault="0032491B" w:rsidP="0032491B">
            <w:pPr>
              <w:pStyle w:val="Estilodetabla2"/>
              <w:spacing w:after="0"/>
              <w:jc w:val="center"/>
              <w:rPr>
                <w:b/>
                <w:bCs/>
                <w:color w:val="auto"/>
                <w:sz w:val="22"/>
                <w:szCs w:val="22"/>
                <w:lang w:val="es-ES"/>
              </w:rPr>
            </w:pPr>
            <w:r w:rsidRPr="000E201D">
              <w:rPr>
                <w:b/>
                <w:bCs/>
                <w:color w:val="auto"/>
                <w:sz w:val="22"/>
                <w:szCs w:val="22"/>
                <w:lang w:val="es-ES"/>
              </w:rPr>
              <w:t>Evaluación de la pregunta 26</w:t>
            </w:r>
          </w:p>
        </w:tc>
      </w:tr>
      <w:tr w:rsidR="0032491B" w:rsidRPr="000E201D" w:rsidTr="0032491B">
        <w:trPr>
          <w:cantSplit/>
          <w:jc w:val="center"/>
        </w:trPr>
        <w:tc>
          <w:tcPr>
            <w:tcW w:w="1005" w:type="dxa"/>
            <w:shd w:val="clear" w:color="auto" w:fill="FFFFFF" w:themeFill="background1"/>
            <w:tcMar>
              <w:top w:w="20" w:type="dxa"/>
              <w:left w:w="20" w:type="dxa"/>
              <w:bottom w:w="20" w:type="dxa"/>
              <w:right w:w="20" w:type="dxa"/>
            </w:tcMar>
            <w:vAlign w:val="center"/>
          </w:tcPr>
          <w:p w:rsidR="00684E84" w:rsidRPr="000E201D" w:rsidRDefault="00684E84" w:rsidP="0044127C">
            <w:pPr>
              <w:pStyle w:val="Estilodetabla2"/>
              <w:spacing w:after="0"/>
              <w:jc w:val="center"/>
              <w:rPr>
                <w:color w:val="auto"/>
                <w:sz w:val="22"/>
                <w:szCs w:val="22"/>
                <w:lang w:val="es-ES"/>
              </w:rPr>
            </w:pPr>
            <w:r w:rsidRPr="000E201D">
              <w:rPr>
                <w:b/>
                <w:bCs/>
                <w:color w:val="auto"/>
                <w:sz w:val="22"/>
                <w:szCs w:val="22"/>
                <w:lang w:val="es-ES"/>
              </w:rPr>
              <w:t>Nivel</w:t>
            </w:r>
          </w:p>
        </w:tc>
        <w:tc>
          <w:tcPr>
            <w:tcW w:w="9007" w:type="dxa"/>
            <w:shd w:val="clear" w:color="auto" w:fill="FFFFFF" w:themeFill="background1"/>
            <w:tcMar>
              <w:top w:w="20" w:type="dxa"/>
              <w:left w:w="20" w:type="dxa"/>
              <w:bottom w:w="20" w:type="dxa"/>
              <w:right w:w="20" w:type="dxa"/>
            </w:tcMar>
            <w:vAlign w:val="center"/>
          </w:tcPr>
          <w:p w:rsidR="00684E84" w:rsidRPr="000E201D" w:rsidRDefault="00684E84" w:rsidP="0044127C">
            <w:pPr>
              <w:pStyle w:val="Estilodetabla2"/>
              <w:spacing w:after="0"/>
              <w:jc w:val="center"/>
              <w:rPr>
                <w:color w:val="auto"/>
                <w:sz w:val="22"/>
                <w:szCs w:val="22"/>
                <w:lang w:val="es-ES"/>
              </w:rPr>
            </w:pPr>
            <w:r w:rsidRPr="000E201D">
              <w:rPr>
                <w:b/>
                <w:bCs/>
                <w:color w:val="auto"/>
                <w:sz w:val="22"/>
                <w:szCs w:val="22"/>
                <w:lang w:val="es-ES"/>
              </w:rPr>
              <w:t>Criterios</w:t>
            </w:r>
          </w:p>
        </w:tc>
      </w:tr>
      <w:tr w:rsidR="0032491B" w:rsidRPr="000E201D" w:rsidTr="0032491B">
        <w:trPr>
          <w:cantSplit/>
          <w:jc w:val="center"/>
        </w:trPr>
        <w:tc>
          <w:tcPr>
            <w:tcW w:w="1005" w:type="dxa"/>
            <w:shd w:val="clear" w:color="auto" w:fill="FFFFFF" w:themeFill="background1"/>
            <w:tcMar>
              <w:top w:w="20" w:type="dxa"/>
              <w:left w:w="20" w:type="dxa"/>
              <w:bottom w:w="20" w:type="dxa"/>
              <w:right w:w="20" w:type="dxa"/>
            </w:tcMar>
            <w:vAlign w:val="center"/>
          </w:tcPr>
          <w:p w:rsidR="00684E84" w:rsidRPr="000E201D" w:rsidRDefault="008313FA" w:rsidP="0044127C">
            <w:pPr>
              <w:pStyle w:val="Estilodetabla2"/>
              <w:spacing w:after="0"/>
              <w:jc w:val="center"/>
              <w:rPr>
                <w:color w:val="auto"/>
                <w:sz w:val="22"/>
                <w:szCs w:val="22"/>
                <w:lang w:val="es-ES"/>
              </w:rPr>
            </w:pPr>
            <w:r w:rsidRPr="000E201D">
              <w:rPr>
                <w:color w:val="auto"/>
                <w:sz w:val="22"/>
                <w:szCs w:val="22"/>
                <w:lang w:val="es-ES"/>
              </w:rPr>
              <w:t>1</w:t>
            </w:r>
          </w:p>
        </w:tc>
        <w:tc>
          <w:tcPr>
            <w:tcW w:w="9007" w:type="dxa"/>
            <w:shd w:val="clear" w:color="auto" w:fill="FFFFFF" w:themeFill="background1"/>
            <w:tcMar>
              <w:top w:w="20" w:type="dxa"/>
              <w:left w:w="20" w:type="dxa"/>
              <w:bottom w:w="20" w:type="dxa"/>
              <w:right w:w="20" w:type="dxa"/>
            </w:tcMar>
            <w:vAlign w:val="center"/>
          </w:tcPr>
          <w:p w:rsidR="00684E84" w:rsidRPr="000E201D" w:rsidRDefault="00684E84" w:rsidP="008313FA">
            <w:pPr>
              <w:pStyle w:val="Estilodetabla2"/>
              <w:spacing w:after="0"/>
              <w:rPr>
                <w:color w:val="auto"/>
                <w:sz w:val="22"/>
                <w:szCs w:val="22"/>
                <w:lang w:val="es-ES"/>
              </w:rPr>
            </w:pPr>
            <w:r w:rsidRPr="000E201D">
              <w:rPr>
                <w:color w:val="auto"/>
                <w:sz w:val="22"/>
                <w:szCs w:val="22"/>
                <w:lang w:val="es-ES"/>
              </w:rPr>
              <w:t xml:space="preserve">Los mecanismos de transparencia y rendición de cuentas tienen </w:t>
            </w:r>
            <w:r w:rsidR="008313FA" w:rsidRPr="000E201D">
              <w:rPr>
                <w:color w:val="auto"/>
                <w:sz w:val="22"/>
                <w:szCs w:val="22"/>
                <w:lang w:val="es-ES"/>
              </w:rPr>
              <w:t>una</w:t>
            </w:r>
            <w:r w:rsidRPr="000E201D">
              <w:rPr>
                <w:color w:val="auto"/>
                <w:sz w:val="22"/>
                <w:szCs w:val="22"/>
                <w:lang w:val="es-ES"/>
              </w:rPr>
              <w:t xml:space="preserve"> de las características establecidas</w:t>
            </w:r>
          </w:p>
        </w:tc>
      </w:tr>
    </w:tbl>
    <w:p w:rsidR="00684E84" w:rsidRPr="000E201D" w:rsidRDefault="00684E84" w:rsidP="004F1B11">
      <w:pPr>
        <w:jc w:val="both"/>
        <w:rPr>
          <w:rFonts w:ascii="Arial" w:hAnsi="Arial" w:cs="Arial"/>
        </w:rPr>
      </w:pPr>
    </w:p>
    <w:p w:rsidR="001C3D9E" w:rsidRPr="000E201D" w:rsidRDefault="00F15733" w:rsidP="004F1B11">
      <w:pPr>
        <w:jc w:val="both"/>
        <w:rPr>
          <w:rFonts w:ascii="Arial" w:hAnsi="Arial" w:cs="Arial"/>
          <w:b/>
        </w:rPr>
      </w:pPr>
      <w:r w:rsidRPr="000E201D">
        <w:rPr>
          <w:rFonts w:ascii="Arial" w:hAnsi="Arial" w:cs="Arial"/>
          <w:b/>
        </w:rPr>
        <w:t>Respuesta 26: S</w:t>
      </w:r>
      <w:r w:rsidR="00D55911" w:rsidRPr="000E201D">
        <w:rPr>
          <w:rFonts w:ascii="Arial" w:hAnsi="Arial" w:cs="Arial"/>
          <w:b/>
        </w:rPr>
        <w:t>í</w:t>
      </w:r>
      <w:r w:rsidRPr="000E201D">
        <w:rPr>
          <w:rFonts w:ascii="Arial" w:hAnsi="Arial" w:cs="Arial"/>
          <w:b/>
        </w:rPr>
        <w:t>.</w:t>
      </w:r>
    </w:p>
    <w:p w:rsidR="00FE0B90" w:rsidRPr="000E201D" w:rsidRDefault="00F15733" w:rsidP="00F15733">
      <w:pPr>
        <w:jc w:val="both"/>
        <w:rPr>
          <w:rFonts w:ascii="Arial" w:eastAsia="Times New Roman" w:hAnsi="Arial" w:cs="Arial"/>
          <w:color w:val="000000"/>
          <w:lang w:eastAsia="es-MX"/>
        </w:rPr>
      </w:pPr>
      <w:r w:rsidRPr="000E201D">
        <w:rPr>
          <w:rFonts w:ascii="Arial" w:eastAsia="Times New Roman" w:hAnsi="Arial" w:cs="Arial"/>
          <w:color w:val="000000"/>
          <w:lang w:eastAsia="es-MX"/>
        </w:rPr>
        <w:t>Al realizar una búsqueda directa a trav</w:t>
      </w:r>
      <w:r w:rsidR="00D55911" w:rsidRPr="000E201D">
        <w:rPr>
          <w:rFonts w:ascii="Arial" w:eastAsia="Times New Roman" w:hAnsi="Arial" w:cs="Arial"/>
          <w:color w:val="000000"/>
          <w:lang w:eastAsia="es-MX"/>
        </w:rPr>
        <w:t>é</w:t>
      </w:r>
      <w:r w:rsidRPr="000E201D">
        <w:rPr>
          <w:rFonts w:ascii="Arial" w:eastAsia="Times New Roman" w:hAnsi="Arial" w:cs="Arial"/>
          <w:color w:val="000000"/>
          <w:lang w:eastAsia="es-MX"/>
        </w:rPr>
        <w:t>s de Internet:</w:t>
      </w:r>
    </w:p>
    <w:p w:rsidR="00FE0B90" w:rsidRPr="000E201D" w:rsidRDefault="00063954" w:rsidP="004108B1">
      <w:pPr>
        <w:pStyle w:val="Prrafodelista"/>
        <w:numPr>
          <w:ilvl w:val="0"/>
          <w:numId w:val="26"/>
        </w:numPr>
        <w:jc w:val="both"/>
        <w:rPr>
          <w:rFonts w:ascii="Arial" w:eastAsia="Times New Roman" w:hAnsi="Arial" w:cs="Arial"/>
          <w:color w:val="000000"/>
          <w:lang w:eastAsia="es-MX"/>
        </w:rPr>
      </w:pPr>
      <w:r w:rsidRPr="000E201D">
        <w:rPr>
          <w:rFonts w:ascii="Arial" w:eastAsia="Times New Roman" w:hAnsi="Arial" w:cs="Arial"/>
          <w:color w:val="000000"/>
          <w:lang w:eastAsia="es-MX"/>
        </w:rPr>
        <w:t xml:space="preserve">No existen Reglas de Operación para </w:t>
      </w:r>
      <w:r w:rsidR="00514D6F" w:rsidRPr="000E201D">
        <w:rPr>
          <w:rFonts w:ascii="Arial" w:eastAsia="Times New Roman" w:hAnsi="Arial" w:cs="Arial"/>
          <w:color w:val="000000"/>
          <w:lang w:eastAsia="es-MX"/>
        </w:rPr>
        <w:t>el Programa Presupuestario (215) Gestión Escolar; tampoco existe otro documento normativo específico</w:t>
      </w:r>
      <w:r w:rsidR="006D7CC2" w:rsidRPr="000E201D">
        <w:rPr>
          <w:rFonts w:ascii="Arial" w:eastAsia="Times New Roman" w:hAnsi="Arial" w:cs="Arial"/>
          <w:color w:val="000000"/>
          <w:lang w:eastAsia="es-MX"/>
        </w:rPr>
        <w:t xml:space="preserve"> que supla a las Reglas de Operación.</w:t>
      </w:r>
    </w:p>
    <w:p w:rsidR="00063954" w:rsidRPr="000E201D" w:rsidRDefault="0067346D" w:rsidP="004108B1">
      <w:pPr>
        <w:pStyle w:val="Prrafodelista"/>
        <w:numPr>
          <w:ilvl w:val="0"/>
          <w:numId w:val="26"/>
        </w:numPr>
        <w:jc w:val="both"/>
        <w:rPr>
          <w:rFonts w:ascii="Arial" w:eastAsia="Times New Roman" w:hAnsi="Arial" w:cs="Arial"/>
          <w:color w:val="000000"/>
          <w:lang w:eastAsia="es-MX"/>
        </w:rPr>
      </w:pPr>
      <w:r w:rsidRPr="000E201D">
        <w:rPr>
          <w:rFonts w:ascii="Arial" w:eastAsia="Times New Roman" w:hAnsi="Arial" w:cs="Arial"/>
          <w:color w:val="000000"/>
          <w:lang w:eastAsia="es-MX"/>
        </w:rPr>
        <w:t xml:space="preserve">Los </w:t>
      </w:r>
      <w:r w:rsidR="00CA421A" w:rsidRPr="000E201D">
        <w:rPr>
          <w:rFonts w:ascii="Arial" w:eastAsia="Times New Roman" w:hAnsi="Arial" w:cs="Arial"/>
          <w:color w:val="000000"/>
          <w:lang w:eastAsia="es-MX"/>
        </w:rPr>
        <w:t xml:space="preserve">principales </w:t>
      </w:r>
      <w:r w:rsidRPr="000E201D">
        <w:rPr>
          <w:rFonts w:ascii="Arial" w:eastAsia="Times New Roman" w:hAnsi="Arial" w:cs="Arial"/>
          <w:color w:val="000000"/>
          <w:lang w:eastAsia="es-MX"/>
        </w:rPr>
        <w:t xml:space="preserve">resultados del </w:t>
      </w:r>
      <w:r w:rsidR="00CA421A" w:rsidRPr="000E201D">
        <w:rPr>
          <w:rFonts w:ascii="Arial" w:eastAsia="Times New Roman" w:hAnsi="Arial" w:cs="Arial"/>
          <w:color w:val="000000"/>
          <w:lang w:eastAsia="es-MX"/>
        </w:rPr>
        <w:t xml:space="preserve">programa son difundidos, </w:t>
      </w:r>
      <w:r w:rsidR="00063954" w:rsidRPr="000E201D">
        <w:rPr>
          <w:rFonts w:ascii="Arial" w:eastAsia="Times New Roman" w:hAnsi="Arial" w:cs="Arial"/>
          <w:color w:val="000000"/>
          <w:lang w:eastAsia="es-MX"/>
        </w:rPr>
        <w:t>al menos, en el Informe de la Cuenta Pública del gobierno del estado.</w:t>
      </w:r>
      <w:r w:rsidR="00D3509E" w:rsidRPr="000E201D">
        <w:rPr>
          <w:rFonts w:ascii="Arial" w:eastAsia="Times New Roman" w:hAnsi="Arial" w:cs="Arial"/>
          <w:color w:val="000000"/>
          <w:lang w:eastAsia="es-MX"/>
        </w:rPr>
        <w:t xml:space="preserve"> </w:t>
      </w:r>
    </w:p>
    <w:p w:rsidR="00290AAD" w:rsidRPr="000E201D" w:rsidRDefault="00290AAD" w:rsidP="004108B1">
      <w:pPr>
        <w:pStyle w:val="Prrafodelista"/>
        <w:numPr>
          <w:ilvl w:val="0"/>
          <w:numId w:val="26"/>
        </w:numPr>
        <w:jc w:val="both"/>
        <w:rPr>
          <w:rFonts w:ascii="Arial" w:eastAsia="Times New Roman" w:hAnsi="Arial" w:cs="Arial"/>
          <w:color w:val="000000"/>
          <w:lang w:eastAsia="es-MX"/>
        </w:rPr>
      </w:pPr>
      <w:r w:rsidRPr="000E201D">
        <w:rPr>
          <w:rFonts w:ascii="Arial" w:eastAsia="Times New Roman" w:hAnsi="Arial" w:cs="Arial"/>
          <w:color w:val="000000"/>
          <w:lang w:eastAsia="es-MX"/>
        </w:rPr>
        <w:t xml:space="preserve">Para establecer contacto con un responsable del </w:t>
      </w:r>
      <w:r w:rsidR="00B1638F" w:rsidRPr="000E201D">
        <w:rPr>
          <w:rFonts w:ascii="Arial" w:eastAsia="Times New Roman" w:hAnsi="Arial" w:cs="Arial"/>
          <w:color w:val="000000"/>
          <w:lang w:eastAsia="es-MX"/>
        </w:rPr>
        <w:t>Programa Presupuestario (215) Gestión Escolar</w:t>
      </w:r>
      <w:r w:rsidRPr="000E201D">
        <w:rPr>
          <w:rFonts w:ascii="Arial" w:eastAsia="Times New Roman" w:hAnsi="Arial" w:cs="Arial"/>
          <w:color w:val="000000"/>
          <w:lang w:eastAsia="es-MX"/>
        </w:rPr>
        <w:t>:</w:t>
      </w:r>
    </w:p>
    <w:p w:rsidR="00B1638F" w:rsidRPr="000E201D" w:rsidRDefault="00290AAD" w:rsidP="004108B1">
      <w:pPr>
        <w:pStyle w:val="Prrafodelista"/>
        <w:numPr>
          <w:ilvl w:val="1"/>
          <w:numId w:val="26"/>
        </w:numPr>
        <w:jc w:val="both"/>
        <w:rPr>
          <w:rFonts w:ascii="Arial" w:eastAsia="Times New Roman" w:hAnsi="Arial" w:cs="Arial"/>
          <w:color w:val="000000"/>
          <w:lang w:eastAsia="es-MX"/>
        </w:rPr>
      </w:pPr>
      <w:r w:rsidRPr="000E201D">
        <w:rPr>
          <w:rFonts w:ascii="Arial" w:eastAsia="Times New Roman" w:hAnsi="Arial" w:cs="Arial"/>
          <w:color w:val="000000"/>
          <w:lang w:eastAsia="es-MX"/>
        </w:rPr>
        <w:t>De</w:t>
      </w:r>
      <w:r w:rsidR="00A63C8C" w:rsidRPr="000E201D">
        <w:rPr>
          <w:rFonts w:ascii="Arial" w:eastAsia="Times New Roman" w:hAnsi="Arial" w:cs="Arial"/>
          <w:color w:val="000000"/>
          <w:lang w:eastAsia="es-MX"/>
        </w:rPr>
        <w:t xml:space="preserve">sde un buscador se consultó por </w:t>
      </w:r>
      <w:r w:rsidR="00B1638F" w:rsidRPr="000E201D">
        <w:rPr>
          <w:rFonts w:ascii="Arial" w:eastAsia="Times New Roman" w:hAnsi="Arial" w:cs="Arial"/>
          <w:color w:val="000000"/>
          <w:lang w:eastAsia="es-MX"/>
        </w:rPr>
        <w:t xml:space="preserve">el Programa Presupuestario Gestión Escolar </w:t>
      </w:r>
      <w:r w:rsidR="00A63C8C" w:rsidRPr="000E201D">
        <w:rPr>
          <w:rFonts w:ascii="Arial" w:eastAsia="Times New Roman" w:hAnsi="Arial" w:cs="Arial"/>
          <w:color w:val="000000"/>
          <w:lang w:eastAsia="es-MX"/>
        </w:rPr>
        <w:t xml:space="preserve">y </w:t>
      </w:r>
      <w:r w:rsidR="00B1638F" w:rsidRPr="000E201D">
        <w:rPr>
          <w:rFonts w:ascii="Arial" w:eastAsia="Times New Roman" w:hAnsi="Arial" w:cs="Arial"/>
          <w:color w:val="000000"/>
          <w:lang w:eastAsia="es-MX"/>
        </w:rPr>
        <w:t>no fue encontrada una respuesta.</w:t>
      </w:r>
    </w:p>
    <w:p w:rsidR="00D3509E" w:rsidRPr="000E201D" w:rsidRDefault="00063954" w:rsidP="004108B1">
      <w:pPr>
        <w:pStyle w:val="Prrafodelista"/>
        <w:numPr>
          <w:ilvl w:val="1"/>
          <w:numId w:val="26"/>
        </w:numPr>
        <w:jc w:val="both"/>
        <w:rPr>
          <w:rFonts w:ascii="Arial" w:eastAsia="Times New Roman" w:hAnsi="Arial" w:cs="Arial"/>
          <w:color w:val="000000"/>
          <w:lang w:eastAsia="es-MX"/>
        </w:rPr>
      </w:pPr>
      <w:r w:rsidRPr="000E201D">
        <w:rPr>
          <w:rFonts w:ascii="Arial" w:eastAsia="Times New Roman" w:hAnsi="Arial" w:cs="Arial"/>
          <w:color w:val="000000"/>
          <w:lang w:eastAsia="es-MX"/>
        </w:rPr>
        <w:t>E</w:t>
      </w:r>
      <w:r w:rsidR="00D3509E" w:rsidRPr="000E201D">
        <w:rPr>
          <w:rFonts w:ascii="Arial" w:eastAsia="Times New Roman" w:hAnsi="Arial" w:cs="Arial"/>
          <w:color w:val="000000"/>
          <w:lang w:eastAsia="es-MX"/>
        </w:rPr>
        <w:t xml:space="preserve">ntre la documentación recibida, no fue posible encontrar quién </w:t>
      </w:r>
      <w:r w:rsidR="008313FA" w:rsidRPr="000E201D">
        <w:rPr>
          <w:rFonts w:ascii="Arial" w:eastAsia="Times New Roman" w:hAnsi="Arial" w:cs="Arial"/>
          <w:color w:val="000000"/>
          <w:lang w:eastAsia="es-MX"/>
        </w:rPr>
        <w:t xml:space="preserve">es o fue </w:t>
      </w:r>
      <w:r w:rsidR="00D3509E" w:rsidRPr="000E201D">
        <w:rPr>
          <w:rFonts w:ascii="Arial" w:eastAsia="Times New Roman" w:hAnsi="Arial" w:cs="Arial"/>
          <w:color w:val="000000"/>
          <w:lang w:eastAsia="es-MX"/>
        </w:rPr>
        <w:t>el responsable del Programa Presupuestario 215 Gestión Escolar ni como acceder a un contacto con él.</w:t>
      </w:r>
    </w:p>
    <w:p w:rsidR="00D3509E" w:rsidRPr="000E201D" w:rsidRDefault="005E22C7" w:rsidP="004108B1">
      <w:pPr>
        <w:pStyle w:val="Prrafodelista"/>
        <w:numPr>
          <w:ilvl w:val="0"/>
          <w:numId w:val="26"/>
        </w:numPr>
        <w:jc w:val="both"/>
        <w:rPr>
          <w:rFonts w:ascii="Arial" w:eastAsia="Times New Roman" w:hAnsi="Arial" w:cs="Arial"/>
          <w:color w:val="000000"/>
          <w:lang w:eastAsia="es-MX"/>
        </w:rPr>
      </w:pPr>
      <w:r w:rsidRPr="000E201D">
        <w:rPr>
          <w:rFonts w:ascii="Arial" w:eastAsia="Times New Roman" w:hAnsi="Arial" w:cs="Arial"/>
          <w:color w:val="000000"/>
          <w:lang w:eastAsia="es-MX"/>
        </w:rPr>
        <w:t xml:space="preserve">El patrón de beneficiarios </w:t>
      </w:r>
      <w:r w:rsidR="00D3509E" w:rsidRPr="000E201D">
        <w:rPr>
          <w:rFonts w:ascii="Arial" w:eastAsia="Times New Roman" w:hAnsi="Arial" w:cs="Arial"/>
          <w:color w:val="000000"/>
          <w:lang w:eastAsia="es-MX"/>
        </w:rPr>
        <w:t>del programa Escuelas de Tiempo Completo, fue entregado como parte de la documentación inicial del programa. Pero, no se encontró un patrón de beneficiarios del Programa Presupuestario 215 Gestión Escolar al realizar una búsqueda en Internet.</w:t>
      </w:r>
    </w:p>
    <w:p w:rsidR="00F15733" w:rsidRPr="000E201D" w:rsidRDefault="00A63C8C" w:rsidP="00063954">
      <w:pPr>
        <w:jc w:val="both"/>
        <w:rPr>
          <w:rFonts w:ascii="Arial" w:eastAsia="Times New Roman" w:hAnsi="Arial" w:cs="Arial"/>
          <w:color w:val="000000"/>
          <w:lang w:eastAsia="es-MX"/>
        </w:rPr>
      </w:pPr>
      <w:r w:rsidRPr="000E201D">
        <w:rPr>
          <w:rFonts w:ascii="Arial" w:eastAsia="Times New Roman" w:hAnsi="Arial" w:cs="Arial"/>
          <w:color w:val="000000"/>
          <w:lang w:eastAsia="es-MX"/>
        </w:rPr>
        <w:t xml:space="preserve">Por todo lo anterior, queda establecido que </w:t>
      </w:r>
      <w:r w:rsidR="00DE11C0" w:rsidRPr="000E201D">
        <w:rPr>
          <w:rFonts w:ascii="Arial" w:eastAsia="Times New Roman" w:hAnsi="Arial" w:cs="Arial"/>
          <w:color w:val="000000"/>
          <w:lang w:eastAsia="es-MX"/>
        </w:rPr>
        <w:t xml:space="preserve">el </w:t>
      </w:r>
      <w:r w:rsidR="00D3509E" w:rsidRPr="000E201D">
        <w:rPr>
          <w:rFonts w:ascii="Arial" w:eastAsia="Times New Roman" w:hAnsi="Arial" w:cs="Arial"/>
          <w:color w:val="000000"/>
          <w:lang w:eastAsia="es-MX"/>
        </w:rPr>
        <w:t xml:space="preserve">Programa Presupuestario 215 Gestión Escolar </w:t>
      </w:r>
      <w:r w:rsidR="00DE11C0" w:rsidRPr="000E201D">
        <w:rPr>
          <w:rFonts w:ascii="Arial" w:eastAsia="Times New Roman" w:hAnsi="Arial" w:cs="Arial"/>
          <w:color w:val="000000"/>
          <w:lang w:eastAsia="es-MX"/>
        </w:rPr>
        <w:t xml:space="preserve">cuenta con </w:t>
      </w:r>
      <w:r w:rsidR="00B1638F" w:rsidRPr="000E201D">
        <w:rPr>
          <w:rFonts w:ascii="Arial" w:eastAsia="Times New Roman" w:hAnsi="Arial" w:cs="Arial"/>
          <w:color w:val="000000"/>
          <w:lang w:eastAsia="es-MX"/>
        </w:rPr>
        <w:t xml:space="preserve">sólo </w:t>
      </w:r>
      <w:r w:rsidR="00D3509E" w:rsidRPr="000E201D">
        <w:rPr>
          <w:rFonts w:ascii="Arial" w:eastAsia="Times New Roman" w:hAnsi="Arial" w:cs="Arial"/>
          <w:color w:val="000000"/>
          <w:lang w:eastAsia="es-MX"/>
        </w:rPr>
        <w:t>1</w:t>
      </w:r>
      <w:r w:rsidR="00B1638F" w:rsidRPr="000E201D">
        <w:rPr>
          <w:rFonts w:ascii="Arial" w:eastAsia="Times New Roman" w:hAnsi="Arial" w:cs="Arial"/>
          <w:color w:val="000000"/>
          <w:lang w:eastAsia="es-MX"/>
        </w:rPr>
        <w:t xml:space="preserve"> de los 4 </w:t>
      </w:r>
      <w:r w:rsidR="00DE11C0" w:rsidRPr="000E201D">
        <w:rPr>
          <w:rFonts w:ascii="Arial" w:eastAsia="Times New Roman" w:hAnsi="Arial" w:cs="Arial"/>
          <w:color w:val="000000"/>
          <w:lang w:eastAsia="es-MX"/>
        </w:rPr>
        <w:t>mecanismos de transparencia y rendición de cuentas que tienen las características buscadas.</w:t>
      </w:r>
    </w:p>
    <w:p w:rsidR="00063954" w:rsidRPr="000E201D" w:rsidRDefault="00063954" w:rsidP="00063954">
      <w:pPr>
        <w:jc w:val="both"/>
        <w:rPr>
          <w:rFonts w:ascii="Arial" w:eastAsia="Times New Roman" w:hAnsi="Arial" w:cs="Arial"/>
          <w:color w:val="000000"/>
          <w:lang w:eastAsia="es-MX"/>
        </w:rPr>
      </w:pPr>
    </w:p>
    <w:p w:rsidR="00F15733" w:rsidRPr="000E201D" w:rsidRDefault="00F15733" w:rsidP="004F1B11">
      <w:pPr>
        <w:jc w:val="both"/>
        <w:rPr>
          <w:rFonts w:ascii="Arial" w:hAnsi="Arial" w:cs="Arial"/>
        </w:rPr>
        <w:sectPr w:rsidR="00F15733" w:rsidRPr="000E201D" w:rsidSect="0088275A">
          <w:pgSz w:w="12240" w:h="15840" w:code="1"/>
          <w:pgMar w:top="1701" w:right="1134" w:bottom="1134" w:left="567" w:header="1134" w:footer="1134" w:gutter="567"/>
          <w:cols w:space="708"/>
          <w:titlePg/>
          <w:docGrid w:linePitch="360"/>
        </w:sectPr>
      </w:pPr>
    </w:p>
    <w:p w:rsidR="00F15733" w:rsidRPr="000E201D" w:rsidRDefault="00F15733" w:rsidP="00F15733">
      <w:pPr>
        <w:pStyle w:val="Ttulo1"/>
        <w:rPr>
          <w:rFonts w:cs="Arial"/>
          <w:szCs w:val="22"/>
        </w:rPr>
      </w:pPr>
      <w:bookmarkStart w:id="46" w:name="_Toc7779242"/>
      <w:r w:rsidRPr="000E201D">
        <w:rPr>
          <w:rFonts w:cs="Arial"/>
          <w:szCs w:val="22"/>
        </w:rPr>
        <w:t>Cap</w:t>
      </w:r>
      <w:r w:rsidR="00D55911" w:rsidRPr="000E201D">
        <w:rPr>
          <w:rFonts w:cs="Arial"/>
          <w:szCs w:val="22"/>
        </w:rPr>
        <w:t>í</w:t>
      </w:r>
      <w:r w:rsidRPr="000E201D">
        <w:rPr>
          <w:rFonts w:cs="Arial"/>
          <w:szCs w:val="22"/>
        </w:rPr>
        <w:t>tulo VIII. Complementariedades y coincidencias con otros programas y estatales</w:t>
      </w:r>
      <w:bookmarkEnd w:id="46"/>
      <w:r w:rsidR="00B678F3" w:rsidRPr="000E201D">
        <w:rPr>
          <w:rFonts w:cs="Arial"/>
          <w:szCs w:val="22"/>
        </w:rPr>
        <w:t xml:space="preserve"> </w:t>
      </w:r>
    </w:p>
    <w:p w:rsidR="00F15733" w:rsidRPr="000E201D" w:rsidRDefault="00F15733" w:rsidP="00F15733">
      <w:pPr>
        <w:pStyle w:val="Ttulo2"/>
        <w:rPr>
          <w:rFonts w:cs="Arial"/>
          <w:szCs w:val="22"/>
        </w:rPr>
      </w:pPr>
      <w:bookmarkStart w:id="47" w:name="_Toc7779243"/>
      <w:r w:rsidRPr="000E201D">
        <w:rPr>
          <w:rFonts w:cs="Arial"/>
          <w:szCs w:val="22"/>
        </w:rPr>
        <w:t>Pregunta 27</w:t>
      </w:r>
      <w:bookmarkEnd w:id="47"/>
    </w:p>
    <w:p w:rsidR="005E22C7" w:rsidRPr="000E201D" w:rsidRDefault="005E22C7" w:rsidP="009C370F">
      <w:pPr>
        <w:jc w:val="both"/>
        <w:rPr>
          <w:rFonts w:ascii="Arial" w:hAnsi="Arial" w:cs="Arial"/>
          <w:b/>
        </w:rPr>
      </w:pPr>
      <w:r w:rsidRPr="000E201D">
        <w:rPr>
          <w:rFonts w:ascii="Arial" w:hAnsi="Arial" w:cs="Arial"/>
          <w:b/>
        </w:rPr>
        <w:t>¿Con cuáles programas y en qué aspectos el programa evaluado podría tener complementariedad y/o coincidencias?</w:t>
      </w:r>
    </w:p>
    <w:p w:rsidR="005E22C7" w:rsidRPr="000E201D" w:rsidRDefault="00995A27" w:rsidP="009C370F">
      <w:pPr>
        <w:jc w:val="both"/>
        <w:rPr>
          <w:rFonts w:ascii="Arial" w:hAnsi="Arial" w:cs="Arial"/>
        </w:rPr>
      </w:pPr>
      <w:r w:rsidRPr="000E201D">
        <w:rPr>
          <w:rFonts w:ascii="Arial" w:hAnsi="Arial" w:cs="Arial"/>
        </w:rPr>
        <w:t>El programa presupuestario 88, Atención a personas con discapacidad, busca crear las condiciones para que estas personas accedan a la educación. Lo ejecuta el DIF. Presta atención a niños con necesidades educativas especiales que están escolarizados.</w:t>
      </w:r>
      <w:r w:rsidR="00121908" w:rsidRPr="000E201D">
        <w:rPr>
          <w:rFonts w:ascii="Arial" w:hAnsi="Arial" w:cs="Arial"/>
        </w:rPr>
        <w:t xml:space="preserve"> </w:t>
      </w:r>
      <w:r w:rsidR="00B1638F" w:rsidRPr="000E201D">
        <w:rPr>
          <w:rFonts w:ascii="Arial" w:hAnsi="Arial" w:cs="Arial"/>
        </w:rPr>
        <w:t xml:space="preserve">Sus objetivos, fin y propósito guardan coincidencia con los del </w:t>
      </w:r>
      <w:r w:rsidR="0063681E" w:rsidRPr="000E201D">
        <w:rPr>
          <w:rFonts w:ascii="Arial" w:hAnsi="Arial" w:cs="Arial"/>
        </w:rPr>
        <w:t>P</w:t>
      </w:r>
      <w:r w:rsidR="00B1638F" w:rsidRPr="000E201D">
        <w:rPr>
          <w:rFonts w:ascii="Arial" w:hAnsi="Arial" w:cs="Arial"/>
        </w:rPr>
        <w:t xml:space="preserve">rograma federal: “Programa Nacional de Convivencia Escolar” (PNCE). </w:t>
      </w:r>
      <w:r w:rsidR="00121908" w:rsidRPr="000E201D">
        <w:rPr>
          <w:rFonts w:ascii="Arial" w:hAnsi="Arial" w:cs="Arial"/>
        </w:rPr>
        <w:t>Si se facilita a toda la población infantil a acceder a la educación básica, la calidad educativa en el Estado se elevará.</w:t>
      </w:r>
    </w:p>
    <w:p w:rsidR="00DF686D" w:rsidRPr="000E201D" w:rsidRDefault="00DF686D" w:rsidP="00DF686D">
      <w:pPr>
        <w:jc w:val="both"/>
        <w:rPr>
          <w:rFonts w:ascii="Arial" w:hAnsi="Arial" w:cs="Arial"/>
        </w:rPr>
      </w:pPr>
      <w:r w:rsidRPr="000E201D">
        <w:rPr>
          <w:rFonts w:ascii="Arial" w:hAnsi="Arial" w:cs="Arial"/>
        </w:rPr>
        <w:t xml:space="preserve">Programa de Becas a la excelencia Académica, artística y deportiva. Al estimular a los beneficiarios, colabora con el FIN de </w:t>
      </w:r>
      <w:r w:rsidR="0063681E" w:rsidRPr="000E201D">
        <w:rPr>
          <w:rFonts w:ascii="Arial" w:hAnsi="Arial" w:cs="Arial"/>
        </w:rPr>
        <w:t>Programa Presupuestario (215) Gestión Escolar</w:t>
      </w:r>
      <w:r w:rsidRPr="000E201D">
        <w:rPr>
          <w:rFonts w:ascii="Arial" w:hAnsi="Arial" w:cs="Arial"/>
        </w:rPr>
        <w:t>: “</w:t>
      </w:r>
      <w:r w:rsidRPr="000E201D">
        <w:rPr>
          <w:rFonts w:ascii="Arial" w:hAnsi="Arial" w:cs="Arial"/>
          <w:i/>
        </w:rPr>
        <w:t>Se contribuye a elevar la calidad educativa en el Estado mediante el mejoramiento de los servicios ofrecidos en las escuelas de educación básica</w:t>
      </w:r>
      <w:r w:rsidRPr="000E201D">
        <w:rPr>
          <w:rFonts w:ascii="Arial" w:hAnsi="Arial" w:cs="Arial"/>
        </w:rPr>
        <w:t>”. Si se estimula a la excelencia académica, la calidad educativa en el Estado se elevará.</w:t>
      </w:r>
    </w:p>
    <w:p w:rsidR="00DF686D" w:rsidRPr="000E201D" w:rsidRDefault="00DF686D" w:rsidP="00DF686D">
      <w:pPr>
        <w:jc w:val="both"/>
        <w:rPr>
          <w:rFonts w:ascii="Arial" w:hAnsi="Arial" w:cs="Arial"/>
        </w:rPr>
      </w:pPr>
      <w:r w:rsidRPr="000E201D">
        <w:rPr>
          <w:rFonts w:ascii="Arial" w:hAnsi="Arial" w:cs="Arial"/>
        </w:rPr>
        <w:t xml:space="preserve">Programa de Becas de manutención. Al impedir que los beneficiarios abandonen sus estudios, colabora con el FIN de </w:t>
      </w:r>
      <w:r w:rsidR="0063681E" w:rsidRPr="000E201D">
        <w:rPr>
          <w:rFonts w:ascii="Arial" w:hAnsi="Arial" w:cs="Arial"/>
        </w:rPr>
        <w:t>Programa Presupuestario (215) Gestión Escolar</w:t>
      </w:r>
      <w:r w:rsidRPr="000E201D">
        <w:rPr>
          <w:rFonts w:ascii="Arial" w:hAnsi="Arial" w:cs="Arial"/>
        </w:rPr>
        <w:t>: “</w:t>
      </w:r>
      <w:r w:rsidRPr="000E201D">
        <w:rPr>
          <w:rFonts w:ascii="Arial" w:hAnsi="Arial" w:cs="Arial"/>
          <w:i/>
        </w:rPr>
        <w:t>Se contribuye a elevar la calidad educativa en el Estado mediante el mejoramiento de los servicios ofrecidos en las escuelas de educación básica</w:t>
      </w:r>
      <w:r w:rsidRPr="000E201D">
        <w:rPr>
          <w:rFonts w:ascii="Arial" w:hAnsi="Arial" w:cs="Arial"/>
        </w:rPr>
        <w:t>”. Si se estimula a la eficiencia terminal de la educación básica y media básica, la calidad educativa en el Estado se elevará.</w:t>
      </w:r>
    </w:p>
    <w:p w:rsidR="00DF686D" w:rsidRPr="000E201D" w:rsidRDefault="00DF686D" w:rsidP="00DF686D">
      <w:pPr>
        <w:jc w:val="both"/>
        <w:rPr>
          <w:rFonts w:ascii="Arial" w:hAnsi="Arial" w:cs="Arial"/>
        </w:rPr>
      </w:pPr>
      <w:r w:rsidRPr="000E201D">
        <w:rPr>
          <w:rFonts w:ascii="Arial" w:hAnsi="Arial" w:cs="Arial"/>
        </w:rPr>
        <w:t xml:space="preserve">Programa de Becas para instituciones particulares incorporadas. Al facilitar que algunos niños y jóvenes accedan a educación particular: a) enriquece el entorno social y cultural en dichas escuelas lo cual mejora la formación de los alumnos; b) </w:t>
      </w:r>
      <w:r w:rsidR="00243860" w:rsidRPr="000E201D">
        <w:rPr>
          <w:rFonts w:ascii="Arial" w:hAnsi="Arial" w:cs="Arial"/>
        </w:rPr>
        <w:t xml:space="preserve">estimula a los beneficiarios a lograr el más alto nivel de desempeño que puedan. Todo lo cual </w:t>
      </w:r>
      <w:r w:rsidRPr="000E201D">
        <w:rPr>
          <w:rFonts w:ascii="Arial" w:hAnsi="Arial" w:cs="Arial"/>
        </w:rPr>
        <w:t xml:space="preserve">colabora con el FIN de </w:t>
      </w:r>
      <w:r w:rsidR="0063681E" w:rsidRPr="000E201D">
        <w:rPr>
          <w:rFonts w:ascii="Arial" w:hAnsi="Arial" w:cs="Arial"/>
        </w:rPr>
        <w:t>Programa Presupuestario (215) Gestión Escolar:</w:t>
      </w:r>
      <w:r w:rsidRPr="000E201D">
        <w:rPr>
          <w:rFonts w:ascii="Arial" w:hAnsi="Arial" w:cs="Arial"/>
        </w:rPr>
        <w:t xml:space="preserve"> “</w:t>
      </w:r>
      <w:r w:rsidRPr="000E201D">
        <w:rPr>
          <w:rFonts w:ascii="Arial" w:hAnsi="Arial" w:cs="Arial"/>
          <w:i/>
        </w:rPr>
        <w:t>Se contribuye a elevar la calidad educativa en el Estado mediante el mejoramiento de los servicios ofrecidos en las escuelas de educación básica</w:t>
      </w:r>
      <w:r w:rsidRPr="000E201D">
        <w:rPr>
          <w:rFonts w:ascii="Arial" w:hAnsi="Arial" w:cs="Arial"/>
        </w:rPr>
        <w:t xml:space="preserve">”. Si se </w:t>
      </w:r>
      <w:r w:rsidR="00243860" w:rsidRPr="000E201D">
        <w:rPr>
          <w:rFonts w:ascii="Arial" w:hAnsi="Arial" w:cs="Arial"/>
        </w:rPr>
        <w:t>enriquece en entorno en una parte de las escuelas de Yucatán y se estimula a un grupo a lograr el más alto desempeño que puedan alcanzar</w:t>
      </w:r>
      <w:r w:rsidRPr="000E201D">
        <w:rPr>
          <w:rFonts w:ascii="Arial" w:hAnsi="Arial" w:cs="Arial"/>
        </w:rPr>
        <w:t>, la calidad educativa en el Estado se elevará.</w:t>
      </w:r>
    </w:p>
    <w:p w:rsidR="00243860" w:rsidRPr="000E201D" w:rsidRDefault="00243860" w:rsidP="00243860">
      <w:pPr>
        <w:jc w:val="both"/>
        <w:rPr>
          <w:rFonts w:ascii="Arial" w:hAnsi="Arial" w:cs="Arial"/>
        </w:rPr>
      </w:pPr>
      <w:r w:rsidRPr="000E201D">
        <w:rPr>
          <w:rFonts w:ascii="Arial" w:hAnsi="Arial" w:cs="Arial"/>
        </w:rPr>
        <w:t xml:space="preserve">Programa de Becas para madres jóvenes y jóvenes embarazadas. Este programa reduce la deserción de mujeres jóvenes al proveer los medios para que sigan estudiando. Pero tiene un efecto adicional: enriquece el entorno social y cultural en sus escuelas lo cual mejora la formación de los alumnos. Todo lo cual colabora con el FIN de </w:t>
      </w:r>
      <w:r w:rsidR="0063681E" w:rsidRPr="000E201D">
        <w:rPr>
          <w:rFonts w:ascii="Arial" w:hAnsi="Arial" w:cs="Arial"/>
        </w:rPr>
        <w:t>Programa Presupuestario (215) Gestión Escolar:</w:t>
      </w:r>
      <w:r w:rsidRPr="000E201D">
        <w:rPr>
          <w:rFonts w:ascii="Arial" w:hAnsi="Arial" w:cs="Arial"/>
        </w:rPr>
        <w:t xml:space="preserve"> “</w:t>
      </w:r>
      <w:r w:rsidRPr="000E201D">
        <w:rPr>
          <w:rFonts w:ascii="Arial" w:hAnsi="Arial" w:cs="Arial"/>
          <w:i/>
        </w:rPr>
        <w:t>Se contribuye a elevar la calidad educativa en el Estado mediante el mejoramiento de los servicios ofrecidos en las escuelas de educación básica</w:t>
      </w:r>
      <w:r w:rsidRPr="000E201D">
        <w:rPr>
          <w:rFonts w:ascii="Arial" w:hAnsi="Arial" w:cs="Arial"/>
        </w:rPr>
        <w:t>”. Si se reduce la deserción y se enriquece en entorno en una parte de las escuelas de Yucatán, la calidad educativa en el Estado se elevará.</w:t>
      </w:r>
    </w:p>
    <w:p w:rsidR="00243860" w:rsidRPr="000E201D" w:rsidRDefault="00243860" w:rsidP="00243860">
      <w:pPr>
        <w:jc w:val="both"/>
        <w:rPr>
          <w:rFonts w:ascii="Arial" w:hAnsi="Arial" w:cs="Arial"/>
        </w:rPr>
      </w:pPr>
    </w:p>
    <w:p w:rsidR="00AA4782" w:rsidRPr="000E201D" w:rsidRDefault="00AA4782" w:rsidP="00AA4782">
      <w:pPr>
        <w:jc w:val="both"/>
        <w:rPr>
          <w:rFonts w:ascii="Arial" w:eastAsia="Times New Roman" w:hAnsi="Arial" w:cs="Arial"/>
          <w:color w:val="000000"/>
          <w:lang w:eastAsia="es-MX"/>
        </w:rPr>
      </w:pPr>
    </w:p>
    <w:p w:rsidR="00AA4782" w:rsidRPr="000E201D" w:rsidRDefault="00AA4782" w:rsidP="00AA4782">
      <w:pPr>
        <w:jc w:val="both"/>
        <w:rPr>
          <w:rFonts w:ascii="Arial" w:hAnsi="Arial" w:cs="Arial"/>
        </w:rPr>
        <w:sectPr w:rsidR="00AA4782" w:rsidRPr="000E201D" w:rsidSect="0088275A">
          <w:pgSz w:w="12240" w:h="15840" w:code="1"/>
          <w:pgMar w:top="1701" w:right="1134" w:bottom="1134" w:left="567" w:header="1134" w:footer="1134" w:gutter="567"/>
          <w:cols w:space="708"/>
          <w:titlePg/>
          <w:docGrid w:linePitch="360"/>
        </w:sectPr>
      </w:pPr>
    </w:p>
    <w:p w:rsidR="00AA4782" w:rsidRPr="000E201D" w:rsidRDefault="00AA4782" w:rsidP="00AA4782">
      <w:pPr>
        <w:pStyle w:val="Ttulo1"/>
        <w:rPr>
          <w:rFonts w:cs="Arial"/>
          <w:szCs w:val="22"/>
        </w:rPr>
      </w:pPr>
      <w:bookmarkStart w:id="48" w:name="_Toc7779244"/>
      <w:r w:rsidRPr="000E201D">
        <w:rPr>
          <w:rFonts w:cs="Arial"/>
          <w:szCs w:val="22"/>
        </w:rPr>
        <w:t>Capítulo IX. VALORACIÓN DE DISEÑO DEL programa</w:t>
      </w:r>
      <w:bookmarkEnd w:id="48"/>
    </w:p>
    <w:p w:rsidR="003771F6" w:rsidRPr="000E201D" w:rsidRDefault="003771F6" w:rsidP="00AA4782">
      <w:pPr>
        <w:jc w:val="both"/>
        <w:rPr>
          <w:rFonts w:ascii="Arial" w:hAnsi="Arial" w:cs="Arial"/>
        </w:rPr>
      </w:pPr>
      <w:r w:rsidRPr="000E201D">
        <w:rPr>
          <w:rFonts w:ascii="Arial" w:hAnsi="Arial" w:cs="Arial"/>
        </w:rPr>
        <w:t>La valoración final del programa, resultó en 1.50 de un total posible de 4.00, lo que representa sólo el 37.5%.</w:t>
      </w:r>
    </w:p>
    <w:p w:rsidR="003771F6" w:rsidRPr="000E201D" w:rsidRDefault="003771F6" w:rsidP="00AA4782">
      <w:pPr>
        <w:jc w:val="both"/>
        <w:rPr>
          <w:rFonts w:ascii="Arial" w:hAnsi="Arial" w:cs="Arial"/>
        </w:rPr>
      </w:pPr>
      <w:r w:rsidRPr="000E201D">
        <w:rPr>
          <w:rFonts w:ascii="Arial" w:hAnsi="Arial" w:cs="Arial"/>
        </w:rPr>
        <w:t>Existen varias razones, pero las dos principales que afectan todos los aspectos evaluados son:</w:t>
      </w:r>
    </w:p>
    <w:p w:rsidR="003771F6" w:rsidRPr="000E201D" w:rsidRDefault="003771F6" w:rsidP="003771F6">
      <w:pPr>
        <w:pStyle w:val="Prrafodelista"/>
        <w:numPr>
          <w:ilvl w:val="0"/>
          <w:numId w:val="46"/>
        </w:numPr>
        <w:jc w:val="both"/>
        <w:rPr>
          <w:rFonts w:ascii="Arial" w:hAnsi="Arial" w:cs="Arial"/>
        </w:rPr>
      </w:pPr>
      <w:r w:rsidRPr="000E201D">
        <w:rPr>
          <w:rFonts w:ascii="Arial" w:hAnsi="Arial" w:cs="Arial"/>
        </w:rPr>
        <w:t>No se cuenta con un diagnóstico formal de los problemas que dan origen al programa presupuestario.</w:t>
      </w:r>
    </w:p>
    <w:p w:rsidR="003771F6" w:rsidRPr="000E201D" w:rsidRDefault="003771F6" w:rsidP="003771F6">
      <w:pPr>
        <w:pStyle w:val="Prrafodelista"/>
        <w:numPr>
          <w:ilvl w:val="0"/>
          <w:numId w:val="46"/>
        </w:numPr>
        <w:jc w:val="both"/>
        <w:rPr>
          <w:rFonts w:ascii="Arial" w:hAnsi="Arial" w:cs="Arial"/>
        </w:rPr>
      </w:pPr>
      <w:r w:rsidRPr="000E201D">
        <w:rPr>
          <w:rFonts w:ascii="Arial" w:hAnsi="Arial" w:cs="Arial"/>
        </w:rPr>
        <w:t>No se cuenta con reglas de operación o cualquier otro elemento formal que reglamente a la totalidad del programa.</w:t>
      </w:r>
    </w:p>
    <w:p w:rsidR="003771F6" w:rsidRPr="000E201D" w:rsidRDefault="003771F6" w:rsidP="003771F6">
      <w:pPr>
        <w:jc w:val="both"/>
        <w:rPr>
          <w:rFonts w:ascii="Arial" w:hAnsi="Arial" w:cs="Arial"/>
        </w:rPr>
      </w:pPr>
      <w:r w:rsidRPr="000E201D">
        <w:rPr>
          <w:rFonts w:ascii="Arial" w:hAnsi="Arial" w:cs="Arial"/>
        </w:rPr>
        <w:t>Al revisar cada aspecto, fue determinado por los evaluadores lo siguiente:</w:t>
      </w:r>
    </w:p>
    <w:p w:rsidR="003771F6" w:rsidRPr="000E201D" w:rsidRDefault="00AA4782" w:rsidP="0083407C">
      <w:pPr>
        <w:pStyle w:val="Prrafodelista"/>
        <w:numPr>
          <w:ilvl w:val="3"/>
          <w:numId w:val="36"/>
        </w:numPr>
        <w:ind w:left="709"/>
        <w:jc w:val="both"/>
        <w:rPr>
          <w:rFonts w:ascii="Arial" w:hAnsi="Arial" w:cs="Arial"/>
        </w:rPr>
      </w:pPr>
      <w:r w:rsidRPr="000E201D">
        <w:rPr>
          <w:rFonts w:ascii="Arial" w:hAnsi="Arial" w:cs="Arial"/>
        </w:rPr>
        <w:t>Justificación de la creación y del diseño del programa</w:t>
      </w:r>
      <w:r w:rsidR="003771F6" w:rsidRPr="000E201D">
        <w:rPr>
          <w:rFonts w:ascii="Arial" w:hAnsi="Arial" w:cs="Arial"/>
        </w:rPr>
        <w:t xml:space="preserve">: No fue presentado un diagnóstico </w:t>
      </w:r>
      <w:r w:rsidRPr="000E201D">
        <w:rPr>
          <w:rFonts w:ascii="Arial" w:hAnsi="Arial" w:cs="Arial"/>
        </w:rPr>
        <w:t>integra</w:t>
      </w:r>
      <w:r w:rsidR="003771F6" w:rsidRPr="000E201D">
        <w:rPr>
          <w:rFonts w:ascii="Arial" w:hAnsi="Arial" w:cs="Arial"/>
        </w:rPr>
        <w:t>l, e</w:t>
      </w:r>
      <w:r w:rsidRPr="000E201D">
        <w:rPr>
          <w:rFonts w:ascii="Arial" w:hAnsi="Arial" w:cs="Arial"/>
        </w:rPr>
        <w:t>n el que se explicite el problema</w:t>
      </w:r>
      <w:r w:rsidR="003771F6" w:rsidRPr="000E201D">
        <w:rPr>
          <w:rFonts w:ascii="Arial" w:hAnsi="Arial" w:cs="Arial"/>
        </w:rPr>
        <w:t>. Por tanto, tampoco están identificadas de manera formal las variables que requieren intervención o los aspectos en los que debe actuarse. De esta manera, tampoco hay manera de conocer los avances generados por el conjunto del programa.</w:t>
      </w:r>
    </w:p>
    <w:p w:rsidR="006835F5" w:rsidRPr="000E201D" w:rsidRDefault="00AA4782" w:rsidP="0083407C">
      <w:pPr>
        <w:pStyle w:val="Prrafodelista"/>
        <w:numPr>
          <w:ilvl w:val="3"/>
          <w:numId w:val="36"/>
        </w:numPr>
        <w:ind w:left="709"/>
        <w:jc w:val="both"/>
        <w:rPr>
          <w:rFonts w:ascii="Arial" w:hAnsi="Arial" w:cs="Arial"/>
        </w:rPr>
      </w:pPr>
      <w:r w:rsidRPr="000E201D">
        <w:rPr>
          <w:rFonts w:ascii="Arial" w:hAnsi="Arial" w:cs="Arial"/>
        </w:rPr>
        <w:t>Contribución a las metas y objetivos nacionales</w:t>
      </w:r>
      <w:r w:rsidR="003771F6" w:rsidRPr="000E201D">
        <w:rPr>
          <w:rFonts w:ascii="Arial" w:hAnsi="Arial" w:cs="Arial"/>
        </w:rPr>
        <w:t>: Aunque no se cuenta con un diagnóstico preliminar, e</w:t>
      </w:r>
      <w:r w:rsidRPr="000E201D">
        <w:rPr>
          <w:rFonts w:ascii="Arial" w:hAnsi="Arial" w:cs="Arial"/>
        </w:rPr>
        <w:t xml:space="preserve">l programa en su conjunto sí se alinea a las metas y objetivos nacionales pero al no contar con los documentos esenciales. Diagnóstico y Reglas de Operación, su integración en las metas nacionales </w:t>
      </w:r>
      <w:r w:rsidR="006835F5" w:rsidRPr="000E201D">
        <w:rPr>
          <w:rFonts w:ascii="Arial" w:hAnsi="Arial" w:cs="Arial"/>
        </w:rPr>
        <w:t>queda solamente enunciada sin que se establezcan las condiciones para comprobar su correcto alineamiento.</w:t>
      </w:r>
    </w:p>
    <w:p w:rsidR="0083407C" w:rsidRPr="000E201D" w:rsidRDefault="00AA4782" w:rsidP="00AA4782">
      <w:pPr>
        <w:pStyle w:val="Prrafodelista"/>
        <w:numPr>
          <w:ilvl w:val="3"/>
          <w:numId w:val="36"/>
        </w:numPr>
        <w:ind w:left="709"/>
        <w:jc w:val="both"/>
        <w:rPr>
          <w:rFonts w:ascii="Arial" w:hAnsi="Arial" w:cs="Arial"/>
        </w:rPr>
      </w:pPr>
      <w:r w:rsidRPr="000E201D">
        <w:rPr>
          <w:rFonts w:ascii="Arial" w:hAnsi="Arial" w:cs="Arial"/>
        </w:rPr>
        <w:t>Población potencial, objetivo y mecanismos de elección</w:t>
      </w:r>
      <w:r w:rsidR="003771F6" w:rsidRPr="000E201D">
        <w:rPr>
          <w:rFonts w:ascii="Arial" w:hAnsi="Arial" w:cs="Arial"/>
        </w:rPr>
        <w:t xml:space="preserve">: </w:t>
      </w:r>
      <w:r w:rsidR="006835F5" w:rsidRPr="000E201D">
        <w:rPr>
          <w:rFonts w:ascii="Arial" w:hAnsi="Arial" w:cs="Arial"/>
        </w:rPr>
        <w:t>La ausencia del diagnóstico implica, que no existe precisión en cuanto a la definición de la población. Esto aplica por igual a la población potencial, población objetivo o</w:t>
      </w:r>
      <w:r w:rsidR="0083407C" w:rsidRPr="000E201D">
        <w:rPr>
          <w:rFonts w:ascii="Arial" w:hAnsi="Arial" w:cs="Arial"/>
        </w:rPr>
        <w:t>, incluso, la</w:t>
      </w:r>
      <w:r w:rsidR="006835F5" w:rsidRPr="000E201D">
        <w:rPr>
          <w:rFonts w:ascii="Arial" w:hAnsi="Arial" w:cs="Arial"/>
        </w:rPr>
        <w:t xml:space="preserve"> población atendida. Esto último fue posible </w:t>
      </w:r>
      <w:r w:rsidR="0083407C" w:rsidRPr="000E201D">
        <w:rPr>
          <w:rFonts w:ascii="Arial" w:hAnsi="Arial" w:cs="Arial"/>
        </w:rPr>
        <w:t xml:space="preserve">establecerlo </w:t>
      </w:r>
      <w:r w:rsidR="006835F5" w:rsidRPr="000E201D">
        <w:rPr>
          <w:rFonts w:ascii="Arial" w:hAnsi="Arial" w:cs="Arial"/>
        </w:rPr>
        <w:t xml:space="preserve">al </w:t>
      </w:r>
      <w:r w:rsidR="0083407C" w:rsidRPr="000E201D">
        <w:rPr>
          <w:rFonts w:ascii="Arial" w:hAnsi="Arial" w:cs="Arial"/>
        </w:rPr>
        <w:t>verific</w:t>
      </w:r>
      <w:r w:rsidR="006835F5" w:rsidRPr="000E201D">
        <w:rPr>
          <w:rFonts w:ascii="Arial" w:hAnsi="Arial" w:cs="Arial"/>
        </w:rPr>
        <w:t>ar los mecanismos de comprobación: no f</w:t>
      </w:r>
      <w:r w:rsidR="0083407C" w:rsidRPr="000E201D">
        <w:rPr>
          <w:rFonts w:ascii="Arial" w:hAnsi="Arial" w:cs="Arial"/>
        </w:rPr>
        <w:t>u</w:t>
      </w:r>
      <w:r w:rsidR="006835F5" w:rsidRPr="000E201D">
        <w:rPr>
          <w:rFonts w:ascii="Arial" w:hAnsi="Arial" w:cs="Arial"/>
        </w:rPr>
        <w:t xml:space="preserve">e posible identificar </w:t>
      </w:r>
      <w:r w:rsidR="0083407C" w:rsidRPr="000E201D">
        <w:rPr>
          <w:rFonts w:ascii="Arial" w:hAnsi="Arial" w:cs="Arial"/>
        </w:rPr>
        <w:t>a la población beneficiada ni fue posible establecer que la población beneficiaria realmente presentaba necesidad de atención. De igual manera, la ausencia de reglas de operación resultó en la ausencia de procedimientos uniformes para detección y selección de la población objetivo.</w:t>
      </w:r>
    </w:p>
    <w:p w:rsidR="00142E49" w:rsidRPr="000E201D" w:rsidRDefault="00AA4782" w:rsidP="00AA4782">
      <w:pPr>
        <w:pStyle w:val="Prrafodelista"/>
        <w:numPr>
          <w:ilvl w:val="3"/>
          <w:numId w:val="36"/>
        </w:numPr>
        <w:ind w:left="709"/>
        <w:jc w:val="both"/>
        <w:rPr>
          <w:rFonts w:ascii="Arial" w:hAnsi="Arial" w:cs="Arial"/>
        </w:rPr>
      </w:pPr>
      <w:r w:rsidRPr="000E201D">
        <w:rPr>
          <w:rFonts w:ascii="Arial" w:hAnsi="Arial" w:cs="Arial"/>
        </w:rPr>
        <w:t>Padrón de beneficiarios y mecanismos de atención</w:t>
      </w:r>
      <w:r w:rsidR="0083407C" w:rsidRPr="000E201D">
        <w:rPr>
          <w:rFonts w:ascii="Arial" w:hAnsi="Arial" w:cs="Arial"/>
        </w:rPr>
        <w:t>. De los varios programas federales incluidos en el Programa Presupuestario (215) Gestión Escolar, sí e</w:t>
      </w:r>
      <w:r w:rsidRPr="000E201D">
        <w:rPr>
          <w:rFonts w:ascii="Arial" w:hAnsi="Arial" w:cs="Arial"/>
        </w:rPr>
        <w:t>xisten padrones de beneficiarios</w:t>
      </w:r>
      <w:r w:rsidR="0083407C" w:rsidRPr="000E201D">
        <w:rPr>
          <w:rFonts w:ascii="Arial" w:hAnsi="Arial" w:cs="Arial"/>
        </w:rPr>
        <w:t xml:space="preserve">. Sin embargo, no hay un registro integral, de beneficiarios o de los beneficios específicos recibidos por cada centro escolar o cada comunidad escolar. Por la forma como está propuesto el Programa Presupuestario (215) Gestión Escolar, queda implícito que una comunidad escolar puede elegir </w:t>
      </w:r>
      <w:r w:rsidR="00142E49" w:rsidRPr="000E201D">
        <w:rPr>
          <w:rFonts w:ascii="Arial" w:hAnsi="Arial" w:cs="Arial"/>
        </w:rPr>
        <w:t>que apoyos desea recibir y, en alguna medida, cómo utilizará esos apoyos. Además, por ejemplo en el caso de mobiliario escolar: es natural que sufra algún grado desgaste, no se encontraron lineamientos para establecer la vida media esperada y las condiciones para ser beneficiario de este componente. Esto sólo como ejemplo, así se presentan varios casos. Por tanto, no hay certidumbre en cuanto a</w:t>
      </w:r>
      <w:r w:rsidR="000416D2" w:rsidRPr="000E201D">
        <w:rPr>
          <w:rFonts w:ascii="Arial" w:hAnsi="Arial" w:cs="Arial"/>
        </w:rPr>
        <w:t>l</w:t>
      </w:r>
      <w:r w:rsidR="00142E49" w:rsidRPr="000E201D">
        <w:rPr>
          <w:rFonts w:ascii="Arial" w:hAnsi="Arial" w:cs="Arial"/>
        </w:rPr>
        <w:t xml:space="preserve"> grado o nivel de atención de los beneficiarios.</w:t>
      </w:r>
    </w:p>
    <w:p w:rsidR="00EF75EE" w:rsidRPr="000E201D" w:rsidRDefault="00AA4782" w:rsidP="00AA4782">
      <w:pPr>
        <w:pStyle w:val="Prrafodelista"/>
        <w:numPr>
          <w:ilvl w:val="3"/>
          <w:numId w:val="36"/>
        </w:numPr>
        <w:ind w:left="709"/>
        <w:jc w:val="both"/>
        <w:rPr>
          <w:rFonts w:ascii="Arial" w:hAnsi="Arial" w:cs="Arial"/>
        </w:rPr>
      </w:pPr>
      <w:r w:rsidRPr="000E201D">
        <w:rPr>
          <w:rFonts w:ascii="Arial" w:hAnsi="Arial" w:cs="Arial"/>
        </w:rPr>
        <w:t>Matriz de indicadores de resultados</w:t>
      </w:r>
      <w:r w:rsidR="00142E49" w:rsidRPr="000E201D">
        <w:rPr>
          <w:rFonts w:ascii="Arial" w:hAnsi="Arial" w:cs="Arial"/>
        </w:rPr>
        <w:t xml:space="preserve">: </w:t>
      </w:r>
      <w:r w:rsidR="00B27602" w:rsidRPr="000E201D">
        <w:rPr>
          <w:rFonts w:ascii="Arial" w:hAnsi="Arial" w:cs="Arial"/>
        </w:rPr>
        <w:t xml:space="preserve">En general la matriz de indicadores está bien diseñada, pero la ausencia de diagnóstico y de Reglas de Operación, u otro lineamiento normativo, implica que no existe certeza de lograr los resultados necesarios para atender y resolver el problema o la carencia detectados en el diagnóstico. Además, en virtud de que el Programa Presupuestario (215) Gestión Escolar es una </w:t>
      </w:r>
      <w:r w:rsidRPr="000E201D">
        <w:rPr>
          <w:rFonts w:ascii="Arial" w:hAnsi="Arial" w:cs="Arial"/>
        </w:rPr>
        <w:t>combinación de varios programas</w:t>
      </w:r>
      <w:r w:rsidR="00B27602" w:rsidRPr="000E201D">
        <w:rPr>
          <w:rFonts w:ascii="Arial" w:hAnsi="Arial" w:cs="Arial"/>
        </w:rPr>
        <w:t xml:space="preserve"> federales</w:t>
      </w:r>
      <w:r w:rsidRPr="000E201D">
        <w:rPr>
          <w:rFonts w:ascii="Arial" w:hAnsi="Arial" w:cs="Arial"/>
        </w:rPr>
        <w:t>, no existe un indicador de desempeño que incluya todos los aspectos.</w:t>
      </w:r>
    </w:p>
    <w:p w:rsidR="00EF75EE" w:rsidRPr="000E201D" w:rsidRDefault="00AA4782" w:rsidP="00AA4782">
      <w:pPr>
        <w:pStyle w:val="Prrafodelista"/>
        <w:numPr>
          <w:ilvl w:val="3"/>
          <w:numId w:val="36"/>
        </w:numPr>
        <w:ind w:left="709"/>
        <w:jc w:val="both"/>
        <w:rPr>
          <w:rFonts w:ascii="Arial" w:hAnsi="Arial" w:cs="Arial"/>
        </w:rPr>
      </w:pPr>
      <w:r w:rsidRPr="000E201D">
        <w:rPr>
          <w:rFonts w:ascii="Arial" w:hAnsi="Arial" w:cs="Arial"/>
        </w:rPr>
        <w:t>Presupuesto y rendición de cuentas</w:t>
      </w:r>
      <w:r w:rsidR="00EF75EE" w:rsidRPr="000E201D">
        <w:rPr>
          <w:rFonts w:ascii="Arial" w:hAnsi="Arial" w:cs="Arial"/>
        </w:rPr>
        <w:t>: El Programa Presupuestario (215) Gestión Escolar compone casi la totalidad de sus recursos asignados, a partir de 3 programas federales. De acuerdo a la información proporcionada, la auditoria de dichos programas federales no ha presentado observaciones significativas o que no hubieran sido solventadas. Pero, por la misma razón de ser una combinación de varias fuentes de recursos, hace difícil la planeación a mediano y largo plazo. Nuevamente, la carencia de un diagnóstico, implica que no se tiene una idea precisa acerca de los recursos totales necesarios y, por tanto, tampoco se puede conocer en qué medida se avanza cada año para la atención del problema original. Además, l</w:t>
      </w:r>
      <w:r w:rsidRPr="000E201D">
        <w:rPr>
          <w:rFonts w:ascii="Arial" w:hAnsi="Arial" w:cs="Arial"/>
        </w:rPr>
        <w:t>a rendición de cuentas enfrenta el problema de no contar con Reglas de Operación</w:t>
      </w:r>
      <w:r w:rsidR="00EF75EE" w:rsidRPr="000E201D">
        <w:rPr>
          <w:rFonts w:ascii="Arial" w:hAnsi="Arial" w:cs="Arial"/>
        </w:rPr>
        <w:t xml:space="preserve">: que se </w:t>
      </w:r>
      <w:r w:rsidRPr="000E201D">
        <w:rPr>
          <w:rFonts w:ascii="Arial" w:hAnsi="Arial" w:cs="Arial"/>
        </w:rPr>
        <w:t>traduce en la carencia de mecanismos integrales para la rendición de cuentas.</w:t>
      </w:r>
    </w:p>
    <w:p w:rsidR="00AA4782" w:rsidRPr="000E201D" w:rsidRDefault="00AA4782" w:rsidP="00AA4782">
      <w:pPr>
        <w:pStyle w:val="Prrafodelista"/>
        <w:numPr>
          <w:ilvl w:val="3"/>
          <w:numId w:val="36"/>
        </w:numPr>
        <w:ind w:left="709"/>
        <w:jc w:val="both"/>
        <w:rPr>
          <w:rFonts w:ascii="Arial" w:hAnsi="Arial" w:cs="Arial"/>
        </w:rPr>
      </w:pPr>
      <w:r w:rsidRPr="000E201D">
        <w:rPr>
          <w:rFonts w:ascii="Arial" w:hAnsi="Arial" w:cs="Arial"/>
        </w:rPr>
        <w:t>Complementariedades y coincidencias con otros programas y estatales</w:t>
      </w:r>
      <w:r w:rsidR="000416D2" w:rsidRPr="000E201D">
        <w:rPr>
          <w:rFonts w:ascii="Arial" w:hAnsi="Arial" w:cs="Arial"/>
        </w:rPr>
        <w:t>: A partir de la información proporcionada, se pudo establecer que e</w:t>
      </w:r>
      <w:r w:rsidRPr="000E201D">
        <w:rPr>
          <w:rFonts w:ascii="Arial" w:hAnsi="Arial" w:cs="Arial"/>
        </w:rPr>
        <w:t xml:space="preserve">xisten 4 programas presupuestales que guardan alguna similitud con el Programa Presupuestario 215 Gestión Escolar. Pero éste sigue siendo un programa que no cuenta con un diagnóstico formal ni Reglas de Operación, lo que hace difícil establecer qué problema está atendiendo y, por tanto, que efectos tienen otros programas en </w:t>
      </w:r>
      <w:r w:rsidR="000416D2" w:rsidRPr="000E201D">
        <w:rPr>
          <w:rFonts w:ascii="Arial" w:hAnsi="Arial" w:cs="Arial"/>
        </w:rPr>
        <w:t xml:space="preserve">el </w:t>
      </w:r>
      <w:r w:rsidRPr="000E201D">
        <w:rPr>
          <w:rFonts w:ascii="Arial" w:hAnsi="Arial" w:cs="Arial"/>
        </w:rPr>
        <w:t>problema</w:t>
      </w:r>
      <w:r w:rsidR="000416D2" w:rsidRPr="000E201D">
        <w:rPr>
          <w:rFonts w:ascii="Arial" w:hAnsi="Arial" w:cs="Arial"/>
        </w:rPr>
        <w:t xml:space="preserve"> que da origen al Programa Presupuestario (215) Gestión Escolar.</w:t>
      </w:r>
    </w:p>
    <w:p w:rsidR="00AA4782" w:rsidRPr="000E201D" w:rsidRDefault="00AA4782" w:rsidP="00AA4782">
      <w:pPr>
        <w:jc w:val="both"/>
        <w:rPr>
          <w:rFonts w:ascii="Arial" w:hAnsi="Arial" w:cs="Arial"/>
        </w:rPr>
        <w:sectPr w:rsidR="00AA4782" w:rsidRPr="000E201D" w:rsidSect="0088275A">
          <w:pgSz w:w="12240" w:h="15840" w:code="1"/>
          <w:pgMar w:top="1701" w:right="1134" w:bottom="1134" w:left="567" w:header="1134" w:footer="1134" w:gutter="567"/>
          <w:cols w:space="708"/>
          <w:titlePg/>
          <w:docGrid w:linePitch="360"/>
        </w:sectPr>
      </w:pPr>
    </w:p>
    <w:p w:rsidR="00AA4782" w:rsidRPr="000E201D" w:rsidRDefault="00AA4782" w:rsidP="00961B26">
      <w:pPr>
        <w:pStyle w:val="Ttulo1"/>
        <w:rPr>
          <w:rFonts w:cs="Arial"/>
          <w:color w:val="auto"/>
          <w:szCs w:val="22"/>
        </w:rPr>
      </w:pPr>
      <w:bookmarkStart w:id="49" w:name="_Toc7779245"/>
      <w:r w:rsidRPr="000E201D">
        <w:rPr>
          <w:rFonts w:cs="Arial"/>
          <w:color w:val="auto"/>
          <w:szCs w:val="22"/>
        </w:rPr>
        <w:t>Capítulo X. PRINCIPALES HALLAZGOS</w:t>
      </w:r>
      <w:bookmarkEnd w:id="49"/>
    </w:p>
    <w:p w:rsidR="003B486E" w:rsidRPr="000E201D" w:rsidRDefault="00F96430" w:rsidP="00AA4782">
      <w:pPr>
        <w:jc w:val="both"/>
        <w:rPr>
          <w:rFonts w:ascii="Arial" w:hAnsi="Arial" w:cs="Arial"/>
        </w:rPr>
      </w:pPr>
      <w:r w:rsidRPr="000E201D">
        <w:rPr>
          <w:rFonts w:ascii="Arial" w:hAnsi="Arial" w:cs="Arial"/>
        </w:rPr>
        <w:t xml:space="preserve">La evaluación del Programa Presupuestario (215) Gestión Escolar </w:t>
      </w:r>
      <w:r w:rsidR="003B486E" w:rsidRPr="000E201D">
        <w:rPr>
          <w:rFonts w:ascii="Arial" w:hAnsi="Arial" w:cs="Arial"/>
        </w:rPr>
        <w:t>presenta varios aspectos que son causales de la evaluación que se le otorgó:</w:t>
      </w:r>
    </w:p>
    <w:p w:rsidR="00BE7B0C" w:rsidRPr="000E201D" w:rsidRDefault="003B486E" w:rsidP="003B486E">
      <w:pPr>
        <w:pStyle w:val="Prrafodelista"/>
        <w:numPr>
          <w:ilvl w:val="0"/>
          <w:numId w:val="47"/>
        </w:numPr>
        <w:jc w:val="both"/>
        <w:rPr>
          <w:rFonts w:ascii="Arial" w:hAnsi="Arial" w:cs="Arial"/>
        </w:rPr>
      </w:pPr>
      <w:r w:rsidRPr="000E201D">
        <w:rPr>
          <w:rFonts w:ascii="Arial" w:hAnsi="Arial" w:cs="Arial"/>
        </w:rPr>
        <w:t>Lo primero que fue notable del Programa Presupuestario (215) Gestión Escolar, fue la ausencia de un diagnóstico y caracterización precisa del problema. Después de varias reuniones con los responsables de la ejecución del problema, comenzaron a presentar documentos que hubieran podido coadyuvar a la elaboración de un diagnóstico previo a la concepción del programa. Pero, incluso esta información estaba inconexa y, especialmente, carecía de fuentes formales como estadísticas p</w:t>
      </w:r>
      <w:r w:rsidR="00BE7B0C" w:rsidRPr="000E201D">
        <w:rPr>
          <w:rFonts w:ascii="Arial" w:hAnsi="Arial" w:cs="Arial"/>
        </w:rPr>
        <w:t>úblicas. Tampoco se hizo referencia a investigaciones científicas que avalaran los componentes del programa. Pero, lo más significativo es que no existe ningún documento que fundamente la integración de los diferentes componentes. Dicho de otra manera, si existen fuentes que fundamenten la jornada extendida o el apoyo a la gestión escolar; pero no fue presentada ninguna evidencia que fundamente la integración de la jornada extendida y el apoyo a la gestión escolar</w:t>
      </w:r>
      <w:r w:rsidR="003A2A76" w:rsidRPr="000E201D">
        <w:rPr>
          <w:rFonts w:ascii="Arial" w:hAnsi="Arial" w:cs="Arial"/>
        </w:rPr>
        <w:t xml:space="preserve"> en un único programa</w:t>
      </w:r>
      <w:r w:rsidR="00BE7B0C" w:rsidRPr="000E201D">
        <w:rPr>
          <w:rFonts w:ascii="Arial" w:hAnsi="Arial" w:cs="Arial"/>
        </w:rPr>
        <w:t>.</w:t>
      </w:r>
    </w:p>
    <w:p w:rsidR="00C43121" w:rsidRPr="000E201D" w:rsidRDefault="003A2A76" w:rsidP="003B486E">
      <w:pPr>
        <w:pStyle w:val="Prrafodelista"/>
        <w:numPr>
          <w:ilvl w:val="0"/>
          <w:numId w:val="47"/>
        </w:numPr>
        <w:jc w:val="both"/>
        <w:rPr>
          <w:rFonts w:ascii="Arial" w:hAnsi="Arial" w:cs="Arial"/>
        </w:rPr>
      </w:pPr>
      <w:r w:rsidRPr="000E201D">
        <w:rPr>
          <w:rFonts w:ascii="Arial" w:hAnsi="Arial" w:cs="Arial"/>
        </w:rPr>
        <w:t xml:space="preserve">Los problemas generados por la carencia de un diagnóstico formal, resultan de menor importancia para efectos de la evaluación de diseño, al contrastarlos con la ausencia de Reglas de Operación para el programa. La ausencia de mecanismos de detección y de caracterización de la población potencial o la población objetivo resulta en que los recursos se aplican sin identificar el efecto global que pudieran tener en el cúmulo de problemas que se busca atender. De igual manera, no existen mecanismos claros para la inclusión de un centro escolar en el programa, ni hay forma de saber si alguno presenta mayor o menor necesidad de los apoyos del programa. </w:t>
      </w:r>
      <w:r w:rsidR="00C43121" w:rsidRPr="000E201D">
        <w:rPr>
          <w:rFonts w:ascii="Arial" w:hAnsi="Arial" w:cs="Arial"/>
        </w:rPr>
        <w:t>Aunque la matriz de indicadores para resultados está razonablemente completa, algunos aspectos no son evaluados positivamente, por la ausencia de Reglas de Operación y de procedimientos claros y públicos. Consecuencia de lo anterior, es que la rendición de cuentas, presenta omisiones y lagunas.</w:t>
      </w:r>
    </w:p>
    <w:p w:rsidR="00C43121" w:rsidRPr="000E201D" w:rsidRDefault="00C43121" w:rsidP="00AA4782">
      <w:pPr>
        <w:jc w:val="both"/>
        <w:rPr>
          <w:rFonts w:ascii="Arial" w:hAnsi="Arial" w:cs="Arial"/>
        </w:rPr>
      </w:pPr>
      <w:r w:rsidRPr="000E201D">
        <w:rPr>
          <w:rFonts w:ascii="Arial" w:hAnsi="Arial" w:cs="Arial"/>
        </w:rPr>
        <w:t>Estas dos omisiones, de diagnóstico y de Reglas de Operación, son las causales de todas las demás deficiencias detectadas.</w:t>
      </w:r>
    </w:p>
    <w:p w:rsidR="00AA4782" w:rsidRPr="000E201D" w:rsidRDefault="00AA4782" w:rsidP="00AA4782">
      <w:pPr>
        <w:jc w:val="both"/>
        <w:rPr>
          <w:rFonts w:ascii="Arial" w:hAnsi="Arial" w:cs="Arial"/>
          <w:color w:val="FF0000"/>
        </w:rPr>
        <w:sectPr w:rsidR="00AA4782" w:rsidRPr="000E201D" w:rsidSect="0088275A">
          <w:pgSz w:w="12240" w:h="15840" w:code="1"/>
          <w:pgMar w:top="1701" w:right="1134" w:bottom="1134" w:left="567" w:header="1134" w:footer="1134" w:gutter="567"/>
          <w:cols w:space="708"/>
          <w:titlePg/>
          <w:docGrid w:linePitch="360"/>
        </w:sectPr>
      </w:pPr>
    </w:p>
    <w:p w:rsidR="00C435F2" w:rsidRPr="000E201D" w:rsidRDefault="00AA4782" w:rsidP="00961B26">
      <w:pPr>
        <w:pStyle w:val="Ttulo1"/>
        <w:rPr>
          <w:rFonts w:cs="Arial"/>
          <w:color w:val="auto"/>
          <w:szCs w:val="22"/>
        </w:rPr>
      </w:pPr>
      <w:bookmarkStart w:id="50" w:name="_Toc7779246"/>
      <w:r w:rsidRPr="000E201D">
        <w:rPr>
          <w:rFonts w:cs="Arial"/>
          <w:color w:val="auto"/>
          <w:szCs w:val="22"/>
        </w:rPr>
        <w:t>Capítulo XI. CONCLUSIONES</w:t>
      </w:r>
      <w:bookmarkEnd w:id="50"/>
    </w:p>
    <w:p w:rsidR="006B5A4E" w:rsidRPr="000E201D" w:rsidRDefault="006B5A4E" w:rsidP="006B5A4E">
      <w:pPr>
        <w:jc w:val="both"/>
        <w:rPr>
          <w:rFonts w:ascii="Arial" w:hAnsi="Arial" w:cs="Arial"/>
        </w:rPr>
      </w:pPr>
      <w:r w:rsidRPr="000E201D">
        <w:rPr>
          <w:rFonts w:ascii="Arial" w:hAnsi="Arial" w:cs="Arial"/>
        </w:rPr>
        <w:t>En el primer aspecto evaluado, la “</w:t>
      </w:r>
      <w:r w:rsidR="00C435F2" w:rsidRPr="000E201D">
        <w:rPr>
          <w:rFonts w:ascii="Arial" w:hAnsi="Arial" w:cs="Arial"/>
        </w:rPr>
        <w:t>Justificación de la creación y del diseño del programa</w:t>
      </w:r>
      <w:r w:rsidRPr="000E201D">
        <w:rPr>
          <w:rFonts w:ascii="Arial" w:hAnsi="Arial" w:cs="Arial"/>
        </w:rPr>
        <w:t>”, sólo cabe concluir que la ausencia de un diagnóstico formal, que identifique el o los problemas y carencias existentes, configura todas las demás carencias y deficiencias que fueron encontradas. Del personal de la dependencia encargada de la ejecución no cabe duda de su compromiso y comprensión clara de las necesidades; pero sus mejores voluntades no están fundamentadas por un diagnóstico formal.</w:t>
      </w:r>
    </w:p>
    <w:p w:rsidR="00466247" w:rsidRPr="000E201D" w:rsidRDefault="006B5A4E" w:rsidP="006B5A4E">
      <w:pPr>
        <w:jc w:val="both"/>
        <w:rPr>
          <w:rFonts w:ascii="Arial" w:hAnsi="Arial" w:cs="Arial"/>
        </w:rPr>
      </w:pPr>
      <w:r w:rsidRPr="000E201D">
        <w:rPr>
          <w:rFonts w:ascii="Arial" w:hAnsi="Arial" w:cs="Arial"/>
        </w:rPr>
        <w:t>En cuanto a la “</w:t>
      </w:r>
      <w:r w:rsidR="00C435F2" w:rsidRPr="000E201D">
        <w:rPr>
          <w:rFonts w:ascii="Arial" w:hAnsi="Arial" w:cs="Arial"/>
        </w:rPr>
        <w:t>Contribución a las metas y objetivos nacionales</w:t>
      </w:r>
      <w:r w:rsidRPr="000E201D">
        <w:rPr>
          <w:rFonts w:ascii="Arial" w:hAnsi="Arial" w:cs="Arial"/>
        </w:rPr>
        <w:t xml:space="preserve">” el Programa Presupuestario (215) Gestión Escolar si presenta la documentación para fundamentar su alineamiento con los grandes objetivos estatales y nacionales. Pero, ante la carencia de un diagnóstico, </w:t>
      </w:r>
      <w:r w:rsidR="00466247" w:rsidRPr="000E201D">
        <w:rPr>
          <w:rFonts w:ascii="Arial" w:hAnsi="Arial" w:cs="Arial"/>
        </w:rPr>
        <w:t>esa conjunción entre el programa y la planeación nacional y estatal, al parecer aprovecha la amplitud de los productos de la planeación gubernamental, para presentarse como alineado con dichos objetivos. Sin embargo, ningún programa va a decir que busca sólo aplicar recursos para justificarse, aunque el intento de articulación de varios componentes para convertirlos en un Programa Presupuestario, da esa apariencia.</w:t>
      </w:r>
    </w:p>
    <w:p w:rsidR="00811003" w:rsidRPr="000E201D" w:rsidRDefault="00811003" w:rsidP="00466247">
      <w:pPr>
        <w:jc w:val="both"/>
        <w:rPr>
          <w:rFonts w:ascii="Arial" w:hAnsi="Arial" w:cs="Arial"/>
        </w:rPr>
      </w:pPr>
      <w:r w:rsidRPr="000E201D">
        <w:rPr>
          <w:rFonts w:ascii="Arial" w:hAnsi="Arial" w:cs="Arial"/>
        </w:rPr>
        <w:t>Con relación a la “</w:t>
      </w:r>
      <w:r w:rsidR="00C435F2" w:rsidRPr="000E201D">
        <w:rPr>
          <w:rFonts w:ascii="Arial" w:hAnsi="Arial" w:cs="Arial"/>
        </w:rPr>
        <w:t>Población potencial, objetivo y mecanismos de elección</w:t>
      </w:r>
      <w:r w:rsidRPr="000E201D">
        <w:rPr>
          <w:rFonts w:ascii="Arial" w:hAnsi="Arial" w:cs="Arial"/>
        </w:rPr>
        <w:t xml:space="preserve">” puede establecerse que al no existir un </w:t>
      </w:r>
      <w:r w:rsidR="00C435F2" w:rsidRPr="000E201D">
        <w:rPr>
          <w:rFonts w:ascii="Arial" w:hAnsi="Arial" w:cs="Arial"/>
        </w:rPr>
        <w:t xml:space="preserve">diagnóstico </w:t>
      </w:r>
      <w:r w:rsidRPr="000E201D">
        <w:rPr>
          <w:rFonts w:ascii="Arial" w:hAnsi="Arial" w:cs="Arial"/>
        </w:rPr>
        <w:t xml:space="preserve">no puede existir </w:t>
      </w:r>
      <w:r w:rsidR="00C435F2" w:rsidRPr="000E201D">
        <w:rPr>
          <w:rFonts w:ascii="Arial" w:hAnsi="Arial" w:cs="Arial"/>
        </w:rPr>
        <w:t>precisión en cuanto a la definición de la población</w:t>
      </w:r>
      <w:r w:rsidRPr="000E201D">
        <w:rPr>
          <w:rFonts w:ascii="Arial" w:hAnsi="Arial" w:cs="Arial"/>
        </w:rPr>
        <w:t xml:space="preserve"> potencia ni objetivo</w:t>
      </w:r>
      <w:r w:rsidR="00C435F2" w:rsidRPr="000E201D">
        <w:rPr>
          <w:rFonts w:ascii="Arial" w:hAnsi="Arial" w:cs="Arial"/>
        </w:rPr>
        <w:t xml:space="preserve">. </w:t>
      </w:r>
      <w:r w:rsidRPr="000E201D">
        <w:rPr>
          <w:rFonts w:ascii="Arial" w:hAnsi="Arial" w:cs="Arial"/>
        </w:rPr>
        <w:t>De esto resulta que tampoco es posible establecer mecanismos de elección precisos y consistentes: porque no se sabe a priori hacia quienes tendría que dirigirse el programa.</w:t>
      </w:r>
    </w:p>
    <w:p w:rsidR="00C435F2" w:rsidRPr="000E201D" w:rsidRDefault="00811003" w:rsidP="00811003">
      <w:pPr>
        <w:jc w:val="both"/>
        <w:rPr>
          <w:rFonts w:ascii="Arial" w:hAnsi="Arial" w:cs="Arial"/>
        </w:rPr>
      </w:pPr>
      <w:r w:rsidRPr="000E201D">
        <w:rPr>
          <w:rFonts w:ascii="Arial" w:hAnsi="Arial" w:cs="Arial"/>
        </w:rPr>
        <w:t>Aunque pudo establecerse que d</w:t>
      </w:r>
      <w:r w:rsidR="00C435F2" w:rsidRPr="000E201D">
        <w:rPr>
          <w:rFonts w:ascii="Arial" w:hAnsi="Arial" w:cs="Arial"/>
        </w:rPr>
        <w:t>e los programas federales incluidos en el Programa Presupuestario (215) Gestión Escolar, sí existen padrones de beneficiarios</w:t>
      </w:r>
      <w:r w:rsidRPr="000E201D">
        <w:rPr>
          <w:rFonts w:ascii="Arial" w:hAnsi="Arial" w:cs="Arial"/>
        </w:rPr>
        <w:t xml:space="preserve">; no puede hablarse de un único padrón. Se concluyó que no se cuenta con </w:t>
      </w:r>
      <w:r w:rsidR="00C435F2" w:rsidRPr="000E201D">
        <w:rPr>
          <w:rFonts w:ascii="Arial" w:hAnsi="Arial" w:cs="Arial"/>
        </w:rPr>
        <w:t xml:space="preserve">un registro integral de beneficiarios </w:t>
      </w:r>
      <w:r w:rsidRPr="000E201D">
        <w:rPr>
          <w:rFonts w:ascii="Arial" w:hAnsi="Arial" w:cs="Arial"/>
        </w:rPr>
        <w:t xml:space="preserve">ni, tampoco </w:t>
      </w:r>
      <w:r w:rsidR="00C435F2" w:rsidRPr="000E201D">
        <w:rPr>
          <w:rFonts w:ascii="Arial" w:hAnsi="Arial" w:cs="Arial"/>
        </w:rPr>
        <w:t>de los beneficios específicos recibidos por cada centro escolar o cada comunidad escolar.</w:t>
      </w:r>
    </w:p>
    <w:p w:rsidR="009F47AE" w:rsidRPr="000E201D" w:rsidRDefault="009F47AE" w:rsidP="00811003">
      <w:pPr>
        <w:jc w:val="both"/>
        <w:rPr>
          <w:rFonts w:ascii="Arial" w:hAnsi="Arial" w:cs="Arial"/>
        </w:rPr>
      </w:pPr>
      <w:r w:rsidRPr="000E201D">
        <w:rPr>
          <w:rFonts w:ascii="Arial" w:hAnsi="Arial" w:cs="Arial"/>
        </w:rPr>
        <w:t>De la “</w:t>
      </w:r>
      <w:r w:rsidR="00C435F2" w:rsidRPr="000E201D">
        <w:rPr>
          <w:rFonts w:ascii="Arial" w:hAnsi="Arial" w:cs="Arial"/>
        </w:rPr>
        <w:t>Matriz de indicadores de resultados</w:t>
      </w:r>
      <w:r w:rsidRPr="000E201D">
        <w:rPr>
          <w:rFonts w:ascii="Arial" w:hAnsi="Arial" w:cs="Arial"/>
        </w:rPr>
        <w:t xml:space="preserve">” puede señalarse que </w:t>
      </w:r>
      <w:r w:rsidR="00C435F2" w:rsidRPr="000E201D">
        <w:rPr>
          <w:rFonts w:ascii="Arial" w:hAnsi="Arial" w:cs="Arial"/>
        </w:rPr>
        <w:t>está bien diseñada, pero la ausencia de Reglas de Operación, u otro lineamiento normativo, implica que no existe certeza de lograr los resultados necesarios para atender y resolver el problema o la carencia detectados en e</w:t>
      </w:r>
      <w:r w:rsidRPr="000E201D">
        <w:rPr>
          <w:rFonts w:ascii="Arial" w:hAnsi="Arial" w:cs="Arial"/>
        </w:rPr>
        <w:t>se inexistente</w:t>
      </w:r>
      <w:r w:rsidR="00C435F2" w:rsidRPr="000E201D">
        <w:rPr>
          <w:rFonts w:ascii="Arial" w:hAnsi="Arial" w:cs="Arial"/>
        </w:rPr>
        <w:t xml:space="preserve"> diagnóstico.</w:t>
      </w:r>
    </w:p>
    <w:p w:rsidR="0061671B" w:rsidRPr="000E201D" w:rsidRDefault="009F47AE" w:rsidP="009F47AE">
      <w:pPr>
        <w:jc w:val="both"/>
        <w:rPr>
          <w:rFonts w:ascii="Arial" w:hAnsi="Arial" w:cs="Arial"/>
        </w:rPr>
      </w:pPr>
      <w:r w:rsidRPr="000E201D">
        <w:rPr>
          <w:rFonts w:ascii="Arial" w:hAnsi="Arial" w:cs="Arial"/>
        </w:rPr>
        <w:t>En cuanto al “</w:t>
      </w:r>
      <w:r w:rsidR="00C435F2" w:rsidRPr="000E201D">
        <w:rPr>
          <w:rFonts w:ascii="Arial" w:hAnsi="Arial" w:cs="Arial"/>
        </w:rPr>
        <w:t>Presupuesto y rendición de cuentas</w:t>
      </w:r>
      <w:r w:rsidRPr="000E201D">
        <w:rPr>
          <w:rFonts w:ascii="Arial" w:hAnsi="Arial" w:cs="Arial"/>
        </w:rPr>
        <w:t xml:space="preserve">” se concluyó que el programa se </w:t>
      </w:r>
      <w:r w:rsidR="00C435F2" w:rsidRPr="000E201D">
        <w:rPr>
          <w:rFonts w:ascii="Arial" w:hAnsi="Arial" w:cs="Arial"/>
        </w:rPr>
        <w:t xml:space="preserve">compone </w:t>
      </w:r>
      <w:r w:rsidRPr="000E201D">
        <w:rPr>
          <w:rFonts w:ascii="Arial" w:hAnsi="Arial" w:cs="Arial"/>
        </w:rPr>
        <w:t xml:space="preserve">en </w:t>
      </w:r>
      <w:r w:rsidR="00C435F2" w:rsidRPr="000E201D">
        <w:rPr>
          <w:rFonts w:ascii="Arial" w:hAnsi="Arial" w:cs="Arial"/>
        </w:rPr>
        <w:t xml:space="preserve">casi </w:t>
      </w:r>
      <w:r w:rsidRPr="000E201D">
        <w:rPr>
          <w:rFonts w:ascii="Arial" w:hAnsi="Arial" w:cs="Arial"/>
        </w:rPr>
        <w:t xml:space="preserve">su </w:t>
      </w:r>
      <w:r w:rsidR="00C435F2" w:rsidRPr="000E201D">
        <w:rPr>
          <w:rFonts w:ascii="Arial" w:hAnsi="Arial" w:cs="Arial"/>
        </w:rPr>
        <w:t xml:space="preserve">totalidad de </w:t>
      </w:r>
      <w:r w:rsidRPr="000E201D">
        <w:rPr>
          <w:rFonts w:ascii="Arial" w:hAnsi="Arial" w:cs="Arial"/>
        </w:rPr>
        <w:t xml:space="preserve">los </w:t>
      </w:r>
      <w:r w:rsidR="00C435F2" w:rsidRPr="000E201D">
        <w:rPr>
          <w:rFonts w:ascii="Arial" w:hAnsi="Arial" w:cs="Arial"/>
        </w:rPr>
        <w:t xml:space="preserve">recursos de 3 programas federales. </w:t>
      </w:r>
      <w:r w:rsidRPr="000E201D">
        <w:rPr>
          <w:rFonts w:ascii="Arial" w:hAnsi="Arial" w:cs="Arial"/>
        </w:rPr>
        <w:t xml:space="preserve">Así como está planteado, el Programa Presupuestario (215) Gestión Escolar no puede presupuestarse a mediano plazo. Por otra parte, la carencia de Reglas de Operación, implica que no resulta fácil, o al menos accesible a la ciudadanía, la rendición de cuentas en cualquiera de sus aspectos: recursos aplicados, padrón de beneficiarios, resultados logrados </w:t>
      </w:r>
      <w:r w:rsidR="0061671B" w:rsidRPr="000E201D">
        <w:rPr>
          <w:rFonts w:ascii="Arial" w:hAnsi="Arial" w:cs="Arial"/>
        </w:rPr>
        <w:t>e impactos alcanzados.</w:t>
      </w:r>
    </w:p>
    <w:p w:rsidR="000B3CCF" w:rsidRPr="000E201D" w:rsidRDefault="000B3CCF" w:rsidP="000B3CCF">
      <w:pPr>
        <w:jc w:val="both"/>
        <w:rPr>
          <w:rFonts w:ascii="Arial" w:hAnsi="Arial" w:cs="Arial"/>
        </w:rPr>
      </w:pPr>
      <w:r w:rsidRPr="000E201D">
        <w:rPr>
          <w:rFonts w:ascii="Arial" w:hAnsi="Arial" w:cs="Arial"/>
        </w:rPr>
        <w:t>Por último, con relación a “</w:t>
      </w:r>
      <w:r w:rsidR="00C435F2" w:rsidRPr="000E201D">
        <w:rPr>
          <w:rFonts w:ascii="Arial" w:hAnsi="Arial" w:cs="Arial"/>
        </w:rPr>
        <w:t>Complementariedades y coincidencias con otros programas y estatales</w:t>
      </w:r>
      <w:r w:rsidRPr="000E201D">
        <w:rPr>
          <w:rFonts w:ascii="Arial" w:hAnsi="Arial" w:cs="Arial"/>
        </w:rPr>
        <w:t xml:space="preserve">”, se concluyó que sí existen otros </w:t>
      </w:r>
      <w:r w:rsidR="00C435F2" w:rsidRPr="000E201D">
        <w:rPr>
          <w:rFonts w:ascii="Arial" w:hAnsi="Arial" w:cs="Arial"/>
        </w:rPr>
        <w:t>4 programas presupuestales</w:t>
      </w:r>
      <w:r w:rsidRPr="000E201D">
        <w:rPr>
          <w:rFonts w:ascii="Arial" w:hAnsi="Arial" w:cs="Arial"/>
        </w:rPr>
        <w:t>, con los cuales el Programa Presupuestario (215) Gestión Escolar sí comparte de alguna manera objetivos, propósito o fines. Pero siempre está presente el hecho de no contar con diagnóstico o Reglas de Operación, para establecerse de manera terminante, que los programas son mutuamente complementarios y no implica duplicidades o, más grave, que dejaran lagunas y espacios sin atención.</w:t>
      </w:r>
    </w:p>
    <w:p w:rsidR="00C435F2" w:rsidRPr="000E201D" w:rsidRDefault="005F719A" w:rsidP="00D21956">
      <w:pPr>
        <w:jc w:val="both"/>
        <w:rPr>
          <w:rFonts w:ascii="Arial" w:hAnsi="Arial" w:cs="Arial"/>
        </w:rPr>
      </w:pPr>
      <w:r w:rsidRPr="000E201D">
        <w:rPr>
          <w:rFonts w:ascii="Arial" w:hAnsi="Arial" w:cs="Arial"/>
        </w:rPr>
        <w:t>La conclusión final es que el diseño es deficiente y esto no es por una mala concepción, sino porque fue propuesto sin cumplir con los “Lineamientos para el Diseño y Aprobación de los Programas Presupuestarios”. De esto resultaron, carencias metodológicas que se expresan en todo el espacio abarcado por el diseño y esta evaluación de diseño.</w:t>
      </w:r>
    </w:p>
    <w:p w:rsidR="00C435F2" w:rsidRPr="000E201D" w:rsidRDefault="00C435F2" w:rsidP="00D21956">
      <w:pPr>
        <w:jc w:val="both"/>
        <w:rPr>
          <w:rFonts w:ascii="Arial" w:hAnsi="Arial" w:cs="Arial"/>
        </w:rPr>
      </w:pPr>
    </w:p>
    <w:p w:rsidR="00B84B6C" w:rsidRPr="000E201D" w:rsidRDefault="00B84B6C" w:rsidP="004F1B11">
      <w:pPr>
        <w:jc w:val="both"/>
        <w:rPr>
          <w:rFonts w:ascii="Arial" w:hAnsi="Arial" w:cs="Arial"/>
        </w:rPr>
        <w:sectPr w:rsidR="00B84B6C" w:rsidRPr="000E201D" w:rsidSect="0088275A">
          <w:pgSz w:w="12240" w:h="15840" w:code="1"/>
          <w:pgMar w:top="1701" w:right="1134" w:bottom="1134" w:left="567" w:header="1134" w:footer="1134" w:gutter="567"/>
          <w:cols w:space="708"/>
          <w:titlePg/>
          <w:docGrid w:linePitch="360"/>
        </w:sectPr>
      </w:pPr>
    </w:p>
    <w:p w:rsidR="00856ADC" w:rsidRPr="000E201D" w:rsidRDefault="00E82EE7" w:rsidP="00B84B6C">
      <w:pPr>
        <w:pStyle w:val="Ttulo1"/>
        <w:rPr>
          <w:rFonts w:cs="Arial"/>
          <w:szCs w:val="22"/>
        </w:rPr>
      </w:pPr>
      <w:bookmarkStart w:id="51" w:name="_Toc7779247"/>
      <w:r w:rsidRPr="000E201D">
        <w:rPr>
          <w:rFonts w:cs="Arial"/>
          <w:szCs w:val="22"/>
        </w:rPr>
        <w:t xml:space="preserve">5. </w:t>
      </w:r>
      <w:r w:rsidR="00B84B6C" w:rsidRPr="000E201D">
        <w:rPr>
          <w:rFonts w:cs="Arial"/>
          <w:szCs w:val="22"/>
        </w:rPr>
        <w:t>BIBLIOGRAF</w:t>
      </w:r>
      <w:r w:rsidR="00D55911" w:rsidRPr="000E201D">
        <w:rPr>
          <w:rFonts w:cs="Arial"/>
          <w:szCs w:val="22"/>
        </w:rPr>
        <w:t>Í</w:t>
      </w:r>
      <w:r w:rsidR="00B84B6C" w:rsidRPr="000E201D">
        <w:rPr>
          <w:rFonts w:cs="Arial"/>
          <w:szCs w:val="22"/>
        </w:rPr>
        <w:t>A</w:t>
      </w:r>
      <w:bookmarkEnd w:id="51"/>
    </w:p>
    <w:p w:rsidR="00E83602" w:rsidRPr="000E201D" w:rsidRDefault="00E83602" w:rsidP="00B53AE3">
      <w:pPr>
        <w:ind w:left="1418" w:hanging="1418"/>
        <w:jc w:val="both"/>
        <w:rPr>
          <w:rFonts w:ascii="Arial" w:hAnsi="Arial" w:cs="Arial"/>
        </w:rPr>
      </w:pPr>
      <w:r w:rsidRPr="000E201D">
        <w:rPr>
          <w:rFonts w:ascii="Arial" w:hAnsi="Arial" w:cs="Arial"/>
        </w:rPr>
        <w:t xml:space="preserve">Administración Nacional de Educación Pública, Consejo de Educación inicial y primaria, PAEPU (2017) Evaluación de impacto de las Escuelas de Tiempo Completo en Uruguay 2013-2016. Montevideo. </w:t>
      </w:r>
    </w:p>
    <w:p w:rsidR="00E83602" w:rsidRPr="000E201D" w:rsidRDefault="00E83602" w:rsidP="008C0067">
      <w:pPr>
        <w:ind w:left="1418" w:hanging="1418"/>
        <w:jc w:val="both"/>
        <w:rPr>
          <w:rFonts w:ascii="Arial" w:hAnsi="Arial" w:cs="Arial"/>
        </w:rPr>
      </w:pPr>
      <w:r w:rsidRPr="000E201D">
        <w:rPr>
          <w:rFonts w:ascii="Arial" w:hAnsi="Arial" w:cs="Arial"/>
        </w:rPr>
        <w:t>Castro-Valle, F.; Mazo-Figueroa, P.; Quintanilla-Godoy, P. Instrumentos claves de la gestión escolar. El caso de la subvención escolar preferencial de Chile, “Actualidades Investigativas en Educación”, Volumen 16 Número 3.</w:t>
      </w:r>
    </w:p>
    <w:p w:rsidR="00E83602" w:rsidRPr="000E201D" w:rsidRDefault="00E83602" w:rsidP="00B53AE3">
      <w:pPr>
        <w:ind w:left="1418" w:hanging="1418"/>
        <w:jc w:val="both"/>
        <w:rPr>
          <w:rFonts w:ascii="Arial" w:hAnsi="Arial" w:cs="Arial"/>
        </w:rPr>
      </w:pPr>
      <w:r w:rsidRPr="000E201D">
        <w:rPr>
          <w:rFonts w:ascii="Arial" w:hAnsi="Arial" w:cs="Arial"/>
        </w:rPr>
        <w:t>Consejo Estatal de Planeación de Yucatán (2013). Programa Sectorial de Educación de Calidad 2013-2018. Mérida, Yucatán.</w:t>
      </w:r>
    </w:p>
    <w:p w:rsidR="00E83602" w:rsidRPr="000E201D" w:rsidRDefault="00E83602" w:rsidP="008735C1">
      <w:pPr>
        <w:ind w:left="1418" w:hanging="1418"/>
        <w:jc w:val="both"/>
        <w:rPr>
          <w:rFonts w:ascii="Arial" w:hAnsi="Arial" w:cs="Arial"/>
        </w:rPr>
      </w:pPr>
      <w:r w:rsidRPr="000E201D">
        <w:rPr>
          <w:rFonts w:ascii="Arial" w:hAnsi="Arial" w:cs="Arial"/>
        </w:rPr>
        <w:t>Convenio de Colaboración SEGEY-DIF Yucatán. 5 de enero de 2018</w:t>
      </w:r>
    </w:p>
    <w:p w:rsidR="00E83602" w:rsidRPr="000E201D" w:rsidRDefault="00E83602" w:rsidP="008735C1">
      <w:pPr>
        <w:ind w:left="1418" w:hanging="1418"/>
        <w:jc w:val="both"/>
        <w:rPr>
          <w:rFonts w:ascii="Arial" w:hAnsi="Arial" w:cs="Arial"/>
        </w:rPr>
      </w:pPr>
      <w:r w:rsidRPr="000E201D">
        <w:rPr>
          <w:rFonts w:ascii="Arial" w:hAnsi="Arial" w:cs="Arial"/>
        </w:rPr>
        <w:t>Convenio marco para el desarrollo de Programas Secretaría de Educación Pública-Secretaría de Educación del Estado de Yucatán. 28 de febrero de 2017.</w:t>
      </w:r>
    </w:p>
    <w:p w:rsidR="00E83602" w:rsidRPr="000E201D" w:rsidRDefault="00E83602" w:rsidP="00B53AE3">
      <w:pPr>
        <w:ind w:left="1418" w:hanging="1418"/>
        <w:jc w:val="both"/>
        <w:rPr>
          <w:rFonts w:ascii="Arial" w:hAnsi="Arial" w:cs="Arial"/>
        </w:rPr>
      </w:pPr>
      <w:r w:rsidRPr="000E201D">
        <w:rPr>
          <w:rFonts w:ascii="Arial" w:hAnsi="Arial" w:cs="Arial"/>
        </w:rPr>
        <w:t>Diario Oficial de la Federación. 26 de diciembre de 2016. Acuerdo 16/12/16 por el que se emiten las Reglas de Operación del Programa Escuelas de Tiempo Completo. Secretaría de Educación Pública. Ciudad de México</w:t>
      </w:r>
    </w:p>
    <w:p w:rsidR="00E83602" w:rsidRPr="000E201D" w:rsidRDefault="00E83602" w:rsidP="00B53AE3">
      <w:pPr>
        <w:ind w:left="1418" w:hanging="1418"/>
        <w:jc w:val="both"/>
        <w:rPr>
          <w:rFonts w:ascii="Arial" w:hAnsi="Arial" w:cs="Arial"/>
        </w:rPr>
      </w:pPr>
      <w:r w:rsidRPr="000E201D">
        <w:rPr>
          <w:rFonts w:ascii="Arial" w:hAnsi="Arial" w:cs="Arial"/>
        </w:rPr>
        <w:t xml:space="preserve">Diario Oficial de la Federación. 31 de diciembre de 2008. Acuerdo no. 475 por el que se emiten las reglas de Operación del Programa Escuelas de Tiempo Completo. Secretaría de Educación Pública. Ciudad de México. </w:t>
      </w:r>
    </w:p>
    <w:p w:rsidR="00E83602" w:rsidRPr="000E201D" w:rsidRDefault="00E83602" w:rsidP="00B53AE3">
      <w:pPr>
        <w:ind w:left="1418" w:hanging="1418"/>
        <w:jc w:val="both"/>
        <w:rPr>
          <w:rFonts w:ascii="Arial" w:hAnsi="Arial" w:cs="Arial"/>
        </w:rPr>
      </w:pPr>
      <w:r w:rsidRPr="000E201D">
        <w:rPr>
          <w:rFonts w:ascii="Arial" w:hAnsi="Arial" w:cs="Arial"/>
        </w:rPr>
        <w:t>Diario Oficial del Estado 30 diciembre 2016. Presupuesto de egresos del Gobierno del Estado de Yucatán para el ejercicio fiscal 2017. Mérida</w:t>
      </w:r>
    </w:p>
    <w:p w:rsidR="00E83602" w:rsidRPr="000E201D" w:rsidRDefault="00E83602" w:rsidP="00B53AE3">
      <w:pPr>
        <w:ind w:left="1418" w:hanging="1418"/>
        <w:jc w:val="both"/>
        <w:rPr>
          <w:rFonts w:ascii="Arial" w:hAnsi="Arial" w:cs="Arial"/>
        </w:rPr>
      </w:pPr>
      <w:r w:rsidRPr="000E201D">
        <w:rPr>
          <w:rFonts w:ascii="Arial" w:hAnsi="Arial" w:cs="Arial"/>
        </w:rPr>
        <w:t xml:space="preserve">Diario Oficial del Estado. 24 de febrero de 2017. Acuerdo SEGEY 13/20017 por el que se expiden las reglas de operación del Programa Escuelas de Tiempo Completo. Mérida, Yucatán. </w:t>
      </w:r>
    </w:p>
    <w:p w:rsidR="00E83602" w:rsidRPr="000E201D" w:rsidRDefault="00E83602" w:rsidP="00B53AE3">
      <w:pPr>
        <w:ind w:left="1418" w:hanging="1418"/>
        <w:jc w:val="both"/>
        <w:rPr>
          <w:rFonts w:ascii="Arial" w:hAnsi="Arial" w:cs="Arial"/>
          <w:lang w:val="en-US"/>
        </w:rPr>
      </w:pPr>
      <w:r w:rsidRPr="000E201D">
        <w:rPr>
          <w:rFonts w:ascii="Arial" w:hAnsi="Arial" w:cs="Arial"/>
        </w:rPr>
        <w:t xml:space="preserve">Gobierno del Estado de Yucatán (2013). Plan Estatal de Desarrollo. </w:t>
      </w:r>
      <w:r w:rsidRPr="000E201D">
        <w:rPr>
          <w:rFonts w:ascii="Arial" w:hAnsi="Arial" w:cs="Arial"/>
          <w:lang w:val="en-US"/>
        </w:rPr>
        <w:t xml:space="preserve">Mérida, Yucatán </w:t>
      </w:r>
    </w:p>
    <w:p w:rsidR="00E83602" w:rsidRPr="000E201D" w:rsidRDefault="00E83602" w:rsidP="008C0067">
      <w:pPr>
        <w:ind w:left="1418" w:hanging="1418"/>
        <w:jc w:val="both"/>
        <w:rPr>
          <w:rFonts w:ascii="Arial" w:hAnsi="Arial" w:cs="Arial"/>
        </w:rPr>
      </w:pPr>
      <w:r w:rsidRPr="000E201D">
        <w:rPr>
          <w:rFonts w:ascii="Arial" w:hAnsi="Arial" w:cs="Arial"/>
          <w:lang w:val="en-US"/>
        </w:rPr>
        <w:t xml:space="preserve">Hopkins, D. y Reynolds, D. (2006). The Past, Present and Future of School Improvement. </w:t>
      </w:r>
      <w:r w:rsidRPr="000E201D">
        <w:rPr>
          <w:rFonts w:ascii="Arial" w:hAnsi="Arial" w:cs="Arial"/>
        </w:rPr>
        <w:t>British Educational Research Journal.</w:t>
      </w:r>
    </w:p>
    <w:p w:rsidR="00E83602" w:rsidRPr="000E201D" w:rsidRDefault="00E83602" w:rsidP="008C0067">
      <w:pPr>
        <w:ind w:left="1418" w:hanging="1418"/>
        <w:jc w:val="both"/>
        <w:rPr>
          <w:rFonts w:ascii="Arial" w:hAnsi="Arial" w:cs="Arial"/>
          <w:lang w:val="en-US"/>
        </w:rPr>
      </w:pPr>
      <w:r w:rsidRPr="000E201D">
        <w:rPr>
          <w:rFonts w:ascii="Arial" w:hAnsi="Arial" w:cs="Arial"/>
        </w:rPr>
        <w:t xml:space="preserve">Lampert, A. (2003). Educación: visión panorámica mundial y perspectivas para el siglo XXI. </w:t>
      </w:r>
      <w:r w:rsidRPr="000E201D">
        <w:rPr>
          <w:rFonts w:ascii="Arial" w:hAnsi="Arial" w:cs="Arial"/>
          <w:lang w:val="en-US"/>
        </w:rPr>
        <w:t>“</w:t>
      </w:r>
      <w:r w:rsidR="005F719A" w:rsidRPr="000E201D">
        <w:rPr>
          <w:rFonts w:ascii="Arial" w:hAnsi="Arial" w:cs="Arial"/>
          <w:lang w:val="en-US"/>
        </w:rPr>
        <w:t>Perfiles</w:t>
      </w:r>
      <w:r w:rsidRPr="000E201D">
        <w:rPr>
          <w:rFonts w:ascii="Arial" w:hAnsi="Arial" w:cs="Arial"/>
          <w:lang w:val="en-US"/>
        </w:rPr>
        <w:t xml:space="preserve"> Educativos”, vol. XXV, núm. 101, pp. 7-22.</w:t>
      </w:r>
    </w:p>
    <w:p w:rsidR="00E83602" w:rsidRPr="000E201D" w:rsidRDefault="005F719A" w:rsidP="00B53AE3">
      <w:pPr>
        <w:ind w:left="1418" w:hanging="1418"/>
        <w:jc w:val="both"/>
        <w:rPr>
          <w:rFonts w:ascii="Arial" w:hAnsi="Arial" w:cs="Arial"/>
        </w:rPr>
      </w:pPr>
      <w:r w:rsidRPr="000E201D">
        <w:rPr>
          <w:rFonts w:ascii="Arial" w:hAnsi="Arial" w:cs="Arial"/>
          <w:lang w:val="en-US"/>
        </w:rPr>
        <w:t xml:space="preserve">OCDE. (2010). </w:t>
      </w:r>
      <w:r w:rsidR="00E83602" w:rsidRPr="000E201D">
        <w:rPr>
          <w:rFonts w:ascii="Arial" w:hAnsi="Arial" w:cs="Arial"/>
          <w:lang w:val="en-US"/>
        </w:rPr>
        <w:t xml:space="preserve">The High Cost of Low Educational Performance; The long-run economic impact of improving PISA outcomes. </w:t>
      </w:r>
      <w:r w:rsidR="00E83602" w:rsidRPr="000E201D">
        <w:rPr>
          <w:rFonts w:ascii="Arial" w:hAnsi="Arial" w:cs="Arial"/>
        </w:rPr>
        <w:t xml:space="preserve">OCDE, Paris. Consultado el día 2019/01/04 en: </w:t>
      </w:r>
      <w:hyperlink r:id="rId14" w:history="1">
        <w:r w:rsidR="00E83602" w:rsidRPr="000E201D">
          <w:rPr>
            <w:rStyle w:val="Hipervnculo"/>
            <w:rFonts w:ascii="Arial" w:hAnsi="Arial" w:cs="Arial"/>
          </w:rPr>
          <w:t>http://www.oecd.org/education/school/programmeforinternationalstudentassessmentpisa/thehighcostofloweducationalperformance.htm</w:t>
        </w:r>
      </w:hyperlink>
    </w:p>
    <w:p w:rsidR="00E83602" w:rsidRPr="000E201D" w:rsidRDefault="00E83602" w:rsidP="008735C1">
      <w:pPr>
        <w:ind w:left="1418" w:hanging="1418"/>
        <w:jc w:val="both"/>
        <w:rPr>
          <w:rFonts w:ascii="Arial" w:hAnsi="Arial" w:cs="Arial"/>
          <w:lang w:val="en-US"/>
        </w:rPr>
      </w:pPr>
      <w:r w:rsidRPr="000E201D">
        <w:rPr>
          <w:rFonts w:ascii="Arial" w:hAnsi="Arial" w:cs="Arial"/>
        </w:rPr>
        <w:t xml:space="preserve">Ortegón, E.; Pacheco, J.; Prieto, A. (2006). Metodología del marco lógico para la planificación, el seguimiento y la evaluación de proyectos y programas. </w:t>
      </w:r>
      <w:r w:rsidRPr="000E201D">
        <w:rPr>
          <w:rFonts w:ascii="Arial" w:hAnsi="Arial" w:cs="Arial"/>
          <w:lang w:val="en-US"/>
        </w:rPr>
        <w:t>CEPAL. Santiago de Chile.</w:t>
      </w:r>
    </w:p>
    <w:p w:rsidR="00E83602" w:rsidRPr="000E201D" w:rsidRDefault="00E83602" w:rsidP="00B53AE3">
      <w:pPr>
        <w:ind w:left="1418" w:hanging="1418"/>
        <w:jc w:val="both"/>
        <w:rPr>
          <w:rFonts w:ascii="Arial" w:hAnsi="Arial" w:cs="Arial"/>
          <w:lang w:val="en-US"/>
        </w:rPr>
      </w:pPr>
      <w:r w:rsidRPr="000E201D">
        <w:rPr>
          <w:rFonts w:ascii="Arial" w:hAnsi="Arial" w:cs="Arial"/>
          <w:lang w:val="en-US"/>
        </w:rPr>
        <w:t xml:space="preserve">Pattal E., Cooper H., &amp; Batts-Allen A. (2010). Extending the School Day or School Year: A Systematic Review of Research (1985-2009). Review of Educational Research. September 2010, Vol 80, No. 3, pp 401-436. Consultado el día 2019/01/03 en: </w:t>
      </w:r>
      <w:hyperlink r:id="rId15" w:history="1">
        <w:r w:rsidRPr="000E201D">
          <w:rPr>
            <w:rStyle w:val="Hipervnculo"/>
            <w:rFonts w:ascii="Arial" w:hAnsi="Arial" w:cs="Arial"/>
            <w:lang w:val="en-US"/>
          </w:rPr>
          <w:t>https://www.tandfonline.com/doi/citedby/10.1080/00131911.2018.1441808?scroll=top&amp;needAccess=true</w:t>
        </w:r>
      </w:hyperlink>
    </w:p>
    <w:p w:rsidR="00E83602" w:rsidRPr="000E201D" w:rsidRDefault="00E83602" w:rsidP="008C0067">
      <w:pPr>
        <w:ind w:left="1418" w:hanging="1418"/>
        <w:jc w:val="both"/>
        <w:rPr>
          <w:rFonts w:ascii="Arial" w:hAnsi="Arial" w:cs="Arial"/>
          <w:lang w:val="en-US"/>
        </w:rPr>
      </w:pPr>
      <w:r w:rsidRPr="000E201D">
        <w:rPr>
          <w:rFonts w:ascii="Arial" w:hAnsi="Arial" w:cs="Arial"/>
        </w:rPr>
        <w:t xml:space="preserve">Rodríguez, N. (2000). Gestión escolar y calidad de la enseñanza. </w:t>
      </w:r>
      <w:r w:rsidRPr="000E201D">
        <w:rPr>
          <w:rFonts w:ascii="Arial" w:hAnsi="Arial" w:cs="Arial"/>
          <w:lang w:val="en-US"/>
        </w:rPr>
        <w:t>“</w:t>
      </w:r>
      <w:r w:rsidR="005F719A" w:rsidRPr="000E201D">
        <w:rPr>
          <w:rFonts w:ascii="Arial" w:hAnsi="Arial" w:cs="Arial"/>
          <w:lang w:val="en-US"/>
        </w:rPr>
        <w:t>Educare</w:t>
      </w:r>
      <w:r w:rsidRPr="000E201D">
        <w:rPr>
          <w:rFonts w:ascii="Arial" w:hAnsi="Arial" w:cs="Arial"/>
          <w:lang w:val="en-US"/>
        </w:rPr>
        <w:t>”, vol. 4, núm. 10, julio-septiembre, pp. 39-46.</w:t>
      </w:r>
    </w:p>
    <w:p w:rsidR="00E83602" w:rsidRPr="000E201D" w:rsidRDefault="00E83602" w:rsidP="008E3D19">
      <w:pPr>
        <w:ind w:left="1418" w:hanging="1418"/>
        <w:jc w:val="both"/>
        <w:rPr>
          <w:rFonts w:ascii="Arial" w:hAnsi="Arial" w:cs="Arial"/>
        </w:rPr>
      </w:pPr>
      <w:r w:rsidRPr="000E201D">
        <w:rPr>
          <w:rFonts w:ascii="Arial" w:hAnsi="Arial" w:cs="Arial"/>
          <w:lang w:val="en-US"/>
        </w:rPr>
        <w:t xml:space="preserve">Schmidt, T. (2009). Strategic Project Management Made Simple: Practical Tools for Leaders and Teams. </w:t>
      </w:r>
      <w:r w:rsidRPr="000E201D">
        <w:rPr>
          <w:rFonts w:ascii="Arial" w:hAnsi="Arial" w:cs="Arial"/>
        </w:rPr>
        <w:t>New York. John Wiley.</w:t>
      </w:r>
    </w:p>
    <w:p w:rsidR="00FE02D3" w:rsidRPr="000E201D" w:rsidRDefault="00FE02D3" w:rsidP="00FE02D3">
      <w:pPr>
        <w:ind w:left="1418" w:hanging="1418"/>
        <w:jc w:val="both"/>
        <w:rPr>
          <w:rFonts w:ascii="Arial" w:hAnsi="Arial" w:cs="Arial"/>
        </w:rPr>
      </w:pPr>
      <w:r w:rsidRPr="000E201D">
        <w:rPr>
          <w:rFonts w:ascii="Arial" w:hAnsi="Arial" w:cs="Arial"/>
        </w:rPr>
        <w:t>Secretaría de Educación del Estado de Yucatán (2012) Modelo De Gestión Regional Para la Educación Básica del Estado de Yucatán. Mérida, Yucatán</w:t>
      </w:r>
    </w:p>
    <w:p w:rsidR="00FE02D3" w:rsidRPr="000E201D" w:rsidRDefault="00FE02D3" w:rsidP="008735C1">
      <w:pPr>
        <w:ind w:left="1418" w:hanging="1418"/>
        <w:jc w:val="both"/>
        <w:rPr>
          <w:rFonts w:ascii="Arial" w:hAnsi="Arial" w:cs="Arial"/>
        </w:rPr>
      </w:pPr>
      <w:r w:rsidRPr="000E201D">
        <w:rPr>
          <w:rFonts w:ascii="Arial" w:hAnsi="Arial" w:cs="Arial"/>
        </w:rPr>
        <w:t>Secretaría de Educación del Estado de Yucatán (2016) Convocatoria para el Programa Estatal de Apoyo a la Gestión Escolar. Mérida, Yucatán</w:t>
      </w:r>
    </w:p>
    <w:p w:rsidR="00FE02D3" w:rsidRPr="000E201D" w:rsidRDefault="00FE02D3" w:rsidP="008735C1">
      <w:pPr>
        <w:ind w:left="1418" w:hanging="1418"/>
        <w:jc w:val="both"/>
        <w:rPr>
          <w:rFonts w:ascii="Arial" w:hAnsi="Arial" w:cs="Arial"/>
        </w:rPr>
      </w:pPr>
      <w:r w:rsidRPr="000E201D">
        <w:rPr>
          <w:rFonts w:ascii="Arial" w:hAnsi="Arial" w:cs="Arial"/>
        </w:rPr>
        <w:t xml:space="preserve">Secretaría de Educación del Estado de Yucatán (2017). Situación de la Educación Básica en el Estado de Yucatán. Panorama 2016-2017. Mérida, Yucatán. </w:t>
      </w:r>
    </w:p>
    <w:p w:rsidR="00FE02D3" w:rsidRPr="000E201D" w:rsidRDefault="00FE02D3" w:rsidP="008735C1">
      <w:pPr>
        <w:ind w:left="1418" w:hanging="1418"/>
        <w:jc w:val="both"/>
        <w:rPr>
          <w:rFonts w:ascii="Arial" w:hAnsi="Arial" w:cs="Arial"/>
        </w:rPr>
      </w:pPr>
      <w:r w:rsidRPr="000E201D">
        <w:rPr>
          <w:rFonts w:ascii="Arial" w:hAnsi="Arial" w:cs="Arial"/>
        </w:rPr>
        <w:t xml:space="preserve">Secretaría de Educación del Estado de Yucatán (2018). Criterios para la incorporación de Escuelas de Tiempo Completo Ciclo Escolar 2018-2019. </w:t>
      </w:r>
    </w:p>
    <w:p w:rsidR="00FE02D3" w:rsidRPr="000E201D" w:rsidRDefault="00FE02D3" w:rsidP="00B53AE3">
      <w:pPr>
        <w:ind w:left="1418" w:hanging="1418"/>
        <w:jc w:val="both"/>
        <w:rPr>
          <w:rFonts w:ascii="Arial" w:hAnsi="Arial" w:cs="Arial"/>
        </w:rPr>
      </w:pPr>
      <w:r w:rsidRPr="000E201D">
        <w:rPr>
          <w:rFonts w:ascii="Arial" w:hAnsi="Arial" w:cs="Arial"/>
        </w:rPr>
        <w:t>Secretaría de Educación del Estado de Yucatán (2018). Documento de apoyo para la gestión escolar Ciclo Escolar 2018-2019. Mérida, Yucatán.</w:t>
      </w:r>
    </w:p>
    <w:p w:rsidR="00FE02D3" w:rsidRPr="000E201D" w:rsidRDefault="00FE02D3" w:rsidP="005F420E">
      <w:pPr>
        <w:ind w:left="1418" w:hanging="1418"/>
        <w:jc w:val="both"/>
        <w:rPr>
          <w:rFonts w:ascii="Arial" w:hAnsi="Arial" w:cs="Arial"/>
        </w:rPr>
      </w:pPr>
      <w:r w:rsidRPr="000E201D">
        <w:rPr>
          <w:rFonts w:ascii="Arial" w:hAnsi="Arial" w:cs="Arial"/>
        </w:rPr>
        <w:t>Secretaría de Educación del Estado de Yucatán (S/F) Programa Sectorial de Educación de Calidad; 2013-2018. Mérida, Yucatán</w:t>
      </w:r>
    </w:p>
    <w:p w:rsidR="00FE02D3" w:rsidRPr="000E201D" w:rsidRDefault="00FE02D3" w:rsidP="00B53AE3">
      <w:pPr>
        <w:ind w:left="1418" w:hanging="1418"/>
        <w:jc w:val="both"/>
        <w:rPr>
          <w:rFonts w:ascii="Arial" w:hAnsi="Arial" w:cs="Arial"/>
        </w:rPr>
      </w:pPr>
      <w:r w:rsidRPr="000E201D">
        <w:rPr>
          <w:rFonts w:ascii="Arial" w:hAnsi="Arial" w:cs="Arial"/>
        </w:rPr>
        <w:t>Secretaría de Educación Pública (2017) Criterios para el ejercicio de gasto del programa Escuelas de Tiempo Completo. Ciudad de México</w:t>
      </w:r>
    </w:p>
    <w:p w:rsidR="00FE02D3" w:rsidRPr="000E201D" w:rsidRDefault="00FE02D3" w:rsidP="008735C1">
      <w:pPr>
        <w:ind w:left="1418" w:hanging="1418"/>
        <w:jc w:val="both"/>
        <w:rPr>
          <w:rFonts w:ascii="Arial" w:hAnsi="Arial" w:cs="Arial"/>
        </w:rPr>
      </w:pPr>
      <w:r w:rsidRPr="000E201D">
        <w:rPr>
          <w:rFonts w:ascii="Arial" w:hAnsi="Arial" w:cs="Arial"/>
        </w:rPr>
        <w:t xml:space="preserve">Secretaría de Educación Pública (2017). Lineamientos para la organización y el funcionamiento de las Escuelas de Tiempo Completo. Ciudad de México. </w:t>
      </w:r>
    </w:p>
    <w:p w:rsidR="00FE02D3" w:rsidRPr="000E201D" w:rsidRDefault="00FE02D3" w:rsidP="008735C1">
      <w:pPr>
        <w:ind w:left="1418" w:hanging="1418"/>
        <w:jc w:val="both"/>
        <w:rPr>
          <w:rFonts w:ascii="Arial" w:hAnsi="Arial" w:cs="Arial"/>
        </w:rPr>
      </w:pPr>
      <w:r w:rsidRPr="000E201D">
        <w:rPr>
          <w:rFonts w:ascii="Arial" w:hAnsi="Arial" w:cs="Arial"/>
        </w:rPr>
        <w:t xml:space="preserve">Secretaría de Educación Pública (2018). Criterios para el ejercicio de los rubros de gasto del Programa Escuelas de Tiempo Completo. Ciudad de México. </w:t>
      </w:r>
    </w:p>
    <w:p w:rsidR="00FE02D3" w:rsidRPr="000E201D" w:rsidRDefault="00FE02D3" w:rsidP="00B53AE3">
      <w:pPr>
        <w:ind w:left="1418" w:hanging="1418"/>
        <w:jc w:val="both"/>
        <w:rPr>
          <w:rFonts w:ascii="Arial" w:hAnsi="Arial" w:cs="Arial"/>
        </w:rPr>
      </w:pPr>
      <w:r w:rsidRPr="000E201D">
        <w:rPr>
          <w:rFonts w:ascii="Arial" w:hAnsi="Arial" w:cs="Arial"/>
        </w:rPr>
        <w:t xml:space="preserve">Secretaría de Educación Pública. (2017) Diagnóstico actualizado. Programa Escuelas de Tiempo Completo. Ciudad de México. </w:t>
      </w:r>
    </w:p>
    <w:p w:rsidR="00FE02D3" w:rsidRPr="000E201D" w:rsidRDefault="00FE02D3" w:rsidP="00B53AE3">
      <w:pPr>
        <w:ind w:left="1418" w:hanging="1418"/>
        <w:jc w:val="both"/>
        <w:rPr>
          <w:rFonts w:ascii="Arial" w:hAnsi="Arial" w:cs="Arial"/>
        </w:rPr>
      </w:pPr>
      <w:r w:rsidRPr="000E201D">
        <w:rPr>
          <w:rFonts w:ascii="Arial" w:hAnsi="Arial" w:cs="Arial"/>
        </w:rPr>
        <w:t>Secretaría Técnica de Planeación y Evaluación del estado de Yucatán (2017). Términos de Referencia para la Evaluación de Diseño de los programas presupuestarios. Mérida, Yucatán.</w:t>
      </w:r>
    </w:p>
    <w:p w:rsidR="00FE02D3" w:rsidRPr="000E201D" w:rsidRDefault="00FE02D3" w:rsidP="008735C1">
      <w:pPr>
        <w:ind w:left="1418" w:hanging="1418"/>
        <w:jc w:val="both"/>
        <w:rPr>
          <w:rFonts w:ascii="Arial" w:hAnsi="Arial" w:cs="Arial"/>
        </w:rPr>
      </w:pPr>
      <w:r w:rsidRPr="000E201D">
        <w:rPr>
          <w:rFonts w:ascii="Arial" w:hAnsi="Arial" w:cs="Arial"/>
        </w:rPr>
        <w:t xml:space="preserve">Secretaría Técnica de Planeación y Evaluación del estado de Yucatán (2018). Programa Anual de Evaluación 2018. Mérida, Yucatán. </w:t>
      </w:r>
    </w:p>
    <w:p w:rsidR="00FE02D3" w:rsidRPr="000E201D" w:rsidRDefault="00FE02D3" w:rsidP="008735C1">
      <w:pPr>
        <w:ind w:left="1418" w:hanging="1418"/>
        <w:jc w:val="both"/>
        <w:rPr>
          <w:rFonts w:ascii="Arial" w:hAnsi="Arial" w:cs="Arial"/>
        </w:rPr>
      </w:pPr>
      <w:r w:rsidRPr="000E201D">
        <w:rPr>
          <w:rFonts w:ascii="Arial" w:hAnsi="Arial" w:cs="Arial"/>
        </w:rPr>
        <w:t xml:space="preserve">Secretaría Técnica de Planeación y Evaluación del estado de Yucatán (2018) Modificación al Plan Anual de Evaluación 2018. Mérida, Yucatán. </w:t>
      </w:r>
    </w:p>
    <w:p w:rsidR="00E83602" w:rsidRPr="000E201D" w:rsidRDefault="00E83602" w:rsidP="008C0067">
      <w:pPr>
        <w:ind w:left="1418" w:hanging="1418"/>
        <w:jc w:val="both"/>
        <w:rPr>
          <w:rFonts w:ascii="Arial" w:hAnsi="Arial" w:cs="Arial"/>
        </w:rPr>
      </w:pPr>
      <w:r w:rsidRPr="000E201D">
        <w:rPr>
          <w:rFonts w:ascii="Arial" w:hAnsi="Arial" w:cs="Arial"/>
        </w:rPr>
        <w:t>SHCP. (2008). Curso-Taller de Presupuesto basado en Resultados, Sistema de Evaluación del Desempeño, Metodología del Marco Lógico y Matriz de Indicadores para Resultados. SHCP. México.</w:t>
      </w:r>
    </w:p>
    <w:p w:rsidR="00E83602" w:rsidRPr="000E201D" w:rsidRDefault="00E83602" w:rsidP="008C0067">
      <w:pPr>
        <w:ind w:left="1418" w:hanging="1418"/>
        <w:jc w:val="both"/>
        <w:rPr>
          <w:rFonts w:ascii="Arial" w:hAnsi="Arial" w:cs="Arial"/>
        </w:rPr>
      </w:pPr>
      <w:r w:rsidRPr="000E201D">
        <w:rPr>
          <w:rFonts w:ascii="Arial" w:hAnsi="Arial" w:cs="Arial"/>
        </w:rPr>
        <w:t>UNESCO (2000). Planeamiento de la educación. Desafíos de la educación, Diez módulos destinados a los responsables de los procesos de transformación educativa. Buenos Aires: UNESCO.</w:t>
      </w:r>
    </w:p>
    <w:p w:rsidR="00E83602" w:rsidRPr="000E201D" w:rsidRDefault="00E83602" w:rsidP="008C0067">
      <w:pPr>
        <w:ind w:left="1418" w:hanging="1418"/>
        <w:jc w:val="both"/>
        <w:rPr>
          <w:rFonts w:ascii="Arial" w:hAnsi="Arial" w:cs="Arial"/>
        </w:rPr>
      </w:pPr>
      <w:r w:rsidRPr="000E201D">
        <w:rPr>
          <w:rFonts w:ascii="Arial" w:hAnsi="Arial" w:cs="Arial"/>
        </w:rPr>
        <w:t>UNESCO (2003). De la administración escolar tradicional a la gestión educativa estratégica. Revista Educare, año 1, núm. 2, p. 19. México</w:t>
      </w:r>
    </w:p>
    <w:p w:rsidR="00E83602" w:rsidRPr="000E201D" w:rsidRDefault="00E83602" w:rsidP="008C0067">
      <w:pPr>
        <w:ind w:left="1418" w:hanging="1418"/>
        <w:jc w:val="both"/>
        <w:rPr>
          <w:rFonts w:ascii="Arial" w:hAnsi="Arial" w:cs="Arial"/>
        </w:rPr>
      </w:pPr>
      <w:r w:rsidRPr="000E201D">
        <w:rPr>
          <w:rFonts w:ascii="Arial" w:hAnsi="Arial" w:cs="Arial"/>
        </w:rPr>
        <w:t>UNESCO (2007). Educación de calidad para todos: Un asunto de derechos humanos, Documento de discusión sobre políticas educativas en el marco de la II Reunión Intergubernamental del Proyecto Regional de Educación para América Latina y el Caribe. Buenos Aires: UNESCO.</w:t>
      </w:r>
    </w:p>
    <w:p w:rsidR="00E83602" w:rsidRPr="000E201D" w:rsidRDefault="00E83602" w:rsidP="008C0067">
      <w:pPr>
        <w:ind w:left="1418" w:hanging="1418"/>
        <w:jc w:val="both"/>
        <w:rPr>
          <w:rFonts w:ascii="Arial" w:hAnsi="Arial" w:cs="Arial"/>
        </w:rPr>
      </w:pPr>
      <w:r w:rsidRPr="000E201D">
        <w:rPr>
          <w:rFonts w:ascii="Arial" w:hAnsi="Arial" w:cs="Arial"/>
        </w:rPr>
        <w:t>UNESCO (2007). El derecho a una educación de calidad para todos en América Latina y el Caribe, Revista Iberoamericana sobre Calidad, Eficacia y Cambio en Educación (REICE), vol. 5, núm. 3.</w:t>
      </w:r>
    </w:p>
    <w:p w:rsidR="00493804" w:rsidRPr="000E201D" w:rsidRDefault="00493804" w:rsidP="00493804">
      <w:pPr>
        <w:spacing w:before="0" w:after="0"/>
        <w:ind w:left="1418" w:hanging="1418"/>
        <w:jc w:val="both"/>
        <w:rPr>
          <w:rFonts w:ascii="Arial" w:hAnsi="Arial" w:cs="Arial"/>
        </w:rPr>
      </w:pPr>
    </w:p>
    <w:p w:rsidR="00493804" w:rsidRPr="000E201D" w:rsidRDefault="00493804" w:rsidP="00493804">
      <w:pPr>
        <w:spacing w:before="0" w:after="0"/>
        <w:ind w:left="1418" w:hanging="1418"/>
        <w:jc w:val="both"/>
        <w:rPr>
          <w:rFonts w:ascii="Arial" w:hAnsi="Arial" w:cs="Arial"/>
        </w:rPr>
        <w:sectPr w:rsidR="00493804" w:rsidRPr="000E201D" w:rsidSect="0088275A">
          <w:pgSz w:w="12240" w:h="15840" w:code="1"/>
          <w:pgMar w:top="1701" w:right="1134" w:bottom="1134" w:left="567" w:header="1134" w:footer="1134" w:gutter="567"/>
          <w:cols w:space="708"/>
          <w:titlePg/>
          <w:docGrid w:linePitch="360"/>
        </w:sectPr>
      </w:pPr>
    </w:p>
    <w:p w:rsidR="00913692" w:rsidRPr="000E201D" w:rsidRDefault="00A05D52" w:rsidP="00913692">
      <w:pPr>
        <w:pStyle w:val="Ttulo1"/>
        <w:rPr>
          <w:caps w:val="0"/>
        </w:rPr>
      </w:pPr>
      <w:bookmarkStart w:id="52" w:name="_Toc7779248"/>
      <w:r w:rsidRPr="000E201D">
        <w:t>ANEXO</w:t>
      </w:r>
      <w:r w:rsidR="00B470DE" w:rsidRPr="000E201D">
        <w:t xml:space="preserve"> 1. </w:t>
      </w:r>
      <w:r w:rsidR="00913692" w:rsidRPr="000E201D">
        <w:rPr>
          <w:caps w:val="0"/>
        </w:rPr>
        <w:t>Descripción general del Programa Presupuestario 215 Gestión Escolar</w:t>
      </w:r>
      <w:bookmarkEnd w:id="52"/>
    </w:p>
    <w:tbl>
      <w:tblPr>
        <w:tblStyle w:val="Tablaconcuadrcula"/>
        <w:tblW w:w="0" w:type="auto"/>
        <w:tblLook w:val="04A0" w:firstRow="1" w:lastRow="0" w:firstColumn="1" w:lastColumn="0" w:noHBand="0" w:noVBand="1"/>
      </w:tblPr>
      <w:tblGrid>
        <w:gridCol w:w="2689"/>
        <w:gridCol w:w="6661"/>
      </w:tblGrid>
      <w:tr w:rsidR="00B470DE" w:rsidRPr="000E201D" w:rsidTr="00A563F1">
        <w:tc>
          <w:tcPr>
            <w:tcW w:w="2689" w:type="dxa"/>
          </w:tcPr>
          <w:p w:rsidR="00B470DE" w:rsidRPr="000E201D" w:rsidRDefault="00B470DE" w:rsidP="00A05D52">
            <w:pPr>
              <w:spacing w:line="360" w:lineRule="auto"/>
              <w:rPr>
                <w:rFonts w:ascii="Arial" w:hAnsi="Arial" w:cs="Arial"/>
                <w:b/>
                <w:color w:val="000000"/>
                <w:lang w:val="es-ES"/>
              </w:rPr>
            </w:pPr>
            <w:r w:rsidRPr="000E201D">
              <w:rPr>
                <w:rFonts w:ascii="Arial" w:hAnsi="Arial" w:cs="Arial"/>
                <w:b/>
                <w:color w:val="000000"/>
                <w:lang w:val="es-ES"/>
              </w:rPr>
              <w:t>N</w:t>
            </w:r>
            <w:r w:rsidR="00A05D52" w:rsidRPr="000E201D">
              <w:rPr>
                <w:rFonts w:ascii="Arial" w:hAnsi="Arial" w:cs="Arial"/>
                <w:b/>
                <w:color w:val="000000"/>
                <w:lang w:val="es-ES"/>
              </w:rPr>
              <w:t xml:space="preserve">ombre </w:t>
            </w:r>
            <w:r w:rsidRPr="000E201D">
              <w:rPr>
                <w:rFonts w:ascii="Arial" w:hAnsi="Arial" w:cs="Arial"/>
                <w:b/>
                <w:color w:val="000000"/>
              </w:rPr>
              <w:t>del programa</w:t>
            </w:r>
          </w:p>
        </w:tc>
        <w:tc>
          <w:tcPr>
            <w:tcW w:w="6661" w:type="dxa"/>
          </w:tcPr>
          <w:p w:rsidR="00B470DE" w:rsidRPr="000E201D" w:rsidRDefault="00B470DE" w:rsidP="00A563F1">
            <w:pPr>
              <w:spacing w:line="360" w:lineRule="auto"/>
              <w:rPr>
                <w:rFonts w:ascii="Arial" w:hAnsi="Arial" w:cs="Arial"/>
                <w:color w:val="000000"/>
                <w:lang w:val="es-ES"/>
              </w:rPr>
            </w:pPr>
            <w:r w:rsidRPr="000E201D">
              <w:rPr>
                <w:rFonts w:ascii="Arial" w:hAnsi="Arial" w:cs="Arial"/>
                <w:color w:val="000000"/>
                <w:lang w:val="es-ES"/>
              </w:rPr>
              <w:t>Gestión Escolar</w:t>
            </w:r>
          </w:p>
        </w:tc>
      </w:tr>
      <w:tr w:rsidR="00B470DE" w:rsidRPr="000E201D" w:rsidTr="00A563F1">
        <w:tc>
          <w:tcPr>
            <w:tcW w:w="2689" w:type="dxa"/>
          </w:tcPr>
          <w:p w:rsidR="00B470DE" w:rsidRPr="000E201D" w:rsidRDefault="00B470DE" w:rsidP="00A563F1">
            <w:pPr>
              <w:spacing w:line="360" w:lineRule="auto"/>
              <w:rPr>
                <w:rFonts w:ascii="Arial" w:hAnsi="Arial" w:cs="Arial"/>
                <w:b/>
                <w:color w:val="000000"/>
                <w:lang w:val="es-ES"/>
              </w:rPr>
            </w:pPr>
            <w:r w:rsidRPr="000E201D">
              <w:rPr>
                <w:rFonts w:ascii="Arial" w:hAnsi="Arial" w:cs="Arial"/>
                <w:b/>
                <w:color w:val="000000"/>
                <w:lang w:val="es-ES"/>
              </w:rPr>
              <w:t xml:space="preserve">Modalidad </w:t>
            </w:r>
          </w:p>
        </w:tc>
        <w:tc>
          <w:tcPr>
            <w:tcW w:w="6661" w:type="dxa"/>
          </w:tcPr>
          <w:p w:rsidR="00B470DE" w:rsidRPr="000E201D" w:rsidRDefault="00B470DE" w:rsidP="00A563F1">
            <w:pPr>
              <w:spacing w:line="360" w:lineRule="auto"/>
              <w:rPr>
                <w:rFonts w:ascii="Arial" w:hAnsi="Arial" w:cs="Arial"/>
                <w:color w:val="000000"/>
                <w:lang w:val="es-ES"/>
              </w:rPr>
            </w:pPr>
            <w:r w:rsidRPr="000E201D">
              <w:rPr>
                <w:rFonts w:ascii="Arial" w:hAnsi="Arial" w:cs="Arial"/>
                <w:color w:val="000000"/>
                <w:lang w:val="es-ES"/>
              </w:rPr>
              <w:t>E. Prestación de servicios públicos</w:t>
            </w:r>
          </w:p>
        </w:tc>
      </w:tr>
      <w:tr w:rsidR="00B470DE" w:rsidRPr="000E201D" w:rsidTr="00A563F1">
        <w:tc>
          <w:tcPr>
            <w:tcW w:w="2689" w:type="dxa"/>
          </w:tcPr>
          <w:p w:rsidR="00B470DE" w:rsidRPr="000E201D" w:rsidRDefault="00B470DE" w:rsidP="00A563F1">
            <w:pPr>
              <w:spacing w:line="360" w:lineRule="auto"/>
              <w:rPr>
                <w:rFonts w:ascii="Arial" w:hAnsi="Arial" w:cs="Arial"/>
                <w:b/>
                <w:color w:val="000000"/>
                <w:lang w:val="es-ES"/>
              </w:rPr>
            </w:pPr>
            <w:r w:rsidRPr="000E201D">
              <w:rPr>
                <w:rFonts w:ascii="Arial" w:hAnsi="Arial" w:cs="Arial"/>
                <w:b/>
                <w:color w:val="000000"/>
                <w:lang w:val="es-ES"/>
              </w:rPr>
              <w:t>Dependencia</w:t>
            </w:r>
          </w:p>
        </w:tc>
        <w:tc>
          <w:tcPr>
            <w:tcW w:w="6661" w:type="dxa"/>
          </w:tcPr>
          <w:p w:rsidR="00B470DE" w:rsidRPr="000E201D" w:rsidRDefault="00B470DE" w:rsidP="00A563F1">
            <w:pPr>
              <w:spacing w:line="360" w:lineRule="auto"/>
              <w:rPr>
                <w:rFonts w:ascii="Arial" w:hAnsi="Arial" w:cs="Arial"/>
                <w:color w:val="000000"/>
                <w:lang w:val="es-ES"/>
              </w:rPr>
            </w:pPr>
            <w:r w:rsidRPr="000E201D">
              <w:rPr>
                <w:rFonts w:ascii="Arial" w:hAnsi="Arial" w:cs="Arial"/>
                <w:color w:val="000000"/>
                <w:lang w:val="es-ES"/>
              </w:rPr>
              <w:t>Secretaría de Educación del Estado de Yucatán</w:t>
            </w:r>
          </w:p>
        </w:tc>
      </w:tr>
      <w:tr w:rsidR="00B470DE" w:rsidRPr="000E201D" w:rsidTr="00A563F1">
        <w:tc>
          <w:tcPr>
            <w:tcW w:w="2689" w:type="dxa"/>
          </w:tcPr>
          <w:p w:rsidR="00B470DE" w:rsidRPr="000E201D" w:rsidRDefault="00B470DE" w:rsidP="00A563F1">
            <w:pPr>
              <w:spacing w:line="360" w:lineRule="auto"/>
              <w:rPr>
                <w:rFonts w:ascii="Arial" w:hAnsi="Arial" w:cs="Arial"/>
                <w:b/>
                <w:color w:val="000000"/>
                <w:lang w:val="es-ES"/>
              </w:rPr>
            </w:pPr>
            <w:r w:rsidRPr="000E201D">
              <w:rPr>
                <w:rFonts w:ascii="Arial" w:hAnsi="Arial" w:cs="Arial"/>
                <w:b/>
                <w:color w:val="000000"/>
                <w:lang w:val="es-ES"/>
              </w:rPr>
              <w:t>Unidad responsable</w:t>
            </w:r>
          </w:p>
        </w:tc>
        <w:tc>
          <w:tcPr>
            <w:tcW w:w="6661" w:type="dxa"/>
          </w:tcPr>
          <w:p w:rsidR="00B470DE" w:rsidRPr="000E201D" w:rsidRDefault="00B470DE" w:rsidP="00A563F1">
            <w:pPr>
              <w:spacing w:line="360" w:lineRule="auto"/>
              <w:rPr>
                <w:rFonts w:ascii="Arial" w:hAnsi="Arial" w:cs="Arial"/>
                <w:color w:val="000000"/>
                <w:lang w:val="es-ES"/>
              </w:rPr>
            </w:pPr>
            <w:r w:rsidRPr="000E201D">
              <w:rPr>
                <w:rFonts w:ascii="Arial" w:hAnsi="Arial" w:cs="Arial"/>
                <w:color w:val="000000"/>
                <w:lang w:val="es-ES"/>
              </w:rPr>
              <w:t>Dirección General de Gestión Educativa</w:t>
            </w:r>
          </w:p>
        </w:tc>
      </w:tr>
      <w:tr w:rsidR="00B470DE" w:rsidRPr="000E201D" w:rsidTr="00A563F1">
        <w:tc>
          <w:tcPr>
            <w:tcW w:w="2689" w:type="dxa"/>
          </w:tcPr>
          <w:p w:rsidR="00B470DE" w:rsidRPr="000E201D" w:rsidRDefault="00B470DE" w:rsidP="00A563F1">
            <w:pPr>
              <w:spacing w:line="360" w:lineRule="auto"/>
              <w:rPr>
                <w:rFonts w:ascii="Arial" w:hAnsi="Arial" w:cs="Arial"/>
                <w:b/>
                <w:color w:val="000000"/>
                <w:lang w:val="es-ES"/>
              </w:rPr>
            </w:pPr>
            <w:r w:rsidRPr="000E201D">
              <w:rPr>
                <w:rFonts w:ascii="Arial" w:hAnsi="Arial" w:cs="Arial"/>
                <w:b/>
                <w:color w:val="000000"/>
                <w:lang w:val="es-ES"/>
              </w:rPr>
              <w:t>Objetivo del programa</w:t>
            </w:r>
          </w:p>
        </w:tc>
        <w:tc>
          <w:tcPr>
            <w:tcW w:w="6661" w:type="dxa"/>
          </w:tcPr>
          <w:p w:rsidR="00B470DE" w:rsidRPr="000E201D" w:rsidRDefault="00B470DE" w:rsidP="00B470DE">
            <w:pPr>
              <w:pStyle w:val="NormalWeb"/>
              <w:rPr>
                <w:sz w:val="22"/>
                <w:szCs w:val="22"/>
              </w:rPr>
            </w:pPr>
            <w:r w:rsidRPr="000E201D">
              <w:rPr>
                <w:rFonts w:ascii="Arial" w:hAnsi="Arial" w:cs="Arial"/>
                <w:sz w:val="22"/>
                <w:szCs w:val="22"/>
              </w:rPr>
              <w:t xml:space="preserve">Que los centros escolares mejoren los servicios ofrecidos a la comunidad escolar, a través del otorgamiento de apoyos económicos para el fortalecimiento de la gestión de los centros escolares. </w:t>
            </w:r>
          </w:p>
        </w:tc>
      </w:tr>
      <w:tr w:rsidR="00B470DE" w:rsidRPr="000E201D" w:rsidTr="00A563F1">
        <w:tc>
          <w:tcPr>
            <w:tcW w:w="2689" w:type="dxa"/>
          </w:tcPr>
          <w:p w:rsidR="00B470DE" w:rsidRPr="000E201D" w:rsidRDefault="00B470DE" w:rsidP="00A563F1">
            <w:pPr>
              <w:spacing w:line="360" w:lineRule="auto"/>
              <w:rPr>
                <w:rFonts w:ascii="Arial" w:hAnsi="Arial" w:cs="Arial"/>
                <w:b/>
                <w:color w:val="000000"/>
                <w:lang w:val="es-ES"/>
              </w:rPr>
            </w:pPr>
            <w:r w:rsidRPr="000E201D">
              <w:rPr>
                <w:rFonts w:ascii="Arial" w:hAnsi="Arial" w:cs="Arial"/>
                <w:b/>
                <w:color w:val="000000"/>
                <w:lang w:val="es-ES"/>
              </w:rPr>
              <w:t>Población Objetivo</w:t>
            </w:r>
          </w:p>
        </w:tc>
        <w:tc>
          <w:tcPr>
            <w:tcW w:w="6661" w:type="dxa"/>
          </w:tcPr>
          <w:p w:rsidR="00B470DE" w:rsidRPr="000E201D" w:rsidRDefault="00B470DE" w:rsidP="00A563F1">
            <w:pPr>
              <w:spacing w:line="360" w:lineRule="auto"/>
              <w:rPr>
                <w:rFonts w:ascii="Arial" w:hAnsi="Arial" w:cs="Arial"/>
                <w:color w:val="000000"/>
                <w:lang w:val="es-ES"/>
              </w:rPr>
            </w:pPr>
            <w:r w:rsidRPr="000E201D">
              <w:rPr>
                <w:rFonts w:ascii="Arial" w:hAnsi="Arial" w:cs="Arial"/>
                <w:color w:val="000000"/>
                <w:lang w:val="es-ES"/>
              </w:rPr>
              <w:t>Comunidad escolar de educación inicial y básica</w:t>
            </w:r>
          </w:p>
        </w:tc>
      </w:tr>
      <w:tr w:rsidR="00B470DE" w:rsidRPr="000E201D" w:rsidTr="00A563F1">
        <w:tc>
          <w:tcPr>
            <w:tcW w:w="2689" w:type="dxa"/>
          </w:tcPr>
          <w:p w:rsidR="00B470DE" w:rsidRPr="000E201D" w:rsidRDefault="00B470DE" w:rsidP="00A563F1">
            <w:pPr>
              <w:spacing w:line="360" w:lineRule="auto"/>
              <w:rPr>
                <w:rFonts w:ascii="Arial" w:hAnsi="Arial" w:cs="Arial"/>
                <w:b/>
                <w:color w:val="000000"/>
                <w:lang w:val="es-ES"/>
              </w:rPr>
            </w:pPr>
            <w:r w:rsidRPr="000E201D">
              <w:rPr>
                <w:rFonts w:ascii="Arial" w:hAnsi="Arial" w:cs="Arial"/>
                <w:b/>
                <w:color w:val="000000"/>
                <w:lang w:val="es-ES"/>
              </w:rPr>
              <w:t>En qué consiste</w:t>
            </w:r>
          </w:p>
        </w:tc>
        <w:tc>
          <w:tcPr>
            <w:tcW w:w="6661" w:type="dxa"/>
          </w:tcPr>
          <w:p w:rsidR="00B470DE" w:rsidRPr="000E201D" w:rsidRDefault="00B470DE" w:rsidP="00A563F1">
            <w:pPr>
              <w:rPr>
                <w:rFonts w:ascii="Arial" w:hAnsi="Arial" w:cs="Arial"/>
                <w:color w:val="000000"/>
                <w:lang w:val="es-ES"/>
              </w:rPr>
            </w:pPr>
            <w:r w:rsidRPr="000E201D">
              <w:rPr>
                <w:rFonts w:ascii="Arial" w:hAnsi="Arial" w:cs="Arial"/>
                <w:color w:val="000000"/>
                <w:lang w:val="es-ES"/>
              </w:rPr>
              <w:t>Entrega apoyos monetarios en dos modalidades para el fortalecimiento de los centros escolares</w:t>
            </w:r>
          </w:p>
        </w:tc>
      </w:tr>
      <w:tr w:rsidR="00B470DE" w:rsidRPr="000E201D" w:rsidTr="00A563F1">
        <w:tc>
          <w:tcPr>
            <w:tcW w:w="2689" w:type="dxa"/>
          </w:tcPr>
          <w:p w:rsidR="00B470DE" w:rsidRPr="000E201D" w:rsidRDefault="00B470DE" w:rsidP="00A563F1">
            <w:pPr>
              <w:rPr>
                <w:rFonts w:ascii="Arial" w:hAnsi="Arial" w:cs="Arial"/>
                <w:b/>
                <w:color w:val="000000"/>
                <w:lang w:val="es-ES"/>
              </w:rPr>
            </w:pPr>
            <w:r w:rsidRPr="000E201D">
              <w:rPr>
                <w:rFonts w:ascii="Arial" w:hAnsi="Arial" w:cs="Arial"/>
                <w:b/>
                <w:color w:val="000000"/>
                <w:lang w:val="es-ES"/>
              </w:rPr>
              <w:t>No. de escuelas en el programa en 2017</w:t>
            </w:r>
          </w:p>
        </w:tc>
        <w:tc>
          <w:tcPr>
            <w:tcW w:w="6661" w:type="dxa"/>
          </w:tcPr>
          <w:p w:rsidR="00B470DE" w:rsidRPr="000E201D" w:rsidRDefault="00B470DE" w:rsidP="00A563F1">
            <w:pPr>
              <w:spacing w:line="360" w:lineRule="auto"/>
              <w:rPr>
                <w:rFonts w:ascii="Arial" w:hAnsi="Arial" w:cs="Arial"/>
                <w:color w:val="000000"/>
                <w:lang w:val="es-ES"/>
              </w:rPr>
            </w:pPr>
            <w:r w:rsidRPr="000E201D">
              <w:rPr>
                <w:rFonts w:ascii="Arial" w:hAnsi="Arial" w:cs="Arial"/>
                <w:color w:val="000000"/>
                <w:lang w:val="es-ES"/>
              </w:rPr>
              <w:t>550 escuelas</w:t>
            </w:r>
          </w:p>
        </w:tc>
      </w:tr>
      <w:tr w:rsidR="00B470DE" w:rsidRPr="000E201D" w:rsidTr="00A563F1">
        <w:tc>
          <w:tcPr>
            <w:tcW w:w="2689" w:type="dxa"/>
          </w:tcPr>
          <w:p w:rsidR="00B470DE" w:rsidRPr="000E201D" w:rsidRDefault="00B470DE" w:rsidP="00A563F1">
            <w:pPr>
              <w:rPr>
                <w:rFonts w:ascii="Arial" w:hAnsi="Arial" w:cs="Arial"/>
                <w:b/>
                <w:color w:val="000000"/>
                <w:lang w:val="es-ES"/>
              </w:rPr>
            </w:pPr>
            <w:r w:rsidRPr="000E201D">
              <w:rPr>
                <w:rFonts w:ascii="Arial" w:hAnsi="Arial" w:cs="Arial"/>
                <w:b/>
                <w:color w:val="000000"/>
                <w:lang w:val="es-ES"/>
              </w:rPr>
              <w:t>Número de alumnos beneficiados</w:t>
            </w:r>
          </w:p>
        </w:tc>
        <w:tc>
          <w:tcPr>
            <w:tcW w:w="6661" w:type="dxa"/>
          </w:tcPr>
          <w:p w:rsidR="00B470DE" w:rsidRPr="000E201D" w:rsidRDefault="00B470DE" w:rsidP="00A563F1">
            <w:pPr>
              <w:spacing w:line="360" w:lineRule="auto"/>
              <w:rPr>
                <w:rFonts w:ascii="Arial" w:hAnsi="Arial" w:cs="Arial"/>
                <w:color w:val="000000"/>
                <w:lang w:val="es-ES"/>
              </w:rPr>
            </w:pPr>
            <w:r w:rsidRPr="000E201D">
              <w:rPr>
                <w:rFonts w:ascii="Arial" w:hAnsi="Arial" w:cs="Arial"/>
                <w:color w:val="000000"/>
                <w:lang w:val="es-ES"/>
              </w:rPr>
              <w:t>83,875</w:t>
            </w:r>
          </w:p>
        </w:tc>
      </w:tr>
      <w:tr w:rsidR="00B470DE" w:rsidRPr="000E201D" w:rsidTr="00A563F1">
        <w:tc>
          <w:tcPr>
            <w:tcW w:w="2689" w:type="dxa"/>
          </w:tcPr>
          <w:p w:rsidR="00B470DE" w:rsidRPr="000E201D" w:rsidRDefault="00B470DE" w:rsidP="00A563F1">
            <w:pPr>
              <w:rPr>
                <w:rFonts w:ascii="Arial" w:hAnsi="Arial" w:cs="Arial"/>
                <w:b/>
                <w:color w:val="000000"/>
                <w:lang w:val="es-ES"/>
              </w:rPr>
            </w:pPr>
            <w:r w:rsidRPr="000E201D">
              <w:rPr>
                <w:rFonts w:ascii="Arial" w:hAnsi="Arial" w:cs="Arial"/>
                <w:b/>
                <w:color w:val="000000"/>
                <w:lang w:val="es-ES"/>
              </w:rPr>
              <w:t>Año de evaluación</w:t>
            </w:r>
          </w:p>
        </w:tc>
        <w:tc>
          <w:tcPr>
            <w:tcW w:w="6661" w:type="dxa"/>
          </w:tcPr>
          <w:p w:rsidR="00B470DE" w:rsidRPr="000E201D" w:rsidRDefault="00B470DE" w:rsidP="00A563F1">
            <w:pPr>
              <w:spacing w:line="360" w:lineRule="auto"/>
              <w:rPr>
                <w:rFonts w:ascii="Arial" w:hAnsi="Arial" w:cs="Arial"/>
                <w:color w:val="000000"/>
                <w:lang w:val="es-ES"/>
              </w:rPr>
            </w:pPr>
            <w:r w:rsidRPr="000E201D">
              <w:rPr>
                <w:rFonts w:ascii="Arial" w:hAnsi="Arial" w:cs="Arial"/>
                <w:color w:val="000000"/>
                <w:lang w:val="es-ES"/>
              </w:rPr>
              <w:t>2017</w:t>
            </w:r>
          </w:p>
        </w:tc>
      </w:tr>
    </w:tbl>
    <w:p w:rsidR="00493804" w:rsidRPr="000E201D" w:rsidRDefault="00493804" w:rsidP="00B470DE">
      <w:pPr>
        <w:spacing w:before="0" w:after="0"/>
        <w:ind w:left="1418" w:hanging="1418"/>
        <w:rPr>
          <w:rFonts w:ascii="Arial" w:hAnsi="Arial" w:cs="Arial"/>
        </w:rPr>
      </w:pPr>
    </w:p>
    <w:p w:rsidR="00B470DE" w:rsidRPr="000E201D" w:rsidRDefault="00B470DE" w:rsidP="00B470DE">
      <w:pPr>
        <w:spacing w:before="0" w:after="0"/>
        <w:ind w:left="1418" w:hanging="1418"/>
        <w:rPr>
          <w:rFonts w:ascii="Arial" w:hAnsi="Arial" w:cs="Arial"/>
        </w:rPr>
      </w:pPr>
    </w:p>
    <w:p w:rsidR="00B470DE" w:rsidRPr="000E201D" w:rsidRDefault="00B470DE" w:rsidP="00B470DE">
      <w:pPr>
        <w:spacing w:before="0" w:after="0"/>
        <w:ind w:left="1418" w:hanging="1418"/>
        <w:rPr>
          <w:rFonts w:ascii="Arial" w:hAnsi="Arial" w:cs="Arial"/>
        </w:rPr>
      </w:pPr>
    </w:p>
    <w:p w:rsidR="00493804" w:rsidRPr="000E201D" w:rsidRDefault="00493804" w:rsidP="00B470DE">
      <w:pPr>
        <w:spacing w:before="0" w:after="0"/>
        <w:ind w:left="1418" w:hanging="1418"/>
        <w:rPr>
          <w:rFonts w:ascii="Arial" w:hAnsi="Arial" w:cs="Arial"/>
        </w:rPr>
        <w:sectPr w:rsidR="00493804" w:rsidRPr="000E201D" w:rsidSect="0088275A">
          <w:headerReference w:type="first" r:id="rId16"/>
          <w:pgSz w:w="12240" w:h="15840" w:code="1"/>
          <w:pgMar w:top="1701" w:right="1134" w:bottom="1134" w:left="567" w:header="1134" w:footer="1134" w:gutter="567"/>
          <w:cols w:space="708"/>
          <w:docGrid w:linePitch="360"/>
        </w:sectPr>
      </w:pPr>
    </w:p>
    <w:p w:rsidR="00493804" w:rsidRPr="000E201D" w:rsidRDefault="00A05D52" w:rsidP="00B470DE">
      <w:pPr>
        <w:pStyle w:val="Ttulo1"/>
      </w:pPr>
      <w:bookmarkStart w:id="53" w:name="_Toc7779249"/>
      <w:r w:rsidRPr="000E201D">
        <w:t>ANEXO</w:t>
      </w:r>
      <w:r w:rsidR="00B470DE" w:rsidRPr="000E201D">
        <w:t xml:space="preserve"> 2. </w:t>
      </w:r>
      <w:r w:rsidR="00B470DE" w:rsidRPr="000E201D">
        <w:rPr>
          <w:caps w:val="0"/>
        </w:rPr>
        <w:t>Metodología para la Cuantificación de las Poblaciones Potencial y Objetivo</w:t>
      </w:r>
      <w:bookmarkEnd w:id="53"/>
    </w:p>
    <w:p w:rsidR="00B470DE" w:rsidRPr="000E201D" w:rsidRDefault="00B470DE" w:rsidP="00B470DE">
      <w:pPr>
        <w:spacing w:before="0" w:after="0"/>
        <w:rPr>
          <w:rFonts w:ascii="Arial" w:hAnsi="Arial" w:cs="Arial"/>
        </w:rPr>
      </w:pPr>
    </w:p>
    <w:p w:rsidR="00B470DE" w:rsidRPr="000E201D" w:rsidRDefault="0032491B" w:rsidP="00B470DE">
      <w:pPr>
        <w:spacing w:before="0" w:after="0"/>
        <w:rPr>
          <w:rFonts w:ascii="Arial" w:hAnsi="Arial" w:cs="Arial"/>
        </w:rPr>
      </w:pPr>
      <w:r w:rsidRPr="000E201D">
        <w:rPr>
          <w:rFonts w:ascii="Arial" w:hAnsi="Arial" w:cs="Arial"/>
        </w:rPr>
        <w:t>N</w:t>
      </w:r>
      <w:r w:rsidR="00B470DE" w:rsidRPr="000E201D">
        <w:rPr>
          <w:rFonts w:ascii="Arial" w:hAnsi="Arial" w:cs="Arial"/>
        </w:rPr>
        <w:t xml:space="preserve">o hay una metodología establecida y formalizada para la cuantificación de la población potencial, esta se realiza por medio de la base de datos de la </w:t>
      </w:r>
      <w:r w:rsidR="00FE0F3C" w:rsidRPr="000E201D">
        <w:rPr>
          <w:rFonts w:ascii="Arial" w:hAnsi="Arial" w:cs="Arial"/>
        </w:rPr>
        <w:t xml:space="preserve">SEGEY </w:t>
      </w:r>
      <w:r w:rsidR="00B470DE" w:rsidRPr="000E201D">
        <w:rPr>
          <w:rFonts w:ascii="Arial" w:hAnsi="Arial" w:cs="Arial"/>
        </w:rPr>
        <w:t xml:space="preserve">que contempla todas las escuelas de educación básica que operan en un solo turno. </w:t>
      </w:r>
    </w:p>
    <w:p w:rsidR="00B470DE" w:rsidRPr="000E201D" w:rsidRDefault="00B470DE" w:rsidP="00B470DE">
      <w:pPr>
        <w:spacing w:before="0" w:after="0"/>
        <w:rPr>
          <w:rFonts w:ascii="Arial" w:hAnsi="Arial" w:cs="Arial"/>
        </w:rPr>
      </w:pPr>
      <w:r w:rsidRPr="000E201D">
        <w:rPr>
          <w:rFonts w:ascii="Arial" w:hAnsi="Arial" w:cs="Arial"/>
        </w:rPr>
        <w:t xml:space="preserve">La población objetivo </w:t>
      </w:r>
      <w:r w:rsidR="0032491B" w:rsidRPr="000E201D">
        <w:rPr>
          <w:rFonts w:ascii="Arial" w:hAnsi="Arial" w:cs="Arial"/>
        </w:rPr>
        <w:t>sí está determinada en la MIR, pero no hay una definición de población potencia.</w:t>
      </w:r>
    </w:p>
    <w:p w:rsidR="00B470DE" w:rsidRPr="000E201D" w:rsidRDefault="00B470DE" w:rsidP="00B470DE">
      <w:pPr>
        <w:spacing w:before="0" w:after="0"/>
        <w:rPr>
          <w:rFonts w:ascii="Arial" w:hAnsi="Arial" w:cs="Arial"/>
        </w:rPr>
      </w:pPr>
    </w:p>
    <w:p w:rsidR="00493804" w:rsidRPr="000E201D" w:rsidRDefault="00493804" w:rsidP="00B470DE">
      <w:pPr>
        <w:spacing w:before="0" w:after="0"/>
        <w:rPr>
          <w:rFonts w:ascii="Arial" w:hAnsi="Arial" w:cs="Arial"/>
        </w:rPr>
      </w:pPr>
    </w:p>
    <w:p w:rsidR="00493804" w:rsidRPr="000E201D" w:rsidRDefault="00493804" w:rsidP="00B470DE">
      <w:pPr>
        <w:spacing w:before="0" w:after="0"/>
        <w:rPr>
          <w:rFonts w:ascii="Arial" w:hAnsi="Arial" w:cs="Arial"/>
        </w:rPr>
        <w:sectPr w:rsidR="00493804" w:rsidRPr="000E201D" w:rsidSect="0088275A">
          <w:headerReference w:type="first" r:id="rId17"/>
          <w:pgSz w:w="12240" w:h="15840" w:code="1"/>
          <w:pgMar w:top="1701" w:right="1134" w:bottom="1134" w:left="567" w:header="1134" w:footer="1134" w:gutter="567"/>
          <w:cols w:space="708"/>
          <w:docGrid w:linePitch="360"/>
        </w:sectPr>
      </w:pPr>
    </w:p>
    <w:p w:rsidR="00B470DE" w:rsidRPr="000E201D" w:rsidRDefault="00A05D52" w:rsidP="00B470DE">
      <w:pPr>
        <w:pStyle w:val="Ttulo1"/>
      </w:pPr>
      <w:bookmarkStart w:id="54" w:name="_Toc7779250"/>
      <w:r w:rsidRPr="000E201D">
        <w:t>ANEXO</w:t>
      </w:r>
      <w:r w:rsidR="00B470DE" w:rsidRPr="000E201D">
        <w:t xml:space="preserve"> 3. </w:t>
      </w:r>
      <w:r w:rsidR="00B470DE" w:rsidRPr="000E201D">
        <w:rPr>
          <w:caps w:val="0"/>
        </w:rPr>
        <w:t>Procedimiento para la Actualización de la Base de Datos de Beneficiarios</w:t>
      </w:r>
      <w:bookmarkEnd w:id="54"/>
    </w:p>
    <w:p w:rsidR="00B470DE" w:rsidRPr="000E201D" w:rsidRDefault="00B470DE" w:rsidP="00913692">
      <w:pPr>
        <w:spacing w:before="0" w:after="0"/>
        <w:jc w:val="both"/>
        <w:rPr>
          <w:rFonts w:ascii="Arial" w:hAnsi="Arial" w:cs="Arial"/>
        </w:rPr>
      </w:pPr>
      <w:r w:rsidRPr="000E201D">
        <w:rPr>
          <w:rFonts w:ascii="Arial" w:hAnsi="Arial" w:cs="Arial"/>
        </w:rPr>
        <w:t xml:space="preserve">No se encontró un procedimiento documentado para la actualización de la base de datos de los beneficiarios del </w:t>
      </w:r>
      <w:r w:rsidR="00913692" w:rsidRPr="000E201D">
        <w:rPr>
          <w:rFonts w:ascii="Arial" w:hAnsi="Arial" w:cs="Arial"/>
        </w:rPr>
        <w:t>Programa Presupuestario 215 Gestión Escolar</w:t>
      </w:r>
      <w:r w:rsidRPr="000E201D">
        <w:rPr>
          <w:rFonts w:ascii="Arial" w:hAnsi="Arial" w:cs="Arial"/>
        </w:rPr>
        <w:t>.</w:t>
      </w:r>
      <w:r w:rsidR="00913692" w:rsidRPr="000E201D">
        <w:rPr>
          <w:rFonts w:ascii="Arial" w:hAnsi="Arial" w:cs="Arial"/>
        </w:rPr>
        <w:t xml:space="preserve"> Tampoco existe un procedimiento único para registrar a los beneficiarios de los diferentes componentes del Programa Presupuestario 215 Gestión Escolar.</w:t>
      </w:r>
    </w:p>
    <w:p w:rsidR="00B470DE" w:rsidRPr="000E201D" w:rsidRDefault="00B470DE" w:rsidP="00B470DE">
      <w:pPr>
        <w:spacing w:before="0" w:after="0"/>
        <w:rPr>
          <w:rFonts w:ascii="Arial" w:hAnsi="Arial" w:cs="Arial"/>
        </w:rPr>
      </w:pPr>
    </w:p>
    <w:p w:rsidR="00493804" w:rsidRPr="000E201D" w:rsidRDefault="00493804" w:rsidP="00B470DE">
      <w:pPr>
        <w:spacing w:before="0" w:after="0"/>
        <w:rPr>
          <w:rFonts w:ascii="Arial" w:hAnsi="Arial" w:cs="Arial"/>
        </w:rPr>
      </w:pPr>
    </w:p>
    <w:p w:rsidR="00493804" w:rsidRPr="000E201D" w:rsidRDefault="00493804" w:rsidP="00B470DE">
      <w:pPr>
        <w:spacing w:before="0" w:after="0"/>
        <w:rPr>
          <w:rFonts w:ascii="Arial" w:hAnsi="Arial" w:cs="Arial"/>
        </w:rPr>
      </w:pPr>
    </w:p>
    <w:p w:rsidR="00493804" w:rsidRPr="000E201D" w:rsidRDefault="00493804" w:rsidP="00B470DE">
      <w:pPr>
        <w:spacing w:before="0" w:after="0"/>
        <w:rPr>
          <w:rFonts w:ascii="Arial" w:hAnsi="Arial" w:cs="Arial"/>
        </w:rPr>
        <w:sectPr w:rsidR="00493804" w:rsidRPr="000E201D" w:rsidSect="0088275A">
          <w:headerReference w:type="first" r:id="rId18"/>
          <w:pgSz w:w="12240" w:h="15840" w:code="1"/>
          <w:pgMar w:top="1701" w:right="1134" w:bottom="1134" w:left="567" w:header="1134" w:footer="1134" w:gutter="567"/>
          <w:cols w:space="708"/>
          <w:docGrid w:linePitch="360"/>
        </w:sectPr>
      </w:pPr>
    </w:p>
    <w:p w:rsidR="00F50498" w:rsidRPr="000E201D" w:rsidRDefault="00A05D52" w:rsidP="00F50498">
      <w:pPr>
        <w:pStyle w:val="Ttulo1"/>
        <w:rPr>
          <w:caps w:val="0"/>
        </w:rPr>
      </w:pPr>
      <w:bookmarkStart w:id="55" w:name="_Toc7779251"/>
      <w:r w:rsidRPr="000E201D">
        <w:t>ANEXO</w:t>
      </w:r>
      <w:r w:rsidR="00F50498" w:rsidRPr="000E201D">
        <w:t xml:space="preserve"> 4. </w:t>
      </w:r>
      <w:r w:rsidR="00F50498" w:rsidRPr="000E201D">
        <w:rPr>
          <w:caps w:val="0"/>
        </w:rPr>
        <w:t>Matriz</w:t>
      </w:r>
      <w:r w:rsidR="00F50498" w:rsidRPr="000E201D">
        <w:t xml:space="preserve"> </w:t>
      </w:r>
      <w:r w:rsidR="00F50498" w:rsidRPr="000E201D">
        <w:rPr>
          <w:caps w:val="0"/>
        </w:rPr>
        <w:t>de Indicadores para Resultados del Programa</w:t>
      </w:r>
      <w:bookmarkEnd w:id="55"/>
    </w:p>
    <w:tbl>
      <w:tblPr>
        <w:tblStyle w:val="Tablaconcuadrcula"/>
        <w:tblW w:w="0" w:type="auto"/>
        <w:tblLook w:val="04A0" w:firstRow="1" w:lastRow="0" w:firstColumn="1" w:lastColumn="0" w:noHBand="0" w:noVBand="1"/>
      </w:tblPr>
      <w:tblGrid>
        <w:gridCol w:w="2802"/>
        <w:gridCol w:w="8079"/>
        <w:gridCol w:w="2263"/>
      </w:tblGrid>
      <w:tr w:rsidR="005A5316" w:rsidRPr="000E201D" w:rsidTr="005A5316">
        <w:tc>
          <w:tcPr>
            <w:tcW w:w="10881" w:type="dxa"/>
            <w:gridSpan w:val="2"/>
          </w:tcPr>
          <w:p w:rsidR="005A5316" w:rsidRPr="000E201D" w:rsidRDefault="005A5316" w:rsidP="005A5316">
            <w:pPr>
              <w:rPr>
                <w:rFonts w:ascii="Arial" w:hAnsi="Arial" w:cs="Arial"/>
              </w:rPr>
            </w:pPr>
            <w:r w:rsidRPr="000E201D">
              <w:rPr>
                <w:rFonts w:ascii="Arial" w:hAnsi="Arial" w:cs="Arial"/>
              </w:rPr>
              <w:t>Nombre de la Dependencia, Institución, u Organismo Público:</w:t>
            </w:r>
          </w:p>
        </w:tc>
        <w:tc>
          <w:tcPr>
            <w:tcW w:w="2263" w:type="dxa"/>
          </w:tcPr>
          <w:p w:rsidR="005A5316" w:rsidRPr="000E201D" w:rsidRDefault="005A5316" w:rsidP="005A5316">
            <w:pPr>
              <w:rPr>
                <w:rFonts w:ascii="Arial" w:hAnsi="Arial" w:cs="Arial"/>
              </w:rPr>
            </w:pPr>
            <w:r w:rsidRPr="000E201D">
              <w:rPr>
                <w:rFonts w:ascii="Arial" w:hAnsi="Arial" w:cs="Arial"/>
              </w:rPr>
              <w:t>SEGEY</w:t>
            </w:r>
          </w:p>
        </w:tc>
      </w:tr>
      <w:tr w:rsidR="005A5316" w:rsidRPr="000E201D" w:rsidTr="005A5316">
        <w:tc>
          <w:tcPr>
            <w:tcW w:w="2802" w:type="dxa"/>
          </w:tcPr>
          <w:p w:rsidR="005A5316" w:rsidRPr="000E201D" w:rsidRDefault="005A5316" w:rsidP="005A5316">
            <w:pPr>
              <w:rPr>
                <w:rFonts w:ascii="Arial" w:hAnsi="Arial" w:cs="Arial"/>
              </w:rPr>
            </w:pPr>
            <w:r w:rsidRPr="000E201D">
              <w:rPr>
                <w:rFonts w:ascii="Arial" w:hAnsi="Arial" w:cs="Arial"/>
              </w:rPr>
              <w:t>Población Objetivo:</w:t>
            </w:r>
          </w:p>
        </w:tc>
        <w:tc>
          <w:tcPr>
            <w:tcW w:w="10342" w:type="dxa"/>
            <w:gridSpan w:val="2"/>
          </w:tcPr>
          <w:p w:rsidR="005A5316" w:rsidRPr="000E201D" w:rsidRDefault="005A5316" w:rsidP="005A5316">
            <w:pPr>
              <w:rPr>
                <w:rFonts w:ascii="Arial" w:hAnsi="Arial" w:cs="Arial"/>
              </w:rPr>
            </w:pPr>
            <w:r w:rsidRPr="000E201D">
              <w:rPr>
                <w:rFonts w:ascii="Arial" w:hAnsi="Arial" w:cs="Arial"/>
              </w:rPr>
              <w:t>Comunidad escolar de educación básica con docentes, personal de apoyo y padres de familia.</w:t>
            </w:r>
          </w:p>
        </w:tc>
      </w:tr>
    </w:tbl>
    <w:p w:rsidR="00CF6C91" w:rsidRPr="000E201D" w:rsidRDefault="00CF6C91" w:rsidP="000856D9">
      <w:pPr>
        <w:spacing w:before="0" w:after="0"/>
        <w:jc w:val="center"/>
        <w:rPr>
          <w:noProof/>
          <w:lang w:eastAsia="es-MX"/>
        </w:rPr>
      </w:pPr>
    </w:p>
    <w:tbl>
      <w:tblPr>
        <w:tblStyle w:val="Tablaconcuadrcula"/>
        <w:tblW w:w="5000" w:type="pct"/>
        <w:jc w:val="center"/>
        <w:tblLayout w:type="fixed"/>
        <w:tblLook w:val="04A0" w:firstRow="1" w:lastRow="0" w:firstColumn="1" w:lastColumn="0" w:noHBand="0" w:noVBand="1"/>
      </w:tblPr>
      <w:tblGrid>
        <w:gridCol w:w="1782"/>
        <w:gridCol w:w="3181"/>
        <w:gridCol w:w="1364"/>
        <w:gridCol w:w="1666"/>
        <w:gridCol w:w="4091"/>
        <w:gridCol w:w="2045"/>
      </w:tblGrid>
      <w:tr w:rsidR="00CF6C91" w:rsidRPr="000E201D" w:rsidTr="005A5316">
        <w:trPr>
          <w:cantSplit/>
          <w:tblHeader/>
          <w:jc w:val="center"/>
        </w:trPr>
        <w:tc>
          <w:tcPr>
            <w:tcW w:w="1668" w:type="dxa"/>
            <w:vMerge w:val="restart"/>
            <w:shd w:val="clear" w:color="auto" w:fill="D6E3BC" w:themeFill="accent3" w:themeFillTint="66"/>
          </w:tcPr>
          <w:p w:rsidR="00CF6C91" w:rsidRPr="000E201D" w:rsidRDefault="00CF6C91" w:rsidP="005A5316">
            <w:pPr>
              <w:rPr>
                <w:rFonts w:ascii="Arial" w:hAnsi="Arial" w:cs="Arial"/>
                <w:b/>
              </w:rPr>
            </w:pPr>
            <w:r w:rsidRPr="000E201D">
              <w:rPr>
                <w:rFonts w:ascii="Arial" w:hAnsi="Arial" w:cs="Arial"/>
                <w:b/>
              </w:rPr>
              <w:t>Resumen narrativo</w:t>
            </w:r>
          </w:p>
        </w:tc>
        <w:tc>
          <w:tcPr>
            <w:tcW w:w="5811" w:type="dxa"/>
            <w:gridSpan w:val="3"/>
            <w:shd w:val="clear" w:color="auto" w:fill="D6E3BC" w:themeFill="accent3" w:themeFillTint="66"/>
          </w:tcPr>
          <w:p w:rsidR="00CF6C91" w:rsidRPr="000E201D" w:rsidRDefault="00CF6C91" w:rsidP="005A5316">
            <w:pPr>
              <w:jc w:val="center"/>
              <w:rPr>
                <w:rFonts w:ascii="Arial" w:hAnsi="Arial" w:cs="Arial"/>
                <w:b/>
              </w:rPr>
            </w:pPr>
            <w:r w:rsidRPr="000E201D">
              <w:rPr>
                <w:rFonts w:ascii="Arial" w:hAnsi="Arial" w:cs="Arial"/>
                <w:b/>
              </w:rPr>
              <w:t>Indicadores</w:t>
            </w:r>
          </w:p>
        </w:tc>
        <w:tc>
          <w:tcPr>
            <w:tcW w:w="3828" w:type="dxa"/>
            <w:vMerge w:val="restart"/>
            <w:shd w:val="clear" w:color="auto" w:fill="D6E3BC" w:themeFill="accent3" w:themeFillTint="66"/>
          </w:tcPr>
          <w:p w:rsidR="00CF6C91" w:rsidRPr="000E201D" w:rsidRDefault="00CF6C91" w:rsidP="005A5316">
            <w:pPr>
              <w:jc w:val="center"/>
              <w:rPr>
                <w:rFonts w:ascii="Arial" w:hAnsi="Arial" w:cs="Arial"/>
                <w:b/>
              </w:rPr>
            </w:pPr>
            <w:r w:rsidRPr="000E201D">
              <w:rPr>
                <w:rFonts w:ascii="Arial" w:hAnsi="Arial" w:cs="Arial"/>
                <w:b/>
              </w:rPr>
              <w:t>Medios de verificación y fuentes de información</w:t>
            </w:r>
          </w:p>
        </w:tc>
        <w:tc>
          <w:tcPr>
            <w:tcW w:w="1913" w:type="dxa"/>
            <w:vMerge w:val="restart"/>
            <w:shd w:val="clear" w:color="auto" w:fill="D6E3BC" w:themeFill="accent3" w:themeFillTint="66"/>
          </w:tcPr>
          <w:p w:rsidR="00CF6C91" w:rsidRPr="000E201D" w:rsidRDefault="00CF6C91" w:rsidP="005A5316">
            <w:pPr>
              <w:jc w:val="center"/>
              <w:rPr>
                <w:rFonts w:ascii="Arial" w:hAnsi="Arial" w:cs="Arial"/>
                <w:b/>
              </w:rPr>
            </w:pPr>
            <w:r w:rsidRPr="000E201D">
              <w:rPr>
                <w:rFonts w:ascii="Arial" w:hAnsi="Arial" w:cs="Arial"/>
                <w:b/>
              </w:rPr>
              <w:t>Supuestos</w:t>
            </w:r>
          </w:p>
        </w:tc>
      </w:tr>
      <w:tr w:rsidR="00CF6C91" w:rsidRPr="000E201D" w:rsidTr="005A5316">
        <w:trPr>
          <w:cantSplit/>
          <w:tblHeader/>
          <w:jc w:val="center"/>
        </w:trPr>
        <w:tc>
          <w:tcPr>
            <w:tcW w:w="1668" w:type="dxa"/>
            <w:vMerge/>
            <w:tcBorders>
              <w:bottom w:val="single" w:sz="4" w:space="0" w:color="auto"/>
            </w:tcBorders>
            <w:shd w:val="clear" w:color="auto" w:fill="D6E3BC" w:themeFill="accent3" w:themeFillTint="66"/>
          </w:tcPr>
          <w:p w:rsidR="00CF6C91" w:rsidRPr="000E201D" w:rsidRDefault="00CF6C91" w:rsidP="005A5316">
            <w:pPr>
              <w:rPr>
                <w:rFonts w:ascii="Arial" w:hAnsi="Arial" w:cs="Arial"/>
                <w:b/>
              </w:rPr>
            </w:pPr>
          </w:p>
        </w:tc>
        <w:tc>
          <w:tcPr>
            <w:tcW w:w="2976" w:type="dxa"/>
            <w:shd w:val="clear" w:color="auto" w:fill="D6E3BC" w:themeFill="accent3" w:themeFillTint="66"/>
          </w:tcPr>
          <w:p w:rsidR="00CF6C91" w:rsidRPr="000E201D" w:rsidRDefault="00CF6C91" w:rsidP="005A5316">
            <w:pPr>
              <w:jc w:val="center"/>
              <w:rPr>
                <w:rFonts w:ascii="Arial" w:hAnsi="Arial" w:cs="Arial"/>
                <w:b/>
              </w:rPr>
            </w:pPr>
            <w:r w:rsidRPr="000E201D">
              <w:rPr>
                <w:rFonts w:ascii="Arial" w:hAnsi="Arial" w:cs="Arial"/>
                <w:b/>
              </w:rPr>
              <w:t>Indicador</w:t>
            </w:r>
          </w:p>
        </w:tc>
        <w:tc>
          <w:tcPr>
            <w:tcW w:w="1276" w:type="dxa"/>
            <w:shd w:val="clear" w:color="auto" w:fill="D6E3BC" w:themeFill="accent3" w:themeFillTint="66"/>
          </w:tcPr>
          <w:p w:rsidR="00CF6C91" w:rsidRPr="000E201D" w:rsidRDefault="00CF6C91" w:rsidP="005A5316">
            <w:pPr>
              <w:jc w:val="center"/>
              <w:rPr>
                <w:rFonts w:ascii="Arial" w:hAnsi="Arial" w:cs="Arial"/>
                <w:b/>
              </w:rPr>
            </w:pPr>
            <w:r w:rsidRPr="000E201D">
              <w:rPr>
                <w:rFonts w:ascii="Arial" w:hAnsi="Arial" w:cs="Arial"/>
                <w:b/>
              </w:rPr>
              <w:t>Fórmula</w:t>
            </w:r>
          </w:p>
        </w:tc>
        <w:tc>
          <w:tcPr>
            <w:tcW w:w="1559" w:type="dxa"/>
            <w:shd w:val="clear" w:color="auto" w:fill="D6E3BC" w:themeFill="accent3" w:themeFillTint="66"/>
          </w:tcPr>
          <w:p w:rsidR="00CF6C91" w:rsidRPr="000E201D" w:rsidRDefault="00CF6C91" w:rsidP="005A5316">
            <w:pPr>
              <w:jc w:val="center"/>
              <w:rPr>
                <w:rFonts w:ascii="Arial" w:hAnsi="Arial" w:cs="Arial"/>
                <w:b/>
              </w:rPr>
            </w:pPr>
            <w:r w:rsidRPr="000E201D">
              <w:rPr>
                <w:rFonts w:ascii="Arial" w:hAnsi="Arial" w:cs="Arial"/>
                <w:b/>
              </w:rPr>
              <w:t>Frecuencia de la medición</w:t>
            </w:r>
          </w:p>
        </w:tc>
        <w:tc>
          <w:tcPr>
            <w:tcW w:w="3828" w:type="dxa"/>
            <w:vMerge/>
            <w:shd w:val="clear" w:color="auto" w:fill="D6E3BC" w:themeFill="accent3" w:themeFillTint="66"/>
          </w:tcPr>
          <w:p w:rsidR="00CF6C91" w:rsidRPr="000E201D" w:rsidRDefault="00CF6C91" w:rsidP="005A5316">
            <w:pPr>
              <w:rPr>
                <w:rFonts w:ascii="Arial" w:hAnsi="Arial" w:cs="Arial"/>
                <w:b/>
              </w:rPr>
            </w:pPr>
          </w:p>
        </w:tc>
        <w:tc>
          <w:tcPr>
            <w:tcW w:w="1913" w:type="dxa"/>
            <w:vMerge/>
            <w:shd w:val="clear" w:color="auto" w:fill="D6E3BC" w:themeFill="accent3" w:themeFillTint="66"/>
          </w:tcPr>
          <w:p w:rsidR="00CF6C91" w:rsidRPr="000E201D" w:rsidRDefault="00CF6C91" w:rsidP="005A5316">
            <w:pPr>
              <w:rPr>
                <w:rFonts w:ascii="Arial" w:hAnsi="Arial" w:cs="Arial"/>
                <w:b/>
              </w:rPr>
            </w:pPr>
          </w:p>
        </w:tc>
      </w:tr>
      <w:tr w:rsidR="00CF6C91" w:rsidRPr="000E201D" w:rsidTr="005A5316">
        <w:trPr>
          <w:cantSplit/>
          <w:jc w:val="center"/>
        </w:trPr>
        <w:tc>
          <w:tcPr>
            <w:tcW w:w="1668" w:type="dxa"/>
            <w:tcBorders>
              <w:bottom w:val="nil"/>
            </w:tcBorders>
          </w:tcPr>
          <w:p w:rsidR="00CF6C91" w:rsidRPr="000E201D" w:rsidRDefault="00CF6C91" w:rsidP="005A5316">
            <w:pPr>
              <w:jc w:val="center"/>
              <w:rPr>
                <w:rFonts w:ascii="Arial" w:hAnsi="Arial" w:cs="Arial"/>
              </w:rPr>
            </w:pPr>
            <w:r w:rsidRPr="000E201D">
              <w:rPr>
                <w:rFonts w:ascii="Arial" w:hAnsi="Arial" w:cs="Arial"/>
              </w:rPr>
              <w:t>FIN</w:t>
            </w:r>
          </w:p>
        </w:tc>
        <w:tc>
          <w:tcPr>
            <w:tcW w:w="2976" w:type="dxa"/>
          </w:tcPr>
          <w:p w:rsidR="00CF6C91" w:rsidRPr="000E201D" w:rsidRDefault="00CF6C91" w:rsidP="005A5316">
            <w:pPr>
              <w:rPr>
                <w:rFonts w:ascii="Arial" w:hAnsi="Arial" w:cs="Arial"/>
              </w:rPr>
            </w:pPr>
            <w:r w:rsidRPr="000E201D">
              <w:rPr>
                <w:rFonts w:ascii="Arial" w:hAnsi="Arial" w:cs="Arial"/>
              </w:rPr>
              <w:t>Porcentaje de estudiantes de secundaria evaluados que obtienen el nivel de dominio III o IV en lenguaje y comunicación de la prueba PLANEA</w:t>
            </w:r>
          </w:p>
        </w:tc>
        <w:tc>
          <w:tcPr>
            <w:tcW w:w="1276" w:type="dxa"/>
          </w:tcPr>
          <w:p w:rsidR="00CF6C91" w:rsidRPr="000E201D" w:rsidRDefault="00CF6C91" w:rsidP="005A5316">
            <w:pPr>
              <w:rPr>
                <w:rFonts w:ascii="Arial" w:hAnsi="Arial" w:cs="Arial"/>
              </w:rPr>
            </w:pPr>
            <w:r w:rsidRPr="000E201D">
              <w:rPr>
                <w:rFonts w:ascii="Arial" w:hAnsi="Arial" w:cs="Arial"/>
              </w:rPr>
              <w:t>(B/C)*100</w:t>
            </w:r>
          </w:p>
        </w:tc>
        <w:tc>
          <w:tcPr>
            <w:tcW w:w="1559" w:type="dxa"/>
          </w:tcPr>
          <w:p w:rsidR="00CF6C91" w:rsidRPr="000E201D" w:rsidRDefault="00CF6C91" w:rsidP="005A5316">
            <w:pPr>
              <w:rPr>
                <w:rFonts w:ascii="Arial" w:hAnsi="Arial" w:cs="Arial"/>
              </w:rPr>
            </w:pPr>
            <w:r w:rsidRPr="000E201D">
              <w:rPr>
                <w:rFonts w:ascii="Arial" w:hAnsi="Arial" w:cs="Arial"/>
              </w:rPr>
              <w:t>Anual</w:t>
            </w:r>
          </w:p>
        </w:tc>
        <w:tc>
          <w:tcPr>
            <w:tcW w:w="3828" w:type="dxa"/>
          </w:tcPr>
          <w:p w:rsidR="00CF6C91" w:rsidRPr="000E201D" w:rsidRDefault="00CF6C91" w:rsidP="005A5316">
            <w:pPr>
              <w:rPr>
                <w:rFonts w:ascii="Arial" w:hAnsi="Arial" w:cs="Arial"/>
              </w:rPr>
            </w:pPr>
            <w:r w:rsidRPr="000E201D">
              <w:rPr>
                <w:rFonts w:ascii="Arial" w:hAnsi="Arial" w:cs="Arial"/>
              </w:rPr>
              <w:t>Resultados de logro por entidad. Plan Nacional para la Evaluación de los Aprendizajes (PLANEA). Disponible en:</w:t>
            </w:r>
            <w:r w:rsidR="00151E71" w:rsidRPr="000E201D">
              <w:rPr>
                <w:rFonts w:ascii="Arial" w:hAnsi="Arial" w:cs="Arial"/>
              </w:rPr>
              <w:t xml:space="preserve"> </w:t>
            </w:r>
            <w:r w:rsidRPr="000E201D">
              <w:rPr>
                <w:rFonts w:ascii="Arial" w:hAnsi="Arial" w:cs="Arial"/>
              </w:rPr>
              <w:t>http://www.inee.edu.mx/index.php/resultados-nacionales-2015</w:t>
            </w:r>
          </w:p>
        </w:tc>
        <w:tc>
          <w:tcPr>
            <w:tcW w:w="1913" w:type="dxa"/>
          </w:tcPr>
          <w:p w:rsidR="00CF6C91" w:rsidRPr="000E201D" w:rsidRDefault="00CF6C91" w:rsidP="005A5316">
            <w:pPr>
              <w:rPr>
                <w:rFonts w:ascii="Arial" w:hAnsi="Arial" w:cs="Arial"/>
              </w:rPr>
            </w:pPr>
            <w:r w:rsidRPr="000E201D">
              <w:rPr>
                <w:rFonts w:ascii="Arial" w:hAnsi="Arial" w:cs="Arial"/>
              </w:rPr>
              <w:t>Los alumnos de educación básica mantienen sus conocimientos adquiridos en los siguientes niveles de su trayecto formativo.</w:t>
            </w:r>
          </w:p>
        </w:tc>
      </w:tr>
      <w:tr w:rsidR="00CF6C91" w:rsidRPr="000E201D" w:rsidTr="005A5316">
        <w:trPr>
          <w:cantSplit/>
          <w:jc w:val="center"/>
        </w:trPr>
        <w:tc>
          <w:tcPr>
            <w:tcW w:w="1668" w:type="dxa"/>
            <w:tcBorders>
              <w:top w:val="nil"/>
              <w:bottom w:val="single" w:sz="4" w:space="0" w:color="auto"/>
            </w:tcBorders>
          </w:tcPr>
          <w:p w:rsidR="00CF6C91" w:rsidRPr="000E201D" w:rsidRDefault="00CF6C91" w:rsidP="005A5316">
            <w:pPr>
              <w:jc w:val="center"/>
              <w:rPr>
                <w:rFonts w:ascii="Arial" w:hAnsi="Arial" w:cs="Arial"/>
              </w:rPr>
            </w:pPr>
          </w:p>
        </w:tc>
        <w:tc>
          <w:tcPr>
            <w:tcW w:w="2976" w:type="dxa"/>
          </w:tcPr>
          <w:p w:rsidR="00CF6C91" w:rsidRPr="000E201D" w:rsidRDefault="00CF6C91" w:rsidP="005A5316">
            <w:pPr>
              <w:rPr>
                <w:rFonts w:ascii="Arial" w:hAnsi="Arial" w:cs="Arial"/>
              </w:rPr>
            </w:pPr>
            <w:r w:rsidRPr="000E201D">
              <w:rPr>
                <w:rFonts w:ascii="Arial" w:hAnsi="Arial" w:cs="Arial"/>
              </w:rPr>
              <w:t>Porcentaje de estudiantes de secundaria evaluados que obtienen el nivel de dominio III o IV en matemáticas de la prueba PLANEA</w:t>
            </w:r>
          </w:p>
        </w:tc>
        <w:tc>
          <w:tcPr>
            <w:tcW w:w="1276" w:type="dxa"/>
          </w:tcPr>
          <w:p w:rsidR="00CF6C91" w:rsidRPr="000E201D" w:rsidRDefault="00CF6C91" w:rsidP="005A5316">
            <w:pPr>
              <w:rPr>
                <w:rFonts w:ascii="Arial" w:hAnsi="Arial" w:cs="Arial"/>
              </w:rPr>
            </w:pPr>
            <w:r w:rsidRPr="000E201D">
              <w:rPr>
                <w:rFonts w:ascii="Arial" w:hAnsi="Arial" w:cs="Arial"/>
              </w:rPr>
              <w:t>(B/C)*100</w:t>
            </w:r>
          </w:p>
        </w:tc>
        <w:tc>
          <w:tcPr>
            <w:tcW w:w="1559" w:type="dxa"/>
          </w:tcPr>
          <w:p w:rsidR="00CF6C91" w:rsidRPr="000E201D" w:rsidRDefault="00CF6C91" w:rsidP="005A5316">
            <w:pPr>
              <w:rPr>
                <w:rFonts w:ascii="Arial" w:hAnsi="Arial" w:cs="Arial"/>
              </w:rPr>
            </w:pPr>
            <w:r w:rsidRPr="000E201D">
              <w:rPr>
                <w:rFonts w:ascii="Arial" w:hAnsi="Arial" w:cs="Arial"/>
              </w:rPr>
              <w:t>Anual</w:t>
            </w:r>
          </w:p>
        </w:tc>
        <w:tc>
          <w:tcPr>
            <w:tcW w:w="3828" w:type="dxa"/>
          </w:tcPr>
          <w:p w:rsidR="00CF6C91" w:rsidRPr="000E201D" w:rsidRDefault="00CF6C91" w:rsidP="005A5316">
            <w:pPr>
              <w:rPr>
                <w:rFonts w:ascii="Arial" w:hAnsi="Arial" w:cs="Arial"/>
              </w:rPr>
            </w:pPr>
            <w:r w:rsidRPr="000E201D">
              <w:rPr>
                <w:rFonts w:ascii="Arial" w:hAnsi="Arial" w:cs="Arial"/>
              </w:rPr>
              <w:t>Resultados de logro por entidad. Plan Nacional para la Evaluación de los Aprendizajes (PLANEA). Disponible en:</w:t>
            </w:r>
            <w:r w:rsidR="00151E71" w:rsidRPr="000E201D">
              <w:rPr>
                <w:rFonts w:ascii="Arial" w:hAnsi="Arial" w:cs="Arial"/>
              </w:rPr>
              <w:t xml:space="preserve"> </w:t>
            </w:r>
            <w:hyperlink r:id="rId19" w:history="1">
              <w:r w:rsidRPr="000E201D">
                <w:rPr>
                  <w:rStyle w:val="Hipervnculo"/>
                  <w:rFonts w:ascii="Arial" w:hAnsi="Arial" w:cs="Arial"/>
                </w:rPr>
                <w:t>http://www.inee.edu.mx/index.php/resultados-nacionales-2015</w:t>
              </w:r>
            </w:hyperlink>
          </w:p>
        </w:tc>
        <w:tc>
          <w:tcPr>
            <w:tcW w:w="1913" w:type="dxa"/>
          </w:tcPr>
          <w:p w:rsidR="00CF6C91" w:rsidRPr="000E201D" w:rsidRDefault="00CF6C91" w:rsidP="005A5316">
            <w:pPr>
              <w:rPr>
                <w:rFonts w:ascii="Arial" w:hAnsi="Arial" w:cs="Arial"/>
              </w:rPr>
            </w:pPr>
            <w:r w:rsidRPr="000E201D">
              <w:rPr>
                <w:rFonts w:ascii="Arial" w:hAnsi="Arial" w:cs="Arial"/>
              </w:rPr>
              <w:t>Los alumnos de educación básica mantienen sus conocimientos adquiridos en los siguientes niveles de su trayecto formativo.</w:t>
            </w:r>
          </w:p>
        </w:tc>
      </w:tr>
      <w:tr w:rsidR="00CF6C91" w:rsidRPr="000E201D" w:rsidTr="005A5316">
        <w:trPr>
          <w:cantSplit/>
          <w:jc w:val="center"/>
        </w:trPr>
        <w:tc>
          <w:tcPr>
            <w:tcW w:w="1668" w:type="dxa"/>
            <w:tcBorders>
              <w:bottom w:val="nil"/>
            </w:tcBorders>
          </w:tcPr>
          <w:p w:rsidR="00CF6C91" w:rsidRPr="000E201D" w:rsidRDefault="00CF6C91" w:rsidP="005A5316">
            <w:pPr>
              <w:rPr>
                <w:rFonts w:ascii="Arial" w:hAnsi="Arial" w:cs="Arial"/>
              </w:rPr>
            </w:pPr>
            <w:r w:rsidRPr="000E201D">
              <w:rPr>
                <w:rFonts w:ascii="Arial" w:hAnsi="Arial" w:cs="Arial"/>
              </w:rPr>
              <w:t>PROPÓSITO</w:t>
            </w:r>
          </w:p>
        </w:tc>
        <w:tc>
          <w:tcPr>
            <w:tcW w:w="2976" w:type="dxa"/>
          </w:tcPr>
          <w:p w:rsidR="00CF6C91" w:rsidRPr="000E201D" w:rsidRDefault="00CF6C91" w:rsidP="005A5316">
            <w:pPr>
              <w:rPr>
                <w:rFonts w:ascii="Arial" w:hAnsi="Arial" w:cs="Arial"/>
              </w:rPr>
            </w:pPr>
            <w:r w:rsidRPr="000E201D">
              <w:rPr>
                <w:rFonts w:ascii="Arial" w:hAnsi="Arial" w:cs="Arial"/>
              </w:rPr>
              <w:t>Porcentaje de estudiantes de primaria evaluados que obtienen el nivel de dominio III o IV en lenguaje y comunicación de la prueba PLANEA</w:t>
            </w:r>
          </w:p>
        </w:tc>
        <w:tc>
          <w:tcPr>
            <w:tcW w:w="1276" w:type="dxa"/>
          </w:tcPr>
          <w:p w:rsidR="00CF6C91" w:rsidRPr="000E201D" w:rsidRDefault="00CF6C91" w:rsidP="005A5316">
            <w:pPr>
              <w:rPr>
                <w:rFonts w:ascii="Arial" w:hAnsi="Arial" w:cs="Arial"/>
              </w:rPr>
            </w:pPr>
            <w:r w:rsidRPr="000E201D">
              <w:rPr>
                <w:rFonts w:ascii="Arial" w:hAnsi="Arial" w:cs="Arial"/>
              </w:rPr>
              <w:t>(B/C)*100</w:t>
            </w:r>
          </w:p>
        </w:tc>
        <w:tc>
          <w:tcPr>
            <w:tcW w:w="1559" w:type="dxa"/>
          </w:tcPr>
          <w:p w:rsidR="00CF6C91" w:rsidRPr="000E201D" w:rsidRDefault="00CF6C91" w:rsidP="005A5316">
            <w:pPr>
              <w:rPr>
                <w:rFonts w:ascii="Arial" w:hAnsi="Arial" w:cs="Arial"/>
              </w:rPr>
            </w:pPr>
            <w:r w:rsidRPr="000E201D">
              <w:rPr>
                <w:rFonts w:ascii="Arial" w:hAnsi="Arial" w:cs="Arial"/>
              </w:rPr>
              <w:t>Anual</w:t>
            </w:r>
          </w:p>
        </w:tc>
        <w:tc>
          <w:tcPr>
            <w:tcW w:w="3828" w:type="dxa"/>
          </w:tcPr>
          <w:p w:rsidR="00CF6C91" w:rsidRPr="000E201D" w:rsidRDefault="00CF6C91" w:rsidP="005A5316">
            <w:pPr>
              <w:rPr>
                <w:rFonts w:ascii="Arial" w:hAnsi="Arial" w:cs="Arial"/>
              </w:rPr>
            </w:pPr>
            <w:r w:rsidRPr="000E201D">
              <w:rPr>
                <w:rFonts w:ascii="Arial" w:hAnsi="Arial" w:cs="Arial"/>
              </w:rPr>
              <w:t>Resultados de logro por entidad. Plan Nacional para la Evaluación de los Aprendizajes (PLANEA). Disponible en:</w:t>
            </w:r>
            <w:r w:rsidR="00151E71" w:rsidRPr="000E201D">
              <w:rPr>
                <w:rFonts w:ascii="Arial" w:hAnsi="Arial" w:cs="Arial"/>
              </w:rPr>
              <w:t xml:space="preserve"> </w:t>
            </w:r>
            <w:hyperlink r:id="rId20" w:history="1">
              <w:r w:rsidRPr="000E201D">
                <w:rPr>
                  <w:rStyle w:val="Hipervnculo"/>
                  <w:rFonts w:ascii="Arial" w:hAnsi="Arial" w:cs="Arial"/>
                </w:rPr>
                <w:t>http://www.inee.edu.mx/index.php/resultados-nacionales-2015</w:t>
              </w:r>
            </w:hyperlink>
          </w:p>
          <w:p w:rsidR="00CF6C91" w:rsidRPr="000E201D" w:rsidRDefault="00CF6C91" w:rsidP="005A5316">
            <w:pPr>
              <w:rPr>
                <w:rFonts w:ascii="Arial" w:hAnsi="Arial" w:cs="Arial"/>
              </w:rPr>
            </w:pPr>
            <w:r w:rsidRPr="000E201D">
              <w:rPr>
                <w:rFonts w:ascii="Arial" w:hAnsi="Arial" w:cs="Arial"/>
              </w:rPr>
              <w:t>Nota: El valor de la línea base hace referencia al ciclo escolar 2014-2015, calculado en 2016 debido a la disponibilidad de los datos.</w:t>
            </w:r>
          </w:p>
        </w:tc>
        <w:tc>
          <w:tcPr>
            <w:tcW w:w="1913" w:type="dxa"/>
          </w:tcPr>
          <w:p w:rsidR="00CF6C91" w:rsidRPr="000E201D" w:rsidRDefault="00CF6C91" w:rsidP="005A5316">
            <w:pPr>
              <w:rPr>
                <w:rFonts w:ascii="Arial" w:hAnsi="Arial" w:cs="Arial"/>
              </w:rPr>
            </w:pPr>
            <w:r w:rsidRPr="000E201D">
              <w:rPr>
                <w:rFonts w:ascii="Arial" w:hAnsi="Arial" w:cs="Arial"/>
              </w:rPr>
              <w:t>Las escuelas de media superior y superior mejoran de igual forma sus servicios.</w:t>
            </w:r>
          </w:p>
        </w:tc>
      </w:tr>
      <w:tr w:rsidR="00CF6C91" w:rsidRPr="000E201D" w:rsidTr="005A5316">
        <w:trPr>
          <w:cantSplit/>
          <w:jc w:val="center"/>
        </w:trPr>
        <w:tc>
          <w:tcPr>
            <w:tcW w:w="1668" w:type="dxa"/>
            <w:tcBorders>
              <w:top w:val="nil"/>
            </w:tcBorders>
          </w:tcPr>
          <w:p w:rsidR="00CF6C91" w:rsidRPr="000E201D" w:rsidRDefault="00CF6C91" w:rsidP="005A5316">
            <w:pPr>
              <w:rPr>
                <w:rFonts w:ascii="Arial" w:hAnsi="Arial" w:cs="Arial"/>
              </w:rPr>
            </w:pPr>
          </w:p>
        </w:tc>
        <w:tc>
          <w:tcPr>
            <w:tcW w:w="2976" w:type="dxa"/>
          </w:tcPr>
          <w:p w:rsidR="00CF6C91" w:rsidRPr="000E201D" w:rsidRDefault="00CF6C91" w:rsidP="005A5316">
            <w:pPr>
              <w:rPr>
                <w:rFonts w:ascii="Arial" w:hAnsi="Arial" w:cs="Arial"/>
              </w:rPr>
            </w:pPr>
            <w:r w:rsidRPr="000E201D">
              <w:rPr>
                <w:rFonts w:ascii="Arial" w:hAnsi="Arial" w:cs="Arial"/>
              </w:rPr>
              <w:t>Porcentaje de estudiantes de primaria evaluados que obtienen el nivel de dominio III o IV en matemáticas de la prueba PLANEA</w:t>
            </w:r>
          </w:p>
        </w:tc>
        <w:tc>
          <w:tcPr>
            <w:tcW w:w="1276" w:type="dxa"/>
          </w:tcPr>
          <w:p w:rsidR="00CF6C91" w:rsidRPr="000E201D" w:rsidRDefault="00CF6C91" w:rsidP="005A5316">
            <w:pPr>
              <w:rPr>
                <w:rFonts w:ascii="Arial" w:hAnsi="Arial" w:cs="Arial"/>
              </w:rPr>
            </w:pPr>
            <w:r w:rsidRPr="000E201D">
              <w:rPr>
                <w:rFonts w:ascii="Arial" w:hAnsi="Arial" w:cs="Arial"/>
              </w:rPr>
              <w:t>(B/C)*100</w:t>
            </w:r>
          </w:p>
        </w:tc>
        <w:tc>
          <w:tcPr>
            <w:tcW w:w="1559" w:type="dxa"/>
          </w:tcPr>
          <w:p w:rsidR="00CF6C91" w:rsidRPr="000E201D" w:rsidRDefault="00CF6C91" w:rsidP="005A5316">
            <w:pPr>
              <w:rPr>
                <w:rFonts w:ascii="Arial" w:hAnsi="Arial" w:cs="Arial"/>
              </w:rPr>
            </w:pPr>
            <w:r w:rsidRPr="000E201D">
              <w:rPr>
                <w:rFonts w:ascii="Arial" w:hAnsi="Arial" w:cs="Arial"/>
              </w:rPr>
              <w:t>Anual</w:t>
            </w:r>
          </w:p>
        </w:tc>
        <w:tc>
          <w:tcPr>
            <w:tcW w:w="3828" w:type="dxa"/>
          </w:tcPr>
          <w:p w:rsidR="00CF6C91" w:rsidRPr="000E201D" w:rsidRDefault="00CF6C91" w:rsidP="005A5316">
            <w:pPr>
              <w:rPr>
                <w:rFonts w:ascii="Arial" w:hAnsi="Arial" w:cs="Arial"/>
              </w:rPr>
            </w:pPr>
            <w:r w:rsidRPr="000E201D">
              <w:rPr>
                <w:rFonts w:ascii="Arial" w:hAnsi="Arial" w:cs="Arial"/>
              </w:rPr>
              <w:t>Resultados de logro por entidad. Plan Nacional para la Evaluación de los Aprendizajes (PLANEA). Disponible en:</w:t>
            </w:r>
            <w:r w:rsidR="00151E71" w:rsidRPr="000E201D">
              <w:rPr>
                <w:rFonts w:ascii="Arial" w:hAnsi="Arial" w:cs="Arial"/>
              </w:rPr>
              <w:t xml:space="preserve"> </w:t>
            </w:r>
            <w:hyperlink r:id="rId21" w:history="1">
              <w:r w:rsidRPr="000E201D">
                <w:rPr>
                  <w:rStyle w:val="Hipervnculo"/>
                  <w:rFonts w:ascii="Arial" w:hAnsi="Arial" w:cs="Arial"/>
                </w:rPr>
                <w:t>http://www.inee.edu.mx/index.php/resultados-nacionales-2015</w:t>
              </w:r>
            </w:hyperlink>
          </w:p>
          <w:p w:rsidR="00CF6C91" w:rsidRPr="000E201D" w:rsidRDefault="00CF6C91" w:rsidP="005A5316">
            <w:pPr>
              <w:rPr>
                <w:rFonts w:ascii="Arial" w:hAnsi="Arial" w:cs="Arial"/>
              </w:rPr>
            </w:pPr>
            <w:r w:rsidRPr="000E201D">
              <w:rPr>
                <w:rFonts w:ascii="Arial" w:hAnsi="Arial" w:cs="Arial"/>
              </w:rPr>
              <w:t>Nota: El valor de la línea base hace referencia al ciclo escolar 2014-2015, calculado en 2016 debido a la disponibilidad de los datos.</w:t>
            </w:r>
          </w:p>
        </w:tc>
        <w:tc>
          <w:tcPr>
            <w:tcW w:w="1913" w:type="dxa"/>
          </w:tcPr>
          <w:p w:rsidR="00CF6C91" w:rsidRPr="000E201D" w:rsidRDefault="00CF6C91" w:rsidP="005A5316">
            <w:pPr>
              <w:rPr>
                <w:rFonts w:ascii="Arial" w:hAnsi="Arial" w:cs="Arial"/>
              </w:rPr>
            </w:pPr>
            <w:r w:rsidRPr="000E201D">
              <w:rPr>
                <w:rFonts w:ascii="Arial" w:hAnsi="Arial" w:cs="Arial"/>
              </w:rPr>
              <w:t>Las escuelas de media superior y superior mejoran de igual forma sus servicios.</w:t>
            </w: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COMPONENTE 1</w:t>
            </w:r>
          </w:p>
        </w:tc>
        <w:tc>
          <w:tcPr>
            <w:tcW w:w="2976" w:type="dxa"/>
          </w:tcPr>
          <w:p w:rsidR="00CF6C91" w:rsidRPr="000E201D" w:rsidRDefault="00CF6C91" w:rsidP="005A5316">
            <w:pPr>
              <w:rPr>
                <w:rFonts w:ascii="Arial" w:hAnsi="Arial" w:cs="Arial"/>
              </w:rPr>
            </w:pPr>
            <w:r w:rsidRPr="000E201D">
              <w:rPr>
                <w:rFonts w:ascii="Arial" w:hAnsi="Arial" w:cs="Arial"/>
              </w:rPr>
              <w:t>Porcentaje de escuelas de educación inicial y básica que cuentan con un plan de mejora orientado a la atención de las necesidades de la escuela</w:t>
            </w:r>
          </w:p>
        </w:tc>
        <w:tc>
          <w:tcPr>
            <w:tcW w:w="1276" w:type="dxa"/>
          </w:tcPr>
          <w:p w:rsidR="00CF6C91" w:rsidRPr="000E201D" w:rsidRDefault="00CF6C91" w:rsidP="005A5316">
            <w:pPr>
              <w:rPr>
                <w:rFonts w:ascii="Arial" w:hAnsi="Arial" w:cs="Arial"/>
              </w:rPr>
            </w:pPr>
            <w:r w:rsidRPr="000E201D">
              <w:rPr>
                <w:rFonts w:ascii="Arial" w:hAnsi="Arial" w:cs="Arial"/>
              </w:rPr>
              <w:t>(B/C)*100</w:t>
            </w:r>
          </w:p>
        </w:tc>
        <w:tc>
          <w:tcPr>
            <w:tcW w:w="1559" w:type="dxa"/>
          </w:tcPr>
          <w:p w:rsidR="00CF6C91" w:rsidRPr="000E201D" w:rsidRDefault="00CF6C91" w:rsidP="005A5316">
            <w:pPr>
              <w:rPr>
                <w:rFonts w:ascii="Arial" w:hAnsi="Arial" w:cs="Arial"/>
              </w:rPr>
            </w:pPr>
            <w:r w:rsidRPr="000E201D">
              <w:rPr>
                <w:rFonts w:ascii="Arial" w:hAnsi="Arial" w:cs="Arial"/>
              </w:rPr>
              <w:t>Anual</w:t>
            </w:r>
          </w:p>
        </w:tc>
        <w:tc>
          <w:tcPr>
            <w:tcW w:w="3828" w:type="dxa"/>
          </w:tcPr>
          <w:p w:rsidR="00CF6C91" w:rsidRPr="000E201D" w:rsidRDefault="00CF6C91" w:rsidP="005A5316">
            <w:pPr>
              <w:rPr>
                <w:rFonts w:ascii="Arial" w:hAnsi="Arial" w:cs="Arial"/>
              </w:rPr>
            </w:pPr>
            <w:r w:rsidRPr="000E201D">
              <w:rPr>
                <w:rFonts w:ascii="Arial" w:hAnsi="Arial" w:cs="Arial"/>
              </w:rPr>
              <w:t xml:space="preserve">Base de datos del Sistema de Información para la Gestión Educativa actualizada anualmente. Dirección de Planeación. Secretaría de Educación del Gobierno del Estado de Yucatán (SEGEY). </w:t>
            </w:r>
            <w:hyperlink r:id="rId22" w:history="1">
              <w:r w:rsidRPr="000E201D">
                <w:rPr>
                  <w:rStyle w:val="Hipervnculo"/>
                  <w:rFonts w:ascii="Arial" w:hAnsi="Arial" w:cs="Arial"/>
                </w:rPr>
                <w:t>www.sigeyucatan.gob.mx/</w:t>
              </w:r>
            </w:hyperlink>
          </w:p>
          <w:p w:rsidR="00CF6C91" w:rsidRPr="000E201D" w:rsidRDefault="00CF6C91" w:rsidP="005A5316">
            <w:pPr>
              <w:rPr>
                <w:rFonts w:ascii="Arial" w:hAnsi="Arial" w:cs="Arial"/>
              </w:rPr>
            </w:pPr>
            <w:r w:rsidRPr="000E201D">
              <w:rPr>
                <w:rFonts w:ascii="Arial" w:hAnsi="Arial" w:cs="Arial"/>
              </w:rPr>
              <w:t>Estadística 911. Departamento de estadística. Dirección de planeación. Secretaría de Educación del Gobierno del Estado de Yucatán (SEGEY).</w:t>
            </w:r>
          </w:p>
        </w:tc>
        <w:tc>
          <w:tcPr>
            <w:tcW w:w="1913" w:type="dxa"/>
            <w:vMerge w:val="restart"/>
          </w:tcPr>
          <w:p w:rsidR="00CF6C91" w:rsidRPr="000E201D" w:rsidRDefault="00CF6C91" w:rsidP="005A5316">
            <w:pPr>
              <w:rPr>
                <w:rFonts w:ascii="Arial" w:hAnsi="Arial" w:cs="Arial"/>
              </w:rPr>
            </w:pPr>
            <w:r w:rsidRPr="000E201D">
              <w:rPr>
                <w:rFonts w:ascii="Arial" w:hAnsi="Arial" w:cs="Arial"/>
              </w:rPr>
              <w:t>Se tiene una intervención participativa entre los miembros de la comunidad escolar en la elaboración de los planes de mejora para la atención de las necesidades de la escuela.</w:t>
            </w: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1</w:t>
            </w:r>
          </w:p>
        </w:tc>
        <w:tc>
          <w:tcPr>
            <w:tcW w:w="9639" w:type="dxa"/>
            <w:gridSpan w:val="4"/>
          </w:tcPr>
          <w:p w:rsidR="00CF6C91" w:rsidRPr="000E201D" w:rsidRDefault="00CF6C91" w:rsidP="005A5316">
            <w:pPr>
              <w:rPr>
                <w:rFonts w:ascii="Arial" w:hAnsi="Arial" w:cs="Arial"/>
              </w:rPr>
            </w:pPr>
            <w:r w:rsidRPr="000E201D">
              <w:rPr>
                <w:rFonts w:ascii="Arial" w:hAnsi="Arial" w:cs="Arial"/>
              </w:rPr>
              <w:t>Realizar reuniones de Consejo Técnico Escolar</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2</w:t>
            </w:r>
          </w:p>
        </w:tc>
        <w:tc>
          <w:tcPr>
            <w:tcW w:w="9639" w:type="dxa"/>
            <w:gridSpan w:val="4"/>
          </w:tcPr>
          <w:p w:rsidR="00CF6C91" w:rsidRPr="000E201D" w:rsidRDefault="00CF6C91" w:rsidP="005A5316">
            <w:pPr>
              <w:rPr>
                <w:rFonts w:ascii="Arial" w:hAnsi="Arial" w:cs="Arial"/>
              </w:rPr>
            </w:pPr>
            <w:r w:rsidRPr="000E201D">
              <w:rPr>
                <w:rFonts w:ascii="Arial" w:hAnsi="Arial" w:cs="Arial"/>
              </w:rPr>
              <w:t>Registrar en la plataforma las relatorías de las reuniones de los consejos técnicos</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3</w:t>
            </w:r>
          </w:p>
        </w:tc>
        <w:tc>
          <w:tcPr>
            <w:tcW w:w="9639" w:type="dxa"/>
            <w:gridSpan w:val="4"/>
          </w:tcPr>
          <w:p w:rsidR="00CF6C91" w:rsidRPr="000E201D" w:rsidRDefault="00CF6C91" w:rsidP="005A5316">
            <w:pPr>
              <w:rPr>
                <w:rFonts w:ascii="Arial" w:hAnsi="Arial" w:cs="Arial"/>
              </w:rPr>
            </w:pPr>
            <w:r w:rsidRPr="000E201D">
              <w:rPr>
                <w:rFonts w:ascii="Arial" w:hAnsi="Arial" w:cs="Arial"/>
              </w:rPr>
              <w:t>Realizar planes de trabajo en las escuelas de educación básica</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COMPONENTE 2</w:t>
            </w:r>
          </w:p>
        </w:tc>
        <w:tc>
          <w:tcPr>
            <w:tcW w:w="2976" w:type="dxa"/>
          </w:tcPr>
          <w:p w:rsidR="00CF6C91" w:rsidRPr="000E201D" w:rsidRDefault="00CF6C91" w:rsidP="005A5316">
            <w:pPr>
              <w:rPr>
                <w:rFonts w:ascii="Arial" w:hAnsi="Arial" w:cs="Arial"/>
              </w:rPr>
            </w:pPr>
            <w:r w:rsidRPr="000E201D">
              <w:rPr>
                <w:rFonts w:ascii="Arial" w:hAnsi="Arial" w:cs="Arial"/>
              </w:rPr>
              <w:t>Porcentaje de escuelas de educación básica beneficiadas con apoyo económico para el fortalecimiento a la gestión escolar</w:t>
            </w:r>
          </w:p>
        </w:tc>
        <w:tc>
          <w:tcPr>
            <w:tcW w:w="1276" w:type="dxa"/>
          </w:tcPr>
          <w:p w:rsidR="00CF6C91" w:rsidRPr="000E201D" w:rsidRDefault="00CF6C91" w:rsidP="005A5316">
            <w:pPr>
              <w:rPr>
                <w:rFonts w:ascii="Arial" w:hAnsi="Arial" w:cs="Arial"/>
              </w:rPr>
            </w:pPr>
            <w:r w:rsidRPr="000E201D">
              <w:rPr>
                <w:rFonts w:ascii="Arial" w:hAnsi="Arial" w:cs="Arial"/>
              </w:rPr>
              <w:t>(B/C)*100</w:t>
            </w:r>
          </w:p>
        </w:tc>
        <w:tc>
          <w:tcPr>
            <w:tcW w:w="1559" w:type="dxa"/>
          </w:tcPr>
          <w:p w:rsidR="00CF6C91" w:rsidRPr="000E201D" w:rsidRDefault="00CF6C91" w:rsidP="005A5316">
            <w:pPr>
              <w:rPr>
                <w:rFonts w:ascii="Arial" w:hAnsi="Arial" w:cs="Arial"/>
              </w:rPr>
            </w:pPr>
            <w:r w:rsidRPr="000E201D">
              <w:rPr>
                <w:rFonts w:ascii="Arial" w:hAnsi="Arial" w:cs="Arial"/>
              </w:rPr>
              <w:t>Anual</w:t>
            </w:r>
          </w:p>
        </w:tc>
        <w:tc>
          <w:tcPr>
            <w:tcW w:w="3828" w:type="dxa"/>
          </w:tcPr>
          <w:p w:rsidR="00CF6C91" w:rsidRPr="000E201D" w:rsidRDefault="00CF6C91" w:rsidP="005A5316">
            <w:pPr>
              <w:rPr>
                <w:rFonts w:ascii="Arial" w:hAnsi="Arial" w:cs="Arial"/>
              </w:rPr>
            </w:pPr>
            <w:r w:rsidRPr="000E201D">
              <w:rPr>
                <w:rFonts w:ascii="Arial" w:hAnsi="Arial" w:cs="Arial"/>
              </w:rPr>
              <w:t>Listado de escuelas beneficiadas por el Programa estatal de apoyo para la gestión escolar. Coordinación de Gestión Escolar. Secretaría de Educación del Gobierno del Estado de Yucatán (SEGEY).</w:t>
            </w:r>
          </w:p>
        </w:tc>
        <w:tc>
          <w:tcPr>
            <w:tcW w:w="1913" w:type="dxa"/>
            <w:vMerge w:val="restart"/>
          </w:tcPr>
          <w:p w:rsidR="00CF6C91" w:rsidRPr="000E201D" w:rsidRDefault="00CF6C91" w:rsidP="005A5316">
            <w:pPr>
              <w:rPr>
                <w:rFonts w:ascii="Arial" w:hAnsi="Arial" w:cs="Arial"/>
              </w:rPr>
            </w:pPr>
            <w:r w:rsidRPr="000E201D">
              <w:rPr>
                <w:rFonts w:ascii="Arial" w:hAnsi="Arial" w:cs="Arial"/>
              </w:rPr>
              <w:t>Se dispone de presupuesto suficiente para atender todas las necesidades planteadas en las escuelas que solicitan el apoyo.</w:t>
            </w: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1</w:t>
            </w:r>
          </w:p>
        </w:tc>
        <w:tc>
          <w:tcPr>
            <w:tcW w:w="9639" w:type="dxa"/>
            <w:gridSpan w:val="4"/>
          </w:tcPr>
          <w:p w:rsidR="00CF6C91" w:rsidRPr="000E201D" w:rsidRDefault="00CF6C91" w:rsidP="005A5316">
            <w:pPr>
              <w:rPr>
                <w:rFonts w:ascii="Arial" w:hAnsi="Arial" w:cs="Arial"/>
              </w:rPr>
            </w:pPr>
            <w:r w:rsidRPr="000E201D">
              <w:rPr>
                <w:rFonts w:ascii="Arial" w:hAnsi="Arial" w:cs="Arial"/>
              </w:rPr>
              <w:t>Seleccionar escuelas que serán beneficiadas con apoyo para la gestión.</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2</w:t>
            </w:r>
          </w:p>
        </w:tc>
        <w:tc>
          <w:tcPr>
            <w:tcW w:w="9639" w:type="dxa"/>
            <w:gridSpan w:val="4"/>
          </w:tcPr>
          <w:p w:rsidR="00CF6C91" w:rsidRPr="000E201D" w:rsidRDefault="00CF6C91" w:rsidP="005A5316">
            <w:pPr>
              <w:rPr>
                <w:rFonts w:ascii="Arial" w:hAnsi="Arial" w:cs="Arial"/>
              </w:rPr>
            </w:pPr>
            <w:r w:rsidRPr="000E201D">
              <w:rPr>
                <w:rFonts w:ascii="Arial" w:hAnsi="Arial" w:cs="Arial"/>
              </w:rPr>
              <w:t>Realizar colegiados regionales de supervisores para el seguimiento de los planes de mejora realizados.</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COMPONENTE 3</w:t>
            </w:r>
          </w:p>
        </w:tc>
        <w:tc>
          <w:tcPr>
            <w:tcW w:w="2976" w:type="dxa"/>
          </w:tcPr>
          <w:p w:rsidR="00CF6C91" w:rsidRPr="000E201D" w:rsidRDefault="00CF6C91" w:rsidP="005A5316">
            <w:pPr>
              <w:rPr>
                <w:rFonts w:ascii="Arial" w:hAnsi="Arial" w:cs="Arial"/>
              </w:rPr>
            </w:pPr>
            <w:r w:rsidRPr="000E201D">
              <w:rPr>
                <w:rFonts w:ascii="Arial" w:hAnsi="Arial" w:cs="Arial"/>
              </w:rPr>
              <w:t>Porcentaje de escuelas de educación básica atendidas con acciones de reposición de mobiliario y equipamiento escolar</w:t>
            </w:r>
          </w:p>
        </w:tc>
        <w:tc>
          <w:tcPr>
            <w:tcW w:w="1276" w:type="dxa"/>
          </w:tcPr>
          <w:p w:rsidR="00CF6C91" w:rsidRPr="000E201D" w:rsidRDefault="00CF6C91" w:rsidP="005A5316">
            <w:pPr>
              <w:rPr>
                <w:rFonts w:ascii="Arial" w:hAnsi="Arial" w:cs="Arial"/>
              </w:rPr>
            </w:pPr>
            <w:r w:rsidRPr="000E201D">
              <w:rPr>
                <w:rFonts w:ascii="Arial" w:hAnsi="Arial" w:cs="Arial"/>
              </w:rPr>
              <w:t>(B/C)*100</w:t>
            </w:r>
          </w:p>
        </w:tc>
        <w:tc>
          <w:tcPr>
            <w:tcW w:w="1559" w:type="dxa"/>
          </w:tcPr>
          <w:p w:rsidR="00CF6C91" w:rsidRPr="000E201D" w:rsidRDefault="00CF6C91" w:rsidP="005A5316">
            <w:pPr>
              <w:rPr>
                <w:rFonts w:ascii="Arial" w:hAnsi="Arial" w:cs="Arial"/>
              </w:rPr>
            </w:pPr>
            <w:r w:rsidRPr="000E201D">
              <w:rPr>
                <w:rFonts w:ascii="Arial" w:hAnsi="Arial" w:cs="Arial"/>
              </w:rPr>
              <w:t>Anual</w:t>
            </w:r>
          </w:p>
        </w:tc>
        <w:tc>
          <w:tcPr>
            <w:tcW w:w="3828" w:type="dxa"/>
          </w:tcPr>
          <w:p w:rsidR="00CF6C91" w:rsidRPr="000E201D" w:rsidRDefault="00CF6C91" w:rsidP="005A5316">
            <w:pPr>
              <w:rPr>
                <w:rFonts w:ascii="Arial" w:hAnsi="Arial" w:cs="Arial"/>
              </w:rPr>
            </w:pPr>
            <w:r w:rsidRPr="000E201D">
              <w:rPr>
                <w:rFonts w:ascii="Arial" w:hAnsi="Arial" w:cs="Arial"/>
              </w:rPr>
              <w:t>Base de datos del Programa de Mobiliario Escolar actualizado trimestralmente. Dirección de planeación. Secretaría de Educación del Gobierno del Estado de Yucatán (SEGEY).</w:t>
            </w:r>
          </w:p>
        </w:tc>
        <w:tc>
          <w:tcPr>
            <w:tcW w:w="1913" w:type="dxa"/>
            <w:vMerge w:val="restart"/>
          </w:tcPr>
          <w:p w:rsidR="00CF6C91" w:rsidRPr="000E201D" w:rsidRDefault="00CF6C91" w:rsidP="005A5316">
            <w:pPr>
              <w:rPr>
                <w:rFonts w:ascii="Arial" w:hAnsi="Arial" w:cs="Arial"/>
              </w:rPr>
            </w:pPr>
            <w:r w:rsidRPr="000E201D">
              <w:rPr>
                <w:rFonts w:ascii="Arial" w:hAnsi="Arial" w:cs="Arial"/>
              </w:rPr>
              <w:t>La Federación otorga los recursos suficientes para atender todas las necesidades planteadas en todas las escuelas que solicitan el apoyo.</w:t>
            </w: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1</w:t>
            </w:r>
          </w:p>
        </w:tc>
        <w:tc>
          <w:tcPr>
            <w:tcW w:w="9639" w:type="dxa"/>
            <w:gridSpan w:val="4"/>
          </w:tcPr>
          <w:p w:rsidR="00CF6C91" w:rsidRPr="000E201D" w:rsidRDefault="00CF6C91" w:rsidP="005A5316">
            <w:pPr>
              <w:rPr>
                <w:rFonts w:ascii="Arial" w:hAnsi="Arial" w:cs="Arial"/>
              </w:rPr>
            </w:pPr>
            <w:r w:rsidRPr="000E201D">
              <w:rPr>
                <w:rFonts w:ascii="Arial" w:hAnsi="Arial" w:cs="Arial"/>
              </w:rPr>
              <w:t>Diagnosticar necesidades de mobiliario escolar.</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2</w:t>
            </w:r>
          </w:p>
        </w:tc>
        <w:tc>
          <w:tcPr>
            <w:tcW w:w="9639" w:type="dxa"/>
            <w:gridSpan w:val="4"/>
          </w:tcPr>
          <w:p w:rsidR="00CF6C91" w:rsidRPr="000E201D" w:rsidRDefault="00CF6C91" w:rsidP="005A5316">
            <w:pPr>
              <w:rPr>
                <w:rFonts w:ascii="Arial" w:hAnsi="Arial" w:cs="Arial"/>
              </w:rPr>
            </w:pPr>
            <w:r w:rsidRPr="000E201D">
              <w:rPr>
                <w:rFonts w:ascii="Arial" w:hAnsi="Arial" w:cs="Arial"/>
              </w:rPr>
              <w:t>Reponer lámparas, ventiladores y pintura en los centros escolares.</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COMPONENTE 4</w:t>
            </w:r>
          </w:p>
        </w:tc>
        <w:tc>
          <w:tcPr>
            <w:tcW w:w="2976" w:type="dxa"/>
          </w:tcPr>
          <w:p w:rsidR="00CF6C91" w:rsidRPr="000E201D" w:rsidRDefault="00CF6C91" w:rsidP="005A5316">
            <w:pPr>
              <w:rPr>
                <w:rFonts w:ascii="Arial" w:hAnsi="Arial" w:cs="Arial"/>
              </w:rPr>
            </w:pPr>
            <w:r w:rsidRPr="000E201D">
              <w:rPr>
                <w:rFonts w:ascii="Arial" w:hAnsi="Arial" w:cs="Arial"/>
              </w:rPr>
              <w:t>Porcentaje de escuelas de educación básica que cuentan con consejos de participación social funcionando</w:t>
            </w:r>
          </w:p>
        </w:tc>
        <w:tc>
          <w:tcPr>
            <w:tcW w:w="1276" w:type="dxa"/>
          </w:tcPr>
          <w:p w:rsidR="00CF6C91" w:rsidRPr="000E201D" w:rsidRDefault="00CF6C91" w:rsidP="005A5316">
            <w:pPr>
              <w:rPr>
                <w:rFonts w:ascii="Arial" w:hAnsi="Arial" w:cs="Arial"/>
              </w:rPr>
            </w:pPr>
            <w:r w:rsidRPr="000E201D">
              <w:rPr>
                <w:rFonts w:ascii="Arial" w:hAnsi="Arial" w:cs="Arial"/>
              </w:rPr>
              <w:t>(B/C)*100</w:t>
            </w:r>
          </w:p>
        </w:tc>
        <w:tc>
          <w:tcPr>
            <w:tcW w:w="1559" w:type="dxa"/>
          </w:tcPr>
          <w:p w:rsidR="00CF6C91" w:rsidRPr="000E201D" w:rsidRDefault="00CF6C91" w:rsidP="005A5316">
            <w:pPr>
              <w:rPr>
                <w:rFonts w:ascii="Arial" w:hAnsi="Arial" w:cs="Arial"/>
              </w:rPr>
            </w:pPr>
            <w:r w:rsidRPr="000E201D">
              <w:rPr>
                <w:rFonts w:ascii="Arial" w:hAnsi="Arial" w:cs="Arial"/>
              </w:rPr>
              <w:t>Anual</w:t>
            </w:r>
          </w:p>
        </w:tc>
        <w:tc>
          <w:tcPr>
            <w:tcW w:w="3828" w:type="dxa"/>
          </w:tcPr>
          <w:p w:rsidR="00CF6C91" w:rsidRPr="000E201D" w:rsidRDefault="00CF6C91" w:rsidP="005A5316">
            <w:pPr>
              <w:rPr>
                <w:rFonts w:ascii="Arial" w:hAnsi="Arial" w:cs="Arial"/>
              </w:rPr>
            </w:pPr>
            <w:r w:rsidRPr="000E201D">
              <w:rPr>
                <w:rFonts w:ascii="Arial" w:hAnsi="Arial" w:cs="Arial"/>
              </w:rPr>
              <w:t>Base de datos actualizado anualmente. Coordinación de la Unidad de Participación Social. Secretaría de Educación del Gobierno del Estado de Yucatán (SEGEY).</w:t>
            </w:r>
          </w:p>
          <w:p w:rsidR="00CF6C91" w:rsidRPr="000E201D" w:rsidRDefault="00CF6C91" w:rsidP="005A5316">
            <w:pPr>
              <w:rPr>
                <w:rFonts w:ascii="Arial" w:hAnsi="Arial" w:cs="Arial"/>
              </w:rPr>
            </w:pPr>
            <w:r w:rsidRPr="000E201D">
              <w:rPr>
                <w:rFonts w:ascii="Arial" w:hAnsi="Arial" w:cs="Arial"/>
              </w:rPr>
              <w:t>Indicadores del ciclo funcional de los Consejos Escolares de Participación Social en la Educación. Registro Público de los Consejos de Participación Social en la Educación (REPUSE). Disponible en:</w:t>
            </w:r>
          </w:p>
          <w:p w:rsidR="00CF6C91" w:rsidRPr="000E201D" w:rsidRDefault="000E201D" w:rsidP="005A5316">
            <w:pPr>
              <w:rPr>
                <w:rFonts w:ascii="Arial" w:hAnsi="Arial" w:cs="Arial"/>
              </w:rPr>
            </w:pPr>
            <w:hyperlink r:id="rId23" w:history="1">
              <w:r w:rsidR="00CF6C91" w:rsidRPr="000E201D">
                <w:rPr>
                  <w:rStyle w:val="Hipervnculo"/>
                  <w:rFonts w:ascii="Arial" w:hAnsi="Arial" w:cs="Arial"/>
                </w:rPr>
                <w:t>http://www.consejosescolares.sep.gob.mx/work/models/conapase/Resource/733/1/images/Indicadores%20del%20Ciclo%20Funcional%20de%20los%20Consejos%20Escolares%202014-2015.pdf</w:t>
              </w:r>
            </w:hyperlink>
          </w:p>
        </w:tc>
        <w:tc>
          <w:tcPr>
            <w:tcW w:w="1913" w:type="dxa"/>
            <w:vMerge w:val="restart"/>
          </w:tcPr>
          <w:p w:rsidR="00CF6C91" w:rsidRPr="000E201D" w:rsidRDefault="00CF6C91" w:rsidP="005A5316">
            <w:pPr>
              <w:rPr>
                <w:rFonts w:ascii="Arial" w:hAnsi="Arial" w:cs="Arial"/>
              </w:rPr>
            </w:pPr>
            <w:r w:rsidRPr="000E201D">
              <w:rPr>
                <w:rFonts w:ascii="Arial" w:hAnsi="Arial" w:cs="Arial"/>
              </w:rPr>
              <w:t>Los padres de familia participan</w:t>
            </w:r>
            <w:r w:rsidR="005F719A" w:rsidRPr="000E201D">
              <w:rPr>
                <w:rFonts w:ascii="Arial" w:hAnsi="Arial" w:cs="Arial"/>
              </w:rPr>
              <w:t xml:space="preserve"> </w:t>
            </w:r>
            <w:r w:rsidRPr="000E201D">
              <w:rPr>
                <w:rFonts w:ascii="Arial" w:hAnsi="Arial" w:cs="Arial"/>
              </w:rPr>
              <w:t>activamente en las decisiones escolares.</w:t>
            </w:r>
          </w:p>
          <w:p w:rsidR="00CF6C91" w:rsidRPr="000E201D" w:rsidRDefault="00CF6C91" w:rsidP="005A5316">
            <w:pPr>
              <w:rPr>
                <w:rFonts w:ascii="Arial" w:hAnsi="Arial" w:cs="Arial"/>
              </w:rPr>
            </w:pPr>
            <w:r w:rsidRPr="000E201D">
              <w:rPr>
                <w:rFonts w:ascii="Arial" w:hAnsi="Arial" w:cs="Arial"/>
              </w:rPr>
              <w:t>Las reuniones realizadas por el Consejo de Participación Social buscan el mejoramiento de los servicios ofrecidos en la escuela.</w:t>
            </w: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1</w:t>
            </w:r>
          </w:p>
        </w:tc>
        <w:tc>
          <w:tcPr>
            <w:tcW w:w="9639" w:type="dxa"/>
            <w:gridSpan w:val="4"/>
          </w:tcPr>
          <w:p w:rsidR="00CF6C91" w:rsidRPr="000E201D" w:rsidRDefault="00CF6C91" w:rsidP="005A5316">
            <w:pPr>
              <w:rPr>
                <w:rFonts w:ascii="Arial" w:hAnsi="Arial" w:cs="Arial"/>
              </w:rPr>
            </w:pPr>
            <w:r w:rsidRPr="000E201D">
              <w:rPr>
                <w:rFonts w:ascii="Arial" w:hAnsi="Arial" w:cs="Arial"/>
              </w:rPr>
              <w:t>Capacitar a los directores de las escuelas para el manejo de las guías de participación social.</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2</w:t>
            </w:r>
          </w:p>
        </w:tc>
        <w:tc>
          <w:tcPr>
            <w:tcW w:w="9639" w:type="dxa"/>
            <w:gridSpan w:val="4"/>
          </w:tcPr>
          <w:p w:rsidR="00CF6C91" w:rsidRPr="000E201D" w:rsidRDefault="00CF6C91" w:rsidP="005A5316">
            <w:pPr>
              <w:rPr>
                <w:rFonts w:ascii="Arial" w:hAnsi="Arial" w:cs="Arial"/>
              </w:rPr>
            </w:pPr>
            <w:r w:rsidRPr="000E201D">
              <w:rPr>
                <w:rFonts w:ascii="Arial" w:hAnsi="Arial" w:cs="Arial"/>
              </w:rPr>
              <w:t>Realizar las reuniones de integración con padres, madres de familia y docentes.</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COMPONENTE 5</w:t>
            </w:r>
          </w:p>
        </w:tc>
        <w:tc>
          <w:tcPr>
            <w:tcW w:w="2976" w:type="dxa"/>
          </w:tcPr>
          <w:p w:rsidR="00CF6C91" w:rsidRPr="000E201D" w:rsidRDefault="00CF6C91" w:rsidP="005A5316">
            <w:pPr>
              <w:rPr>
                <w:rFonts w:ascii="Arial" w:hAnsi="Arial" w:cs="Arial"/>
              </w:rPr>
            </w:pPr>
            <w:r w:rsidRPr="000E201D">
              <w:rPr>
                <w:rFonts w:ascii="Arial" w:hAnsi="Arial" w:cs="Arial"/>
              </w:rPr>
              <w:t>Porcentaje de escuelas de educación básica que otorgan servicios de jornada escolar ampliada</w:t>
            </w:r>
          </w:p>
        </w:tc>
        <w:tc>
          <w:tcPr>
            <w:tcW w:w="1276" w:type="dxa"/>
          </w:tcPr>
          <w:p w:rsidR="00CF6C91" w:rsidRPr="000E201D" w:rsidRDefault="00CF6C91" w:rsidP="005A5316">
            <w:pPr>
              <w:rPr>
                <w:rFonts w:ascii="Arial" w:hAnsi="Arial" w:cs="Arial"/>
              </w:rPr>
            </w:pPr>
            <w:r w:rsidRPr="000E201D">
              <w:rPr>
                <w:rFonts w:ascii="Arial" w:hAnsi="Arial" w:cs="Arial"/>
              </w:rPr>
              <w:t>(B/C)*100</w:t>
            </w:r>
          </w:p>
        </w:tc>
        <w:tc>
          <w:tcPr>
            <w:tcW w:w="1559" w:type="dxa"/>
          </w:tcPr>
          <w:p w:rsidR="00CF6C91" w:rsidRPr="000E201D" w:rsidRDefault="00CF6C91" w:rsidP="005A5316">
            <w:pPr>
              <w:rPr>
                <w:rFonts w:ascii="Arial" w:hAnsi="Arial" w:cs="Arial"/>
              </w:rPr>
            </w:pPr>
            <w:r w:rsidRPr="000E201D">
              <w:rPr>
                <w:rFonts w:ascii="Arial" w:hAnsi="Arial" w:cs="Arial"/>
              </w:rPr>
              <w:t>Anual</w:t>
            </w:r>
          </w:p>
        </w:tc>
        <w:tc>
          <w:tcPr>
            <w:tcW w:w="3828" w:type="dxa"/>
          </w:tcPr>
          <w:p w:rsidR="00CF6C91" w:rsidRPr="000E201D" w:rsidRDefault="00CF6C91" w:rsidP="005A5316">
            <w:pPr>
              <w:rPr>
                <w:rFonts w:ascii="Arial" w:hAnsi="Arial" w:cs="Arial"/>
              </w:rPr>
            </w:pPr>
            <w:r w:rsidRPr="000E201D">
              <w:rPr>
                <w:rFonts w:ascii="Arial" w:hAnsi="Arial" w:cs="Arial"/>
              </w:rPr>
              <w:t xml:space="preserve">Base de datos de las escuelas atendidas por el Programa de Escuelas de Tiempo Completo. </w:t>
            </w:r>
          </w:p>
          <w:p w:rsidR="00CF6C91" w:rsidRPr="000E201D" w:rsidRDefault="00CF6C91" w:rsidP="005A5316">
            <w:pPr>
              <w:rPr>
                <w:rFonts w:ascii="Arial" w:hAnsi="Arial" w:cs="Arial"/>
              </w:rPr>
            </w:pPr>
            <w:r w:rsidRPr="000E201D">
              <w:rPr>
                <w:rFonts w:ascii="Arial" w:hAnsi="Arial" w:cs="Arial"/>
              </w:rPr>
              <w:t>Coordinación de Gestión Escolar. Secretaría de Educación del Gobierno del Estado de Yucatán (SEGEY).</w:t>
            </w:r>
          </w:p>
        </w:tc>
        <w:tc>
          <w:tcPr>
            <w:tcW w:w="1913" w:type="dxa"/>
            <w:vMerge w:val="restart"/>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1</w:t>
            </w:r>
          </w:p>
        </w:tc>
        <w:tc>
          <w:tcPr>
            <w:tcW w:w="9639" w:type="dxa"/>
            <w:gridSpan w:val="4"/>
          </w:tcPr>
          <w:p w:rsidR="00CF6C91" w:rsidRPr="000E201D" w:rsidRDefault="00CF6C91" w:rsidP="005A5316">
            <w:pPr>
              <w:rPr>
                <w:rFonts w:ascii="Arial" w:hAnsi="Arial" w:cs="Arial"/>
              </w:rPr>
            </w:pPr>
            <w:r w:rsidRPr="000E201D">
              <w:rPr>
                <w:rFonts w:ascii="Arial" w:hAnsi="Arial" w:cs="Arial"/>
              </w:rPr>
              <w:t>Seleccionar escuelas que serán atendidas por el programa de tiempo completo.</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2</w:t>
            </w:r>
          </w:p>
        </w:tc>
        <w:tc>
          <w:tcPr>
            <w:tcW w:w="9639" w:type="dxa"/>
            <w:gridSpan w:val="4"/>
          </w:tcPr>
          <w:p w:rsidR="00CF6C91" w:rsidRPr="000E201D" w:rsidRDefault="00CF6C91" w:rsidP="005A5316">
            <w:pPr>
              <w:rPr>
                <w:rFonts w:ascii="Arial" w:hAnsi="Arial" w:cs="Arial"/>
              </w:rPr>
            </w:pPr>
            <w:r w:rsidRPr="000E201D">
              <w:rPr>
                <w:rFonts w:ascii="Arial" w:hAnsi="Arial" w:cs="Arial"/>
              </w:rPr>
              <w:t>Otorgar a escuelas el servicio de modalidad de jornada ampliada.</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3</w:t>
            </w:r>
          </w:p>
        </w:tc>
        <w:tc>
          <w:tcPr>
            <w:tcW w:w="9639" w:type="dxa"/>
            <w:gridSpan w:val="4"/>
          </w:tcPr>
          <w:p w:rsidR="00CF6C91" w:rsidRPr="000E201D" w:rsidRDefault="00CF6C91" w:rsidP="005A5316">
            <w:pPr>
              <w:rPr>
                <w:rFonts w:ascii="Arial" w:hAnsi="Arial" w:cs="Arial"/>
              </w:rPr>
            </w:pPr>
            <w:r w:rsidRPr="000E201D">
              <w:rPr>
                <w:rFonts w:ascii="Arial" w:hAnsi="Arial" w:cs="Arial"/>
              </w:rPr>
              <w:t>Seguimiento y acompañamiento a las escuelas beneficiadas por el programa.</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COMPONENTE 6</w:t>
            </w:r>
          </w:p>
        </w:tc>
        <w:tc>
          <w:tcPr>
            <w:tcW w:w="2976" w:type="dxa"/>
          </w:tcPr>
          <w:p w:rsidR="00CF6C91" w:rsidRPr="000E201D" w:rsidRDefault="00CF6C91" w:rsidP="005A5316">
            <w:pPr>
              <w:rPr>
                <w:rFonts w:ascii="Arial" w:hAnsi="Arial" w:cs="Arial"/>
              </w:rPr>
            </w:pPr>
            <w:r w:rsidRPr="000E201D">
              <w:rPr>
                <w:rFonts w:ascii="Arial" w:hAnsi="Arial" w:cs="Arial"/>
              </w:rPr>
              <w:t>Porcentaje de escuelas de educación básica atendidas con los servicios del Sistema de Información y Gestión Educativa (SIGE)</w:t>
            </w:r>
          </w:p>
        </w:tc>
        <w:tc>
          <w:tcPr>
            <w:tcW w:w="1276" w:type="dxa"/>
          </w:tcPr>
          <w:p w:rsidR="00CF6C91" w:rsidRPr="000E201D" w:rsidRDefault="00CF6C91" w:rsidP="005A5316">
            <w:pPr>
              <w:rPr>
                <w:rFonts w:ascii="Arial" w:hAnsi="Arial" w:cs="Arial"/>
              </w:rPr>
            </w:pPr>
            <w:r w:rsidRPr="000E201D">
              <w:rPr>
                <w:rFonts w:ascii="Arial" w:hAnsi="Arial" w:cs="Arial"/>
              </w:rPr>
              <w:t>(B/C)*100</w:t>
            </w:r>
          </w:p>
        </w:tc>
        <w:tc>
          <w:tcPr>
            <w:tcW w:w="1559" w:type="dxa"/>
          </w:tcPr>
          <w:p w:rsidR="00CF6C91" w:rsidRPr="000E201D" w:rsidRDefault="00CF6C91" w:rsidP="005A5316">
            <w:pPr>
              <w:rPr>
                <w:rFonts w:ascii="Arial" w:hAnsi="Arial" w:cs="Arial"/>
              </w:rPr>
            </w:pPr>
            <w:r w:rsidRPr="000E201D">
              <w:rPr>
                <w:rFonts w:ascii="Arial" w:hAnsi="Arial" w:cs="Arial"/>
              </w:rPr>
              <w:t>Anual</w:t>
            </w:r>
          </w:p>
        </w:tc>
        <w:tc>
          <w:tcPr>
            <w:tcW w:w="3828" w:type="dxa"/>
          </w:tcPr>
          <w:p w:rsidR="00CF6C91" w:rsidRPr="000E201D" w:rsidRDefault="00CF6C91" w:rsidP="005A5316">
            <w:pPr>
              <w:rPr>
                <w:rFonts w:ascii="Arial" w:hAnsi="Arial" w:cs="Arial"/>
              </w:rPr>
            </w:pPr>
            <w:r w:rsidRPr="000E201D">
              <w:rPr>
                <w:rFonts w:ascii="Arial" w:hAnsi="Arial" w:cs="Arial"/>
              </w:rPr>
              <w:t>Listado de usuarios del sistema actualizado mensualmente. Dirección de Planeación. Secretaría de Educación del Gobierno del Estado de Yucatán (SEGEY).</w:t>
            </w:r>
          </w:p>
        </w:tc>
        <w:tc>
          <w:tcPr>
            <w:tcW w:w="1913" w:type="dxa"/>
            <w:vMerge w:val="restart"/>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1</w:t>
            </w:r>
          </w:p>
        </w:tc>
        <w:tc>
          <w:tcPr>
            <w:tcW w:w="9639" w:type="dxa"/>
            <w:gridSpan w:val="4"/>
          </w:tcPr>
          <w:p w:rsidR="00CF6C91" w:rsidRPr="000E201D" w:rsidRDefault="00CF6C91" w:rsidP="005A5316">
            <w:pPr>
              <w:rPr>
                <w:rFonts w:ascii="Arial" w:hAnsi="Arial" w:cs="Arial"/>
              </w:rPr>
            </w:pPr>
            <w:r w:rsidRPr="000E201D">
              <w:rPr>
                <w:rFonts w:ascii="Arial" w:hAnsi="Arial" w:cs="Arial"/>
              </w:rPr>
              <w:t>Concluir la construcción de los módulos: infraestructura, control patrimonial y plantilla de personal.</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2</w:t>
            </w:r>
          </w:p>
        </w:tc>
        <w:tc>
          <w:tcPr>
            <w:tcW w:w="9639" w:type="dxa"/>
            <w:gridSpan w:val="4"/>
          </w:tcPr>
          <w:p w:rsidR="00CF6C91" w:rsidRPr="000E201D" w:rsidRDefault="00CF6C91" w:rsidP="005A5316">
            <w:pPr>
              <w:rPr>
                <w:rFonts w:ascii="Arial" w:hAnsi="Arial" w:cs="Arial"/>
              </w:rPr>
            </w:pPr>
            <w:r w:rsidRPr="000E201D">
              <w:rPr>
                <w:rFonts w:ascii="Arial" w:hAnsi="Arial" w:cs="Arial"/>
              </w:rPr>
              <w:t>Promover el uso de los módulos a las escuelas.</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3</w:t>
            </w:r>
          </w:p>
        </w:tc>
        <w:tc>
          <w:tcPr>
            <w:tcW w:w="9639" w:type="dxa"/>
            <w:gridSpan w:val="4"/>
          </w:tcPr>
          <w:p w:rsidR="00CF6C91" w:rsidRPr="000E201D" w:rsidRDefault="00CF6C91" w:rsidP="005A5316">
            <w:pPr>
              <w:rPr>
                <w:rFonts w:ascii="Arial" w:hAnsi="Arial" w:cs="Arial"/>
              </w:rPr>
            </w:pPr>
            <w:r w:rsidRPr="000E201D">
              <w:rPr>
                <w:rFonts w:ascii="Arial" w:hAnsi="Arial" w:cs="Arial"/>
              </w:rPr>
              <w:t>Dar mantenimiento a la red digital del estado.</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COMPONENTE 7</w:t>
            </w:r>
          </w:p>
        </w:tc>
        <w:tc>
          <w:tcPr>
            <w:tcW w:w="2976" w:type="dxa"/>
          </w:tcPr>
          <w:p w:rsidR="00CF6C91" w:rsidRPr="000E201D" w:rsidRDefault="00CF6C91" w:rsidP="005A5316">
            <w:pPr>
              <w:rPr>
                <w:rFonts w:ascii="Arial" w:hAnsi="Arial" w:cs="Arial"/>
              </w:rPr>
            </w:pPr>
            <w:r w:rsidRPr="000E201D">
              <w:rPr>
                <w:rFonts w:ascii="Arial" w:hAnsi="Arial" w:cs="Arial"/>
              </w:rPr>
              <w:t>Porcentaje de escuelas primarias públicas de tiempo completo con comedor</w:t>
            </w:r>
          </w:p>
        </w:tc>
        <w:tc>
          <w:tcPr>
            <w:tcW w:w="1276" w:type="dxa"/>
          </w:tcPr>
          <w:p w:rsidR="00CF6C91" w:rsidRPr="000E201D" w:rsidRDefault="00CF6C91" w:rsidP="005A5316">
            <w:pPr>
              <w:rPr>
                <w:rFonts w:ascii="Arial" w:hAnsi="Arial" w:cs="Arial"/>
              </w:rPr>
            </w:pPr>
            <w:r w:rsidRPr="000E201D">
              <w:rPr>
                <w:rFonts w:ascii="Arial" w:hAnsi="Arial" w:cs="Arial"/>
              </w:rPr>
              <w:t>(B/C)*100</w:t>
            </w:r>
          </w:p>
        </w:tc>
        <w:tc>
          <w:tcPr>
            <w:tcW w:w="1559" w:type="dxa"/>
          </w:tcPr>
          <w:p w:rsidR="00CF6C91" w:rsidRPr="000E201D" w:rsidRDefault="00CF6C91" w:rsidP="005A5316">
            <w:pPr>
              <w:rPr>
                <w:rFonts w:ascii="Arial" w:hAnsi="Arial" w:cs="Arial"/>
              </w:rPr>
            </w:pPr>
            <w:r w:rsidRPr="000E201D">
              <w:rPr>
                <w:rFonts w:ascii="Arial" w:hAnsi="Arial" w:cs="Arial"/>
              </w:rPr>
              <w:t>Anual</w:t>
            </w:r>
          </w:p>
        </w:tc>
        <w:tc>
          <w:tcPr>
            <w:tcW w:w="3828" w:type="dxa"/>
          </w:tcPr>
          <w:p w:rsidR="00CF6C91" w:rsidRPr="000E201D" w:rsidRDefault="00CF6C91" w:rsidP="005A5316">
            <w:pPr>
              <w:rPr>
                <w:rFonts w:ascii="Arial" w:hAnsi="Arial" w:cs="Arial"/>
              </w:rPr>
            </w:pPr>
            <w:r w:rsidRPr="000E201D">
              <w:rPr>
                <w:rFonts w:ascii="Arial" w:hAnsi="Arial" w:cs="Arial"/>
              </w:rPr>
              <w:t>Informe de escuelas atendidas por el Programa Escuelas de Tiempo Completo. Coordinación de Gestión Escolar. Secretaría de Educación del Gobierno del Estado de Yucatán (SEGEY).</w:t>
            </w:r>
          </w:p>
        </w:tc>
        <w:tc>
          <w:tcPr>
            <w:tcW w:w="1913" w:type="dxa"/>
            <w:vMerge w:val="restart"/>
          </w:tcPr>
          <w:p w:rsidR="00CF6C91" w:rsidRPr="000E201D" w:rsidRDefault="00CF6C91" w:rsidP="005A5316">
            <w:pPr>
              <w:rPr>
                <w:rFonts w:ascii="Arial" w:hAnsi="Arial" w:cs="Arial"/>
              </w:rPr>
            </w:pPr>
            <w:r w:rsidRPr="000E201D">
              <w:rPr>
                <w:rFonts w:ascii="Arial" w:hAnsi="Arial" w:cs="Arial"/>
              </w:rPr>
              <w:t>Los beneficiarios acuden al llamado de la convocatoria.</w:t>
            </w: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1</w:t>
            </w:r>
          </w:p>
        </w:tc>
        <w:tc>
          <w:tcPr>
            <w:tcW w:w="9639" w:type="dxa"/>
            <w:gridSpan w:val="4"/>
          </w:tcPr>
          <w:p w:rsidR="00CF6C91" w:rsidRPr="000E201D" w:rsidRDefault="00CF6C91" w:rsidP="005A5316">
            <w:pPr>
              <w:rPr>
                <w:rFonts w:ascii="Arial" w:hAnsi="Arial" w:cs="Arial"/>
              </w:rPr>
            </w:pPr>
            <w:r w:rsidRPr="000E201D">
              <w:rPr>
                <w:rFonts w:ascii="Arial" w:hAnsi="Arial" w:cs="Arial"/>
              </w:rPr>
              <w:t>Selección de municipios y localidades.</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2</w:t>
            </w:r>
          </w:p>
        </w:tc>
        <w:tc>
          <w:tcPr>
            <w:tcW w:w="9639" w:type="dxa"/>
            <w:gridSpan w:val="4"/>
          </w:tcPr>
          <w:p w:rsidR="00CF6C91" w:rsidRPr="000E201D" w:rsidRDefault="00CF6C91" w:rsidP="005A5316">
            <w:pPr>
              <w:rPr>
                <w:rFonts w:ascii="Arial" w:hAnsi="Arial" w:cs="Arial"/>
              </w:rPr>
            </w:pPr>
            <w:r w:rsidRPr="000E201D">
              <w:rPr>
                <w:rFonts w:ascii="Arial" w:hAnsi="Arial" w:cs="Arial"/>
              </w:rPr>
              <w:t>Licitación de la obra.</w:t>
            </w:r>
          </w:p>
        </w:tc>
        <w:tc>
          <w:tcPr>
            <w:tcW w:w="1913" w:type="dxa"/>
            <w:vMerge/>
          </w:tcPr>
          <w:p w:rsidR="00CF6C91" w:rsidRPr="000E201D" w:rsidRDefault="00CF6C91" w:rsidP="005A5316">
            <w:pPr>
              <w:rPr>
                <w:rFonts w:ascii="Arial" w:hAnsi="Arial" w:cs="Arial"/>
              </w:rPr>
            </w:pPr>
          </w:p>
        </w:tc>
      </w:tr>
      <w:tr w:rsidR="00CF6C91" w:rsidRPr="000E201D" w:rsidTr="005A5316">
        <w:trPr>
          <w:cantSplit/>
          <w:jc w:val="center"/>
        </w:trPr>
        <w:tc>
          <w:tcPr>
            <w:tcW w:w="1668" w:type="dxa"/>
          </w:tcPr>
          <w:p w:rsidR="00CF6C91" w:rsidRPr="000E201D" w:rsidRDefault="00CF6C91" w:rsidP="005A5316">
            <w:pPr>
              <w:rPr>
                <w:rFonts w:ascii="Arial" w:hAnsi="Arial" w:cs="Arial"/>
              </w:rPr>
            </w:pPr>
            <w:r w:rsidRPr="000E201D">
              <w:rPr>
                <w:rFonts w:ascii="Arial" w:hAnsi="Arial" w:cs="Arial"/>
              </w:rPr>
              <w:t>ACTIVIDAD 3</w:t>
            </w:r>
          </w:p>
        </w:tc>
        <w:tc>
          <w:tcPr>
            <w:tcW w:w="9639" w:type="dxa"/>
            <w:gridSpan w:val="4"/>
          </w:tcPr>
          <w:p w:rsidR="00CF6C91" w:rsidRPr="000E201D" w:rsidRDefault="00CF6C91" w:rsidP="005A5316">
            <w:pPr>
              <w:rPr>
                <w:rFonts w:ascii="Arial" w:hAnsi="Arial" w:cs="Arial"/>
              </w:rPr>
            </w:pPr>
            <w:r w:rsidRPr="000E201D">
              <w:rPr>
                <w:rFonts w:ascii="Arial" w:hAnsi="Arial" w:cs="Arial"/>
              </w:rPr>
              <w:t>Adjudicación de la obra.</w:t>
            </w:r>
          </w:p>
        </w:tc>
        <w:tc>
          <w:tcPr>
            <w:tcW w:w="1913" w:type="dxa"/>
            <w:vMerge/>
          </w:tcPr>
          <w:p w:rsidR="00CF6C91" w:rsidRPr="000E201D" w:rsidRDefault="00CF6C91" w:rsidP="005A5316">
            <w:pPr>
              <w:rPr>
                <w:rFonts w:ascii="Arial" w:hAnsi="Arial" w:cs="Arial"/>
              </w:rPr>
            </w:pPr>
          </w:p>
        </w:tc>
      </w:tr>
    </w:tbl>
    <w:p w:rsidR="000A561C" w:rsidRPr="000E201D" w:rsidRDefault="000A561C" w:rsidP="000A561C">
      <w:pPr>
        <w:spacing w:before="0" w:after="0"/>
        <w:jc w:val="center"/>
        <w:rPr>
          <w:rFonts w:ascii="Arial" w:hAnsi="Arial" w:cs="Arial"/>
        </w:rPr>
      </w:pPr>
    </w:p>
    <w:p w:rsidR="00F50498" w:rsidRPr="000E201D" w:rsidRDefault="00F50498" w:rsidP="00B470DE">
      <w:pPr>
        <w:spacing w:before="0" w:after="0"/>
        <w:rPr>
          <w:rFonts w:ascii="Arial" w:hAnsi="Arial" w:cs="Arial"/>
        </w:rPr>
      </w:pPr>
    </w:p>
    <w:p w:rsidR="00493804" w:rsidRPr="000E201D" w:rsidRDefault="00493804" w:rsidP="00B470DE">
      <w:pPr>
        <w:spacing w:before="0" w:after="0"/>
        <w:rPr>
          <w:rFonts w:ascii="Arial" w:hAnsi="Arial" w:cs="Arial"/>
        </w:rPr>
        <w:sectPr w:rsidR="00493804" w:rsidRPr="000E201D" w:rsidSect="0088275A">
          <w:headerReference w:type="first" r:id="rId24"/>
          <w:pgSz w:w="15840" w:h="12240" w:orient="landscape" w:code="1"/>
          <w:pgMar w:top="1701" w:right="1134" w:bottom="1134" w:left="567" w:header="1134" w:footer="1134" w:gutter="567"/>
          <w:cols w:space="708"/>
          <w:docGrid w:linePitch="360"/>
        </w:sectPr>
      </w:pPr>
    </w:p>
    <w:p w:rsidR="000A561C" w:rsidRPr="000E201D" w:rsidRDefault="00A05D52" w:rsidP="000A561C">
      <w:pPr>
        <w:pStyle w:val="Ttulo1"/>
        <w:rPr>
          <w:caps w:val="0"/>
        </w:rPr>
      </w:pPr>
      <w:bookmarkStart w:id="56" w:name="_Toc7779252"/>
      <w:r w:rsidRPr="000E201D">
        <w:rPr>
          <w:caps w:val="0"/>
        </w:rPr>
        <w:t>ANEXO</w:t>
      </w:r>
      <w:r w:rsidR="000A561C" w:rsidRPr="000E201D">
        <w:t xml:space="preserve"> 5. </w:t>
      </w:r>
      <w:r w:rsidR="00D1207F" w:rsidRPr="000E201D">
        <w:rPr>
          <w:caps w:val="0"/>
        </w:rPr>
        <w:t>Indicadores del Programa</w:t>
      </w:r>
      <w:bookmarkEnd w:id="56"/>
    </w:p>
    <w:p w:rsidR="005A5316" w:rsidRPr="000E201D" w:rsidRDefault="005A5316" w:rsidP="005A5316">
      <w:pPr>
        <w:spacing w:before="0" w:after="0" w:line="240" w:lineRule="auto"/>
        <w:rPr>
          <w:rFonts w:ascii="Arial" w:hAnsi="Arial" w:cs="Arial"/>
          <w:u w:val="single"/>
        </w:rPr>
      </w:pPr>
      <w:r w:rsidRPr="000E201D">
        <w:rPr>
          <w:rFonts w:ascii="Arial" w:hAnsi="Arial" w:cs="Arial"/>
        </w:rPr>
        <w:t xml:space="preserve">Nombre del programa: </w:t>
      </w:r>
      <w:r w:rsidRPr="000E201D">
        <w:rPr>
          <w:rFonts w:ascii="Arial" w:hAnsi="Arial" w:cs="Arial"/>
          <w:u w:val="single"/>
        </w:rPr>
        <w:t>Programa Presupuestario (215) Gestión Escolar</w:t>
      </w:r>
    </w:p>
    <w:p w:rsidR="005A5316" w:rsidRPr="000E201D" w:rsidRDefault="005A5316" w:rsidP="005A5316">
      <w:pPr>
        <w:spacing w:before="0" w:after="0" w:line="240" w:lineRule="auto"/>
        <w:rPr>
          <w:rFonts w:ascii="Arial" w:hAnsi="Arial" w:cs="Arial"/>
          <w:u w:val="single"/>
        </w:rPr>
      </w:pPr>
      <w:r w:rsidRPr="000E201D">
        <w:rPr>
          <w:rFonts w:ascii="Arial" w:hAnsi="Arial" w:cs="Arial"/>
        </w:rPr>
        <w:t xml:space="preserve">Modalidad: </w:t>
      </w:r>
      <w:r w:rsidRPr="000E201D">
        <w:rPr>
          <w:rFonts w:ascii="Arial" w:hAnsi="Arial" w:cs="Arial"/>
          <w:u w:val="single"/>
        </w:rPr>
        <w:t>E Prestación de servicios</w:t>
      </w:r>
    </w:p>
    <w:p w:rsidR="005A5316" w:rsidRPr="000E201D" w:rsidRDefault="005A5316" w:rsidP="005A5316">
      <w:pPr>
        <w:spacing w:before="0" w:after="0" w:line="240" w:lineRule="auto"/>
        <w:rPr>
          <w:rFonts w:ascii="Arial" w:hAnsi="Arial" w:cs="Arial"/>
          <w:u w:val="single"/>
        </w:rPr>
      </w:pPr>
      <w:r w:rsidRPr="000E201D">
        <w:rPr>
          <w:rFonts w:ascii="Arial" w:hAnsi="Arial" w:cs="Arial"/>
        </w:rPr>
        <w:t xml:space="preserve">Dependencia/Entidad: </w:t>
      </w:r>
      <w:r w:rsidRPr="000E201D">
        <w:rPr>
          <w:rFonts w:ascii="Arial" w:hAnsi="Arial" w:cs="Arial"/>
          <w:u w:val="single"/>
        </w:rPr>
        <w:t>SEGEY</w:t>
      </w:r>
    </w:p>
    <w:p w:rsidR="005A5316" w:rsidRPr="000E201D" w:rsidRDefault="005A5316" w:rsidP="005A5316">
      <w:pPr>
        <w:spacing w:before="0" w:after="0" w:line="240" w:lineRule="auto"/>
        <w:rPr>
          <w:rFonts w:ascii="Arial" w:hAnsi="Arial" w:cs="Arial"/>
          <w:u w:val="single"/>
        </w:rPr>
      </w:pPr>
      <w:r w:rsidRPr="000E201D">
        <w:rPr>
          <w:rFonts w:ascii="Arial" w:hAnsi="Arial" w:cs="Arial"/>
        </w:rPr>
        <w:t xml:space="preserve">Unidad Responsable: </w:t>
      </w:r>
      <w:r w:rsidRPr="000E201D">
        <w:rPr>
          <w:rFonts w:ascii="Arial" w:hAnsi="Arial" w:cs="Arial"/>
          <w:u w:val="single"/>
        </w:rPr>
        <w:t>Dirección General de Desarrollo de la Gestión Educativa</w:t>
      </w:r>
    </w:p>
    <w:p w:rsidR="005A5316" w:rsidRPr="000E201D" w:rsidRDefault="005A5316" w:rsidP="005A5316">
      <w:pPr>
        <w:spacing w:before="0" w:after="0" w:line="240" w:lineRule="auto"/>
        <w:rPr>
          <w:rFonts w:ascii="Arial" w:hAnsi="Arial" w:cs="Arial"/>
          <w:u w:val="single"/>
        </w:rPr>
      </w:pPr>
      <w:r w:rsidRPr="000E201D">
        <w:rPr>
          <w:rFonts w:ascii="Arial" w:hAnsi="Arial" w:cs="Arial"/>
        </w:rPr>
        <w:t xml:space="preserve">Tipo de Evaluación: </w:t>
      </w:r>
      <w:r w:rsidRPr="000E201D">
        <w:rPr>
          <w:rFonts w:ascii="Arial" w:hAnsi="Arial" w:cs="Arial"/>
          <w:u w:val="single"/>
        </w:rPr>
        <w:t>De diseño</w:t>
      </w:r>
    </w:p>
    <w:p w:rsidR="005A5316" w:rsidRPr="000E201D" w:rsidRDefault="005A5316" w:rsidP="005A5316">
      <w:pPr>
        <w:spacing w:before="0" w:after="0" w:line="240" w:lineRule="auto"/>
        <w:rPr>
          <w:rFonts w:ascii="Arial" w:hAnsi="Arial" w:cs="Arial"/>
          <w:u w:val="single"/>
        </w:rPr>
      </w:pPr>
      <w:r w:rsidRPr="000E201D">
        <w:rPr>
          <w:rFonts w:ascii="Arial" w:hAnsi="Arial" w:cs="Arial"/>
        </w:rPr>
        <w:t xml:space="preserve">Año de la Evaluación: </w:t>
      </w:r>
      <w:r w:rsidRPr="000E201D">
        <w:rPr>
          <w:rFonts w:ascii="Arial" w:hAnsi="Arial" w:cs="Arial"/>
          <w:u w:val="single"/>
        </w:rPr>
        <w:t>2018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0"/>
        <w:gridCol w:w="1792"/>
        <w:gridCol w:w="5984"/>
        <w:gridCol w:w="1217"/>
        <w:gridCol w:w="415"/>
        <w:gridCol w:w="415"/>
        <w:gridCol w:w="415"/>
        <w:gridCol w:w="415"/>
        <w:gridCol w:w="415"/>
        <w:gridCol w:w="415"/>
        <w:gridCol w:w="415"/>
        <w:gridCol w:w="377"/>
        <w:gridCol w:w="454"/>
        <w:gridCol w:w="415"/>
        <w:gridCol w:w="415"/>
      </w:tblGrid>
      <w:tr w:rsidR="008821E5" w:rsidRPr="000E201D" w:rsidTr="00BB6409">
        <w:trPr>
          <w:cantSplit/>
          <w:trHeight w:val="3676"/>
          <w:tblHeader/>
          <w:jc w:val="center"/>
        </w:trPr>
        <w:tc>
          <w:tcPr>
            <w:tcW w:w="552" w:type="dxa"/>
            <w:shd w:val="clear" w:color="auto" w:fill="C2D69B" w:themeFill="accent3" w:themeFillTint="99"/>
            <w:vAlign w:val="bottom"/>
          </w:tcPr>
          <w:p w:rsidR="008821E5" w:rsidRPr="000E201D" w:rsidRDefault="008821E5" w:rsidP="00F56D23">
            <w:pPr>
              <w:spacing w:before="0" w:after="0" w:line="240" w:lineRule="auto"/>
              <w:rPr>
                <w:rFonts w:ascii="Arial" w:eastAsia="Times New Roman" w:hAnsi="Arial" w:cs="Arial"/>
                <w:b/>
                <w:color w:val="000000"/>
                <w:lang w:eastAsia="es-MX"/>
              </w:rPr>
            </w:pPr>
            <w:r w:rsidRPr="000E201D">
              <w:rPr>
                <w:rFonts w:ascii="Arial" w:eastAsia="Times New Roman" w:hAnsi="Arial" w:cs="Arial"/>
                <w:b/>
                <w:color w:val="000000"/>
                <w:lang w:eastAsia="es-MX"/>
              </w:rPr>
              <w:t>No.</w:t>
            </w:r>
          </w:p>
        </w:tc>
        <w:tc>
          <w:tcPr>
            <w:tcW w:w="1738"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Nivel de objetivo</w:t>
            </w:r>
          </w:p>
        </w:tc>
        <w:tc>
          <w:tcPr>
            <w:tcW w:w="5807" w:type="dxa"/>
            <w:shd w:val="clear" w:color="auto" w:fill="C2D69B" w:themeFill="accent3" w:themeFillTint="99"/>
            <w:vAlign w:val="bottom"/>
            <w:hideMark/>
          </w:tcPr>
          <w:p w:rsidR="008821E5" w:rsidRPr="000E201D" w:rsidRDefault="008821E5" w:rsidP="008821E5">
            <w:pPr>
              <w:spacing w:before="0" w:after="0" w:line="240" w:lineRule="auto"/>
              <w:rPr>
                <w:rFonts w:ascii="Arial" w:eastAsia="Times New Roman" w:hAnsi="Arial" w:cs="Arial"/>
                <w:b/>
                <w:color w:val="000000"/>
                <w:lang w:eastAsia="es-MX"/>
              </w:rPr>
            </w:pPr>
            <w:r w:rsidRPr="000E201D">
              <w:rPr>
                <w:rFonts w:ascii="Arial" w:eastAsia="Times New Roman" w:hAnsi="Arial" w:cs="Arial"/>
                <w:b/>
                <w:color w:val="000000"/>
                <w:lang w:eastAsia="es-MX"/>
              </w:rPr>
              <w:t>Nombre del indicador</w:t>
            </w:r>
          </w:p>
        </w:tc>
        <w:tc>
          <w:tcPr>
            <w:tcW w:w="1181"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Método de cálculo</w:t>
            </w:r>
          </w:p>
        </w:tc>
        <w:tc>
          <w:tcPr>
            <w:tcW w:w="403"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Claro</w:t>
            </w:r>
          </w:p>
        </w:tc>
        <w:tc>
          <w:tcPr>
            <w:tcW w:w="403"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Relevante</w:t>
            </w:r>
          </w:p>
        </w:tc>
        <w:tc>
          <w:tcPr>
            <w:tcW w:w="403"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Económico</w:t>
            </w:r>
          </w:p>
        </w:tc>
        <w:tc>
          <w:tcPr>
            <w:tcW w:w="403"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Monitoreable</w:t>
            </w:r>
          </w:p>
        </w:tc>
        <w:tc>
          <w:tcPr>
            <w:tcW w:w="403"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Adecuado</w:t>
            </w:r>
          </w:p>
        </w:tc>
        <w:tc>
          <w:tcPr>
            <w:tcW w:w="403"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Definición</w:t>
            </w:r>
          </w:p>
        </w:tc>
        <w:tc>
          <w:tcPr>
            <w:tcW w:w="403"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Unidad de medida</w:t>
            </w:r>
          </w:p>
        </w:tc>
        <w:tc>
          <w:tcPr>
            <w:tcW w:w="366"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Frecuencia de medición</w:t>
            </w:r>
          </w:p>
        </w:tc>
        <w:tc>
          <w:tcPr>
            <w:tcW w:w="441"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Línea Base</w:t>
            </w:r>
          </w:p>
        </w:tc>
        <w:tc>
          <w:tcPr>
            <w:tcW w:w="403"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Metas</w:t>
            </w:r>
          </w:p>
        </w:tc>
        <w:tc>
          <w:tcPr>
            <w:tcW w:w="403" w:type="dxa"/>
            <w:shd w:val="clear" w:color="auto" w:fill="C2D69B" w:themeFill="accent3" w:themeFillTint="99"/>
            <w:textDirection w:val="btLr"/>
            <w:vAlign w:val="center"/>
          </w:tcPr>
          <w:p w:rsidR="008821E5" w:rsidRPr="000E201D" w:rsidRDefault="008821E5" w:rsidP="008821E5">
            <w:pPr>
              <w:spacing w:before="0" w:after="0" w:line="240" w:lineRule="auto"/>
              <w:ind w:left="113" w:right="113"/>
              <w:rPr>
                <w:rFonts w:ascii="Arial" w:eastAsia="Times New Roman" w:hAnsi="Arial" w:cs="Arial"/>
                <w:b/>
                <w:color w:val="000000"/>
                <w:lang w:eastAsia="es-MX"/>
              </w:rPr>
            </w:pPr>
            <w:r w:rsidRPr="000E201D">
              <w:rPr>
                <w:rFonts w:ascii="Arial" w:eastAsia="Times New Roman" w:hAnsi="Arial" w:cs="Arial"/>
                <w:b/>
                <w:color w:val="000000"/>
                <w:lang w:eastAsia="es-MX"/>
              </w:rPr>
              <w:t>Comportamiento del indicador</w:t>
            </w:r>
          </w:p>
        </w:tc>
      </w:tr>
      <w:tr w:rsidR="008821E5" w:rsidRPr="000E201D" w:rsidTr="005A5316">
        <w:trPr>
          <w:cantSplit/>
          <w:jc w:val="center"/>
        </w:trPr>
        <w:tc>
          <w:tcPr>
            <w:tcW w:w="552" w:type="dxa"/>
            <w:shd w:val="clear" w:color="auto" w:fill="auto"/>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F01</w:t>
            </w:r>
          </w:p>
        </w:tc>
        <w:tc>
          <w:tcPr>
            <w:tcW w:w="1738"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Fin</w:t>
            </w:r>
          </w:p>
        </w:tc>
        <w:tc>
          <w:tcPr>
            <w:tcW w:w="5807" w:type="dxa"/>
            <w:shd w:val="clear" w:color="auto" w:fill="auto"/>
            <w:hideMark/>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estudiantes de secundaria evaluados que obtienen el nivel de dominio III o IV en Lenguaje y comunicación de la prueba PLANEA.</w:t>
            </w:r>
          </w:p>
        </w:tc>
        <w:tc>
          <w:tcPr>
            <w:tcW w:w="118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(B/C)X100</w:t>
            </w:r>
          </w:p>
        </w:tc>
        <w:tc>
          <w:tcPr>
            <w:tcW w:w="403" w:type="dxa"/>
            <w:shd w:val="clear" w:color="auto" w:fill="auto"/>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366"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41" w:type="dxa"/>
          </w:tcPr>
          <w:p w:rsidR="008821E5" w:rsidRPr="000E201D" w:rsidRDefault="008821E5" w:rsidP="008821E5">
            <w:r w:rsidRPr="000E201D">
              <w:rPr>
                <w:rFonts w:ascii="Arial" w:eastAsia="Times New Roman" w:hAnsi="Arial" w:cs="Arial"/>
                <w:color w:val="000000"/>
                <w:lang w:eastAsia="es-MX"/>
              </w:rPr>
              <w:t>No</w:t>
            </w:r>
          </w:p>
        </w:tc>
        <w:tc>
          <w:tcPr>
            <w:tcW w:w="403" w:type="dxa"/>
          </w:tcPr>
          <w:p w:rsidR="008821E5" w:rsidRPr="000E201D" w:rsidRDefault="008821E5" w:rsidP="008821E5">
            <w:r w:rsidRPr="000E201D">
              <w:rPr>
                <w:rFonts w:ascii="Arial" w:eastAsia="Times New Roman" w:hAnsi="Arial" w:cs="Arial"/>
                <w:color w:val="000000"/>
                <w:lang w:eastAsia="es-MX"/>
              </w:rPr>
              <w:t>No</w:t>
            </w:r>
          </w:p>
        </w:tc>
        <w:tc>
          <w:tcPr>
            <w:tcW w:w="403" w:type="dxa"/>
          </w:tcPr>
          <w:p w:rsidR="008821E5" w:rsidRPr="000E201D" w:rsidRDefault="008821E5" w:rsidP="008821E5">
            <w:r w:rsidRPr="000E201D">
              <w:rPr>
                <w:rFonts w:ascii="Arial" w:eastAsia="Times New Roman" w:hAnsi="Arial" w:cs="Arial"/>
                <w:color w:val="000000"/>
                <w:lang w:eastAsia="es-MX"/>
              </w:rPr>
              <w:t>No</w:t>
            </w:r>
          </w:p>
        </w:tc>
      </w:tr>
      <w:tr w:rsidR="008821E5" w:rsidRPr="000E201D" w:rsidTr="005A5316">
        <w:trPr>
          <w:cantSplit/>
          <w:jc w:val="center"/>
        </w:trPr>
        <w:tc>
          <w:tcPr>
            <w:tcW w:w="552" w:type="dxa"/>
            <w:shd w:val="clear" w:color="auto" w:fill="auto"/>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F02</w:t>
            </w:r>
          </w:p>
        </w:tc>
        <w:tc>
          <w:tcPr>
            <w:tcW w:w="1738"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Fin</w:t>
            </w:r>
          </w:p>
        </w:tc>
        <w:tc>
          <w:tcPr>
            <w:tcW w:w="5807" w:type="dxa"/>
            <w:shd w:val="clear" w:color="auto" w:fill="auto"/>
            <w:hideMark/>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estudiantes de secundaria evaluados que obtienen el nivel de dominio III o IV en matemáticas de la prueba PLANEA</w:t>
            </w:r>
          </w:p>
        </w:tc>
        <w:tc>
          <w:tcPr>
            <w:tcW w:w="118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(B/C)X100</w:t>
            </w:r>
          </w:p>
        </w:tc>
        <w:tc>
          <w:tcPr>
            <w:tcW w:w="403" w:type="dxa"/>
            <w:shd w:val="clear" w:color="auto" w:fill="auto"/>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366"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41" w:type="dxa"/>
          </w:tcPr>
          <w:p w:rsidR="008821E5" w:rsidRPr="000E201D" w:rsidRDefault="008821E5" w:rsidP="008821E5">
            <w:r w:rsidRPr="000E201D">
              <w:rPr>
                <w:rFonts w:ascii="Arial" w:eastAsia="Times New Roman" w:hAnsi="Arial" w:cs="Arial"/>
                <w:color w:val="000000"/>
                <w:lang w:eastAsia="es-MX"/>
              </w:rPr>
              <w:t>No</w:t>
            </w:r>
          </w:p>
        </w:tc>
        <w:tc>
          <w:tcPr>
            <w:tcW w:w="403" w:type="dxa"/>
          </w:tcPr>
          <w:p w:rsidR="008821E5" w:rsidRPr="000E201D" w:rsidRDefault="008821E5" w:rsidP="008821E5">
            <w:r w:rsidRPr="000E201D">
              <w:rPr>
                <w:rFonts w:ascii="Arial" w:eastAsia="Times New Roman" w:hAnsi="Arial" w:cs="Arial"/>
                <w:color w:val="000000"/>
                <w:lang w:eastAsia="es-MX"/>
              </w:rPr>
              <w:t>No</w:t>
            </w:r>
          </w:p>
        </w:tc>
        <w:tc>
          <w:tcPr>
            <w:tcW w:w="403" w:type="dxa"/>
          </w:tcPr>
          <w:p w:rsidR="008821E5" w:rsidRPr="000E201D" w:rsidRDefault="008821E5" w:rsidP="008821E5">
            <w:r w:rsidRPr="000E201D">
              <w:rPr>
                <w:rFonts w:ascii="Arial" w:eastAsia="Times New Roman" w:hAnsi="Arial" w:cs="Arial"/>
                <w:color w:val="000000"/>
                <w:lang w:eastAsia="es-MX"/>
              </w:rPr>
              <w:t>No</w:t>
            </w:r>
          </w:p>
        </w:tc>
      </w:tr>
      <w:tr w:rsidR="008821E5" w:rsidRPr="000E201D" w:rsidTr="005A5316">
        <w:trPr>
          <w:cantSplit/>
          <w:jc w:val="center"/>
        </w:trPr>
        <w:tc>
          <w:tcPr>
            <w:tcW w:w="552" w:type="dxa"/>
            <w:shd w:val="clear" w:color="auto" w:fill="auto"/>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P01</w:t>
            </w:r>
          </w:p>
        </w:tc>
        <w:tc>
          <w:tcPr>
            <w:tcW w:w="1738"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Propósito</w:t>
            </w:r>
          </w:p>
        </w:tc>
        <w:tc>
          <w:tcPr>
            <w:tcW w:w="5807" w:type="dxa"/>
            <w:shd w:val="clear" w:color="auto" w:fill="auto"/>
            <w:hideMark/>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estudiantes de primarias evaluados que obtienen el nivel de dominio III o IV en Lenguaje y comunicación de la prueba PLANEA</w:t>
            </w:r>
          </w:p>
        </w:tc>
        <w:tc>
          <w:tcPr>
            <w:tcW w:w="118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(B/C)X100</w:t>
            </w:r>
          </w:p>
        </w:tc>
        <w:tc>
          <w:tcPr>
            <w:tcW w:w="403" w:type="dxa"/>
            <w:shd w:val="clear" w:color="auto" w:fill="auto"/>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366"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4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r>
      <w:tr w:rsidR="008821E5" w:rsidRPr="000E201D" w:rsidTr="005A5316">
        <w:trPr>
          <w:cantSplit/>
          <w:jc w:val="center"/>
        </w:trPr>
        <w:tc>
          <w:tcPr>
            <w:tcW w:w="552" w:type="dxa"/>
            <w:shd w:val="clear" w:color="auto" w:fill="auto"/>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P02</w:t>
            </w:r>
          </w:p>
        </w:tc>
        <w:tc>
          <w:tcPr>
            <w:tcW w:w="1738"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Propósito</w:t>
            </w:r>
          </w:p>
        </w:tc>
        <w:tc>
          <w:tcPr>
            <w:tcW w:w="5807" w:type="dxa"/>
            <w:shd w:val="clear" w:color="auto" w:fill="auto"/>
            <w:hideMark/>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estudiantes de primarias evaluados que obtienen el nivel de dominio III o IV en matemáticas de la prueba PLANEA.</w:t>
            </w:r>
          </w:p>
        </w:tc>
        <w:tc>
          <w:tcPr>
            <w:tcW w:w="118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(B/C)X100</w:t>
            </w:r>
          </w:p>
        </w:tc>
        <w:tc>
          <w:tcPr>
            <w:tcW w:w="403" w:type="dxa"/>
            <w:shd w:val="clear" w:color="auto" w:fill="auto"/>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366"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4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r>
      <w:tr w:rsidR="008821E5" w:rsidRPr="000E201D" w:rsidTr="005A5316">
        <w:trPr>
          <w:cantSplit/>
          <w:jc w:val="center"/>
        </w:trPr>
        <w:tc>
          <w:tcPr>
            <w:tcW w:w="552" w:type="dxa"/>
            <w:shd w:val="clear" w:color="auto" w:fill="auto"/>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C01</w:t>
            </w:r>
          </w:p>
        </w:tc>
        <w:tc>
          <w:tcPr>
            <w:tcW w:w="1738"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Componente</w:t>
            </w:r>
          </w:p>
        </w:tc>
        <w:tc>
          <w:tcPr>
            <w:tcW w:w="5807" w:type="dxa"/>
            <w:shd w:val="clear" w:color="auto" w:fill="auto"/>
            <w:hideMark/>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inicial y básica que cuentan con un plan de mejora orientado a la atención de las necesidades de la escuela</w:t>
            </w:r>
          </w:p>
        </w:tc>
        <w:tc>
          <w:tcPr>
            <w:tcW w:w="118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(B/C)X100</w:t>
            </w:r>
          </w:p>
        </w:tc>
        <w:tc>
          <w:tcPr>
            <w:tcW w:w="403" w:type="dxa"/>
            <w:shd w:val="clear" w:color="auto" w:fill="auto"/>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366"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4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r>
      <w:tr w:rsidR="008821E5" w:rsidRPr="000E201D" w:rsidTr="005A5316">
        <w:trPr>
          <w:cantSplit/>
          <w:jc w:val="center"/>
        </w:trPr>
        <w:tc>
          <w:tcPr>
            <w:tcW w:w="552" w:type="dxa"/>
            <w:shd w:val="clear" w:color="auto" w:fill="auto"/>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C02</w:t>
            </w:r>
          </w:p>
        </w:tc>
        <w:tc>
          <w:tcPr>
            <w:tcW w:w="1738"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Componente</w:t>
            </w:r>
          </w:p>
        </w:tc>
        <w:tc>
          <w:tcPr>
            <w:tcW w:w="5807" w:type="dxa"/>
            <w:shd w:val="clear" w:color="auto" w:fill="auto"/>
            <w:hideMark/>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básica beneficiadas con apoyo económico para el fortalecimiento de la gestión escolar</w:t>
            </w:r>
          </w:p>
        </w:tc>
        <w:tc>
          <w:tcPr>
            <w:tcW w:w="118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(B/C)X100</w:t>
            </w:r>
          </w:p>
        </w:tc>
        <w:tc>
          <w:tcPr>
            <w:tcW w:w="403" w:type="dxa"/>
            <w:shd w:val="clear" w:color="auto" w:fill="auto"/>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366"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4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r>
      <w:tr w:rsidR="008821E5" w:rsidRPr="000E201D" w:rsidTr="005A5316">
        <w:trPr>
          <w:cantSplit/>
          <w:jc w:val="center"/>
        </w:trPr>
        <w:tc>
          <w:tcPr>
            <w:tcW w:w="552" w:type="dxa"/>
            <w:shd w:val="clear" w:color="auto" w:fill="auto"/>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C03</w:t>
            </w:r>
          </w:p>
        </w:tc>
        <w:tc>
          <w:tcPr>
            <w:tcW w:w="1738"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Componente</w:t>
            </w:r>
          </w:p>
        </w:tc>
        <w:tc>
          <w:tcPr>
            <w:tcW w:w="5807" w:type="dxa"/>
            <w:shd w:val="clear" w:color="auto" w:fill="auto"/>
            <w:hideMark/>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básica atendidas con acciones de reposición de mobiliario y equipamiento escolar</w:t>
            </w:r>
          </w:p>
        </w:tc>
        <w:tc>
          <w:tcPr>
            <w:tcW w:w="118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(B/C)X100</w:t>
            </w:r>
          </w:p>
        </w:tc>
        <w:tc>
          <w:tcPr>
            <w:tcW w:w="403" w:type="dxa"/>
            <w:shd w:val="clear" w:color="auto" w:fill="auto"/>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366"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4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r>
      <w:tr w:rsidR="008821E5" w:rsidRPr="000E201D" w:rsidTr="005A5316">
        <w:trPr>
          <w:cantSplit/>
          <w:jc w:val="center"/>
        </w:trPr>
        <w:tc>
          <w:tcPr>
            <w:tcW w:w="552" w:type="dxa"/>
            <w:shd w:val="clear" w:color="auto" w:fill="auto"/>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C04</w:t>
            </w:r>
          </w:p>
        </w:tc>
        <w:tc>
          <w:tcPr>
            <w:tcW w:w="1738"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Componente</w:t>
            </w:r>
          </w:p>
        </w:tc>
        <w:tc>
          <w:tcPr>
            <w:tcW w:w="5807" w:type="dxa"/>
            <w:shd w:val="clear" w:color="auto" w:fill="auto"/>
            <w:hideMark/>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básica que cuentan con consejos de participación social funcionando</w:t>
            </w:r>
          </w:p>
        </w:tc>
        <w:tc>
          <w:tcPr>
            <w:tcW w:w="118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(B/C)X100</w:t>
            </w:r>
          </w:p>
        </w:tc>
        <w:tc>
          <w:tcPr>
            <w:tcW w:w="403" w:type="dxa"/>
            <w:shd w:val="clear" w:color="auto" w:fill="auto"/>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366"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4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r>
      <w:tr w:rsidR="008821E5" w:rsidRPr="000E201D" w:rsidTr="005A5316">
        <w:trPr>
          <w:cantSplit/>
          <w:jc w:val="center"/>
        </w:trPr>
        <w:tc>
          <w:tcPr>
            <w:tcW w:w="552" w:type="dxa"/>
            <w:shd w:val="clear" w:color="auto" w:fill="auto"/>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C05</w:t>
            </w:r>
          </w:p>
        </w:tc>
        <w:tc>
          <w:tcPr>
            <w:tcW w:w="1738"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Componente</w:t>
            </w:r>
          </w:p>
        </w:tc>
        <w:tc>
          <w:tcPr>
            <w:tcW w:w="5807" w:type="dxa"/>
            <w:shd w:val="clear" w:color="auto" w:fill="auto"/>
            <w:hideMark/>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básica que otorgan servicios de jornada escolar ampliada</w:t>
            </w:r>
          </w:p>
        </w:tc>
        <w:tc>
          <w:tcPr>
            <w:tcW w:w="118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(B/C)X100</w:t>
            </w:r>
          </w:p>
        </w:tc>
        <w:tc>
          <w:tcPr>
            <w:tcW w:w="403" w:type="dxa"/>
            <w:shd w:val="clear" w:color="auto" w:fill="auto"/>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366"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4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r>
      <w:tr w:rsidR="008821E5" w:rsidRPr="000E201D" w:rsidTr="005A5316">
        <w:trPr>
          <w:cantSplit/>
          <w:jc w:val="center"/>
        </w:trPr>
        <w:tc>
          <w:tcPr>
            <w:tcW w:w="552" w:type="dxa"/>
            <w:shd w:val="clear" w:color="auto" w:fill="auto"/>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C06</w:t>
            </w:r>
          </w:p>
        </w:tc>
        <w:tc>
          <w:tcPr>
            <w:tcW w:w="1738"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Componente</w:t>
            </w:r>
          </w:p>
        </w:tc>
        <w:tc>
          <w:tcPr>
            <w:tcW w:w="5807" w:type="dxa"/>
            <w:shd w:val="clear" w:color="auto" w:fill="auto"/>
            <w:hideMark/>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básica atendidas con los servicios del Sistema de información y Gestión Educativa (SIGE)</w:t>
            </w:r>
          </w:p>
        </w:tc>
        <w:tc>
          <w:tcPr>
            <w:tcW w:w="118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(B/C)X100</w:t>
            </w:r>
          </w:p>
        </w:tc>
        <w:tc>
          <w:tcPr>
            <w:tcW w:w="403" w:type="dxa"/>
            <w:shd w:val="clear" w:color="auto" w:fill="auto"/>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366"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4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r>
      <w:tr w:rsidR="008821E5" w:rsidRPr="000E201D" w:rsidTr="005A5316">
        <w:trPr>
          <w:cantSplit/>
          <w:jc w:val="center"/>
        </w:trPr>
        <w:tc>
          <w:tcPr>
            <w:tcW w:w="552" w:type="dxa"/>
            <w:shd w:val="clear" w:color="auto" w:fill="auto"/>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C07</w:t>
            </w:r>
          </w:p>
        </w:tc>
        <w:tc>
          <w:tcPr>
            <w:tcW w:w="1738"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Componente</w:t>
            </w:r>
          </w:p>
        </w:tc>
        <w:tc>
          <w:tcPr>
            <w:tcW w:w="5807" w:type="dxa"/>
            <w:shd w:val="clear" w:color="auto" w:fill="auto"/>
            <w:hideMark/>
          </w:tcPr>
          <w:p w:rsidR="008821E5" w:rsidRPr="000E201D" w:rsidRDefault="008821E5" w:rsidP="008821E5">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primarias públicas de tiempo completo con comedor</w:t>
            </w:r>
          </w:p>
        </w:tc>
        <w:tc>
          <w:tcPr>
            <w:tcW w:w="118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(B/C)X100</w:t>
            </w:r>
          </w:p>
        </w:tc>
        <w:tc>
          <w:tcPr>
            <w:tcW w:w="403" w:type="dxa"/>
            <w:shd w:val="clear" w:color="auto" w:fill="auto"/>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366"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41"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c>
          <w:tcPr>
            <w:tcW w:w="403" w:type="dxa"/>
          </w:tcPr>
          <w:p w:rsidR="008821E5" w:rsidRPr="000E201D" w:rsidRDefault="008821E5" w:rsidP="008821E5">
            <w:pPr>
              <w:spacing w:before="0" w:after="0" w:line="240" w:lineRule="auto"/>
              <w:jc w:val="center"/>
              <w:rPr>
                <w:rFonts w:ascii="Arial" w:eastAsia="Times New Roman" w:hAnsi="Arial" w:cs="Arial"/>
                <w:color w:val="000000"/>
                <w:lang w:eastAsia="es-MX"/>
              </w:rPr>
            </w:pPr>
            <w:r w:rsidRPr="000E201D">
              <w:rPr>
                <w:rFonts w:ascii="Arial" w:eastAsia="Times New Roman" w:hAnsi="Arial" w:cs="Arial"/>
                <w:color w:val="000000"/>
                <w:lang w:eastAsia="es-MX"/>
              </w:rPr>
              <w:t>Sí</w:t>
            </w:r>
          </w:p>
        </w:tc>
      </w:tr>
    </w:tbl>
    <w:p w:rsidR="000A561C" w:rsidRPr="000E201D" w:rsidRDefault="000A561C" w:rsidP="00B470DE">
      <w:pPr>
        <w:spacing w:before="0" w:after="0"/>
        <w:rPr>
          <w:rFonts w:ascii="Arial" w:hAnsi="Arial" w:cs="Arial"/>
        </w:rPr>
        <w:sectPr w:rsidR="000A561C" w:rsidRPr="000E201D" w:rsidSect="0088275A">
          <w:headerReference w:type="default" r:id="rId25"/>
          <w:headerReference w:type="first" r:id="rId26"/>
          <w:pgSz w:w="15840" w:h="12240" w:orient="landscape" w:code="1"/>
          <w:pgMar w:top="1701" w:right="1134" w:bottom="1134" w:left="567" w:header="1134" w:footer="1134" w:gutter="567"/>
          <w:cols w:space="708"/>
          <w:docGrid w:linePitch="360"/>
        </w:sectPr>
      </w:pPr>
    </w:p>
    <w:p w:rsidR="00FF67BC" w:rsidRPr="000E201D" w:rsidRDefault="00271184" w:rsidP="00161BC3">
      <w:pPr>
        <w:pStyle w:val="Ttulo1"/>
        <w:rPr>
          <w:caps w:val="0"/>
        </w:rPr>
      </w:pPr>
      <w:bookmarkStart w:id="57" w:name="_Toc7779253"/>
      <w:r w:rsidRPr="000E201D">
        <w:t xml:space="preserve">ANEXO 6. </w:t>
      </w:r>
      <w:r w:rsidR="00913692" w:rsidRPr="000E201D">
        <w:rPr>
          <w:caps w:val="0"/>
        </w:rPr>
        <w:t>Metas de los indicadores del programa</w:t>
      </w:r>
      <w:bookmarkEnd w:id="57"/>
    </w:p>
    <w:p w:rsidR="008465C0" w:rsidRPr="000E201D" w:rsidRDefault="008465C0" w:rsidP="008465C0">
      <w:pPr>
        <w:spacing w:before="0" w:after="0" w:line="240" w:lineRule="auto"/>
        <w:rPr>
          <w:rFonts w:ascii="Arial" w:hAnsi="Arial" w:cs="Arial"/>
          <w:u w:val="single"/>
        </w:rPr>
      </w:pPr>
      <w:r w:rsidRPr="000E201D">
        <w:rPr>
          <w:rFonts w:ascii="Arial" w:hAnsi="Arial" w:cs="Arial"/>
        </w:rPr>
        <w:t xml:space="preserve">Nombre del programa: </w:t>
      </w:r>
      <w:r w:rsidRPr="000E201D">
        <w:rPr>
          <w:rFonts w:ascii="Arial" w:hAnsi="Arial" w:cs="Arial"/>
          <w:u w:val="single"/>
        </w:rPr>
        <w:t>Programa Presupuestario (215) Gestión Escolar</w:t>
      </w:r>
    </w:p>
    <w:p w:rsidR="008465C0" w:rsidRPr="000E201D" w:rsidRDefault="008465C0" w:rsidP="008465C0">
      <w:pPr>
        <w:spacing w:before="0" w:after="0" w:line="240" w:lineRule="auto"/>
        <w:rPr>
          <w:rFonts w:ascii="Arial" w:hAnsi="Arial" w:cs="Arial"/>
          <w:u w:val="single"/>
        </w:rPr>
      </w:pPr>
      <w:r w:rsidRPr="000E201D">
        <w:rPr>
          <w:rFonts w:ascii="Arial" w:hAnsi="Arial" w:cs="Arial"/>
        </w:rPr>
        <w:t xml:space="preserve">Modalidad: </w:t>
      </w:r>
      <w:r w:rsidRPr="000E201D">
        <w:rPr>
          <w:rFonts w:ascii="Arial" w:hAnsi="Arial" w:cs="Arial"/>
          <w:u w:val="single"/>
        </w:rPr>
        <w:t>E Prestación de servicios</w:t>
      </w:r>
    </w:p>
    <w:p w:rsidR="008465C0" w:rsidRPr="000E201D" w:rsidRDefault="008465C0" w:rsidP="008465C0">
      <w:pPr>
        <w:spacing w:before="0" w:after="0" w:line="240" w:lineRule="auto"/>
        <w:rPr>
          <w:rFonts w:ascii="Arial" w:hAnsi="Arial" w:cs="Arial"/>
          <w:u w:val="single"/>
        </w:rPr>
      </w:pPr>
      <w:r w:rsidRPr="000E201D">
        <w:rPr>
          <w:rFonts w:ascii="Arial" w:hAnsi="Arial" w:cs="Arial"/>
        </w:rPr>
        <w:t xml:space="preserve">Dependencia/Entidad: </w:t>
      </w:r>
      <w:r w:rsidRPr="000E201D">
        <w:rPr>
          <w:rFonts w:ascii="Arial" w:hAnsi="Arial" w:cs="Arial"/>
          <w:u w:val="single"/>
        </w:rPr>
        <w:t>SEGEY</w:t>
      </w:r>
    </w:p>
    <w:p w:rsidR="008465C0" w:rsidRPr="000E201D" w:rsidRDefault="008465C0" w:rsidP="008465C0">
      <w:pPr>
        <w:spacing w:before="0" w:after="0" w:line="240" w:lineRule="auto"/>
        <w:rPr>
          <w:rFonts w:ascii="Arial" w:hAnsi="Arial" w:cs="Arial"/>
          <w:u w:val="single"/>
        </w:rPr>
      </w:pPr>
      <w:r w:rsidRPr="000E201D">
        <w:rPr>
          <w:rFonts w:ascii="Arial" w:hAnsi="Arial" w:cs="Arial"/>
        </w:rPr>
        <w:t xml:space="preserve">Unidad Responsable: </w:t>
      </w:r>
      <w:r w:rsidRPr="000E201D">
        <w:rPr>
          <w:rFonts w:ascii="Arial" w:hAnsi="Arial" w:cs="Arial"/>
          <w:u w:val="single"/>
        </w:rPr>
        <w:t>Dirección General de Desarrollo de la Gestión Educativa</w:t>
      </w:r>
    </w:p>
    <w:p w:rsidR="008465C0" w:rsidRPr="000E201D" w:rsidRDefault="008465C0" w:rsidP="008465C0">
      <w:pPr>
        <w:spacing w:before="0" w:after="0" w:line="240" w:lineRule="auto"/>
        <w:rPr>
          <w:rFonts w:ascii="Arial" w:hAnsi="Arial" w:cs="Arial"/>
          <w:u w:val="single"/>
        </w:rPr>
      </w:pPr>
      <w:r w:rsidRPr="000E201D">
        <w:rPr>
          <w:rFonts w:ascii="Arial" w:hAnsi="Arial" w:cs="Arial"/>
        </w:rPr>
        <w:t xml:space="preserve">Tipo de Evaluación: </w:t>
      </w:r>
      <w:r w:rsidRPr="000E201D">
        <w:rPr>
          <w:rFonts w:ascii="Arial" w:hAnsi="Arial" w:cs="Arial"/>
          <w:u w:val="single"/>
        </w:rPr>
        <w:t>De diseño</w:t>
      </w:r>
    </w:p>
    <w:p w:rsidR="008465C0" w:rsidRPr="000E201D" w:rsidRDefault="008465C0" w:rsidP="008465C0">
      <w:pPr>
        <w:spacing w:before="0" w:after="0" w:line="240" w:lineRule="auto"/>
        <w:rPr>
          <w:rFonts w:ascii="Arial" w:hAnsi="Arial" w:cs="Arial"/>
          <w:u w:val="single"/>
        </w:rPr>
      </w:pPr>
      <w:r w:rsidRPr="000E201D">
        <w:rPr>
          <w:rFonts w:ascii="Arial" w:hAnsi="Arial" w:cs="Arial"/>
        </w:rPr>
        <w:t xml:space="preserve">Año de la Evaluación: </w:t>
      </w:r>
      <w:r w:rsidRPr="000E201D">
        <w:rPr>
          <w:rFonts w:ascii="Arial" w:hAnsi="Arial" w:cs="Arial"/>
          <w:u w:val="single"/>
        </w:rPr>
        <w:t>2018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9"/>
        <w:gridCol w:w="1943"/>
        <w:gridCol w:w="940"/>
        <w:gridCol w:w="885"/>
        <w:gridCol w:w="1602"/>
        <w:gridCol w:w="1355"/>
        <w:gridCol w:w="1800"/>
        <w:gridCol w:w="907"/>
        <w:gridCol w:w="1661"/>
        <w:gridCol w:w="1687"/>
      </w:tblGrid>
      <w:tr w:rsidR="00564D48" w:rsidRPr="000E201D" w:rsidTr="00BB6409">
        <w:trPr>
          <w:cantSplit/>
          <w:tblHeader/>
          <w:jc w:val="center"/>
        </w:trPr>
        <w:tc>
          <w:tcPr>
            <w:tcW w:w="0" w:type="auto"/>
            <w:shd w:val="clear" w:color="auto" w:fill="C2D69B" w:themeFill="accent3" w:themeFillTint="99"/>
            <w:hideMark/>
          </w:tcPr>
          <w:p w:rsidR="0038337E" w:rsidRPr="000E201D" w:rsidRDefault="0038337E" w:rsidP="00A563F1">
            <w:pPr>
              <w:spacing w:before="0" w:after="0" w:line="240" w:lineRule="auto"/>
              <w:rPr>
                <w:rFonts w:ascii="Arial" w:eastAsia="Times New Roman" w:hAnsi="Arial" w:cs="Arial"/>
                <w:b/>
                <w:color w:val="000000"/>
                <w:sz w:val="20"/>
                <w:lang w:eastAsia="es-MX"/>
              </w:rPr>
            </w:pPr>
            <w:r w:rsidRPr="000E201D">
              <w:rPr>
                <w:rFonts w:ascii="Arial" w:eastAsia="Times New Roman" w:hAnsi="Arial" w:cs="Arial"/>
                <w:b/>
                <w:color w:val="000000"/>
                <w:sz w:val="20"/>
                <w:lang w:eastAsia="es-MX"/>
              </w:rPr>
              <w:t>Nivel del objetivo</w:t>
            </w:r>
          </w:p>
        </w:tc>
        <w:tc>
          <w:tcPr>
            <w:tcW w:w="0" w:type="auto"/>
            <w:shd w:val="clear" w:color="auto" w:fill="C2D69B" w:themeFill="accent3" w:themeFillTint="99"/>
            <w:hideMark/>
          </w:tcPr>
          <w:p w:rsidR="0038337E" w:rsidRPr="000E201D" w:rsidRDefault="0038337E" w:rsidP="00A563F1">
            <w:pPr>
              <w:spacing w:before="0" w:after="0" w:line="240" w:lineRule="auto"/>
              <w:rPr>
                <w:rFonts w:ascii="Arial" w:eastAsia="Times New Roman" w:hAnsi="Arial" w:cs="Arial"/>
                <w:b/>
                <w:color w:val="000000"/>
                <w:sz w:val="20"/>
                <w:lang w:eastAsia="es-MX"/>
              </w:rPr>
            </w:pPr>
            <w:r w:rsidRPr="000E201D">
              <w:rPr>
                <w:rFonts w:ascii="Arial" w:eastAsia="Times New Roman" w:hAnsi="Arial" w:cs="Arial"/>
                <w:b/>
                <w:color w:val="000000"/>
                <w:sz w:val="20"/>
                <w:lang w:eastAsia="es-MX"/>
              </w:rPr>
              <w:t>Nombre del Indicador</w:t>
            </w:r>
          </w:p>
        </w:tc>
        <w:tc>
          <w:tcPr>
            <w:tcW w:w="0" w:type="auto"/>
            <w:shd w:val="clear" w:color="auto" w:fill="C2D69B" w:themeFill="accent3" w:themeFillTint="99"/>
          </w:tcPr>
          <w:p w:rsidR="0038337E" w:rsidRPr="000E201D" w:rsidRDefault="0038337E" w:rsidP="00474C08">
            <w:pPr>
              <w:spacing w:before="0" w:after="0" w:line="240" w:lineRule="auto"/>
              <w:jc w:val="center"/>
              <w:rPr>
                <w:rFonts w:ascii="Arial" w:eastAsia="Times New Roman" w:hAnsi="Arial" w:cs="Arial"/>
                <w:b/>
                <w:color w:val="000000"/>
                <w:sz w:val="20"/>
                <w:lang w:eastAsia="es-MX"/>
              </w:rPr>
            </w:pPr>
            <w:r w:rsidRPr="000E201D">
              <w:rPr>
                <w:rFonts w:ascii="Arial" w:eastAsia="Times New Roman" w:hAnsi="Arial" w:cs="Arial"/>
                <w:b/>
                <w:color w:val="000000"/>
                <w:sz w:val="20"/>
                <w:lang w:eastAsia="es-MX"/>
              </w:rPr>
              <w:t>Meta</w:t>
            </w:r>
          </w:p>
        </w:tc>
        <w:tc>
          <w:tcPr>
            <w:tcW w:w="0" w:type="auto"/>
            <w:shd w:val="clear" w:color="auto" w:fill="C2D69B" w:themeFill="accent3" w:themeFillTint="99"/>
          </w:tcPr>
          <w:p w:rsidR="0038337E" w:rsidRPr="000E201D" w:rsidRDefault="0038337E" w:rsidP="00474C08">
            <w:pPr>
              <w:spacing w:before="0" w:after="0" w:line="240" w:lineRule="auto"/>
              <w:jc w:val="center"/>
              <w:rPr>
                <w:rFonts w:ascii="Arial" w:eastAsia="Times New Roman" w:hAnsi="Arial" w:cs="Arial"/>
                <w:b/>
                <w:color w:val="000000"/>
                <w:sz w:val="20"/>
                <w:lang w:eastAsia="es-MX"/>
              </w:rPr>
            </w:pPr>
            <w:r w:rsidRPr="000E201D">
              <w:rPr>
                <w:rFonts w:ascii="Arial" w:eastAsia="Times New Roman" w:hAnsi="Arial" w:cs="Arial"/>
                <w:b/>
                <w:color w:val="000000"/>
                <w:sz w:val="20"/>
                <w:lang w:eastAsia="es-MX"/>
              </w:rPr>
              <w:t>Unidad de medida</w:t>
            </w:r>
          </w:p>
        </w:tc>
        <w:tc>
          <w:tcPr>
            <w:tcW w:w="0" w:type="auto"/>
            <w:shd w:val="clear" w:color="auto" w:fill="C2D69B" w:themeFill="accent3" w:themeFillTint="99"/>
          </w:tcPr>
          <w:p w:rsidR="0038337E" w:rsidRPr="000E201D" w:rsidRDefault="0038337E" w:rsidP="00973D53">
            <w:pPr>
              <w:spacing w:before="0" w:after="0" w:line="240" w:lineRule="auto"/>
              <w:jc w:val="center"/>
              <w:rPr>
                <w:rFonts w:ascii="Arial" w:eastAsia="Times New Roman" w:hAnsi="Arial" w:cs="Arial"/>
                <w:b/>
                <w:color w:val="000000"/>
                <w:sz w:val="20"/>
                <w:lang w:eastAsia="es-MX"/>
              </w:rPr>
            </w:pPr>
            <w:r w:rsidRPr="000E201D">
              <w:rPr>
                <w:rFonts w:ascii="Arial" w:eastAsia="Times New Roman" w:hAnsi="Arial" w:cs="Arial"/>
                <w:b/>
                <w:color w:val="000000"/>
                <w:sz w:val="20"/>
                <w:lang w:eastAsia="es-MX"/>
              </w:rPr>
              <w:t>Justificación</w:t>
            </w:r>
          </w:p>
        </w:tc>
        <w:tc>
          <w:tcPr>
            <w:tcW w:w="0" w:type="auto"/>
            <w:shd w:val="clear" w:color="auto" w:fill="C2D69B" w:themeFill="accent3" w:themeFillTint="99"/>
          </w:tcPr>
          <w:p w:rsidR="0038337E" w:rsidRPr="000E201D" w:rsidRDefault="0038337E" w:rsidP="00A563F1">
            <w:pPr>
              <w:spacing w:before="0" w:after="0" w:line="240" w:lineRule="auto"/>
              <w:rPr>
                <w:rFonts w:ascii="Arial" w:eastAsia="Times New Roman" w:hAnsi="Arial" w:cs="Arial"/>
                <w:b/>
                <w:color w:val="000000"/>
                <w:sz w:val="20"/>
                <w:lang w:eastAsia="es-MX"/>
              </w:rPr>
            </w:pPr>
            <w:r w:rsidRPr="000E201D">
              <w:rPr>
                <w:rFonts w:ascii="Arial" w:eastAsia="Times New Roman" w:hAnsi="Arial" w:cs="Arial"/>
                <w:b/>
                <w:color w:val="000000"/>
                <w:sz w:val="20"/>
                <w:lang w:eastAsia="es-MX"/>
              </w:rPr>
              <w:t>¿Orientada a impulsar el desempeño</w:t>
            </w:r>
          </w:p>
        </w:tc>
        <w:tc>
          <w:tcPr>
            <w:tcW w:w="0" w:type="auto"/>
            <w:shd w:val="clear" w:color="auto" w:fill="C2D69B" w:themeFill="accent3" w:themeFillTint="99"/>
          </w:tcPr>
          <w:p w:rsidR="0038337E" w:rsidRPr="000E201D" w:rsidRDefault="0038337E" w:rsidP="001C56FC">
            <w:pPr>
              <w:spacing w:before="0" w:after="0" w:line="240" w:lineRule="auto"/>
              <w:rPr>
                <w:rFonts w:ascii="Arial" w:eastAsia="Times New Roman" w:hAnsi="Arial" w:cs="Arial"/>
                <w:b/>
                <w:color w:val="000000"/>
                <w:sz w:val="20"/>
                <w:lang w:eastAsia="es-MX"/>
              </w:rPr>
            </w:pPr>
            <w:r w:rsidRPr="000E201D">
              <w:rPr>
                <w:rFonts w:ascii="Arial" w:eastAsia="Times New Roman" w:hAnsi="Arial" w:cs="Arial"/>
                <w:b/>
                <w:color w:val="000000"/>
                <w:sz w:val="20"/>
                <w:lang w:eastAsia="es-MX"/>
              </w:rPr>
              <w:t>Justificación</w:t>
            </w:r>
          </w:p>
        </w:tc>
        <w:tc>
          <w:tcPr>
            <w:tcW w:w="0" w:type="auto"/>
            <w:shd w:val="clear" w:color="auto" w:fill="C2D69B" w:themeFill="accent3" w:themeFillTint="99"/>
          </w:tcPr>
          <w:p w:rsidR="0038337E" w:rsidRPr="000E201D" w:rsidRDefault="0038337E" w:rsidP="00A563F1">
            <w:pPr>
              <w:spacing w:before="0" w:after="0" w:line="240" w:lineRule="auto"/>
              <w:rPr>
                <w:rFonts w:ascii="Arial" w:eastAsia="Times New Roman" w:hAnsi="Arial" w:cs="Arial"/>
                <w:b/>
                <w:color w:val="000000"/>
                <w:sz w:val="20"/>
                <w:lang w:eastAsia="es-MX"/>
              </w:rPr>
            </w:pPr>
            <w:r w:rsidRPr="000E201D">
              <w:rPr>
                <w:rFonts w:ascii="Arial" w:eastAsia="Times New Roman" w:hAnsi="Arial" w:cs="Arial"/>
                <w:b/>
                <w:color w:val="000000"/>
                <w:sz w:val="20"/>
                <w:lang w:eastAsia="es-MX"/>
              </w:rPr>
              <w:t>Factible</w:t>
            </w:r>
          </w:p>
        </w:tc>
        <w:tc>
          <w:tcPr>
            <w:tcW w:w="0" w:type="auto"/>
            <w:shd w:val="clear" w:color="auto" w:fill="C2D69B" w:themeFill="accent3" w:themeFillTint="99"/>
          </w:tcPr>
          <w:p w:rsidR="0038337E" w:rsidRPr="000E201D" w:rsidRDefault="0038337E" w:rsidP="00A563F1">
            <w:pPr>
              <w:spacing w:before="0" w:after="0" w:line="240" w:lineRule="auto"/>
              <w:rPr>
                <w:rFonts w:ascii="Arial" w:eastAsia="Times New Roman" w:hAnsi="Arial" w:cs="Arial"/>
                <w:b/>
                <w:color w:val="000000"/>
                <w:sz w:val="20"/>
                <w:lang w:eastAsia="es-MX"/>
              </w:rPr>
            </w:pPr>
            <w:r w:rsidRPr="000E201D">
              <w:rPr>
                <w:rFonts w:ascii="Arial" w:eastAsia="Times New Roman" w:hAnsi="Arial" w:cs="Arial"/>
                <w:b/>
                <w:color w:val="000000"/>
                <w:sz w:val="20"/>
                <w:lang w:eastAsia="es-MX"/>
              </w:rPr>
              <w:t>Justificación</w:t>
            </w:r>
          </w:p>
        </w:tc>
        <w:tc>
          <w:tcPr>
            <w:tcW w:w="0" w:type="auto"/>
            <w:shd w:val="clear" w:color="auto" w:fill="C2D69B" w:themeFill="accent3" w:themeFillTint="99"/>
          </w:tcPr>
          <w:p w:rsidR="0038337E" w:rsidRPr="000E201D" w:rsidRDefault="0038337E" w:rsidP="007018F4">
            <w:pPr>
              <w:spacing w:before="0" w:after="0" w:line="240" w:lineRule="auto"/>
              <w:jc w:val="center"/>
              <w:rPr>
                <w:rFonts w:ascii="Arial" w:eastAsia="Times New Roman" w:hAnsi="Arial" w:cs="Arial"/>
                <w:b/>
                <w:color w:val="000000"/>
                <w:sz w:val="20"/>
                <w:lang w:eastAsia="es-MX"/>
              </w:rPr>
            </w:pPr>
            <w:r w:rsidRPr="000E201D">
              <w:rPr>
                <w:rFonts w:ascii="Arial" w:eastAsia="Times New Roman" w:hAnsi="Arial" w:cs="Arial"/>
                <w:b/>
                <w:color w:val="000000"/>
                <w:sz w:val="20"/>
                <w:lang w:eastAsia="es-MX"/>
              </w:rPr>
              <w:t>Propuesta de mejora de la meta</w:t>
            </w:r>
          </w:p>
        </w:tc>
      </w:tr>
      <w:tr w:rsidR="00564D48" w:rsidRPr="000E201D" w:rsidTr="0038337E">
        <w:trPr>
          <w:cantSplit/>
          <w:jc w:val="center"/>
        </w:trPr>
        <w:tc>
          <w:tcPr>
            <w:tcW w:w="0" w:type="auto"/>
            <w:vMerge w:val="restart"/>
            <w:shd w:val="clear" w:color="auto" w:fill="auto"/>
          </w:tcPr>
          <w:p w:rsidR="0038337E" w:rsidRPr="000E201D" w:rsidRDefault="0038337E"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FIN</w:t>
            </w:r>
          </w:p>
        </w:tc>
        <w:tc>
          <w:tcPr>
            <w:tcW w:w="0" w:type="auto"/>
            <w:shd w:val="clear" w:color="auto" w:fill="auto"/>
            <w:hideMark/>
          </w:tcPr>
          <w:p w:rsidR="0038337E" w:rsidRPr="000E201D" w:rsidRDefault="0038337E"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Porcentaje de estudiantes de secundaria evaluados que obtienen el nivel de dominio III o IV en Lenguaje y comunicación de la prueba PLANEA.</w:t>
            </w:r>
          </w:p>
        </w:tc>
        <w:tc>
          <w:tcPr>
            <w:tcW w:w="0" w:type="auto"/>
          </w:tcPr>
          <w:p w:rsidR="0038337E" w:rsidRPr="000E201D" w:rsidRDefault="0038337E"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No definida</w:t>
            </w:r>
          </w:p>
        </w:tc>
        <w:tc>
          <w:tcPr>
            <w:tcW w:w="0" w:type="auto"/>
            <w:shd w:val="clear" w:color="auto" w:fill="auto"/>
          </w:tcPr>
          <w:p w:rsidR="0038337E" w:rsidRPr="000E201D" w:rsidRDefault="0038337E"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38337E" w:rsidRPr="000E201D" w:rsidRDefault="0038337E" w:rsidP="00973D53">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MIR no presenta meta ni línea base</w:t>
            </w:r>
          </w:p>
        </w:tc>
        <w:tc>
          <w:tcPr>
            <w:tcW w:w="0" w:type="auto"/>
          </w:tcPr>
          <w:p w:rsidR="0038337E" w:rsidRPr="000E201D" w:rsidRDefault="0038337E"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No definida</w:t>
            </w:r>
          </w:p>
        </w:tc>
        <w:tc>
          <w:tcPr>
            <w:tcW w:w="0" w:type="auto"/>
          </w:tcPr>
          <w:p w:rsidR="0038337E" w:rsidRPr="000E201D" w:rsidRDefault="0038337E"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MIR no presenta meta ni línea base</w:t>
            </w:r>
          </w:p>
        </w:tc>
        <w:tc>
          <w:tcPr>
            <w:tcW w:w="0" w:type="auto"/>
          </w:tcPr>
          <w:p w:rsidR="0038337E" w:rsidRPr="000E201D" w:rsidRDefault="0038337E"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No definida</w:t>
            </w:r>
          </w:p>
        </w:tc>
        <w:tc>
          <w:tcPr>
            <w:tcW w:w="0" w:type="auto"/>
          </w:tcPr>
          <w:p w:rsidR="0038337E" w:rsidRPr="000E201D" w:rsidRDefault="0038337E"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No definida</w:t>
            </w:r>
          </w:p>
        </w:tc>
        <w:tc>
          <w:tcPr>
            <w:tcW w:w="0" w:type="auto"/>
          </w:tcPr>
          <w:p w:rsidR="0038337E" w:rsidRPr="000E201D" w:rsidRDefault="0038337E" w:rsidP="007018F4">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Incluir una meta mínima, por alcanzar en los dos indicadores de FIN.</w:t>
            </w:r>
          </w:p>
        </w:tc>
      </w:tr>
      <w:tr w:rsidR="00564D48" w:rsidRPr="000E201D" w:rsidTr="0038337E">
        <w:trPr>
          <w:cantSplit/>
          <w:jc w:val="center"/>
        </w:trPr>
        <w:tc>
          <w:tcPr>
            <w:tcW w:w="0" w:type="auto"/>
            <w:vMerge/>
            <w:shd w:val="clear" w:color="auto" w:fill="auto"/>
          </w:tcPr>
          <w:p w:rsidR="00564D48" w:rsidRPr="000E201D" w:rsidRDefault="00564D48" w:rsidP="00FF67BC">
            <w:pPr>
              <w:spacing w:before="0" w:after="0" w:line="240" w:lineRule="auto"/>
              <w:rPr>
                <w:rFonts w:ascii="Arial" w:eastAsia="Times New Roman" w:hAnsi="Arial" w:cs="Arial"/>
                <w:color w:val="000000"/>
                <w:sz w:val="20"/>
                <w:lang w:eastAsia="es-MX"/>
              </w:rPr>
            </w:pPr>
          </w:p>
        </w:tc>
        <w:tc>
          <w:tcPr>
            <w:tcW w:w="0" w:type="auto"/>
            <w:shd w:val="clear" w:color="auto" w:fill="auto"/>
            <w:hideMark/>
          </w:tcPr>
          <w:p w:rsidR="00564D48" w:rsidRPr="000E201D" w:rsidRDefault="00564D48"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Porcentaje de estudiantes de secundaria evaluados que obtienen el nivel de dominio III o IV en matemáticas de la prueba PLANEA</w:t>
            </w:r>
          </w:p>
        </w:tc>
        <w:tc>
          <w:tcPr>
            <w:tcW w:w="0" w:type="auto"/>
          </w:tcPr>
          <w:p w:rsidR="00564D48" w:rsidRPr="000E201D" w:rsidRDefault="00564D48"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No definida</w:t>
            </w:r>
          </w:p>
        </w:tc>
        <w:tc>
          <w:tcPr>
            <w:tcW w:w="0" w:type="auto"/>
            <w:shd w:val="clear" w:color="auto" w:fill="auto"/>
          </w:tcPr>
          <w:p w:rsidR="00564D48" w:rsidRPr="000E201D" w:rsidRDefault="00564D48"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564D48" w:rsidRPr="000E201D" w:rsidRDefault="00564D48" w:rsidP="00973D53">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MIR no presenta meta ni línea base</w:t>
            </w:r>
          </w:p>
        </w:tc>
        <w:tc>
          <w:tcPr>
            <w:tcW w:w="0" w:type="auto"/>
          </w:tcPr>
          <w:p w:rsidR="00564D48" w:rsidRPr="000E201D" w:rsidRDefault="00564D48"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No definida</w:t>
            </w:r>
          </w:p>
        </w:tc>
        <w:tc>
          <w:tcPr>
            <w:tcW w:w="0" w:type="auto"/>
          </w:tcPr>
          <w:p w:rsidR="00564D48" w:rsidRPr="000E201D" w:rsidRDefault="00564D48"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MIR no presenta meta ni línea base</w:t>
            </w:r>
          </w:p>
        </w:tc>
        <w:tc>
          <w:tcPr>
            <w:tcW w:w="0" w:type="auto"/>
          </w:tcPr>
          <w:p w:rsidR="00564D48" w:rsidRPr="000E201D" w:rsidRDefault="00564D48"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No definida</w:t>
            </w:r>
          </w:p>
        </w:tc>
        <w:tc>
          <w:tcPr>
            <w:tcW w:w="0" w:type="auto"/>
          </w:tcPr>
          <w:p w:rsidR="00564D48" w:rsidRPr="000E201D" w:rsidRDefault="00564D48"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No definida</w:t>
            </w:r>
          </w:p>
        </w:tc>
        <w:tc>
          <w:tcPr>
            <w:tcW w:w="0" w:type="auto"/>
          </w:tcPr>
          <w:p w:rsidR="00564D48" w:rsidRPr="000E201D" w:rsidRDefault="00564D48"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Incluir una meta mínima, por alcanzar en los dos indicadores de FIN.</w:t>
            </w:r>
          </w:p>
        </w:tc>
      </w:tr>
      <w:tr w:rsidR="00564D48" w:rsidRPr="000E201D" w:rsidTr="0038337E">
        <w:trPr>
          <w:cantSplit/>
          <w:jc w:val="center"/>
        </w:trPr>
        <w:tc>
          <w:tcPr>
            <w:tcW w:w="0" w:type="auto"/>
            <w:vMerge w:val="restart"/>
            <w:shd w:val="clear" w:color="auto" w:fill="auto"/>
            <w:hideMark/>
          </w:tcPr>
          <w:p w:rsidR="00564D48" w:rsidRPr="000E201D" w:rsidRDefault="00564D48" w:rsidP="00474C08">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PROPÓSITO</w:t>
            </w:r>
          </w:p>
        </w:tc>
        <w:tc>
          <w:tcPr>
            <w:tcW w:w="0" w:type="auto"/>
            <w:shd w:val="clear" w:color="auto" w:fill="auto"/>
            <w:hideMark/>
          </w:tcPr>
          <w:p w:rsidR="00564D48" w:rsidRPr="000E201D" w:rsidRDefault="00564D48"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Porcentaje de estudiantes de primarias evaluados que obtienen el nivel de dominio III o IV en Lenguaje y comunicación de la prueba PLANEA</w:t>
            </w:r>
          </w:p>
        </w:tc>
        <w:tc>
          <w:tcPr>
            <w:tcW w:w="0" w:type="auto"/>
          </w:tcPr>
          <w:p w:rsidR="00564D48" w:rsidRPr="000E201D" w:rsidRDefault="00564D48"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17.00%</w:t>
            </w:r>
          </w:p>
        </w:tc>
        <w:tc>
          <w:tcPr>
            <w:tcW w:w="0" w:type="auto"/>
            <w:shd w:val="clear" w:color="auto" w:fill="auto"/>
          </w:tcPr>
          <w:p w:rsidR="00564D48" w:rsidRPr="000E201D" w:rsidRDefault="00564D48"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564D48" w:rsidRPr="000E201D" w:rsidRDefault="00564D48" w:rsidP="00973D53">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presenta línea base y la meta es mayor que la línea base</w:t>
            </w:r>
          </w:p>
        </w:tc>
        <w:tc>
          <w:tcPr>
            <w:tcW w:w="0" w:type="auto"/>
          </w:tcPr>
          <w:p w:rsidR="00564D48" w:rsidRPr="000E201D" w:rsidRDefault="00564D48" w:rsidP="0038337E">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564D48" w:rsidRPr="000E201D" w:rsidRDefault="00564D48" w:rsidP="007018F4">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está orientada al desempeño porque tiene una tendencia creciente, presenta línea base y la meta es mayor que la línea base</w:t>
            </w:r>
          </w:p>
        </w:tc>
        <w:tc>
          <w:tcPr>
            <w:tcW w:w="0" w:type="auto"/>
          </w:tcPr>
          <w:p w:rsidR="00564D48" w:rsidRPr="000E201D" w:rsidRDefault="00564D48"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564D48" w:rsidRPr="000E201D" w:rsidRDefault="00564D48" w:rsidP="007018F4">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 factible la meta es mayor que la línea base pero sigue la tendencia de años anteriores</w:t>
            </w:r>
          </w:p>
        </w:tc>
        <w:tc>
          <w:tcPr>
            <w:tcW w:w="0" w:type="auto"/>
          </w:tcPr>
          <w:p w:rsidR="00564D48" w:rsidRPr="000E201D" w:rsidRDefault="00564D48" w:rsidP="007018F4">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meta apenas sigue la tendencia de años interiores con apenas una leve mejoría, no se establece cuándo llegará a atender al 100 de los alumnos</w:t>
            </w:r>
          </w:p>
        </w:tc>
      </w:tr>
      <w:tr w:rsidR="00564D48" w:rsidRPr="000E201D" w:rsidTr="0038337E">
        <w:trPr>
          <w:cantSplit/>
          <w:jc w:val="center"/>
        </w:trPr>
        <w:tc>
          <w:tcPr>
            <w:tcW w:w="0" w:type="auto"/>
            <w:vMerge/>
            <w:shd w:val="clear" w:color="auto" w:fill="auto"/>
            <w:hideMark/>
          </w:tcPr>
          <w:p w:rsidR="00564D48" w:rsidRPr="000E201D" w:rsidRDefault="00564D48" w:rsidP="00FF67BC">
            <w:pPr>
              <w:spacing w:before="0" w:after="0" w:line="240" w:lineRule="auto"/>
              <w:rPr>
                <w:rFonts w:ascii="Arial" w:eastAsia="Times New Roman" w:hAnsi="Arial" w:cs="Arial"/>
                <w:color w:val="000000"/>
                <w:sz w:val="20"/>
                <w:lang w:eastAsia="es-MX"/>
              </w:rPr>
            </w:pPr>
          </w:p>
        </w:tc>
        <w:tc>
          <w:tcPr>
            <w:tcW w:w="0" w:type="auto"/>
            <w:shd w:val="clear" w:color="auto" w:fill="auto"/>
            <w:hideMark/>
          </w:tcPr>
          <w:p w:rsidR="00564D48" w:rsidRPr="000E201D" w:rsidRDefault="00564D48"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Porcentaje de estudiantes de primarias evaluados que obtienen el nivel de dominio III o IV en matemáticas de la prueba PLANEA.</w:t>
            </w:r>
          </w:p>
        </w:tc>
        <w:tc>
          <w:tcPr>
            <w:tcW w:w="0" w:type="auto"/>
          </w:tcPr>
          <w:p w:rsidR="00564D48" w:rsidRPr="000E201D" w:rsidRDefault="00564D48"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19.00%</w:t>
            </w:r>
          </w:p>
        </w:tc>
        <w:tc>
          <w:tcPr>
            <w:tcW w:w="0" w:type="auto"/>
            <w:shd w:val="clear" w:color="auto" w:fill="auto"/>
          </w:tcPr>
          <w:p w:rsidR="00564D48" w:rsidRPr="000E201D" w:rsidRDefault="00564D48"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564D48" w:rsidRPr="000E201D" w:rsidRDefault="002A23EF" w:rsidP="00973D53">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Se refiere a porcentaje y es congruente el indicador con la meta y la fórmula</w:t>
            </w:r>
          </w:p>
        </w:tc>
        <w:tc>
          <w:tcPr>
            <w:tcW w:w="0" w:type="auto"/>
          </w:tcPr>
          <w:p w:rsidR="00564D48" w:rsidRPr="000E201D" w:rsidRDefault="00564D48"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564D48" w:rsidRPr="000E201D" w:rsidRDefault="00564D48"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está orientada al desempeño porque tiene una tendencia creciente, presenta línea base y la meta es mayor que la línea base</w:t>
            </w:r>
          </w:p>
        </w:tc>
        <w:tc>
          <w:tcPr>
            <w:tcW w:w="0" w:type="auto"/>
          </w:tcPr>
          <w:p w:rsidR="00564D48" w:rsidRPr="000E201D" w:rsidRDefault="00564D48"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564D48" w:rsidRPr="000E201D" w:rsidRDefault="00564D48"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 factible la meta es mayor que la línea base pero sigue la tendencia de años anteriores</w:t>
            </w:r>
          </w:p>
        </w:tc>
        <w:tc>
          <w:tcPr>
            <w:tcW w:w="0" w:type="auto"/>
          </w:tcPr>
          <w:p w:rsidR="00564D48" w:rsidRPr="000E201D" w:rsidRDefault="00564D48"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meta apenas sigue la tendencia de años interiores con apenas una leve mejoría, no se establece cuándo llegará a atender al 100 de los alumnos</w:t>
            </w:r>
          </w:p>
        </w:tc>
      </w:tr>
      <w:tr w:rsidR="002A23EF" w:rsidRPr="000E201D" w:rsidTr="0038337E">
        <w:trPr>
          <w:cantSplit/>
          <w:jc w:val="center"/>
        </w:trPr>
        <w:tc>
          <w:tcPr>
            <w:tcW w:w="0" w:type="auto"/>
            <w:shd w:val="clear" w:color="auto" w:fill="auto"/>
            <w:hideMark/>
          </w:tcPr>
          <w:p w:rsidR="002A23EF" w:rsidRPr="000E201D" w:rsidRDefault="002A23EF"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 xml:space="preserve">Componente </w:t>
            </w:r>
          </w:p>
        </w:tc>
        <w:tc>
          <w:tcPr>
            <w:tcW w:w="0" w:type="auto"/>
            <w:shd w:val="clear" w:color="auto" w:fill="auto"/>
            <w:hideMark/>
          </w:tcPr>
          <w:p w:rsidR="002A23EF" w:rsidRPr="000E201D" w:rsidRDefault="002A23EF"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Porcentaje de escuelas de educación inicial y básica que cuentan con un plan de mejora orientado a la atención de las necesidades de la escuela</w:t>
            </w:r>
          </w:p>
        </w:tc>
        <w:tc>
          <w:tcPr>
            <w:tcW w:w="0" w:type="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100.00%</w:t>
            </w:r>
          </w:p>
        </w:tc>
        <w:tc>
          <w:tcPr>
            <w:tcW w:w="0" w:type="auto"/>
            <w:shd w:val="clear" w:color="auto" w:fill="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A913B7">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Se refiere a porcentaje y es congruente el indicador con la meta y la fórmula</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está orientada al desempeño porque tiene una tendencia creciente, presenta línea base y la meta es mayor que la línea base</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 factible la meta es mayor que la línea base pero sigue la tendencia de años anteriores</w:t>
            </w:r>
          </w:p>
        </w:tc>
        <w:tc>
          <w:tcPr>
            <w:tcW w:w="0" w:type="auto"/>
          </w:tcPr>
          <w:p w:rsidR="002A23EF" w:rsidRPr="000E201D" w:rsidRDefault="002A23EF" w:rsidP="00074733">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meta apenas sigue la tendencia de años interiores con apenas una leve mejoría, no se establece cuándo llegará a atender al 100 de los escuelas</w:t>
            </w:r>
          </w:p>
        </w:tc>
      </w:tr>
      <w:tr w:rsidR="002A23EF" w:rsidRPr="000E201D" w:rsidTr="0038337E">
        <w:trPr>
          <w:cantSplit/>
          <w:jc w:val="center"/>
        </w:trPr>
        <w:tc>
          <w:tcPr>
            <w:tcW w:w="0" w:type="auto"/>
            <w:shd w:val="clear" w:color="auto" w:fill="auto"/>
            <w:hideMark/>
          </w:tcPr>
          <w:p w:rsidR="002A23EF" w:rsidRPr="000E201D" w:rsidRDefault="002A23EF"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 xml:space="preserve">Componente </w:t>
            </w:r>
          </w:p>
        </w:tc>
        <w:tc>
          <w:tcPr>
            <w:tcW w:w="0" w:type="auto"/>
            <w:shd w:val="clear" w:color="auto" w:fill="auto"/>
            <w:hideMark/>
          </w:tcPr>
          <w:p w:rsidR="002A23EF" w:rsidRPr="000E201D" w:rsidRDefault="002A23EF"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Porcentaje de escuelas de educación básica beneficiadas con apoyo económico para el fortalecimiento de la gestión escolar</w:t>
            </w:r>
          </w:p>
        </w:tc>
        <w:tc>
          <w:tcPr>
            <w:tcW w:w="0" w:type="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79.00%</w:t>
            </w:r>
          </w:p>
        </w:tc>
        <w:tc>
          <w:tcPr>
            <w:tcW w:w="0" w:type="auto"/>
            <w:shd w:val="clear" w:color="auto" w:fill="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A913B7">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Se refiere a porcentaje y es congruente el indicador con la meta y la fórmula</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está orientada al desempeño porque tiene una tendencia creciente, presenta línea base y la meta es mayor que la línea base</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 factible la meta es mayor que la línea base pero sigue la tendencia de años anteriores</w:t>
            </w:r>
          </w:p>
        </w:tc>
        <w:tc>
          <w:tcPr>
            <w:tcW w:w="0" w:type="auto"/>
          </w:tcPr>
          <w:p w:rsidR="002A23EF" w:rsidRPr="000E201D" w:rsidRDefault="002A23EF" w:rsidP="00074733">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meta apenas sigue la tendencia de años interiores con apenas una leve mejoría, no se establece cuándo llegará a atender al 100 de las escuelas</w:t>
            </w:r>
          </w:p>
        </w:tc>
      </w:tr>
      <w:tr w:rsidR="002A23EF" w:rsidRPr="000E201D" w:rsidTr="0038337E">
        <w:trPr>
          <w:cantSplit/>
          <w:jc w:val="center"/>
        </w:trPr>
        <w:tc>
          <w:tcPr>
            <w:tcW w:w="0" w:type="auto"/>
            <w:shd w:val="clear" w:color="auto" w:fill="auto"/>
            <w:hideMark/>
          </w:tcPr>
          <w:p w:rsidR="002A23EF" w:rsidRPr="000E201D" w:rsidRDefault="002A23EF"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 xml:space="preserve">Componente </w:t>
            </w:r>
          </w:p>
        </w:tc>
        <w:tc>
          <w:tcPr>
            <w:tcW w:w="0" w:type="auto"/>
            <w:shd w:val="clear" w:color="auto" w:fill="auto"/>
            <w:hideMark/>
          </w:tcPr>
          <w:p w:rsidR="002A23EF" w:rsidRPr="000E201D" w:rsidRDefault="002A23EF"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Porcentaje de escuelas de educación básica atendidas con acciones de reposición de mobiliario y equipamiento escolar</w:t>
            </w:r>
          </w:p>
        </w:tc>
        <w:tc>
          <w:tcPr>
            <w:tcW w:w="0" w:type="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19.00%</w:t>
            </w:r>
          </w:p>
        </w:tc>
        <w:tc>
          <w:tcPr>
            <w:tcW w:w="0" w:type="auto"/>
            <w:shd w:val="clear" w:color="auto" w:fill="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A913B7">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Se refiere a porcentaje y es congruente el indicador con la meta y la fórmula</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está orientada al desempeño porque tiene una tendencia creciente, presenta línea base y la meta es mayor que la línea base</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 factible la meta es mayor que la línea base pero sigue la tendencia de años anteriores</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meta apenas sigue la tendencia de años interiores con apenas una leve mejoría, no se establece cuándo llegará a atender al 100 de las escuelas</w:t>
            </w:r>
          </w:p>
        </w:tc>
      </w:tr>
      <w:tr w:rsidR="002A23EF" w:rsidRPr="000E201D" w:rsidTr="0038337E">
        <w:trPr>
          <w:cantSplit/>
          <w:jc w:val="center"/>
        </w:trPr>
        <w:tc>
          <w:tcPr>
            <w:tcW w:w="0" w:type="auto"/>
            <w:shd w:val="clear" w:color="auto" w:fill="auto"/>
            <w:hideMark/>
          </w:tcPr>
          <w:p w:rsidR="002A23EF" w:rsidRPr="000E201D" w:rsidRDefault="002A23EF"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 xml:space="preserve">Componente </w:t>
            </w:r>
          </w:p>
        </w:tc>
        <w:tc>
          <w:tcPr>
            <w:tcW w:w="0" w:type="auto"/>
            <w:shd w:val="clear" w:color="auto" w:fill="auto"/>
            <w:hideMark/>
          </w:tcPr>
          <w:p w:rsidR="002A23EF" w:rsidRPr="000E201D" w:rsidRDefault="002A23EF"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Porcentaje de escuelas de educación básica que cuentan con consejos de participación social funcionando</w:t>
            </w:r>
          </w:p>
        </w:tc>
        <w:tc>
          <w:tcPr>
            <w:tcW w:w="0" w:type="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85.00%</w:t>
            </w:r>
          </w:p>
        </w:tc>
        <w:tc>
          <w:tcPr>
            <w:tcW w:w="0" w:type="auto"/>
            <w:shd w:val="clear" w:color="auto" w:fill="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A913B7">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Se refiere a porcentaje y es congruente el indicador con la meta y la fórmula</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está orientada al desempeño porque tiene una tendencia creciente, presenta línea base y la meta es mayor que la línea base</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 factible la meta es mayor que la línea base pero sigue la tendencia de años anteriores</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meta apenas sigue la tendencia de años interiores con apenas una leve mejoría, no se establece cuándo llegará a atender al 100 de las escuelas</w:t>
            </w:r>
          </w:p>
        </w:tc>
      </w:tr>
      <w:tr w:rsidR="002A23EF" w:rsidRPr="000E201D" w:rsidTr="0038337E">
        <w:trPr>
          <w:cantSplit/>
          <w:jc w:val="center"/>
        </w:trPr>
        <w:tc>
          <w:tcPr>
            <w:tcW w:w="0" w:type="auto"/>
            <w:shd w:val="clear" w:color="auto" w:fill="auto"/>
            <w:hideMark/>
          </w:tcPr>
          <w:p w:rsidR="002A23EF" w:rsidRPr="000E201D" w:rsidRDefault="002A23EF"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 xml:space="preserve">Componente </w:t>
            </w:r>
          </w:p>
        </w:tc>
        <w:tc>
          <w:tcPr>
            <w:tcW w:w="0" w:type="auto"/>
            <w:shd w:val="clear" w:color="auto" w:fill="auto"/>
            <w:hideMark/>
          </w:tcPr>
          <w:p w:rsidR="002A23EF" w:rsidRPr="000E201D" w:rsidRDefault="002A23EF"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Porcentaje de escuelas de educación básica que otorgan servicios de jornada escolar ampliada</w:t>
            </w:r>
          </w:p>
        </w:tc>
        <w:tc>
          <w:tcPr>
            <w:tcW w:w="0" w:type="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24.00%</w:t>
            </w:r>
          </w:p>
        </w:tc>
        <w:tc>
          <w:tcPr>
            <w:tcW w:w="0" w:type="auto"/>
            <w:shd w:val="clear" w:color="auto" w:fill="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A913B7">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Se refiere a porcentaje y es congruente el indicador con la meta y la fórmula</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está orientada al desempeño porque tiene una tendencia creciente, presenta línea base y la meta es mayor que la línea base</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 factible la meta es mayor que la línea base pero sigue la tendencia de años anteriores</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meta apenas sigue la tendencia de años interiores con apenas una leve mejoría, no se establece cuándo llegará a atender al 100 de las escuelas</w:t>
            </w:r>
          </w:p>
        </w:tc>
      </w:tr>
      <w:tr w:rsidR="002A23EF" w:rsidRPr="000E201D" w:rsidTr="0038337E">
        <w:trPr>
          <w:cantSplit/>
          <w:jc w:val="center"/>
        </w:trPr>
        <w:tc>
          <w:tcPr>
            <w:tcW w:w="0" w:type="auto"/>
            <w:shd w:val="clear" w:color="auto" w:fill="auto"/>
            <w:hideMark/>
          </w:tcPr>
          <w:p w:rsidR="002A23EF" w:rsidRPr="000E201D" w:rsidRDefault="002A23EF"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 xml:space="preserve">Componente </w:t>
            </w:r>
          </w:p>
        </w:tc>
        <w:tc>
          <w:tcPr>
            <w:tcW w:w="0" w:type="auto"/>
            <w:shd w:val="clear" w:color="auto" w:fill="auto"/>
            <w:hideMark/>
          </w:tcPr>
          <w:p w:rsidR="002A23EF" w:rsidRPr="000E201D" w:rsidRDefault="002A23EF"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Porcentaje de escuelas de educación básica atendidas con los servicios del Sistema de información y Gestión Educativa (SIGE)</w:t>
            </w:r>
          </w:p>
        </w:tc>
        <w:tc>
          <w:tcPr>
            <w:tcW w:w="0" w:type="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86.00%</w:t>
            </w:r>
          </w:p>
        </w:tc>
        <w:tc>
          <w:tcPr>
            <w:tcW w:w="0" w:type="auto"/>
            <w:shd w:val="clear" w:color="auto" w:fill="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A913B7">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Se refiere a porcentaje y es congruente el indicador con la meta y la fórmula</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está orientada al desempeño porque tiene una tendencia creciente, presenta línea base y la meta es mayor que la línea base</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 factible la meta es mayor que la línea base pero sigue la tendencia de años anteriores</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meta apenas sigue la tendencia de años interiores con apenas una leve mejoría, no se establece cuándo llegará a atender al 100 de los alumnos</w:t>
            </w:r>
          </w:p>
        </w:tc>
      </w:tr>
      <w:tr w:rsidR="002A23EF" w:rsidRPr="000E201D" w:rsidTr="0038337E">
        <w:trPr>
          <w:cantSplit/>
          <w:jc w:val="center"/>
        </w:trPr>
        <w:tc>
          <w:tcPr>
            <w:tcW w:w="0" w:type="auto"/>
            <w:shd w:val="clear" w:color="auto" w:fill="auto"/>
            <w:hideMark/>
          </w:tcPr>
          <w:p w:rsidR="002A23EF" w:rsidRPr="000E201D" w:rsidRDefault="002A23EF" w:rsidP="001C56F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 xml:space="preserve">Componente </w:t>
            </w:r>
          </w:p>
        </w:tc>
        <w:tc>
          <w:tcPr>
            <w:tcW w:w="0" w:type="auto"/>
            <w:shd w:val="clear" w:color="auto" w:fill="auto"/>
            <w:hideMark/>
          </w:tcPr>
          <w:p w:rsidR="002A23EF" w:rsidRPr="000E201D" w:rsidRDefault="002A23EF" w:rsidP="00FF67BC">
            <w:pPr>
              <w:spacing w:before="0" w:after="0" w:line="240" w:lineRule="auto"/>
              <w:rPr>
                <w:rFonts w:ascii="Arial" w:eastAsia="Times New Roman" w:hAnsi="Arial" w:cs="Arial"/>
                <w:color w:val="000000"/>
                <w:sz w:val="20"/>
                <w:lang w:eastAsia="es-MX"/>
              </w:rPr>
            </w:pPr>
            <w:r w:rsidRPr="000E201D">
              <w:rPr>
                <w:rFonts w:ascii="Arial" w:eastAsia="Times New Roman" w:hAnsi="Arial" w:cs="Arial"/>
                <w:color w:val="000000"/>
                <w:sz w:val="20"/>
                <w:lang w:eastAsia="es-MX"/>
              </w:rPr>
              <w:t>Porcentaje de escuelas primarias públicas de tiempo completo con comedor</w:t>
            </w:r>
          </w:p>
        </w:tc>
        <w:tc>
          <w:tcPr>
            <w:tcW w:w="0" w:type="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24.00%</w:t>
            </w:r>
          </w:p>
        </w:tc>
        <w:tc>
          <w:tcPr>
            <w:tcW w:w="0" w:type="auto"/>
            <w:shd w:val="clear" w:color="auto" w:fill="auto"/>
          </w:tcPr>
          <w:p w:rsidR="002A23EF" w:rsidRPr="000E201D" w:rsidRDefault="002A23EF" w:rsidP="00474C08">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A913B7">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Se refiere a porcentaje y es congruente el indicador con la meta y la fórmula</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está orientada al desempeño porque tiene una tendencia creciente, presenta línea base y la meta es mayor que la línea base</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Sí</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Si es factible la meta es mayor que la línea base pero sigue la tendencia de años anteriores</w:t>
            </w:r>
          </w:p>
        </w:tc>
        <w:tc>
          <w:tcPr>
            <w:tcW w:w="0" w:type="auto"/>
          </w:tcPr>
          <w:p w:rsidR="002A23EF" w:rsidRPr="000E201D" w:rsidRDefault="002A23EF" w:rsidP="001C56FC">
            <w:pPr>
              <w:spacing w:before="0" w:after="0" w:line="240" w:lineRule="auto"/>
              <w:jc w:val="center"/>
              <w:rPr>
                <w:rFonts w:ascii="Arial" w:eastAsia="Times New Roman" w:hAnsi="Arial" w:cs="Arial"/>
                <w:color w:val="000000"/>
                <w:sz w:val="20"/>
                <w:lang w:eastAsia="es-MX"/>
              </w:rPr>
            </w:pPr>
            <w:r w:rsidRPr="000E201D">
              <w:rPr>
                <w:rFonts w:ascii="Arial" w:eastAsia="Times New Roman" w:hAnsi="Arial" w:cs="Arial"/>
                <w:color w:val="000000"/>
                <w:sz w:val="20"/>
                <w:lang w:eastAsia="es-MX"/>
              </w:rPr>
              <w:t>La meta apenas sigue la tendencia de años interiores con apenas una leve mejoría, no se establece cuándo llegará a atender al 100 de las escuelas</w:t>
            </w:r>
          </w:p>
        </w:tc>
      </w:tr>
    </w:tbl>
    <w:p w:rsidR="00FF67BC" w:rsidRPr="000E201D" w:rsidRDefault="00FF67BC" w:rsidP="00FF67BC">
      <w:pPr>
        <w:spacing w:before="0" w:after="0"/>
        <w:rPr>
          <w:rFonts w:ascii="Arial" w:hAnsi="Arial" w:cs="Arial"/>
        </w:rPr>
        <w:sectPr w:rsidR="00FF67BC" w:rsidRPr="000E201D" w:rsidSect="0088275A">
          <w:headerReference w:type="default" r:id="rId27"/>
          <w:headerReference w:type="first" r:id="rId28"/>
          <w:pgSz w:w="15840" w:h="12240" w:orient="landscape" w:code="1"/>
          <w:pgMar w:top="1701" w:right="1134" w:bottom="1134" w:left="567" w:header="1134" w:footer="1134" w:gutter="567"/>
          <w:cols w:space="708"/>
          <w:docGrid w:linePitch="360"/>
        </w:sectPr>
      </w:pPr>
    </w:p>
    <w:p w:rsidR="00FF67BC" w:rsidRPr="000E201D" w:rsidRDefault="00FF67BC" w:rsidP="00B80A6A">
      <w:pPr>
        <w:pStyle w:val="Ttulo1"/>
        <w:rPr>
          <w:caps w:val="0"/>
        </w:rPr>
      </w:pPr>
      <w:bookmarkStart w:id="58" w:name="_Toc7779254"/>
      <w:r w:rsidRPr="000E201D">
        <w:rPr>
          <w:caps w:val="0"/>
        </w:rPr>
        <w:t>ANEXO 7. Propuesta de Mejora de la Matriz de Indicadores para Resultados</w:t>
      </w:r>
      <w:bookmarkEnd w:id="58"/>
    </w:p>
    <w:tbl>
      <w:tblPr>
        <w:tblStyle w:val="Tablaconcuadrcula"/>
        <w:tblW w:w="0" w:type="auto"/>
        <w:tblLook w:val="04A0" w:firstRow="1" w:lastRow="0" w:firstColumn="1" w:lastColumn="0" w:noHBand="0" w:noVBand="1"/>
      </w:tblPr>
      <w:tblGrid>
        <w:gridCol w:w="2802"/>
        <w:gridCol w:w="8079"/>
        <w:gridCol w:w="2263"/>
      </w:tblGrid>
      <w:tr w:rsidR="001C56FC" w:rsidRPr="000E201D" w:rsidTr="001C56FC">
        <w:tc>
          <w:tcPr>
            <w:tcW w:w="10881" w:type="dxa"/>
            <w:gridSpan w:val="2"/>
          </w:tcPr>
          <w:p w:rsidR="001C56FC" w:rsidRPr="000E201D" w:rsidRDefault="001C56FC" w:rsidP="001C56FC">
            <w:pPr>
              <w:rPr>
                <w:rFonts w:ascii="Arial" w:hAnsi="Arial" w:cs="Arial"/>
              </w:rPr>
            </w:pPr>
            <w:r w:rsidRPr="000E201D">
              <w:rPr>
                <w:rFonts w:ascii="Arial" w:hAnsi="Arial" w:cs="Arial"/>
              </w:rPr>
              <w:t>Nombre de la Dependencia, Institución, u Organismo Público:</w:t>
            </w:r>
          </w:p>
        </w:tc>
        <w:tc>
          <w:tcPr>
            <w:tcW w:w="2263" w:type="dxa"/>
          </w:tcPr>
          <w:p w:rsidR="001C56FC" w:rsidRPr="000E201D" w:rsidRDefault="001C56FC" w:rsidP="001C56FC">
            <w:pPr>
              <w:rPr>
                <w:rFonts w:ascii="Arial" w:hAnsi="Arial" w:cs="Arial"/>
              </w:rPr>
            </w:pPr>
            <w:r w:rsidRPr="000E201D">
              <w:rPr>
                <w:rFonts w:ascii="Arial" w:hAnsi="Arial" w:cs="Arial"/>
              </w:rPr>
              <w:t>SEGEY</w:t>
            </w:r>
          </w:p>
        </w:tc>
      </w:tr>
      <w:tr w:rsidR="001C56FC" w:rsidRPr="000E201D" w:rsidTr="001C56FC">
        <w:tc>
          <w:tcPr>
            <w:tcW w:w="2802" w:type="dxa"/>
          </w:tcPr>
          <w:p w:rsidR="001C56FC" w:rsidRPr="000E201D" w:rsidRDefault="001C56FC" w:rsidP="001C56FC">
            <w:pPr>
              <w:rPr>
                <w:rFonts w:ascii="Arial" w:hAnsi="Arial" w:cs="Arial"/>
              </w:rPr>
            </w:pPr>
            <w:r w:rsidRPr="000E201D">
              <w:rPr>
                <w:rFonts w:ascii="Arial" w:hAnsi="Arial" w:cs="Arial"/>
              </w:rPr>
              <w:t>Población Objetivo:</w:t>
            </w:r>
          </w:p>
        </w:tc>
        <w:tc>
          <w:tcPr>
            <w:tcW w:w="10342" w:type="dxa"/>
            <w:gridSpan w:val="2"/>
          </w:tcPr>
          <w:p w:rsidR="001C56FC" w:rsidRPr="000E201D" w:rsidRDefault="001C56FC" w:rsidP="001C56FC">
            <w:pPr>
              <w:rPr>
                <w:rFonts w:ascii="Arial" w:hAnsi="Arial" w:cs="Arial"/>
              </w:rPr>
            </w:pPr>
            <w:r w:rsidRPr="000E201D">
              <w:rPr>
                <w:rFonts w:ascii="Arial" w:hAnsi="Arial" w:cs="Arial"/>
              </w:rPr>
              <w:t>Comunidad escolar de educación básica con docentes, personal de apoyo y padres de familia.</w:t>
            </w:r>
          </w:p>
        </w:tc>
      </w:tr>
    </w:tbl>
    <w:p w:rsidR="001C56FC" w:rsidRPr="000E201D" w:rsidRDefault="001C56FC" w:rsidP="001C56FC">
      <w:pPr>
        <w:spacing w:before="0" w:after="0"/>
        <w:jc w:val="center"/>
        <w:rPr>
          <w:noProof/>
          <w:lang w:eastAsia="es-MX"/>
        </w:rPr>
      </w:pPr>
    </w:p>
    <w:tbl>
      <w:tblPr>
        <w:tblStyle w:val="Tablaconcuadrcula"/>
        <w:tblW w:w="5000" w:type="pct"/>
        <w:jc w:val="center"/>
        <w:tblLayout w:type="fixed"/>
        <w:tblLook w:val="04A0" w:firstRow="1" w:lastRow="0" w:firstColumn="1" w:lastColumn="0" w:noHBand="0" w:noVBand="1"/>
      </w:tblPr>
      <w:tblGrid>
        <w:gridCol w:w="1838"/>
        <w:gridCol w:w="3127"/>
        <w:gridCol w:w="1363"/>
        <w:gridCol w:w="1666"/>
        <w:gridCol w:w="4091"/>
        <w:gridCol w:w="2044"/>
      </w:tblGrid>
      <w:tr w:rsidR="001C56FC" w:rsidRPr="000E201D" w:rsidTr="002A4116">
        <w:trPr>
          <w:cantSplit/>
          <w:tblHeader/>
          <w:jc w:val="center"/>
        </w:trPr>
        <w:tc>
          <w:tcPr>
            <w:tcW w:w="1838" w:type="dxa"/>
            <w:vMerge w:val="restart"/>
            <w:shd w:val="clear" w:color="auto" w:fill="D6E3BC" w:themeFill="accent3" w:themeFillTint="66"/>
          </w:tcPr>
          <w:p w:rsidR="001C56FC" w:rsidRPr="000E201D" w:rsidRDefault="001C56FC" w:rsidP="001C56FC">
            <w:pPr>
              <w:rPr>
                <w:rFonts w:ascii="Arial" w:hAnsi="Arial" w:cs="Arial"/>
                <w:b/>
              </w:rPr>
            </w:pPr>
            <w:r w:rsidRPr="000E201D">
              <w:rPr>
                <w:rFonts w:ascii="Arial" w:hAnsi="Arial" w:cs="Arial"/>
                <w:b/>
              </w:rPr>
              <w:t>Resumen narrativo</w:t>
            </w:r>
          </w:p>
        </w:tc>
        <w:tc>
          <w:tcPr>
            <w:tcW w:w="6156" w:type="dxa"/>
            <w:gridSpan w:val="3"/>
            <w:shd w:val="clear" w:color="auto" w:fill="D6E3BC" w:themeFill="accent3" w:themeFillTint="66"/>
          </w:tcPr>
          <w:p w:rsidR="001C56FC" w:rsidRPr="000E201D" w:rsidRDefault="001C56FC" w:rsidP="001C56FC">
            <w:pPr>
              <w:jc w:val="center"/>
              <w:rPr>
                <w:rFonts w:ascii="Arial" w:hAnsi="Arial" w:cs="Arial"/>
                <w:b/>
              </w:rPr>
            </w:pPr>
            <w:r w:rsidRPr="000E201D">
              <w:rPr>
                <w:rFonts w:ascii="Arial" w:hAnsi="Arial" w:cs="Arial"/>
                <w:b/>
              </w:rPr>
              <w:t>Indicadores</w:t>
            </w:r>
          </w:p>
        </w:tc>
        <w:tc>
          <w:tcPr>
            <w:tcW w:w="4091" w:type="dxa"/>
            <w:vMerge w:val="restart"/>
            <w:shd w:val="clear" w:color="auto" w:fill="D6E3BC" w:themeFill="accent3" w:themeFillTint="66"/>
          </w:tcPr>
          <w:p w:rsidR="001C56FC" w:rsidRPr="000E201D" w:rsidRDefault="001C56FC" w:rsidP="001C56FC">
            <w:pPr>
              <w:jc w:val="center"/>
              <w:rPr>
                <w:rFonts w:ascii="Arial" w:hAnsi="Arial" w:cs="Arial"/>
                <w:b/>
              </w:rPr>
            </w:pPr>
            <w:r w:rsidRPr="000E201D">
              <w:rPr>
                <w:rFonts w:ascii="Arial" w:hAnsi="Arial" w:cs="Arial"/>
                <w:b/>
              </w:rPr>
              <w:t>Medios de verificación y fuentes de información</w:t>
            </w:r>
          </w:p>
        </w:tc>
        <w:tc>
          <w:tcPr>
            <w:tcW w:w="2044" w:type="dxa"/>
            <w:vMerge w:val="restart"/>
            <w:shd w:val="clear" w:color="auto" w:fill="D6E3BC" w:themeFill="accent3" w:themeFillTint="66"/>
          </w:tcPr>
          <w:p w:rsidR="001C56FC" w:rsidRPr="000E201D" w:rsidRDefault="001C56FC" w:rsidP="001C56FC">
            <w:pPr>
              <w:jc w:val="center"/>
              <w:rPr>
                <w:rFonts w:ascii="Arial" w:hAnsi="Arial" w:cs="Arial"/>
                <w:b/>
              </w:rPr>
            </w:pPr>
            <w:r w:rsidRPr="000E201D">
              <w:rPr>
                <w:rFonts w:ascii="Arial" w:hAnsi="Arial" w:cs="Arial"/>
                <w:b/>
              </w:rPr>
              <w:t>Supuestos</w:t>
            </w:r>
          </w:p>
        </w:tc>
      </w:tr>
      <w:tr w:rsidR="001C56FC" w:rsidRPr="000E201D" w:rsidTr="002A4116">
        <w:trPr>
          <w:cantSplit/>
          <w:tblHeader/>
          <w:jc w:val="center"/>
        </w:trPr>
        <w:tc>
          <w:tcPr>
            <w:tcW w:w="1838" w:type="dxa"/>
            <w:vMerge/>
            <w:tcBorders>
              <w:bottom w:val="single" w:sz="4" w:space="0" w:color="auto"/>
            </w:tcBorders>
            <w:shd w:val="clear" w:color="auto" w:fill="D6E3BC" w:themeFill="accent3" w:themeFillTint="66"/>
          </w:tcPr>
          <w:p w:rsidR="001C56FC" w:rsidRPr="000E201D" w:rsidRDefault="001C56FC" w:rsidP="001C56FC">
            <w:pPr>
              <w:rPr>
                <w:rFonts w:ascii="Arial" w:hAnsi="Arial" w:cs="Arial"/>
                <w:b/>
              </w:rPr>
            </w:pPr>
          </w:p>
        </w:tc>
        <w:tc>
          <w:tcPr>
            <w:tcW w:w="3127" w:type="dxa"/>
            <w:shd w:val="clear" w:color="auto" w:fill="D6E3BC" w:themeFill="accent3" w:themeFillTint="66"/>
          </w:tcPr>
          <w:p w:rsidR="001C56FC" w:rsidRPr="000E201D" w:rsidRDefault="001C56FC" w:rsidP="001C56FC">
            <w:pPr>
              <w:jc w:val="center"/>
              <w:rPr>
                <w:rFonts w:ascii="Arial" w:hAnsi="Arial" w:cs="Arial"/>
                <w:b/>
              </w:rPr>
            </w:pPr>
            <w:r w:rsidRPr="000E201D">
              <w:rPr>
                <w:rFonts w:ascii="Arial" w:hAnsi="Arial" w:cs="Arial"/>
                <w:b/>
              </w:rPr>
              <w:t>Indicador</w:t>
            </w:r>
          </w:p>
        </w:tc>
        <w:tc>
          <w:tcPr>
            <w:tcW w:w="1363" w:type="dxa"/>
            <w:shd w:val="clear" w:color="auto" w:fill="D6E3BC" w:themeFill="accent3" w:themeFillTint="66"/>
          </w:tcPr>
          <w:p w:rsidR="001C56FC" w:rsidRPr="000E201D" w:rsidRDefault="001C56FC" w:rsidP="001C56FC">
            <w:pPr>
              <w:jc w:val="center"/>
              <w:rPr>
                <w:rFonts w:ascii="Arial" w:hAnsi="Arial" w:cs="Arial"/>
                <w:b/>
              </w:rPr>
            </w:pPr>
            <w:r w:rsidRPr="000E201D">
              <w:rPr>
                <w:rFonts w:ascii="Arial" w:hAnsi="Arial" w:cs="Arial"/>
                <w:b/>
              </w:rPr>
              <w:t>Fórmula</w:t>
            </w:r>
          </w:p>
        </w:tc>
        <w:tc>
          <w:tcPr>
            <w:tcW w:w="1666" w:type="dxa"/>
            <w:shd w:val="clear" w:color="auto" w:fill="D6E3BC" w:themeFill="accent3" w:themeFillTint="66"/>
          </w:tcPr>
          <w:p w:rsidR="001C56FC" w:rsidRPr="000E201D" w:rsidRDefault="001C56FC" w:rsidP="001C56FC">
            <w:pPr>
              <w:jc w:val="center"/>
              <w:rPr>
                <w:rFonts w:ascii="Arial" w:hAnsi="Arial" w:cs="Arial"/>
                <w:b/>
              </w:rPr>
            </w:pPr>
            <w:r w:rsidRPr="000E201D">
              <w:rPr>
                <w:rFonts w:ascii="Arial" w:hAnsi="Arial" w:cs="Arial"/>
                <w:b/>
              </w:rPr>
              <w:t>Frecuencia de la medición</w:t>
            </w:r>
          </w:p>
        </w:tc>
        <w:tc>
          <w:tcPr>
            <w:tcW w:w="4091" w:type="dxa"/>
            <w:vMerge/>
            <w:shd w:val="clear" w:color="auto" w:fill="D6E3BC" w:themeFill="accent3" w:themeFillTint="66"/>
          </w:tcPr>
          <w:p w:rsidR="001C56FC" w:rsidRPr="000E201D" w:rsidRDefault="001C56FC" w:rsidP="001C56FC">
            <w:pPr>
              <w:rPr>
                <w:rFonts w:ascii="Arial" w:hAnsi="Arial" w:cs="Arial"/>
                <w:b/>
              </w:rPr>
            </w:pPr>
          </w:p>
        </w:tc>
        <w:tc>
          <w:tcPr>
            <w:tcW w:w="2044" w:type="dxa"/>
            <w:vMerge/>
            <w:shd w:val="clear" w:color="auto" w:fill="D6E3BC" w:themeFill="accent3" w:themeFillTint="66"/>
          </w:tcPr>
          <w:p w:rsidR="001C56FC" w:rsidRPr="000E201D" w:rsidRDefault="001C56FC" w:rsidP="001C56FC">
            <w:pPr>
              <w:rPr>
                <w:rFonts w:ascii="Arial" w:hAnsi="Arial" w:cs="Arial"/>
                <w:b/>
              </w:rPr>
            </w:pPr>
          </w:p>
        </w:tc>
      </w:tr>
      <w:tr w:rsidR="001C56FC" w:rsidRPr="000E201D" w:rsidTr="002A4116">
        <w:trPr>
          <w:cantSplit/>
          <w:jc w:val="center"/>
        </w:trPr>
        <w:tc>
          <w:tcPr>
            <w:tcW w:w="1838" w:type="dxa"/>
            <w:tcBorders>
              <w:bottom w:val="nil"/>
            </w:tcBorders>
          </w:tcPr>
          <w:p w:rsidR="001C56FC" w:rsidRPr="000E201D" w:rsidRDefault="001C56FC" w:rsidP="001C56FC">
            <w:pPr>
              <w:jc w:val="center"/>
              <w:rPr>
                <w:rFonts w:ascii="Arial" w:hAnsi="Arial" w:cs="Arial"/>
              </w:rPr>
            </w:pPr>
            <w:r w:rsidRPr="000E201D">
              <w:rPr>
                <w:rFonts w:ascii="Arial" w:hAnsi="Arial" w:cs="Arial"/>
              </w:rPr>
              <w:t>FIN</w:t>
            </w:r>
          </w:p>
        </w:tc>
        <w:tc>
          <w:tcPr>
            <w:tcW w:w="3127" w:type="dxa"/>
          </w:tcPr>
          <w:p w:rsidR="001C56FC" w:rsidRPr="000E201D" w:rsidRDefault="001C56FC" w:rsidP="001C56FC">
            <w:pPr>
              <w:rPr>
                <w:rFonts w:ascii="Arial" w:hAnsi="Arial" w:cs="Arial"/>
              </w:rPr>
            </w:pPr>
            <w:r w:rsidRPr="000E201D">
              <w:rPr>
                <w:rFonts w:ascii="Arial" w:hAnsi="Arial" w:cs="Arial"/>
              </w:rPr>
              <w:t>Porcentaje de estudiantes de secundaria evaluados que obtienen el nivel de dominio III o IV en lenguaje y comunicación de la prueba PLANEA</w:t>
            </w:r>
          </w:p>
        </w:tc>
        <w:tc>
          <w:tcPr>
            <w:tcW w:w="1363" w:type="dxa"/>
          </w:tcPr>
          <w:p w:rsidR="001C56FC" w:rsidRPr="000E201D" w:rsidRDefault="001C56FC" w:rsidP="001C56FC">
            <w:pPr>
              <w:rPr>
                <w:rFonts w:ascii="Arial" w:hAnsi="Arial" w:cs="Arial"/>
              </w:rPr>
            </w:pPr>
            <w:r w:rsidRPr="000E201D">
              <w:rPr>
                <w:rFonts w:ascii="Arial" w:hAnsi="Arial" w:cs="Arial"/>
              </w:rPr>
              <w:t>(B/C)*100</w:t>
            </w:r>
          </w:p>
        </w:tc>
        <w:tc>
          <w:tcPr>
            <w:tcW w:w="1666" w:type="dxa"/>
          </w:tcPr>
          <w:p w:rsidR="001C56FC" w:rsidRPr="000E201D" w:rsidRDefault="001C56FC" w:rsidP="001C56FC">
            <w:pPr>
              <w:rPr>
                <w:rFonts w:ascii="Arial" w:hAnsi="Arial" w:cs="Arial"/>
              </w:rPr>
            </w:pPr>
            <w:r w:rsidRPr="000E201D">
              <w:rPr>
                <w:rFonts w:ascii="Arial" w:hAnsi="Arial" w:cs="Arial"/>
              </w:rPr>
              <w:t>Anual</w:t>
            </w:r>
          </w:p>
        </w:tc>
        <w:tc>
          <w:tcPr>
            <w:tcW w:w="4091" w:type="dxa"/>
          </w:tcPr>
          <w:p w:rsidR="001C56FC" w:rsidRPr="000E201D" w:rsidRDefault="001C56FC" w:rsidP="001C56FC">
            <w:pPr>
              <w:rPr>
                <w:rFonts w:ascii="Arial" w:hAnsi="Arial" w:cs="Arial"/>
              </w:rPr>
            </w:pPr>
            <w:r w:rsidRPr="000E201D">
              <w:rPr>
                <w:rFonts w:ascii="Arial" w:hAnsi="Arial" w:cs="Arial"/>
              </w:rPr>
              <w:t>El acceso a los medios de verificación debe hacerse posible; además, específicamente la información necesaria debería ya estar identificada para poder calcular los indicadores</w:t>
            </w:r>
          </w:p>
        </w:tc>
        <w:tc>
          <w:tcPr>
            <w:tcW w:w="2044" w:type="dxa"/>
          </w:tcPr>
          <w:p w:rsidR="001C56FC" w:rsidRPr="000E201D" w:rsidRDefault="001C56FC" w:rsidP="001C56FC">
            <w:pPr>
              <w:rPr>
                <w:rFonts w:ascii="Arial" w:hAnsi="Arial" w:cs="Arial"/>
              </w:rPr>
            </w:pPr>
            <w:r w:rsidRPr="000E201D">
              <w:rPr>
                <w:rFonts w:ascii="Arial" w:eastAsia="Times New Roman" w:hAnsi="Arial" w:cs="Arial"/>
                <w:color w:val="000000"/>
                <w:lang w:eastAsia="es-MX"/>
              </w:rPr>
              <w:t>Incluir una meta mínima, por alcanzar en los dos indicadores de FIN.</w:t>
            </w:r>
          </w:p>
        </w:tc>
      </w:tr>
      <w:tr w:rsidR="001C56FC" w:rsidRPr="000E201D" w:rsidTr="002A4116">
        <w:trPr>
          <w:cantSplit/>
          <w:jc w:val="center"/>
        </w:trPr>
        <w:tc>
          <w:tcPr>
            <w:tcW w:w="1838" w:type="dxa"/>
            <w:tcBorders>
              <w:top w:val="nil"/>
              <w:bottom w:val="single" w:sz="4" w:space="0" w:color="auto"/>
            </w:tcBorders>
          </w:tcPr>
          <w:p w:rsidR="001C56FC" w:rsidRPr="000E201D" w:rsidRDefault="001C56FC" w:rsidP="001C56FC">
            <w:pPr>
              <w:jc w:val="center"/>
              <w:rPr>
                <w:rFonts w:ascii="Arial" w:hAnsi="Arial" w:cs="Arial"/>
              </w:rPr>
            </w:pPr>
          </w:p>
        </w:tc>
        <w:tc>
          <w:tcPr>
            <w:tcW w:w="3127" w:type="dxa"/>
          </w:tcPr>
          <w:p w:rsidR="001C56FC" w:rsidRPr="000E201D" w:rsidRDefault="001C56FC" w:rsidP="001C56FC">
            <w:pPr>
              <w:rPr>
                <w:rFonts w:ascii="Arial" w:hAnsi="Arial" w:cs="Arial"/>
              </w:rPr>
            </w:pPr>
            <w:r w:rsidRPr="000E201D">
              <w:rPr>
                <w:rFonts w:ascii="Arial" w:hAnsi="Arial" w:cs="Arial"/>
              </w:rPr>
              <w:t>Porcentaje de estudiantes de secundaria evaluados que obtienen el nivel de dominio III o IV en matemáticas de la prueba PLANEA</w:t>
            </w:r>
          </w:p>
        </w:tc>
        <w:tc>
          <w:tcPr>
            <w:tcW w:w="1363" w:type="dxa"/>
          </w:tcPr>
          <w:p w:rsidR="001C56FC" w:rsidRPr="000E201D" w:rsidRDefault="001C56FC" w:rsidP="001C56FC">
            <w:pPr>
              <w:rPr>
                <w:rFonts w:ascii="Arial" w:hAnsi="Arial" w:cs="Arial"/>
              </w:rPr>
            </w:pPr>
            <w:r w:rsidRPr="000E201D">
              <w:rPr>
                <w:rFonts w:ascii="Arial" w:hAnsi="Arial" w:cs="Arial"/>
              </w:rPr>
              <w:t>(B/C)*100</w:t>
            </w:r>
          </w:p>
        </w:tc>
        <w:tc>
          <w:tcPr>
            <w:tcW w:w="1666" w:type="dxa"/>
          </w:tcPr>
          <w:p w:rsidR="001C56FC" w:rsidRPr="000E201D" w:rsidRDefault="001C56FC" w:rsidP="001C56FC">
            <w:pPr>
              <w:rPr>
                <w:rFonts w:ascii="Arial" w:hAnsi="Arial" w:cs="Arial"/>
              </w:rPr>
            </w:pPr>
            <w:r w:rsidRPr="000E201D">
              <w:rPr>
                <w:rFonts w:ascii="Arial" w:hAnsi="Arial" w:cs="Arial"/>
              </w:rPr>
              <w:t>Anual</w:t>
            </w:r>
          </w:p>
        </w:tc>
        <w:tc>
          <w:tcPr>
            <w:tcW w:w="4091" w:type="dxa"/>
          </w:tcPr>
          <w:p w:rsidR="001C56FC" w:rsidRPr="000E201D" w:rsidRDefault="001C56FC" w:rsidP="001C56FC">
            <w:pPr>
              <w:rPr>
                <w:rFonts w:ascii="Arial" w:hAnsi="Arial" w:cs="Arial"/>
              </w:rPr>
            </w:pPr>
            <w:r w:rsidRPr="000E201D">
              <w:rPr>
                <w:rFonts w:ascii="Arial" w:hAnsi="Arial" w:cs="Arial"/>
              </w:rPr>
              <w:t>El acceso a los medios de verificación debe hacerse posible; además, específicamente la información necesaria debería ya estar identificada para poder calcular los indicadores</w:t>
            </w:r>
          </w:p>
        </w:tc>
        <w:tc>
          <w:tcPr>
            <w:tcW w:w="2044" w:type="dxa"/>
          </w:tcPr>
          <w:p w:rsidR="001C56FC" w:rsidRPr="000E201D" w:rsidRDefault="001C56FC" w:rsidP="001C56FC">
            <w:pPr>
              <w:jc w:val="center"/>
              <w:rPr>
                <w:rFonts w:ascii="Arial" w:eastAsia="Times New Roman" w:hAnsi="Arial" w:cs="Arial"/>
                <w:color w:val="000000"/>
                <w:lang w:eastAsia="es-MX"/>
              </w:rPr>
            </w:pPr>
            <w:r w:rsidRPr="000E201D">
              <w:rPr>
                <w:rFonts w:ascii="Arial" w:eastAsia="Times New Roman" w:hAnsi="Arial" w:cs="Arial"/>
                <w:color w:val="000000"/>
                <w:lang w:eastAsia="es-MX"/>
              </w:rPr>
              <w:t>Los dos indicadores de FIN, están muy lejanos en el tiempo. Sería deseable un indicador más próximo, pudiera usarse la medición de deserción o, también, la medición de conclusión éxitos de primaria</w:t>
            </w:r>
          </w:p>
        </w:tc>
      </w:tr>
      <w:tr w:rsidR="001C56FC" w:rsidRPr="000E201D" w:rsidTr="002A4116">
        <w:trPr>
          <w:cantSplit/>
          <w:jc w:val="center"/>
        </w:trPr>
        <w:tc>
          <w:tcPr>
            <w:tcW w:w="1838" w:type="dxa"/>
            <w:tcBorders>
              <w:bottom w:val="nil"/>
            </w:tcBorders>
          </w:tcPr>
          <w:p w:rsidR="001C56FC" w:rsidRPr="000E201D" w:rsidRDefault="001C56FC" w:rsidP="001C56FC">
            <w:pPr>
              <w:rPr>
                <w:rFonts w:ascii="Arial" w:hAnsi="Arial" w:cs="Arial"/>
              </w:rPr>
            </w:pPr>
            <w:r w:rsidRPr="000E201D">
              <w:rPr>
                <w:rFonts w:ascii="Arial" w:hAnsi="Arial" w:cs="Arial"/>
              </w:rPr>
              <w:t>PROPÓSITO</w:t>
            </w:r>
          </w:p>
        </w:tc>
        <w:tc>
          <w:tcPr>
            <w:tcW w:w="3127" w:type="dxa"/>
          </w:tcPr>
          <w:p w:rsidR="001C56FC" w:rsidRPr="000E201D" w:rsidRDefault="001C56FC" w:rsidP="001C56FC">
            <w:pPr>
              <w:rPr>
                <w:rFonts w:ascii="Arial" w:hAnsi="Arial" w:cs="Arial"/>
              </w:rPr>
            </w:pPr>
            <w:r w:rsidRPr="000E201D">
              <w:rPr>
                <w:rFonts w:ascii="Arial" w:hAnsi="Arial" w:cs="Arial"/>
              </w:rPr>
              <w:t>Porcentaje de estudiantes de primaria evaluados que obtienen el nivel de dominio III o IV en lenguaje y comunicación de la prueba PLANEA</w:t>
            </w:r>
          </w:p>
        </w:tc>
        <w:tc>
          <w:tcPr>
            <w:tcW w:w="1363" w:type="dxa"/>
          </w:tcPr>
          <w:p w:rsidR="001C56FC" w:rsidRPr="000E201D" w:rsidRDefault="001C56FC" w:rsidP="001C56FC">
            <w:pPr>
              <w:rPr>
                <w:rFonts w:ascii="Arial" w:hAnsi="Arial" w:cs="Arial"/>
              </w:rPr>
            </w:pPr>
            <w:r w:rsidRPr="000E201D">
              <w:rPr>
                <w:rFonts w:ascii="Arial" w:hAnsi="Arial" w:cs="Arial"/>
              </w:rPr>
              <w:t>(B/C)*100</w:t>
            </w:r>
          </w:p>
        </w:tc>
        <w:tc>
          <w:tcPr>
            <w:tcW w:w="1666" w:type="dxa"/>
          </w:tcPr>
          <w:p w:rsidR="001C56FC" w:rsidRPr="000E201D" w:rsidRDefault="001C56FC" w:rsidP="001C56FC">
            <w:pPr>
              <w:rPr>
                <w:rFonts w:ascii="Arial" w:hAnsi="Arial" w:cs="Arial"/>
              </w:rPr>
            </w:pPr>
            <w:r w:rsidRPr="000E201D">
              <w:rPr>
                <w:rFonts w:ascii="Arial" w:hAnsi="Arial" w:cs="Arial"/>
              </w:rPr>
              <w:t>Anual</w:t>
            </w:r>
          </w:p>
        </w:tc>
        <w:tc>
          <w:tcPr>
            <w:tcW w:w="4091" w:type="dxa"/>
          </w:tcPr>
          <w:p w:rsidR="001C56FC" w:rsidRPr="000E201D" w:rsidRDefault="001C56FC" w:rsidP="001C56FC">
            <w:pPr>
              <w:rPr>
                <w:rFonts w:ascii="Arial" w:hAnsi="Arial" w:cs="Arial"/>
              </w:rPr>
            </w:pPr>
            <w:r w:rsidRPr="000E201D">
              <w:rPr>
                <w:rFonts w:ascii="Arial" w:hAnsi="Arial" w:cs="Arial"/>
              </w:rPr>
              <w:t>El acceso a los medios de verificación debe hacerse posible; además, específicamente la información necesaria debería ya estar identificada para poder calcular los indicadores</w:t>
            </w:r>
          </w:p>
        </w:tc>
        <w:tc>
          <w:tcPr>
            <w:tcW w:w="2044" w:type="dxa"/>
          </w:tcPr>
          <w:p w:rsidR="001C56FC" w:rsidRPr="000E201D" w:rsidRDefault="001C56FC" w:rsidP="001C56FC">
            <w:pPr>
              <w:jc w:val="center"/>
              <w:rPr>
                <w:rFonts w:ascii="Arial" w:eastAsia="Times New Roman" w:hAnsi="Arial" w:cs="Arial"/>
                <w:color w:val="000000"/>
                <w:lang w:eastAsia="es-MX"/>
              </w:rPr>
            </w:pPr>
            <w:r w:rsidRPr="000E201D">
              <w:rPr>
                <w:rFonts w:ascii="Arial" w:eastAsia="Times New Roman" w:hAnsi="Arial" w:cs="Arial"/>
                <w:color w:val="000000"/>
                <w:lang w:eastAsia="es-MX"/>
              </w:rPr>
              <w:t>En propósito pudiera evaluarse también, abandono o deserción por año escolar</w:t>
            </w:r>
          </w:p>
        </w:tc>
      </w:tr>
      <w:tr w:rsidR="001C56FC" w:rsidRPr="000E201D" w:rsidTr="002A4116">
        <w:trPr>
          <w:cantSplit/>
          <w:jc w:val="center"/>
        </w:trPr>
        <w:tc>
          <w:tcPr>
            <w:tcW w:w="1838" w:type="dxa"/>
            <w:tcBorders>
              <w:top w:val="nil"/>
            </w:tcBorders>
          </w:tcPr>
          <w:p w:rsidR="001C56FC" w:rsidRPr="000E201D" w:rsidRDefault="001C56FC" w:rsidP="001C56FC">
            <w:pPr>
              <w:rPr>
                <w:rFonts w:ascii="Arial" w:hAnsi="Arial" w:cs="Arial"/>
              </w:rPr>
            </w:pPr>
          </w:p>
        </w:tc>
        <w:tc>
          <w:tcPr>
            <w:tcW w:w="3127" w:type="dxa"/>
          </w:tcPr>
          <w:p w:rsidR="001C56FC" w:rsidRPr="000E201D" w:rsidRDefault="001C56FC" w:rsidP="001C56FC">
            <w:pPr>
              <w:rPr>
                <w:rFonts w:ascii="Arial" w:hAnsi="Arial" w:cs="Arial"/>
              </w:rPr>
            </w:pPr>
            <w:r w:rsidRPr="000E201D">
              <w:rPr>
                <w:rFonts w:ascii="Arial" w:hAnsi="Arial" w:cs="Arial"/>
              </w:rPr>
              <w:t>Porcentaje de estudiantes de primaria evaluados que obtienen el nivel de dominio III o IV en matemáticas de la prueba PLANEA</w:t>
            </w:r>
          </w:p>
        </w:tc>
        <w:tc>
          <w:tcPr>
            <w:tcW w:w="1363" w:type="dxa"/>
          </w:tcPr>
          <w:p w:rsidR="001C56FC" w:rsidRPr="000E201D" w:rsidRDefault="001C56FC" w:rsidP="001C56FC">
            <w:pPr>
              <w:rPr>
                <w:rFonts w:ascii="Arial" w:hAnsi="Arial" w:cs="Arial"/>
              </w:rPr>
            </w:pPr>
            <w:r w:rsidRPr="000E201D">
              <w:rPr>
                <w:rFonts w:ascii="Arial" w:hAnsi="Arial" w:cs="Arial"/>
              </w:rPr>
              <w:t>(B/C)*100</w:t>
            </w:r>
          </w:p>
        </w:tc>
        <w:tc>
          <w:tcPr>
            <w:tcW w:w="1666" w:type="dxa"/>
          </w:tcPr>
          <w:p w:rsidR="001C56FC" w:rsidRPr="000E201D" w:rsidRDefault="001C56FC" w:rsidP="001C56FC">
            <w:pPr>
              <w:rPr>
                <w:rFonts w:ascii="Arial" w:hAnsi="Arial" w:cs="Arial"/>
              </w:rPr>
            </w:pPr>
            <w:r w:rsidRPr="000E201D">
              <w:rPr>
                <w:rFonts w:ascii="Arial" w:hAnsi="Arial" w:cs="Arial"/>
              </w:rPr>
              <w:t>Anual</w:t>
            </w:r>
          </w:p>
        </w:tc>
        <w:tc>
          <w:tcPr>
            <w:tcW w:w="4091" w:type="dxa"/>
          </w:tcPr>
          <w:p w:rsidR="001C56FC" w:rsidRPr="000E201D" w:rsidRDefault="001C56FC" w:rsidP="001C56FC">
            <w:pPr>
              <w:rPr>
                <w:rFonts w:ascii="Arial" w:hAnsi="Arial" w:cs="Arial"/>
              </w:rPr>
            </w:pPr>
            <w:r w:rsidRPr="000E201D">
              <w:rPr>
                <w:rFonts w:ascii="Arial" w:hAnsi="Arial" w:cs="Arial"/>
              </w:rPr>
              <w:t>El acceso a los medios de verificación debe hacerse posible; además, específicamente la información necesaria debería ya estar identificada para poder calcular los indicadores</w:t>
            </w:r>
          </w:p>
        </w:tc>
        <w:tc>
          <w:tcPr>
            <w:tcW w:w="2044" w:type="dxa"/>
          </w:tcPr>
          <w:p w:rsidR="001C56FC" w:rsidRPr="000E201D" w:rsidRDefault="001C56FC" w:rsidP="001C56FC">
            <w:pPr>
              <w:jc w:val="center"/>
              <w:rPr>
                <w:rFonts w:ascii="Arial" w:eastAsia="Times New Roman" w:hAnsi="Arial" w:cs="Arial"/>
                <w:color w:val="000000"/>
                <w:lang w:eastAsia="es-MX"/>
              </w:rPr>
            </w:pPr>
            <w:r w:rsidRPr="000E201D">
              <w:rPr>
                <w:rFonts w:ascii="Arial" w:eastAsia="Times New Roman" w:hAnsi="Arial" w:cs="Arial"/>
                <w:color w:val="000000"/>
                <w:lang w:eastAsia="es-MX"/>
              </w:rPr>
              <w:t>En propósito pudiera evaluarse también, abandono o deserción por año escolar</w:t>
            </w: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COMPONENTE 1</w:t>
            </w:r>
          </w:p>
        </w:tc>
        <w:tc>
          <w:tcPr>
            <w:tcW w:w="3127" w:type="dxa"/>
          </w:tcPr>
          <w:p w:rsidR="001C56FC" w:rsidRPr="000E201D" w:rsidRDefault="001C56FC" w:rsidP="001C56FC">
            <w:pPr>
              <w:rPr>
                <w:rFonts w:ascii="Arial" w:hAnsi="Arial" w:cs="Arial"/>
              </w:rPr>
            </w:pPr>
            <w:r w:rsidRPr="000E201D">
              <w:rPr>
                <w:rFonts w:ascii="Arial" w:hAnsi="Arial" w:cs="Arial"/>
              </w:rPr>
              <w:t>Porcentaje de escuelas de educación inicial y básica que cuentan con un plan de mejora orientado a la atención de las necesidades de la escuela</w:t>
            </w:r>
          </w:p>
        </w:tc>
        <w:tc>
          <w:tcPr>
            <w:tcW w:w="1363" w:type="dxa"/>
          </w:tcPr>
          <w:p w:rsidR="001C56FC" w:rsidRPr="000E201D" w:rsidRDefault="001C56FC" w:rsidP="001C56FC">
            <w:pPr>
              <w:rPr>
                <w:rFonts w:ascii="Arial" w:hAnsi="Arial" w:cs="Arial"/>
              </w:rPr>
            </w:pPr>
            <w:r w:rsidRPr="000E201D">
              <w:rPr>
                <w:rFonts w:ascii="Arial" w:hAnsi="Arial" w:cs="Arial"/>
              </w:rPr>
              <w:t>(B/C)*100</w:t>
            </w:r>
          </w:p>
        </w:tc>
        <w:tc>
          <w:tcPr>
            <w:tcW w:w="1666" w:type="dxa"/>
          </w:tcPr>
          <w:p w:rsidR="001C56FC" w:rsidRPr="000E201D" w:rsidRDefault="001C56FC" w:rsidP="001C56FC">
            <w:pPr>
              <w:rPr>
                <w:rFonts w:ascii="Arial" w:hAnsi="Arial" w:cs="Arial"/>
              </w:rPr>
            </w:pPr>
            <w:r w:rsidRPr="000E201D">
              <w:rPr>
                <w:rFonts w:ascii="Arial" w:hAnsi="Arial" w:cs="Arial"/>
              </w:rPr>
              <w:t>Anual</w:t>
            </w:r>
          </w:p>
        </w:tc>
        <w:tc>
          <w:tcPr>
            <w:tcW w:w="4091" w:type="dxa"/>
          </w:tcPr>
          <w:p w:rsidR="001C56FC" w:rsidRPr="000E201D" w:rsidRDefault="001C56FC" w:rsidP="001C56FC">
            <w:pPr>
              <w:rPr>
                <w:rFonts w:ascii="Arial" w:hAnsi="Arial" w:cs="Arial"/>
              </w:rPr>
            </w:pPr>
            <w:r w:rsidRPr="000E201D">
              <w:rPr>
                <w:rFonts w:ascii="Arial" w:hAnsi="Arial" w:cs="Arial"/>
              </w:rPr>
              <w:t>El acceso a los medios de verificación debe hacerse posible; además, específicamente la información necesaria debería ya estar identificada para poder calcular los indicadores</w:t>
            </w:r>
          </w:p>
        </w:tc>
        <w:tc>
          <w:tcPr>
            <w:tcW w:w="2044" w:type="dxa"/>
            <w:vMerge w:val="restart"/>
          </w:tcPr>
          <w:p w:rsidR="001C56FC" w:rsidRPr="000E201D" w:rsidRDefault="001C56FC" w:rsidP="001C56FC">
            <w:pPr>
              <w:jc w:val="center"/>
              <w:rPr>
                <w:rFonts w:ascii="Arial" w:eastAsia="Times New Roman" w:hAnsi="Arial" w:cs="Arial"/>
                <w:color w:val="000000"/>
                <w:lang w:eastAsia="es-MX"/>
              </w:rPr>
            </w:pPr>
            <w:r w:rsidRPr="000E201D">
              <w:rPr>
                <w:rFonts w:ascii="Arial" w:eastAsia="Times New Roman" w:hAnsi="Arial" w:cs="Arial"/>
                <w:color w:val="000000"/>
                <w:lang w:eastAsia="es-MX"/>
              </w:rPr>
              <w:t>Debería medirse también, el cumplimiento del plan de mejora</w:t>
            </w: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ACTIVIDAD 1</w:t>
            </w:r>
          </w:p>
        </w:tc>
        <w:tc>
          <w:tcPr>
            <w:tcW w:w="10247" w:type="dxa"/>
            <w:gridSpan w:val="4"/>
          </w:tcPr>
          <w:p w:rsidR="001C56FC" w:rsidRPr="000E201D" w:rsidRDefault="001C56FC" w:rsidP="001C56FC">
            <w:pPr>
              <w:rPr>
                <w:rFonts w:ascii="Arial" w:hAnsi="Arial" w:cs="Arial"/>
              </w:rPr>
            </w:pPr>
            <w:r w:rsidRPr="000E201D">
              <w:rPr>
                <w:rFonts w:ascii="Arial" w:hAnsi="Arial" w:cs="Arial"/>
              </w:rPr>
              <w:t>Realizar reuniones de Consejo Técnico Escolar</w:t>
            </w:r>
          </w:p>
        </w:tc>
        <w:tc>
          <w:tcPr>
            <w:tcW w:w="2044" w:type="dxa"/>
            <w:vMerge/>
          </w:tcPr>
          <w:p w:rsidR="001C56FC" w:rsidRPr="000E201D" w:rsidRDefault="001C56FC" w:rsidP="001C56FC">
            <w:pPr>
              <w:rPr>
                <w:rFonts w:ascii="Arial" w:hAnsi="Arial" w:cs="Arial"/>
              </w:rPr>
            </w:pP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ACTIVIDAD 2</w:t>
            </w:r>
          </w:p>
        </w:tc>
        <w:tc>
          <w:tcPr>
            <w:tcW w:w="10247" w:type="dxa"/>
            <w:gridSpan w:val="4"/>
          </w:tcPr>
          <w:p w:rsidR="001C56FC" w:rsidRPr="000E201D" w:rsidRDefault="001C56FC" w:rsidP="001C56FC">
            <w:pPr>
              <w:rPr>
                <w:rFonts w:ascii="Arial" w:hAnsi="Arial" w:cs="Arial"/>
              </w:rPr>
            </w:pPr>
            <w:r w:rsidRPr="000E201D">
              <w:rPr>
                <w:rFonts w:ascii="Arial" w:hAnsi="Arial" w:cs="Arial"/>
              </w:rPr>
              <w:t>Registrar en la plataforma las relatorías de las reuniones de los consejos técnicos</w:t>
            </w:r>
          </w:p>
        </w:tc>
        <w:tc>
          <w:tcPr>
            <w:tcW w:w="2044" w:type="dxa"/>
            <w:vMerge/>
          </w:tcPr>
          <w:p w:rsidR="001C56FC" w:rsidRPr="000E201D" w:rsidRDefault="001C56FC" w:rsidP="001C56FC">
            <w:pPr>
              <w:rPr>
                <w:rFonts w:ascii="Arial" w:hAnsi="Arial" w:cs="Arial"/>
              </w:rPr>
            </w:pP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ACTIVIDAD 3</w:t>
            </w:r>
          </w:p>
        </w:tc>
        <w:tc>
          <w:tcPr>
            <w:tcW w:w="10247" w:type="dxa"/>
            <w:gridSpan w:val="4"/>
          </w:tcPr>
          <w:p w:rsidR="001C56FC" w:rsidRPr="000E201D" w:rsidRDefault="001C56FC" w:rsidP="001C56FC">
            <w:pPr>
              <w:rPr>
                <w:rFonts w:ascii="Arial" w:hAnsi="Arial" w:cs="Arial"/>
              </w:rPr>
            </w:pPr>
            <w:r w:rsidRPr="000E201D">
              <w:rPr>
                <w:rFonts w:ascii="Arial" w:hAnsi="Arial" w:cs="Arial"/>
              </w:rPr>
              <w:t>Realizar planes de trabajo en las escuelas de educación básica</w:t>
            </w:r>
          </w:p>
        </w:tc>
        <w:tc>
          <w:tcPr>
            <w:tcW w:w="2044" w:type="dxa"/>
            <w:vMerge/>
          </w:tcPr>
          <w:p w:rsidR="001C56FC" w:rsidRPr="000E201D" w:rsidRDefault="001C56FC" w:rsidP="001C56FC">
            <w:pPr>
              <w:rPr>
                <w:rFonts w:ascii="Arial" w:hAnsi="Arial" w:cs="Arial"/>
              </w:rPr>
            </w:pP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COMPONENTE 2</w:t>
            </w:r>
          </w:p>
        </w:tc>
        <w:tc>
          <w:tcPr>
            <w:tcW w:w="3127" w:type="dxa"/>
          </w:tcPr>
          <w:p w:rsidR="001C56FC" w:rsidRPr="000E201D" w:rsidRDefault="001C56FC" w:rsidP="001C56FC">
            <w:pPr>
              <w:rPr>
                <w:rFonts w:ascii="Arial" w:hAnsi="Arial" w:cs="Arial"/>
              </w:rPr>
            </w:pPr>
            <w:r w:rsidRPr="000E201D">
              <w:rPr>
                <w:rFonts w:ascii="Arial" w:hAnsi="Arial" w:cs="Arial"/>
              </w:rPr>
              <w:t>Porcentaje de escuelas de educación básica beneficiadas con apoyo económico para el fortalecimiento a la gestión escolar</w:t>
            </w:r>
          </w:p>
        </w:tc>
        <w:tc>
          <w:tcPr>
            <w:tcW w:w="1363" w:type="dxa"/>
          </w:tcPr>
          <w:p w:rsidR="001C56FC" w:rsidRPr="000E201D" w:rsidRDefault="001C56FC" w:rsidP="001C56FC">
            <w:pPr>
              <w:rPr>
                <w:rFonts w:ascii="Arial" w:hAnsi="Arial" w:cs="Arial"/>
              </w:rPr>
            </w:pPr>
            <w:r w:rsidRPr="000E201D">
              <w:rPr>
                <w:rFonts w:ascii="Arial" w:hAnsi="Arial" w:cs="Arial"/>
              </w:rPr>
              <w:t>(B/C)*100</w:t>
            </w:r>
          </w:p>
        </w:tc>
        <w:tc>
          <w:tcPr>
            <w:tcW w:w="1666" w:type="dxa"/>
          </w:tcPr>
          <w:p w:rsidR="001C56FC" w:rsidRPr="000E201D" w:rsidRDefault="001C56FC" w:rsidP="001C56FC">
            <w:pPr>
              <w:rPr>
                <w:rFonts w:ascii="Arial" w:hAnsi="Arial" w:cs="Arial"/>
              </w:rPr>
            </w:pPr>
            <w:r w:rsidRPr="000E201D">
              <w:rPr>
                <w:rFonts w:ascii="Arial" w:hAnsi="Arial" w:cs="Arial"/>
              </w:rPr>
              <w:t>Anual</w:t>
            </w:r>
          </w:p>
        </w:tc>
        <w:tc>
          <w:tcPr>
            <w:tcW w:w="4091" w:type="dxa"/>
          </w:tcPr>
          <w:p w:rsidR="001C56FC" w:rsidRPr="000E201D" w:rsidRDefault="001C56FC" w:rsidP="001C56FC">
            <w:pPr>
              <w:rPr>
                <w:rFonts w:ascii="Arial" w:hAnsi="Arial" w:cs="Arial"/>
              </w:rPr>
            </w:pPr>
            <w:r w:rsidRPr="000E201D">
              <w:rPr>
                <w:rFonts w:ascii="Arial" w:hAnsi="Arial" w:cs="Arial"/>
              </w:rPr>
              <w:t>El acceso a los medios de verificación debe hacerse posible; además, específicamente la información necesaria debería ya estar identificada para poder calcular los indicadores</w:t>
            </w:r>
          </w:p>
        </w:tc>
        <w:tc>
          <w:tcPr>
            <w:tcW w:w="2044" w:type="dxa"/>
            <w:vMerge w:val="restart"/>
          </w:tcPr>
          <w:p w:rsidR="001C56FC" w:rsidRPr="000E201D" w:rsidRDefault="001C56FC" w:rsidP="001C56FC">
            <w:pPr>
              <w:rPr>
                <w:rFonts w:ascii="Arial" w:hAnsi="Arial" w:cs="Arial"/>
              </w:rPr>
            </w:pPr>
            <w:r w:rsidRPr="000E201D">
              <w:rPr>
                <w:rFonts w:ascii="Arial" w:eastAsia="Times New Roman" w:hAnsi="Arial" w:cs="Arial"/>
                <w:color w:val="000000"/>
                <w:lang w:eastAsia="es-MX"/>
              </w:rPr>
              <w:t>Debería definirse qué es fortalecimiento de gestión escolar y, entonces, establecer cuantas escuelas beneficiarias lo lograron</w:t>
            </w: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ACTIVIDAD 1</w:t>
            </w:r>
          </w:p>
        </w:tc>
        <w:tc>
          <w:tcPr>
            <w:tcW w:w="10247" w:type="dxa"/>
            <w:gridSpan w:val="4"/>
          </w:tcPr>
          <w:p w:rsidR="001C56FC" w:rsidRPr="000E201D" w:rsidRDefault="001C56FC" w:rsidP="001C56FC">
            <w:pPr>
              <w:rPr>
                <w:rFonts w:ascii="Arial" w:hAnsi="Arial" w:cs="Arial"/>
              </w:rPr>
            </w:pPr>
            <w:r w:rsidRPr="000E201D">
              <w:rPr>
                <w:rFonts w:ascii="Arial" w:hAnsi="Arial" w:cs="Arial"/>
              </w:rPr>
              <w:t>Seleccionar escuelas que serán beneficiadas con apoyo para la gestión.</w:t>
            </w:r>
          </w:p>
        </w:tc>
        <w:tc>
          <w:tcPr>
            <w:tcW w:w="2044" w:type="dxa"/>
            <w:vMerge/>
          </w:tcPr>
          <w:p w:rsidR="001C56FC" w:rsidRPr="000E201D" w:rsidRDefault="001C56FC" w:rsidP="001C56FC">
            <w:pPr>
              <w:rPr>
                <w:rFonts w:ascii="Arial" w:hAnsi="Arial" w:cs="Arial"/>
              </w:rPr>
            </w:pP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ACTIVIDAD 2</w:t>
            </w:r>
          </w:p>
        </w:tc>
        <w:tc>
          <w:tcPr>
            <w:tcW w:w="10247" w:type="dxa"/>
            <w:gridSpan w:val="4"/>
          </w:tcPr>
          <w:p w:rsidR="001C56FC" w:rsidRPr="000E201D" w:rsidRDefault="001C56FC" w:rsidP="001C56FC">
            <w:pPr>
              <w:rPr>
                <w:rFonts w:ascii="Arial" w:hAnsi="Arial" w:cs="Arial"/>
              </w:rPr>
            </w:pPr>
            <w:r w:rsidRPr="000E201D">
              <w:rPr>
                <w:rFonts w:ascii="Arial" w:hAnsi="Arial" w:cs="Arial"/>
              </w:rPr>
              <w:t>Realizar colegiados regionales de supervisores para el seguimiento de los planes de mejora realizados.</w:t>
            </w:r>
          </w:p>
        </w:tc>
        <w:tc>
          <w:tcPr>
            <w:tcW w:w="2044" w:type="dxa"/>
            <w:vMerge/>
          </w:tcPr>
          <w:p w:rsidR="001C56FC" w:rsidRPr="000E201D" w:rsidRDefault="001C56FC" w:rsidP="001C56FC">
            <w:pPr>
              <w:rPr>
                <w:rFonts w:ascii="Arial" w:hAnsi="Arial" w:cs="Arial"/>
              </w:rPr>
            </w:pP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COMPONENTE 3</w:t>
            </w:r>
          </w:p>
        </w:tc>
        <w:tc>
          <w:tcPr>
            <w:tcW w:w="3127" w:type="dxa"/>
          </w:tcPr>
          <w:p w:rsidR="001C56FC" w:rsidRPr="000E201D" w:rsidRDefault="001C56FC" w:rsidP="001C56FC">
            <w:pPr>
              <w:rPr>
                <w:rFonts w:ascii="Arial" w:hAnsi="Arial" w:cs="Arial"/>
              </w:rPr>
            </w:pPr>
            <w:r w:rsidRPr="000E201D">
              <w:rPr>
                <w:rFonts w:ascii="Arial" w:hAnsi="Arial" w:cs="Arial"/>
              </w:rPr>
              <w:t>Porcentaje de escuelas de educación básica atendidas con acciones de reposición de mobiliario y equipamiento escolar</w:t>
            </w:r>
          </w:p>
        </w:tc>
        <w:tc>
          <w:tcPr>
            <w:tcW w:w="1363" w:type="dxa"/>
          </w:tcPr>
          <w:p w:rsidR="001C56FC" w:rsidRPr="000E201D" w:rsidRDefault="001C56FC" w:rsidP="001C56FC">
            <w:pPr>
              <w:rPr>
                <w:rFonts w:ascii="Arial" w:hAnsi="Arial" w:cs="Arial"/>
              </w:rPr>
            </w:pPr>
            <w:r w:rsidRPr="000E201D">
              <w:rPr>
                <w:rFonts w:ascii="Arial" w:hAnsi="Arial" w:cs="Arial"/>
              </w:rPr>
              <w:t>(B/C)*100</w:t>
            </w:r>
          </w:p>
        </w:tc>
        <w:tc>
          <w:tcPr>
            <w:tcW w:w="1666" w:type="dxa"/>
          </w:tcPr>
          <w:p w:rsidR="001C56FC" w:rsidRPr="000E201D" w:rsidRDefault="001C56FC" w:rsidP="001C56FC">
            <w:pPr>
              <w:rPr>
                <w:rFonts w:ascii="Arial" w:hAnsi="Arial" w:cs="Arial"/>
              </w:rPr>
            </w:pPr>
            <w:r w:rsidRPr="000E201D">
              <w:rPr>
                <w:rFonts w:ascii="Arial" w:hAnsi="Arial" w:cs="Arial"/>
              </w:rPr>
              <w:t>Anual</w:t>
            </w:r>
          </w:p>
        </w:tc>
        <w:tc>
          <w:tcPr>
            <w:tcW w:w="4091" w:type="dxa"/>
          </w:tcPr>
          <w:p w:rsidR="001C56FC" w:rsidRPr="000E201D" w:rsidRDefault="001C56FC" w:rsidP="001C56FC">
            <w:pPr>
              <w:rPr>
                <w:rFonts w:ascii="Arial" w:hAnsi="Arial" w:cs="Arial"/>
              </w:rPr>
            </w:pPr>
            <w:r w:rsidRPr="000E201D">
              <w:rPr>
                <w:rFonts w:ascii="Arial" w:hAnsi="Arial" w:cs="Arial"/>
              </w:rPr>
              <w:t>El acceso a los medios de verificación debe hacerse posible; además, específicamente la información necesaria debería ya estar identificada para poder calcular los indicadores</w:t>
            </w:r>
          </w:p>
        </w:tc>
        <w:tc>
          <w:tcPr>
            <w:tcW w:w="2044" w:type="dxa"/>
            <w:vMerge w:val="restart"/>
          </w:tcPr>
          <w:p w:rsidR="001C56FC" w:rsidRPr="000E201D" w:rsidRDefault="00840E21" w:rsidP="001C56FC">
            <w:pPr>
              <w:rPr>
                <w:rFonts w:ascii="Arial" w:hAnsi="Arial" w:cs="Arial"/>
              </w:rPr>
            </w:pPr>
            <w:r w:rsidRPr="000E201D">
              <w:rPr>
                <w:rFonts w:ascii="Arial" w:eastAsia="Times New Roman" w:hAnsi="Arial" w:cs="Arial"/>
                <w:color w:val="000000"/>
                <w:lang w:eastAsia="es-MX"/>
              </w:rPr>
              <w:t>Deberían medirse dos cosas: la antigüedad del mobiliario y equipo y, también, la usabilidad del material disponible en la escuela.</w:t>
            </w: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ACTIVIDAD 1</w:t>
            </w:r>
          </w:p>
        </w:tc>
        <w:tc>
          <w:tcPr>
            <w:tcW w:w="10247" w:type="dxa"/>
            <w:gridSpan w:val="4"/>
          </w:tcPr>
          <w:p w:rsidR="001C56FC" w:rsidRPr="000E201D" w:rsidRDefault="001C56FC" w:rsidP="001C56FC">
            <w:pPr>
              <w:rPr>
                <w:rFonts w:ascii="Arial" w:hAnsi="Arial" w:cs="Arial"/>
              </w:rPr>
            </w:pPr>
            <w:r w:rsidRPr="000E201D">
              <w:rPr>
                <w:rFonts w:ascii="Arial" w:hAnsi="Arial" w:cs="Arial"/>
              </w:rPr>
              <w:t>Diagnosticar necesidades de mobiliario escolar.</w:t>
            </w:r>
          </w:p>
        </w:tc>
        <w:tc>
          <w:tcPr>
            <w:tcW w:w="2044" w:type="dxa"/>
            <w:vMerge/>
          </w:tcPr>
          <w:p w:rsidR="001C56FC" w:rsidRPr="000E201D" w:rsidRDefault="001C56FC" w:rsidP="001C56FC">
            <w:pPr>
              <w:rPr>
                <w:rFonts w:ascii="Arial" w:hAnsi="Arial" w:cs="Arial"/>
              </w:rPr>
            </w:pP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ACTIVIDAD 2</w:t>
            </w:r>
          </w:p>
        </w:tc>
        <w:tc>
          <w:tcPr>
            <w:tcW w:w="10247" w:type="dxa"/>
            <w:gridSpan w:val="4"/>
          </w:tcPr>
          <w:p w:rsidR="001C56FC" w:rsidRPr="000E201D" w:rsidRDefault="001C56FC" w:rsidP="001C56FC">
            <w:pPr>
              <w:rPr>
                <w:rFonts w:ascii="Arial" w:hAnsi="Arial" w:cs="Arial"/>
              </w:rPr>
            </w:pPr>
            <w:r w:rsidRPr="000E201D">
              <w:rPr>
                <w:rFonts w:ascii="Arial" w:hAnsi="Arial" w:cs="Arial"/>
              </w:rPr>
              <w:t>Reponer lámparas, ventiladores y pintura en los centros escolares.</w:t>
            </w:r>
          </w:p>
        </w:tc>
        <w:tc>
          <w:tcPr>
            <w:tcW w:w="2044" w:type="dxa"/>
            <w:vMerge/>
          </w:tcPr>
          <w:p w:rsidR="001C56FC" w:rsidRPr="000E201D" w:rsidRDefault="001C56FC" w:rsidP="001C56FC">
            <w:pPr>
              <w:rPr>
                <w:rFonts w:ascii="Arial" w:hAnsi="Arial" w:cs="Arial"/>
              </w:rPr>
            </w:pP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COMPONENTE 4</w:t>
            </w:r>
          </w:p>
        </w:tc>
        <w:tc>
          <w:tcPr>
            <w:tcW w:w="3127" w:type="dxa"/>
          </w:tcPr>
          <w:p w:rsidR="001C56FC" w:rsidRPr="000E201D" w:rsidRDefault="001C56FC" w:rsidP="001C56FC">
            <w:pPr>
              <w:rPr>
                <w:rFonts w:ascii="Arial" w:hAnsi="Arial" w:cs="Arial"/>
              </w:rPr>
            </w:pPr>
            <w:r w:rsidRPr="000E201D">
              <w:rPr>
                <w:rFonts w:ascii="Arial" w:hAnsi="Arial" w:cs="Arial"/>
              </w:rPr>
              <w:t>Porcentaje de escuelas de educación básica que cuentan con consejos de participación social funcionando</w:t>
            </w:r>
          </w:p>
        </w:tc>
        <w:tc>
          <w:tcPr>
            <w:tcW w:w="1363" w:type="dxa"/>
          </w:tcPr>
          <w:p w:rsidR="001C56FC" w:rsidRPr="000E201D" w:rsidRDefault="001C56FC" w:rsidP="001C56FC">
            <w:pPr>
              <w:rPr>
                <w:rFonts w:ascii="Arial" w:hAnsi="Arial" w:cs="Arial"/>
              </w:rPr>
            </w:pPr>
            <w:r w:rsidRPr="000E201D">
              <w:rPr>
                <w:rFonts w:ascii="Arial" w:hAnsi="Arial" w:cs="Arial"/>
              </w:rPr>
              <w:t>(B/C)*100</w:t>
            </w:r>
          </w:p>
        </w:tc>
        <w:tc>
          <w:tcPr>
            <w:tcW w:w="1666" w:type="dxa"/>
          </w:tcPr>
          <w:p w:rsidR="001C56FC" w:rsidRPr="000E201D" w:rsidRDefault="001C56FC" w:rsidP="001C56FC">
            <w:pPr>
              <w:rPr>
                <w:rFonts w:ascii="Arial" w:hAnsi="Arial" w:cs="Arial"/>
              </w:rPr>
            </w:pPr>
            <w:r w:rsidRPr="000E201D">
              <w:rPr>
                <w:rFonts w:ascii="Arial" w:hAnsi="Arial" w:cs="Arial"/>
              </w:rPr>
              <w:t>Anual</w:t>
            </w:r>
          </w:p>
        </w:tc>
        <w:tc>
          <w:tcPr>
            <w:tcW w:w="4091" w:type="dxa"/>
          </w:tcPr>
          <w:p w:rsidR="001C56FC" w:rsidRPr="000E201D" w:rsidRDefault="001C56FC" w:rsidP="001C56FC">
            <w:pPr>
              <w:rPr>
                <w:rFonts w:ascii="Arial" w:hAnsi="Arial" w:cs="Arial"/>
              </w:rPr>
            </w:pPr>
            <w:r w:rsidRPr="000E201D">
              <w:rPr>
                <w:rFonts w:ascii="Arial" w:hAnsi="Arial" w:cs="Arial"/>
              </w:rPr>
              <w:t>El acceso a los medios de verificación debe hacerse posible; además, específicamente la información necesaria debería ya estar identificada para poder calcular los indicadores</w:t>
            </w:r>
          </w:p>
        </w:tc>
        <w:tc>
          <w:tcPr>
            <w:tcW w:w="2044" w:type="dxa"/>
            <w:vMerge w:val="restart"/>
          </w:tcPr>
          <w:p w:rsidR="001C56FC" w:rsidRPr="000E201D" w:rsidRDefault="00840E21" w:rsidP="001C56FC">
            <w:pPr>
              <w:rPr>
                <w:rFonts w:ascii="Arial" w:hAnsi="Arial" w:cs="Arial"/>
              </w:rPr>
            </w:pPr>
            <w:r w:rsidRPr="000E201D">
              <w:rPr>
                <w:rFonts w:ascii="Arial" w:eastAsia="Times New Roman" w:hAnsi="Arial" w:cs="Arial"/>
                <w:color w:val="000000"/>
                <w:lang w:eastAsia="es-MX"/>
              </w:rPr>
              <w:t>Debería medirse el número de sesiones programadas del consejo de participación y, también, el número de eventos realmente realizados</w:t>
            </w: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ACTIVIDAD 1</w:t>
            </w:r>
          </w:p>
        </w:tc>
        <w:tc>
          <w:tcPr>
            <w:tcW w:w="10247" w:type="dxa"/>
            <w:gridSpan w:val="4"/>
          </w:tcPr>
          <w:p w:rsidR="001C56FC" w:rsidRPr="000E201D" w:rsidRDefault="001C56FC" w:rsidP="001C56FC">
            <w:pPr>
              <w:rPr>
                <w:rFonts w:ascii="Arial" w:hAnsi="Arial" w:cs="Arial"/>
              </w:rPr>
            </w:pPr>
            <w:r w:rsidRPr="000E201D">
              <w:rPr>
                <w:rFonts w:ascii="Arial" w:hAnsi="Arial" w:cs="Arial"/>
              </w:rPr>
              <w:t>Capacitar a los directores de las escuelas para el manejo de las guías de participación social.</w:t>
            </w:r>
          </w:p>
        </w:tc>
        <w:tc>
          <w:tcPr>
            <w:tcW w:w="2044" w:type="dxa"/>
            <w:vMerge/>
          </w:tcPr>
          <w:p w:rsidR="001C56FC" w:rsidRPr="000E201D" w:rsidRDefault="001C56FC" w:rsidP="001C56FC">
            <w:pPr>
              <w:rPr>
                <w:rFonts w:ascii="Arial" w:hAnsi="Arial" w:cs="Arial"/>
              </w:rPr>
            </w:pPr>
          </w:p>
        </w:tc>
      </w:tr>
      <w:tr w:rsidR="001C56FC" w:rsidRPr="000E201D" w:rsidTr="002A4116">
        <w:trPr>
          <w:cantSplit/>
          <w:jc w:val="center"/>
        </w:trPr>
        <w:tc>
          <w:tcPr>
            <w:tcW w:w="1838" w:type="dxa"/>
          </w:tcPr>
          <w:p w:rsidR="001C56FC" w:rsidRPr="000E201D" w:rsidRDefault="001C56FC" w:rsidP="001C56FC">
            <w:pPr>
              <w:rPr>
                <w:rFonts w:ascii="Arial" w:hAnsi="Arial" w:cs="Arial"/>
              </w:rPr>
            </w:pPr>
            <w:r w:rsidRPr="000E201D">
              <w:rPr>
                <w:rFonts w:ascii="Arial" w:hAnsi="Arial" w:cs="Arial"/>
              </w:rPr>
              <w:t>ACTIVIDAD 2</w:t>
            </w:r>
          </w:p>
        </w:tc>
        <w:tc>
          <w:tcPr>
            <w:tcW w:w="10247" w:type="dxa"/>
            <w:gridSpan w:val="4"/>
          </w:tcPr>
          <w:p w:rsidR="001C56FC" w:rsidRPr="000E201D" w:rsidRDefault="001C56FC" w:rsidP="001C56FC">
            <w:pPr>
              <w:rPr>
                <w:rFonts w:ascii="Arial" w:hAnsi="Arial" w:cs="Arial"/>
              </w:rPr>
            </w:pPr>
            <w:r w:rsidRPr="000E201D">
              <w:rPr>
                <w:rFonts w:ascii="Arial" w:hAnsi="Arial" w:cs="Arial"/>
              </w:rPr>
              <w:t>Realizar las reuniones de integración con padres, madres de familia y docentes.</w:t>
            </w:r>
          </w:p>
        </w:tc>
        <w:tc>
          <w:tcPr>
            <w:tcW w:w="2044" w:type="dxa"/>
            <w:vMerge/>
          </w:tcPr>
          <w:p w:rsidR="001C56FC" w:rsidRPr="000E201D" w:rsidRDefault="001C56FC" w:rsidP="001C56FC">
            <w:pPr>
              <w:rPr>
                <w:rFonts w:ascii="Arial" w:hAnsi="Arial" w:cs="Arial"/>
              </w:rPr>
            </w:pP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COMPONENTE 5</w:t>
            </w:r>
          </w:p>
        </w:tc>
        <w:tc>
          <w:tcPr>
            <w:tcW w:w="3127" w:type="dxa"/>
          </w:tcPr>
          <w:p w:rsidR="00840E21" w:rsidRPr="000E201D" w:rsidRDefault="00840E21" w:rsidP="001C56FC">
            <w:pPr>
              <w:rPr>
                <w:rFonts w:ascii="Arial" w:hAnsi="Arial" w:cs="Arial"/>
              </w:rPr>
            </w:pPr>
            <w:r w:rsidRPr="000E201D">
              <w:rPr>
                <w:rFonts w:ascii="Arial" w:hAnsi="Arial" w:cs="Arial"/>
              </w:rPr>
              <w:t>Porcentaje de escuelas de educación básica que otorgan servicios de jornada escolar ampliada</w:t>
            </w:r>
          </w:p>
        </w:tc>
        <w:tc>
          <w:tcPr>
            <w:tcW w:w="1363" w:type="dxa"/>
          </w:tcPr>
          <w:p w:rsidR="00840E21" w:rsidRPr="000E201D" w:rsidRDefault="00840E21" w:rsidP="001C56FC">
            <w:pPr>
              <w:rPr>
                <w:rFonts w:ascii="Arial" w:hAnsi="Arial" w:cs="Arial"/>
              </w:rPr>
            </w:pPr>
            <w:r w:rsidRPr="000E201D">
              <w:rPr>
                <w:rFonts w:ascii="Arial" w:hAnsi="Arial" w:cs="Arial"/>
              </w:rPr>
              <w:t>(B/C)*100</w:t>
            </w:r>
          </w:p>
        </w:tc>
        <w:tc>
          <w:tcPr>
            <w:tcW w:w="1666" w:type="dxa"/>
          </w:tcPr>
          <w:p w:rsidR="00840E21" w:rsidRPr="000E201D" w:rsidRDefault="00840E21" w:rsidP="001C56FC">
            <w:pPr>
              <w:rPr>
                <w:rFonts w:ascii="Arial" w:hAnsi="Arial" w:cs="Arial"/>
              </w:rPr>
            </w:pPr>
            <w:r w:rsidRPr="000E201D">
              <w:rPr>
                <w:rFonts w:ascii="Arial" w:hAnsi="Arial" w:cs="Arial"/>
              </w:rPr>
              <w:t>Anual</w:t>
            </w:r>
          </w:p>
        </w:tc>
        <w:tc>
          <w:tcPr>
            <w:tcW w:w="4091" w:type="dxa"/>
          </w:tcPr>
          <w:p w:rsidR="00840E21" w:rsidRPr="000E201D" w:rsidRDefault="00840E21" w:rsidP="001C56FC">
            <w:pPr>
              <w:rPr>
                <w:rFonts w:ascii="Arial" w:hAnsi="Arial" w:cs="Arial"/>
              </w:rPr>
            </w:pPr>
            <w:r w:rsidRPr="000E201D">
              <w:rPr>
                <w:rFonts w:ascii="Arial" w:hAnsi="Arial" w:cs="Arial"/>
              </w:rPr>
              <w:t>El acceso a los medios de verificación debe hacerse posible; además, específicamente la información necesaria debería ya estar identificada para poder calcular los indicadores</w:t>
            </w:r>
          </w:p>
        </w:tc>
        <w:tc>
          <w:tcPr>
            <w:tcW w:w="2044" w:type="dxa"/>
            <w:vMerge w:val="restart"/>
          </w:tcPr>
          <w:p w:rsidR="00840E21" w:rsidRPr="000E201D" w:rsidRDefault="00840E21" w:rsidP="00E2273E">
            <w:pPr>
              <w:jc w:val="center"/>
              <w:rPr>
                <w:rFonts w:ascii="Arial" w:eastAsia="Times New Roman" w:hAnsi="Arial" w:cs="Arial"/>
                <w:color w:val="000000"/>
                <w:lang w:eastAsia="es-MX"/>
              </w:rPr>
            </w:pPr>
            <w:r w:rsidRPr="000E201D">
              <w:rPr>
                <w:rFonts w:ascii="Arial" w:eastAsia="Times New Roman" w:hAnsi="Arial" w:cs="Arial"/>
                <w:color w:val="000000"/>
                <w:lang w:eastAsia="es-MX"/>
              </w:rPr>
              <w:t>Debería medirse la tasa de deserción o de abandono en las escuelas de jornada extendida.</w:t>
            </w: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ACTIVIDAD 1</w:t>
            </w:r>
          </w:p>
        </w:tc>
        <w:tc>
          <w:tcPr>
            <w:tcW w:w="10247" w:type="dxa"/>
            <w:gridSpan w:val="4"/>
          </w:tcPr>
          <w:p w:rsidR="00840E21" w:rsidRPr="000E201D" w:rsidRDefault="00840E21" w:rsidP="001C56FC">
            <w:pPr>
              <w:rPr>
                <w:rFonts w:ascii="Arial" w:hAnsi="Arial" w:cs="Arial"/>
              </w:rPr>
            </w:pPr>
            <w:r w:rsidRPr="000E201D">
              <w:rPr>
                <w:rFonts w:ascii="Arial" w:hAnsi="Arial" w:cs="Arial"/>
              </w:rPr>
              <w:t>Seleccionar escuelas que serán atendidas por el programa de tiempo completo.</w:t>
            </w:r>
          </w:p>
        </w:tc>
        <w:tc>
          <w:tcPr>
            <w:tcW w:w="2044" w:type="dxa"/>
            <w:vMerge/>
          </w:tcPr>
          <w:p w:rsidR="00840E21" w:rsidRPr="000E201D" w:rsidRDefault="00840E21" w:rsidP="001C56FC">
            <w:pPr>
              <w:rPr>
                <w:rFonts w:ascii="Arial" w:hAnsi="Arial" w:cs="Arial"/>
              </w:rPr>
            </w:pP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ACTIVIDAD 2</w:t>
            </w:r>
          </w:p>
        </w:tc>
        <w:tc>
          <w:tcPr>
            <w:tcW w:w="10247" w:type="dxa"/>
            <w:gridSpan w:val="4"/>
          </w:tcPr>
          <w:p w:rsidR="00840E21" w:rsidRPr="000E201D" w:rsidRDefault="00840E21" w:rsidP="001C56FC">
            <w:pPr>
              <w:rPr>
                <w:rFonts w:ascii="Arial" w:hAnsi="Arial" w:cs="Arial"/>
              </w:rPr>
            </w:pPr>
            <w:r w:rsidRPr="000E201D">
              <w:rPr>
                <w:rFonts w:ascii="Arial" w:hAnsi="Arial" w:cs="Arial"/>
              </w:rPr>
              <w:t>Otorgar a escuelas el servicio de modalidad de jornada ampliada.</w:t>
            </w:r>
          </w:p>
        </w:tc>
        <w:tc>
          <w:tcPr>
            <w:tcW w:w="2044" w:type="dxa"/>
            <w:vMerge/>
          </w:tcPr>
          <w:p w:rsidR="00840E21" w:rsidRPr="000E201D" w:rsidRDefault="00840E21" w:rsidP="001C56FC">
            <w:pPr>
              <w:rPr>
                <w:rFonts w:ascii="Arial" w:hAnsi="Arial" w:cs="Arial"/>
              </w:rPr>
            </w:pP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ACTIVIDAD 3</w:t>
            </w:r>
          </w:p>
        </w:tc>
        <w:tc>
          <w:tcPr>
            <w:tcW w:w="10247" w:type="dxa"/>
            <w:gridSpan w:val="4"/>
          </w:tcPr>
          <w:p w:rsidR="00840E21" w:rsidRPr="000E201D" w:rsidRDefault="00840E21" w:rsidP="001C56FC">
            <w:pPr>
              <w:rPr>
                <w:rFonts w:ascii="Arial" w:hAnsi="Arial" w:cs="Arial"/>
              </w:rPr>
            </w:pPr>
            <w:r w:rsidRPr="000E201D">
              <w:rPr>
                <w:rFonts w:ascii="Arial" w:hAnsi="Arial" w:cs="Arial"/>
              </w:rPr>
              <w:t>Seguimiento y acompañamiento a las escuelas beneficiadas por el programa.</w:t>
            </w:r>
          </w:p>
        </w:tc>
        <w:tc>
          <w:tcPr>
            <w:tcW w:w="2044" w:type="dxa"/>
            <w:vMerge/>
          </w:tcPr>
          <w:p w:rsidR="00840E21" w:rsidRPr="000E201D" w:rsidRDefault="00840E21" w:rsidP="001C56FC">
            <w:pPr>
              <w:rPr>
                <w:rFonts w:ascii="Arial" w:hAnsi="Arial" w:cs="Arial"/>
              </w:rPr>
            </w:pP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COMPONENTE 6</w:t>
            </w:r>
          </w:p>
        </w:tc>
        <w:tc>
          <w:tcPr>
            <w:tcW w:w="3127" w:type="dxa"/>
          </w:tcPr>
          <w:p w:rsidR="00840E21" w:rsidRPr="000E201D" w:rsidRDefault="00840E21" w:rsidP="001C56FC">
            <w:pPr>
              <w:rPr>
                <w:rFonts w:ascii="Arial" w:hAnsi="Arial" w:cs="Arial"/>
              </w:rPr>
            </w:pPr>
            <w:r w:rsidRPr="000E201D">
              <w:rPr>
                <w:rFonts w:ascii="Arial" w:hAnsi="Arial" w:cs="Arial"/>
              </w:rPr>
              <w:t>Porcentaje de escuelas de educación básica atendidas con los servicios del Sistema de Información y Gestión Educativa (SIGE)</w:t>
            </w:r>
          </w:p>
        </w:tc>
        <w:tc>
          <w:tcPr>
            <w:tcW w:w="1363" w:type="dxa"/>
          </w:tcPr>
          <w:p w:rsidR="00840E21" w:rsidRPr="000E201D" w:rsidRDefault="00840E21" w:rsidP="001C56FC">
            <w:pPr>
              <w:rPr>
                <w:rFonts w:ascii="Arial" w:hAnsi="Arial" w:cs="Arial"/>
              </w:rPr>
            </w:pPr>
            <w:r w:rsidRPr="000E201D">
              <w:rPr>
                <w:rFonts w:ascii="Arial" w:hAnsi="Arial" w:cs="Arial"/>
              </w:rPr>
              <w:t>(B/C)*100</w:t>
            </w:r>
          </w:p>
        </w:tc>
        <w:tc>
          <w:tcPr>
            <w:tcW w:w="1666" w:type="dxa"/>
          </w:tcPr>
          <w:p w:rsidR="00840E21" w:rsidRPr="000E201D" w:rsidRDefault="00840E21" w:rsidP="001C56FC">
            <w:pPr>
              <w:rPr>
                <w:rFonts w:ascii="Arial" w:hAnsi="Arial" w:cs="Arial"/>
              </w:rPr>
            </w:pPr>
            <w:r w:rsidRPr="000E201D">
              <w:rPr>
                <w:rFonts w:ascii="Arial" w:hAnsi="Arial" w:cs="Arial"/>
              </w:rPr>
              <w:t>Anual</w:t>
            </w:r>
          </w:p>
        </w:tc>
        <w:tc>
          <w:tcPr>
            <w:tcW w:w="4091" w:type="dxa"/>
          </w:tcPr>
          <w:p w:rsidR="00840E21" w:rsidRPr="000E201D" w:rsidRDefault="00840E21" w:rsidP="001C56FC">
            <w:pPr>
              <w:rPr>
                <w:rFonts w:ascii="Arial" w:hAnsi="Arial" w:cs="Arial"/>
              </w:rPr>
            </w:pPr>
            <w:r w:rsidRPr="000E201D">
              <w:rPr>
                <w:rFonts w:ascii="Arial" w:hAnsi="Arial" w:cs="Arial"/>
              </w:rPr>
              <w:t>El acceso a los medios de verificación debe hacerse posible; además, específicamente la información necesaria debería ya estar identificada para poder calcular los indicadores</w:t>
            </w:r>
          </w:p>
        </w:tc>
        <w:tc>
          <w:tcPr>
            <w:tcW w:w="2044" w:type="dxa"/>
            <w:vMerge w:val="restart"/>
          </w:tcPr>
          <w:p w:rsidR="00840E21" w:rsidRPr="000E201D" w:rsidRDefault="00840E21" w:rsidP="001C56FC">
            <w:pPr>
              <w:rPr>
                <w:rFonts w:ascii="Arial" w:hAnsi="Arial" w:cs="Arial"/>
              </w:rPr>
            </w:pPr>
            <w:r w:rsidRPr="000E201D">
              <w:rPr>
                <w:rFonts w:ascii="Arial" w:eastAsia="Times New Roman" w:hAnsi="Arial" w:cs="Arial"/>
                <w:color w:val="000000"/>
                <w:lang w:eastAsia="es-MX"/>
              </w:rPr>
              <w:t>Debería medirse el número de entradas y de accesos al sistema de información y gestión educativa; para conocer su uso real</w:t>
            </w: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ACTIVIDAD 1</w:t>
            </w:r>
          </w:p>
        </w:tc>
        <w:tc>
          <w:tcPr>
            <w:tcW w:w="10247" w:type="dxa"/>
            <w:gridSpan w:val="4"/>
          </w:tcPr>
          <w:p w:rsidR="00840E21" w:rsidRPr="000E201D" w:rsidRDefault="00840E21" w:rsidP="001C56FC">
            <w:pPr>
              <w:rPr>
                <w:rFonts w:ascii="Arial" w:hAnsi="Arial" w:cs="Arial"/>
              </w:rPr>
            </w:pPr>
            <w:r w:rsidRPr="000E201D">
              <w:rPr>
                <w:rFonts w:ascii="Arial" w:hAnsi="Arial" w:cs="Arial"/>
              </w:rPr>
              <w:t>Concluir la construcción de los módulos: infraestructura, control patrimonial y plantilla de personal.</w:t>
            </w:r>
          </w:p>
        </w:tc>
        <w:tc>
          <w:tcPr>
            <w:tcW w:w="2044" w:type="dxa"/>
            <w:vMerge/>
          </w:tcPr>
          <w:p w:rsidR="00840E21" w:rsidRPr="000E201D" w:rsidRDefault="00840E21" w:rsidP="001C56FC">
            <w:pPr>
              <w:rPr>
                <w:rFonts w:ascii="Arial" w:hAnsi="Arial" w:cs="Arial"/>
              </w:rPr>
            </w:pP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ACTIVIDAD 2</w:t>
            </w:r>
          </w:p>
        </w:tc>
        <w:tc>
          <w:tcPr>
            <w:tcW w:w="10247" w:type="dxa"/>
            <w:gridSpan w:val="4"/>
          </w:tcPr>
          <w:p w:rsidR="00840E21" w:rsidRPr="000E201D" w:rsidRDefault="00840E21" w:rsidP="001C56FC">
            <w:pPr>
              <w:rPr>
                <w:rFonts w:ascii="Arial" w:hAnsi="Arial" w:cs="Arial"/>
              </w:rPr>
            </w:pPr>
            <w:r w:rsidRPr="000E201D">
              <w:rPr>
                <w:rFonts w:ascii="Arial" w:hAnsi="Arial" w:cs="Arial"/>
              </w:rPr>
              <w:t>Promover el uso de los módulos a las escuelas.</w:t>
            </w:r>
          </w:p>
        </w:tc>
        <w:tc>
          <w:tcPr>
            <w:tcW w:w="2044" w:type="dxa"/>
            <w:vMerge/>
          </w:tcPr>
          <w:p w:rsidR="00840E21" w:rsidRPr="000E201D" w:rsidRDefault="00840E21" w:rsidP="001C56FC">
            <w:pPr>
              <w:rPr>
                <w:rFonts w:ascii="Arial" w:hAnsi="Arial" w:cs="Arial"/>
              </w:rPr>
            </w:pP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ACTIVIDAD 3</w:t>
            </w:r>
          </w:p>
        </w:tc>
        <w:tc>
          <w:tcPr>
            <w:tcW w:w="10247" w:type="dxa"/>
            <w:gridSpan w:val="4"/>
          </w:tcPr>
          <w:p w:rsidR="00840E21" w:rsidRPr="000E201D" w:rsidRDefault="00840E21" w:rsidP="001C56FC">
            <w:pPr>
              <w:rPr>
                <w:rFonts w:ascii="Arial" w:hAnsi="Arial" w:cs="Arial"/>
              </w:rPr>
            </w:pPr>
            <w:r w:rsidRPr="000E201D">
              <w:rPr>
                <w:rFonts w:ascii="Arial" w:hAnsi="Arial" w:cs="Arial"/>
              </w:rPr>
              <w:t>Dar mantenimiento a la red digital del estado.</w:t>
            </w:r>
          </w:p>
        </w:tc>
        <w:tc>
          <w:tcPr>
            <w:tcW w:w="2044" w:type="dxa"/>
            <w:vMerge/>
          </w:tcPr>
          <w:p w:rsidR="00840E21" w:rsidRPr="000E201D" w:rsidRDefault="00840E21" w:rsidP="001C56FC">
            <w:pPr>
              <w:rPr>
                <w:rFonts w:ascii="Arial" w:hAnsi="Arial" w:cs="Arial"/>
              </w:rPr>
            </w:pP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COMPONENTE 7</w:t>
            </w:r>
          </w:p>
        </w:tc>
        <w:tc>
          <w:tcPr>
            <w:tcW w:w="3127" w:type="dxa"/>
          </w:tcPr>
          <w:p w:rsidR="00840E21" w:rsidRPr="000E201D" w:rsidRDefault="00840E21" w:rsidP="001C56FC">
            <w:pPr>
              <w:rPr>
                <w:rFonts w:ascii="Arial" w:hAnsi="Arial" w:cs="Arial"/>
              </w:rPr>
            </w:pPr>
            <w:r w:rsidRPr="000E201D">
              <w:rPr>
                <w:rFonts w:ascii="Arial" w:hAnsi="Arial" w:cs="Arial"/>
              </w:rPr>
              <w:t>Porcentaje de escuelas primarias públicas de tiempo completo con comedor</w:t>
            </w:r>
          </w:p>
        </w:tc>
        <w:tc>
          <w:tcPr>
            <w:tcW w:w="1363" w:type="dxa"/>
          </w:tcPr>
          <w:p w:rsidR="00840E21" w:rsidRPr="000E201D" w:rsidRDefault="00840E21" w:rsidP="001C56FC">
            <w:pPr>
              <w:rPr>
                <w:rFonts w:ascii="Arial" w:hAnsi="Arial" w:cs="Arial"/>
              </w:rPr>
            </w:pPr>
            <w:r w:rsidRPr="000E201D">
              <w:rPr>
                <w:rFonts w:ascii="Arial" w:hAnsi="Arial" w:cs="Arial"/>
              </w:rPr>
              <w:t>(B/C)*100</w:t>
            </w:r>
          </w:p>
        </w:tc>
        <w:tc>
          <w:tcPr>
            <w:tcW w:w="1666" w:type="dxa"/>
          </w:tcPr>
          <w:p w:rsidR="00840E21" w:rsidRPr="000E201D" w:rsidRDefault="00840E21" w:rsidP="001C56FC">
            <w:pPr>
              <w:rPr>
                <w:rFonts w:ascii="Arial" w:hAnsi="Arial" w:cs="Arial"/>
              </w:rPr>
            </w:pPr>
            <w:r w:rsidRPr="000E201D">
              <w:rPr>
                <w:rFonts w:ascii="Arial" w:hAnsi="Arial" w:cs="Arial"/>
              </w:rPr>
              <w:t>Anual</w:t>
            </w:r>
          </w:p>
        </w:tc>
        <w:tc>
          <w:tcPr>
            <w:tcW w:w="4091" w:type="dxa"/>
          </w:tcPr>
          <w:p w:rsidR="00840E21" w:rsidRPr="000E201D" w:rsidRDefault="00840E21" w:rsidP="001C56FC">
            <w:pPr>
              <w:rPr>
                <w:rFonts w:ascii="Arial" w:hAnsi="Arial" w:cs="Arial"/>
              </w:rPr>
            </w:pPr>
            <w:r w:rsidRPr="000E201D">
              <w:rPr>
                <w:rFonts w:ascii="Arial" w:hAnsi="Arial" w:cs="Arial"/>
              </w:rPr>
              <w:t>El acceso a los medios de verificación debe hacerse posible; además, específicamente la información necesaria debería ya estar identificada para poder calcular los indicadores</w:t>
            </w:r>
          </w:p>
        </w:tc>
        <w:tc>
          <w:tcPr>
            <w:tcW w:w="2044" w:type="dxa"/>
            <w:vMerge w:val="restart"/>
          </w:tcPr>
          <w:p w:rsidR="00840E21" w:rsidRPr="000E201D" w:rsidRDefault="00840E21" w:rsidP="001C56FC">
            <w:pPr>
              <w:rPr>
                <w:rFonts w:ascii="Arial" w:hAnsi="Arial" w:cs="Arial"/>
              </w:rPr>
            </w:pPr>
            <w:r w:rsidRPr="000E201D">
              <w:rPr>
                <w:rFonts w:ascii="Arial" w:eastAsia="Times New Roman" w:hAnsi="Arial" w:cs="Arial"/>
                <w:color w:val="000000"/>
                <w:lang w:eastAsia="es-MX"/>
              </w:rPr>
              <w:t>Una alimentación balanceada se expresa en breve plazo en la estatura de los niños; además esto debe mitigar los efectos de la obesidad. La tasa de cambio de ambos parámetros debería medirse</w:t>
            </w: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ACTIVIDAD 1</w:t>
            </w:r>
          </w:p>
        </w:tc>
        <w:tc>
          <w:tcPr>
            <w:tcW w:w="10247" w:type="dxa"/>
            <w:gridSpan w:val="4"/>
          </w:tcPr>
          <w:p w:rsidR="00840E21" w:rsidRPr="000E201D" w:rsidRDefault="00840E21" w:rsidP="001C56FC">
            <w:pPr>
              <w:rPr>
                <w:rFonts w:ascii="Arial" w:hAnsi="Arial" w:cs="Arial"/>
              </w:rPr>
            </w:pPr>
            <w:r w:rsidRPr="000E201D">
              <w:rPr>
                <w:rFonts w:ascii="Arial" w:hAnsi="Arial" w:cs="Arial"/>
              </w:rPr>
              <w:t>Selección de municipios y localidades.</w:t>
            </w:r>
          </w:p>
        </w:tc>
        <w:tc>
          <w:tcPr>
            <w:tcW w:w="2044" w:type="dxa"/>
            <w:vMerge/>
          </w:tcPr>
          <w:p w:rsidR="00840E21" w:rsidRPr="000E201D" w:rsidRDefault="00840E21" w:rsidP="001C56FC">
            <w:pPr>
              <w:rPr>
                <w:rFonts w:ascii="Arial" w:hAnsi="Arial" w:cs="Arial"/>
              </w:rPr>
            </w:pP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ACTIVIDAD 2</w:t>
            </w:r>
          </w:p>
        </w:tc>
        <w:tc>
          <w:tcPr>
            <w:tcW w:w="10247" w:type="dxa"/>
            <w:gridSpan w:val="4"/>
          </w:tcPr>
          <w:p w:rsidR="00840E21" w:rsidRPr="000E201D" w:rsidRDefault="00840E21" w:rsidP="001C56FC">
            <w:pPr>
              <w:rPr>
                <w:rFonts w:ascii="Arial" w:hAnsi="Arial" w:cs="Arial"/>
              </w:rPr>
            </w:pPr>
            <w:r w:rsidRPr="000E201D">
              <w:rPr>
                <w:rFonts w:ascii="Arial" w:hAnsi="Arial" w:cs="Arial"/>
              </w:rPr>
              <w:t>Licitación de la obra.</w:t>
            </w:r>
          </w:p>
        </w:tc>
        <w:tc>
          <w:tcPr>
            <w:tcW w:w="2044" w:type="dxa"/>
            <w:vMerge/>
          </w:tcPr>
          <w:p w:rsidR="00840E21" w:rsidRPr="000E201D" w:rsidRDefault="00840E21" w:rsidP="001C56FC">
            <w:pPr>
              <w:rPr>
                <w:rFonts w:ascii="Arial" w:hAnsi="Arial" w:cs="Arial"/>
              </w:rPr>
            </w:pPr>
          </w:p>
        </w:tc>
      </w:tr>
      <w:tr w:rsidR="00840E21" w:rsidRPr="000E201D" w:rsidTr="002A4116">
        <w:trPr>
          <w:cantSplit/>
          <w:jc w:val="center"/>
        </w:trPr>
        <w:tc>
          <w:tcPr>
            <w:tcW w:w="1838" w:type="dxa"/>
          </w:tcPr>
          <w:p w:rsidR="00840E21" w:rsidRPr="000E201D" w:rsidRDefault="00840E21" w:rsidP="001C56FC">
            <w:pPr>
              <w:rPr>
                <w:rFonts w:ascii="Arial" w:hAnsi="Arial" w:cs="Arial"/>
              </w:rPr>
            </w:pPr>
            <w:r w:rsidRPr="000E201D">
              <w:rPr>
                <w:rFonts w:ascii="Arial" w:hAnsi="Arial" w:cs="Arial"/>
              </w:rPr>
              <w:t>ACTIVIDAD 3</w:t>
            </w:r>
          </w:p>
        </w:tc>
        <w:tc>
          <w:tcPr>
            <w:tcW w:w="10247" w:type="dxa"/>
            <w:gridSpan w:val="4"/>
          </w:tcPr>
          <w:p w:rsidR="00840E21" w:rsidRPr="000E201D" w:rsidRDefault="00840E21" w:rsidP="001C56FC">
            <w:pPr>
              <w:rPr>
                <w:rFonts w:ascii="Arial" w:hAnsi="Arial" w:cs="Arial"/>
              </w:rPr>
            </w:pPr>
            <w:r w:rsidRPr="000E201D">
              <w:rPr>
                <w:rFonts w:ascii="Arial" w:hAnsi="Arial" w:cs="Arial"/>
              </w:rPr>
              <w:t>Adjudicación de la obra.</w:t>
            </w:r>
          </w:p>
        </w:tc>
        <w:tc>
          <w:tcPr>
            <w:tcW w:w="2044" w:type="dxa"/>
            <w:vMerge/>
          </w:tcPr>
          <w:p w:rsidR="00840E21" w:rsidRPr="000E201D" w:rsidRDefault="00840E21" w:rsidP="001C56FC">
            <w:pPr>
              <w:rPr>
                <w:rFonts w:ascii="Arial" w:hAnsi="Arial" w:cs="Arial"/>
              </w:rPr>
            </w:pPr>
          </w:p>
        </w:tc>
      </w:tr>
    </w:tbl>
    <w:p w:rsidR="00FF67BC" w:rsidRPr="000E201D" w:rsidRDefault="00FF67BC" w:rsidP="00FF67BC">
      <w:pPr>
        <w:spacing w:before="0" w:after="0"/>
        <w:rPr>
          <w:rFonts w:ascii="Arial" w:hAnsi="Arial" w:cs="Arial"/>
        </w:rPr>
      </w:pPr>
    </w:p>
    <w:p w:rsidR="00E26728" w:rsidRPr="000E201D" w:rsidRDefault="00E26728" w:rsidP="00FF67BC">
      <w:pPr>
        <w:spacing w:before="0" w:after="0"/>
        <w:rPr>
          <w:rFonts w:ascii="Arial" w:hAnsi="Arial" w:cs="Arial"/>
        </w:rPr>
        <w:sectPr w:rsidR="00E26728" w:rsidRPr="000E201D" w:rsidSect="0088275A">
          <w:pgSz w:w="15840" w:h="12240" w:orient="landscape" w:code="1"/>
          <w:pgMar w:top="1701" w:right="1134" w:bottom="1134" w:left="567" w:header="1134" w:footer="1134" w:gutter="567"/>
          <w:cols w:space="708"/>
          <w:docGrid w:linePitch="360"/>
        </w:sectPr>
      </w:pPr>
    </w:p>
    <w:p w:rsidR="00E26728" w:rsidRPr="000E201D" w:rsidRDefault="00E26728" w:rsidP="00E26728">
      <w:pPr>
        <w:pStyle w:val="Ttulo1"/>
      </w:pPr>
      <w:bookmarkStart w:id="59" w:name="_Toc7779255"/>
      <w:r w:rsidRPr="000E201D">
        <w:rPr>
          <w:caps w:val="0"/>
        </w:rPr>
        <w:t>ANEXO 8. Gastos Desglosados del Programa</w:t>
      </w:r>
      <w:bookmarkEnd w:id="59"/>
    </w:p>
    <w:tbl>
      <w:tblPr>
        <w:tblStyle w:val="TableNormal"/>
        <w:tblW w:w="4995"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1143"/>
        <w:gridCol w:w="2824"/>
        <w:gridCol w:w="3106"/>
        <w:gridCol w:w="2883"/>
      </w:tblGrid>
      <w:tr w:rsidR="00E26728" w:rsidRPr="000E201D" w:rsidTr="00BB6409">
        <w:trPr>
          <w:cantSplit/>
          <w:jc w:val="center"/>
        </w:trPr>
        <w:tc>
          <w:tcPr>
            <w:tcW w:w="1143" w:type="dxa"/>
            <w:shd w:val="clear" w:color="auto" w:fill="C2D69B" w:themeFill="accent3" w:themeFillTint="99"/>
            <w:tcMar>
              <w:top w:w="20" w:type="dxa"/>
              <w:left w:w="20" w:type="dxa"/>
              <w:bottom w:w="20" w:type="dxa"/>
              <w:right w:w="20" w:type="dxa"/>
            </w:tcMar>
            <w:vAlign w:val="center"/>
          </w:tcPr>
          <w:p w:rsidR="00E26728" w:rsidRPr="000E201D" w:rsidRDefault="00E26728" w:rsidP="00A563F1">
            <w:pPr>
              <w:pStyle w:val="Estilodetabla2"/>
              <w:spacing w:after="0"/>
              <w:jc w:val="center"/>
              <w:rPr>
                <w:b/>
                <w:sz w:val="22"/>
                <w:szCs w:val="22"/>
                <w:lang w:val="es-ES"/>
              </w:rPr>
            </w:pPr>
            <w:r w:rsidRPr="000E201D">
              <w:rPr>
                <w:b/>
                <w:sz w:val="22"/>
                <w:szCs w:val="22"/>
                <w:lang w:val="es-ES"/>
              </w:rPr>
              <w:t>Capítulo</w:t>
            </w:r>
          </w:p>
        </w:tc>
        <w:tc>
          <w:tcPr>
            <w:tcW w:w="2824" w:type="dxa"/>
            <w:shd w:val="clear" w:color="auto" w:fill="C2D69B" w:themeFill="accent3" w:themeFillTint="99"/>
            <w:tcMar>
              <w:top w:w="20" w:type="dxa"/>
              <w:left w:w="20" w:type="dxa"/>
              <w:bottom w:w="20" w:type="dxa"/>
              <w:right w:w="20" w:type="dxa"/>
            </w:tcMar>
            <w:vAlign w:val="center"/>
          </w:tcPr>
          <w:p w:rsidR="00E26728" w:rsidRPr="000E201D" w:rsidRDefault="00E26728" w:rsidP="00A563F1">
            <w:pPr>
              <w:pStyle w:val="Estilodetabla2"/>
              <w:spacing w:after="0"/>
              <w:jc w:val="center"/>
              <w:rPr>
                <w:b/>
                <w:sz w:val="22"/>
                <w:szCs w:val="22"/>
                <w:lang w:val="es-ES"/>
              </w:rPr>
            </w:pPr>
            <w:r w:rsidRPr="000E201D">
              <w:rPr>
                <w:b/>
                <w:sz w:val="22"/>
                <w:szCs w:val="22"/>
                <w:lang w:val="es-ES"/>
              </w:rPr>
              <w:t>Presupuesto Aprobado</w:t>
            </w:r>
          </w:p>
        </w:tc>
        <w:tc>
          <w:tcPr>
            <w:tcW w:w="3106" w:type="dxa"/>
            <w:shd w:val="clear" w:color="auto" w:fill="C2D69B" w:themeFill="accent3" w:themeFillTint="99"/>
            <w:vAlign w:val="center"/>
          </w:tcPr>
          <w:p w:rsidR="00E26728" w:rsidRPr="000E201D" w:rsidRDefault="00E26728" w:rsidP="00A563F1">
            <w:pPr>
              <w:pStyle w:val="Estilodetabla2"/>
              <w:spacing w:after="0"/>
              <w:jc w:val="center"/>
              <w:rPr>
                <w:b/>
                <w:bCs/>
                <w:sz w:val="22"/>
                <w:szCs w:val="22"/>
                <w:lang w:val="es-ES"/>
              </w:rPr>
            </w:pPr>
            <w:r w:rsidRPr="000E201D">
              <w:rPr>
                <w:b/>
                <w:sz w:val="22"/>
                <w:szCs w:val="22"/>
                <w:lang w:val="es-ES"/>
              </w:rPr>
              <w:t>Presupuesto Modificado</w:t>
            </w:r>
          </w:p>
        </w:tc>
        <w:tc>
          <w:tcPr>
            <w:tcW w:w="2883" w:type="dxa"/>
            <w:shd w:val="clear" w:color="auto" w:fill="C2D69B" w:themeFill="accent3" w:themeFillTint="99"/>
            <w:vAlign w:val="center"/>
          </w:tcPr>
          <w:p w:rsidR="00E26728" w:rsidRPr="000E201D" w:rsidRDefault="00E26728" w:rsidP="00A563F1">
            <w:pPr>
              <w:pStyle w:val="Estilodetabla2"/>
              <w:spacing w:after="0"/>
              <w:jc w:val="center"/>
              <w:rPr>
                <w:b/>
                <w:bCs/>
                <w:sz w:val="22"/>
                <w:szCs w:val="22"/>
                <w:lang w:val="es-ES"/>
              </w:rPr>
            </w:pPr>
            <w:r w:rsidRPr="000E201D">
              <w:rPr>
                <w:b/>
                <w:sz w:val="22"/>
                <w:szCs w:val="22"/>
                <w:lang w:val="es-ES"/>
              </w:rPr>
              <w:t>Presupuesto Ejercido</w:t>
            </w:r>
          </w:p>
        </w:tc>
      </w:tr>
      <w:tr w:rsidR="00E26728" w:rsidRPr="000E201D" w:rsidTr="00E26728">
        <w:trPr>
          <w:cantSplit/>
          <w:jc w:val="center"/>
        </w:trPr>
        <w:tc>
          <w:tcPr>
            <w:tcW w:w="1143" w:type="dxa"/>
            <w:shd w:val="clear" w:color="auto" w:fill="FFFFFF" w:themeFill="background1"/>
            <w:tcMar>
              <w:top w:w="20" w:type="dxa"/>
              <w:left w:w="20" w:type="dxa"/>
              <w:bottom w:w="20" w:type="dxa"/>
              <w:right w:w="20" w:type="dxa"/>
            </w:tcMar>
            <w:vAlign w:val="center"/>
          </w:tcPr>
          <w:p w:rsidR="00E26728" w:rsidRPr="000E201D" w:rsidRDefault="00E26728" w:rsidP="00A563F1">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1000</w:t>
            </w:r>
          </w:p>
        </w:tc>
        <w:tc>
          <w:tcPr>
            <w:tcW w:w="2824" w:type="dxa"/>
            <w:shd w:val="clear" w:color="auto" w:fill="FFFFFF" w:themeFill="background1"/>
            <w:tcMar>
              <w:top w:w="20" w:type="dxa"/>
              <w:left w:w="20" w:type="dxa"/>
              <w:bottom w:w="20" w:type="dxa"/>
              <w:right w:w="20" w:type="dxa"/>
            </w:tcMar>
            <w:vAlign w:val="center"/>
          </w:tcPr>
          <w:p w:rsidR="00E26728" w:rsidRPr="000E201D" w:rsidRDefault="00E26728" w:rsidP="00A563F1">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$75,800,000.00</w:t>
            </w:r>
          </w:p>
        </w:tc>
        <w:tc>
          <w:tcPr>
            <w:tcW w:w="3106" w:type="dxa"/>
            <w:shd w:val="clear" w:color="auto" w:fill="FFFFFF" w:themeFill="background1"/>
            <w:vAlign w:val="center"/>
          </w:tcPr>
          <w:p w:rsidR="00E26728" w:rsidRPr="000E201D" w:rsidRDefault="00E26728" w:rsidP="00A563F1">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$73,594,038.83</w:t>
            </w:r>
          </w:p>
        </w:tc>
        <w:tc>
          <w:tcPr>
            <w:tcW w:w="2883" w:type="dxa"/>
            <w:shd w:val="clear" w:color="auto" w:fill="FFFFFF" w:themeFill="background1"/>
            <w:vAlign w:val="center"/>
          </w:tcPr>
          <w:p w:rsidR="00E26728" w:rsidRPr="000E201D" w:rsidRDefault="00E26728" w:rsidP="00A563F1">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$73,594,038.83</w:t>
            </w:r>
          </w:p>
        </w:tc>
      </w:tr>
      <w:tr w:rsidR="00E26728" w:rsidRPr="000E201D" w:rsidTr="00E26728">
        <w:trPr>
          <w:cantSplit/>
          <w:jc w:val="center"/>
        </w:trPr>
        <w:tc>
          <w:tcPr>
            <w:tcW w:w="1143" w:type="dxa"/>
            <w:shd w:val="clear" w:color="auto" w:fill="FFFFFF" w:themeFill="background1"/>
            <w:tcMar>
              <w:top w:w="20" w:type="dxa"/>
              <w:left w:w="20" w:type="dxa"/>
              <w:bottom w:w="20" w:type="dxa"/>
              <w:right w:w="20" w:type="dxa"/>
            </w:tcMar>
            <w:vAlign w:val="center"/>
          </w:tcPr>
          <w:p w:rsidR="00E26728" w:rsidRPr="000E201D" w:rsidRDefault="00E26728" w:rsidP="00A563F1">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2000</w:t>
            </w:r>
          </w:p>
        </w:tc>
        <w:tc>
          <w:tcPr>
            <w:tcW w:w="2824" w:type="dxa"/>
            <w:shd w:val="clear" w:color="auto" w:fill="FFFFFF" w:themeFill="background1"/>
            <w:tcMar>
              <w:top w:w="20" w:type="dxa"/>
              <w:left w:w="20" w:type="dxa"/>
              <w:bottom w:w="20" w:type="dxa"/>
              <w:right w:w="20" w:type="dxa"/>
            </w:tcMar>
            <w:vAlign w:val="center"/>
          </w:tcPr>
          <w:p w:rsidR="00E26728" w:rsidRPr="000E201D" w:rsidRDefault="00E26728" w:rsidP="00A563F1">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$54,108,945.42</w:t>
            </w:r>
          </w:p>
        </w:tc>
        <w:tc>
          <w:tcPr>
            <w:tcW w:w="3106" w:type="dxa"/>
            <w:shd w:val="clear" w:color="auto" w:fill="FFFFFF" w:themeFill="background1"/>
            <w:vAlign w:val="center"/>
          </w:tcPr>
          <w:p w:rsidR="00E26728" w:rsidRPr="000E201D" w:rsidRDefault="00E26728" w:rsidP="00A563F1">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$49,160,510.99</w:t>
            </w:r>
          </w:p>
        </w:tc>
        <w:tc>
          <w:tcPr>
            <w:tcW w:w="2883" w:type="dxa"/>
            <w:shd w:val="clear" w:color="auto" w:fill="FFFFFF" w:themeFill="background1"/>
            <w:vAlign w:val="center"/>
          </w:tcPr>
          <w:p w:rsidR="00E26728" w:rsidRPr="000E201D" w:rsidRDefault="00E26728" w:rsidP="00A563F1">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$49,114,333.71</w:t>
            </w:r>
          </w:p>
        </w:tc>
      </w:tr>
      <w:tr w:rsidR="00E26728" w:rsidRPr="000E201D" w:rsidTr="00E26728">
        <w:trPr>
          <w:cantSplit/>
          <w:jc w:val="center"/>
        </w:trPr>
        <w:tc>
          <w:tcPr>
            <w:tcW w:w="1143" w:type="dxa"/>
            <w:shd w:val="clear" w:color="auto" w:fill="FFFFFF" w:themeFill="background1"/>
            <w:tcMar>
              <w:top w:w="20" w:type="dxa"/>
              <w:left w:w="20" w:type="dxa"/>
              <w:bottom w:w="20" w:type="dxa"/>
              <w:right w:w="20" w:type="dxa"/>
            </w:tcMar>
            <w:vAlign w:val="center"/>
          </w:tcPr>
          <w:p w:rsidR="00E26728" w:rsidRPr="000E201D" w:rsidRDefault="00E26728" w:rsidP="00A563F1">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3000</w:t>
            </w:r>
          </w:p>
        </w:tc>
        <w:tc>
          <w:tcPr>
            <w:tcW w:w="2824" w:type="dxa"/>
            <w:shd w:val="clear" w:color="auto" w:fill="FFFFFF" w:themeFill="background1"/>
            <w:tcMar>
              <w:top w:w="20" w:type="dxa"/>
              <w:left w:w="20" w:type="dxa"/>
              <w:bottom w:w="20" w:type="dxa"/>
              <w:right w:w="20" w:type="dxa"/>
            </w:tcMar>
            <w:vAlign w:val="center"/>
          </w:tcPr>
          <w:p w:rsidR="00E26728" w:rsidRPr="000E201D" w:rsidRDefault="00E26728" w:rsidP="00A563F1">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$12,245,040.07</w:t>
            </w:r>
          </w:p>
        </w:tc>
        <w:tc>
          <w:tcPr>
            <w:tcW w:w="3106" w:type="dxa"/>
            <w:shd w:val="clear" w:color="auto" w:fill="FFFFFF" w:themeFill="background1"/>
            <w:vAlign w:val="center"/>
          </w:tcPr>
          <w:p w:rsidR="00E26728" w:rsidRPr="000E201D" w:rsidRDefault="00E26728" w:rsidP="00A563F1">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$37,740,158.70</w:t>
            </w:r>
          </w:p>
        </w:tc>
        <w:tc>
          <w:tcPr>
            <w:tcW w:w="2883" w:type="dxa"/>
            <w:shd w:val="clear" w:color="auto" w:fill="FFFFFF" w:themeFill="background1"/>
            <w:vAlign w:val="center"/>
          </w:tcPr>
          <w:p w:rsidR="00E26728" w:rsidRPr="000E201D" w:rsidRDefault="00E26728" w:rsidP="00A563F1">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$37,740,158.70</w:t>
            </w:r>
          </w:p>
        </w:tc>
      </w:tr>
      <w:tr w:rsidR="00E26728" w:rsidRPr="000E201D" w:rsidTr="00E26728">
        <w:trPr>
          <w:cantSplit/>
          <w:jc w:val="center"/>
        </w:trPr>
        <w:tc>
          <w:tcPr>
            <w:tcW w:w="1143" w:type="dxa"/>
            <w:shd w:val="clear" w:color="auto" w:fill="FFFFFF" w:themeFill="background1"/>
            <w:tcMar>
              <w:top w:w="20" w:type="dxa"/>
              <w:left w:w="20" w:type="dxa"/>
              <w:bottom w:w="20" w:type="dxa"/>
              <w:right w:w="20" w:type="dxa"/>
            </w:tcMar>
            <w:vAlign w:val="center"/>
          </w:tcPr>
          <w:p w:rsidR="00E26728" w:rsidRPr="000E201D" w:rsidRDefault="00E26728" w:rsidP="00A563F1">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4000</w:t>
            </w:r>
          </w:p>
        </w:tc>
        <w:tc>
          <w:tcPr>
            <w:tcW w:w="2824" w:type="dxa"/>
            <w:shd w:val="clear" w:color="auto" w:fill="FFFFFF" w:themeFill="background1"/>
            <w:tcMar>
              <w:top w:w="20" w:type="dxa"/>
              <w:left w:w="20" w:type="dxa"/>
              <w:bottom w:w="20" w:type="dxa"/>
              <w:right w:w="20" w:type="dxa"/>
            </w:tcMar>
            <w:vAlign w:val="center"/>
          </w:tcPr>
          <w:p w:rsidR="00E26728" w:rsidRPr="000E201D" w:rsidRDefault="00E26728" w:rsidP="00A563F1">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$72,334,345.36</w:t>
            </w:r>
          </w:p>
        </w:tc>
        <w:tc>
          <w:tcPr>
            <w:tcW w:w="3106" w:type="dxa"/>
            <w:shd w:val="clear" w:color="auto" w:fill="FFFFFF" w:themeFill="background1"/>
            <w:vAlign w:val="center"/>
          </w:tcPr>
          <w:p w:rsidR="00E26728" w:rsidRPr="000E201D" w:rsidRDefault="00E26728" w:rsidP="00A563F1">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$73,131,750.87</w:t>
            </w:r>
          </w:p>
        </w:tc>
        <w:tc>
          <w:tcPr>
            <w:tcW w:w="2883" w:type="dxa"/>
            <w:shd w:val="clear" w:color="auto" w:fill="FFFFFF" w:themeFill="background1"/>
            <w:vAlign w:val="center"/>
          </w:tcPr>
          <w:p w:rsidR="00E26728" w:rsidRPr="000E201D" w:rsidRDefault="00E26728" w:rsidP="00A563F1">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$73,131,750.87</w:t>
            </w:r>
          </w:p>
        </w:tc>
      </w:tr>
      <w:tr w:rsidR="00E26728" w:rsidRPr="000E201D" w:rsidTr="00E26728">
        <w:trPr>
          <w:cantSplit/>
          <w:jc w:val="center"/>
        </w:trPr>
        <w:tc>
          <w:tcPr>
            <w:tcW w:w="1143" w:type="dxa"/>
            <w:shd w:val="clear" w:color="auto" w:fill="FFFFFF" w:themeFill="background1"/>
            <w:tcMar>
              <w:top w:w="20" w:type="dxa"/>
              <w:left w:w="20" w:type="dxa"/>
              <w:bottom w:w="20" w:type="dxa"/>
              <w:right w:w="20" w:type="dxa"/>
            </w:tcMar>
            <w:vAlign w:val="center"/>
          </w:tcPr>
          <w:p w:rsidR="00E26728" w:rsidRPr="000E201D" w:rsidRDefault="00E26728" w:rsidP="00A563F1">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5000</w:t>
            </w:r>
          </w:p>
        </w:tc>
        <w:tc>
          <w:tcPr>
            <w:tcW w:w="2824" w:type="dxa"/>
            <w:shd w:val="clear" w:color="auto" w:fill="FFFFFF" w:themeFill="background1"/>
            <w:tcMar>
              <w:top w:w="20" w:type="dxa"/>
              <w:left w:w="20" w:type="dxa"/>
              <w:bottom w:w="20" w:type="dxa"/>
              <w:right w:w="20" w:type="dxa"/>
            </w:tcMar>
            <w:vAlign w:val="center"/>
          </w:tcPr>
          <w:p w:rsidR="00E26728" w:rsidRPr="000E201D" w:rsidRDefault="00E26728" w:rsidP="00A563F1">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$0.00</w:t>
            </w:r>
          </w:p>
        </w:tc>
        <w:tc>
          <w:tcPr>
            <w:tcW w:w="3106" w:type="dxa"/>
            <w:shd w:val="clear" w:color="auto" w:fill="FFFFFF" w:themeFill="background1"/>
            <w:vAlign w:val="center"/>
          </w:tcPr>
          <w:p w:rsidR="00E26728" w:rsidRPr="000E201D" w:rsidRDefault="00E26728" w:rsidP="00A563F1">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$1,120,000.00</w:t>
            </w:r>
          </w:p>
        </w:tc>
        <w:tc>
          <w:tcPr>
            <w:tcW w:w="2883" w:type="dxa"/>
            <w:shd w:val="clear" w:color="auto" w:fill="FFFFFF" w:themeFill="background1"/>
            <w:vAlign w:val="center"/>
          </w:tcPr>
          <w:p w:rsidR="00E26728" w:rsidRPr="000E201D" w:rsidRDefault="00E26728" w:rsidP="00A563F1">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$1,120,000.00</w:t>
            </w:r>
          </w:p>
        </w:tc>
      </w:tr>
      <w:tr w:rsidR="00E26728" w:rsidRPr="000E201D" w:rsidTr="00E26728">
        <w:trPr>
          <w:cantSplit/>
          <w:jc w:val="center"/>
        </w:trPr>
        <w:tc>
          <w:tcPr>
            <w:tcW w:w="1143" w:type="dxa"/>
            <w:shd w:val="clear" w:color="auto" w:fill="FFFFFF" w:themeFill="background1"/>
            <w:tcMar>
              <w:top w:w="20" w:type="dxa"/>
              <w:left w:w="20" w:type="dxa"/>
              <w:bottom w:w="20" w:type="dxa"/>
              <w:right w:w="20" w:type="dxa"/>
            </w:tcMar>
            <w:vAlign w:val="center"/>
          </w:tcPr>
          <w:p w:rsidR="00E26728" w:rsidRPr="000E201D" w:rsidRDefault="00E26728" w:rsidP="00A563F1">
            <w:pPr>
              <w:jc w:val="center"/>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6000</w:t>
            </w:r>
          </w:p>
        </w:tc>
        <w:tc>
          <w:tcPr>
            <w:tcW w:w="2824" w:type="dxa"/>
            <w:shd w:val="clear" w:color="auto" w:fill="FFFFFF" w:themeFill="background1"/>
            <w:tcMar>
              <w:top w:w="20" w:type="dxa"/>
              <w:left w:w="20" w:type="dxa"/>
              <w:bottom w:w="20" w:type="dxa"/>
              <w:right w:w="20" w:type="dxa"/>
            </w:tcMar>
            <w:vAlign w:val="center"/>
          </w:tcPr>
          <w:p w:rsidR="00E26728" w:rsidRPr="000E201D" w:rsidRDefault="00E26728" w:rsidP="00A563F1">
            <w:pPr>
              <w:tabs>
                <w:tab w:val="decimal" w:pos="1836"/>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$17,006,542.00</w:t>
            </w:r>
          </w:p>
        </w:tc>
        <w:tc>
          <w:tcPr>
            <w:tcW w:w="3106" w:type="dxa"/>
            <w:shd w:val="clear" w:color="auto" w:fill="FFFFFF" w:themeFill="background1"/>
            <w:vAlign w:val="center"/>
          </w:tcPr>
          <w:p w:rsidR="00E26728" w:rsidRPr="000E201D" w:rsidRDefault="00E26728" w:rsidP="00A563F1">
            <w:pPr>
              <w:tabs>
                <w:tab w:val="decimal" w:pos="1797"/>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$480,000.00</w:t>
            </w:r>
          </w:p>
        </w:tc>
        <w:tc>
          <w:tcPr>
            <w:tcW w:w="2883" w:type="dxa"/>
            <w:shd w:val="clear" w:color="auto" w:fill="FFFFFF" w:themeFill="background1"/>
            <w:vAlign w:val="center"/>
          </w:tcPr>
          <w:p w:rsidR="00E26728" w:rsidRPr="000E201D" w:rsidRDefault="00E26728" w:rsidP="00A563F1">
            <w:pPr>
              <w:tabs>
                <w:tab w:val="decimal" w:pos="1712"/>
              </w:tabs>
              <w:rPr>
                <w:rFonts w:ascii="Arial" w:eastAsia="Times New Roman" w:hAnsi="Arial" w:cs="Arial"/>
                <w:color w:val="000000"/>
                <w:sz w:val="22"/>
                <w:szCs w:val="22"/>
                <w:lang w:eastAsia="es-MX"/>
              </w:rPr>
            </w:pPr>
            <w:r w:rsidRPr="000E201D">
              <w:rPr>
                <w:rFonts w:ascii="Arial" w:eastAsia="Times New Roman" w:hAnsi="Arial" w:cs="Arial"/>
                <w:color w:val="000000"/>
                <w:sz w:val="22"/>
                <w:szCs w:val="22"/>
                <w:lang w:eastAsia="es-MX"/>
              </w:rPr>
              <w:t>$480,000.00</w:t>
            </w:r>
          </w:p>
        </w:tc>
      </w:tr>
      <w:tr w:rsidR="00E26728" w:rsidRPr="000E201D" w:rsidTr="00E26728">
        <w:trPr>
          <w:cantSplit/>
          <w:jc w:val="center"/>
        </w:trPr>
        <w:tc>
          <w:tcPr>
            <w:tcW w:w="1143" w:type="dxa"/>
            <w:shd w:val="clear" w:color="auto" w:fill="FFFFFF" w:themeFill="background1"/>
            <w:tcMar>
              <w:top w:w="20" w:type="dxa"/>
              <w:left w:w="20" w:type="dxa"/>
              <w:bottom w:w="20" w:type="dxa"/>
              <w:right w:w="20" w:type="dxa"/>
            </w:tcMar>
            <w:vAlign w:val="center"/>
          </w:tcPr>
          <w:p w:rsidR="00E26728" w:rsidRPr="000E201D" w:rsidRDefault="00E26728" w:rsidP="00A563F1">
            <w:pPr>
              <w:jc w:val="center"/>
              <w:rPr>
                <w:rFonts w:ascii="Arial" w:eastAsia="Times New Roman" w:hAnsi="Arial" w:cs="Arial"/>
                <w:b/>
                <w:color w:val="000000"/>
                <w:sz w:val="22"/>
                <w:szCs w:val="22"/>
                <w:lang w:eastAsia="es-MX"/>
              </w:rPr>
            </w:pPr>
            <w:r w:rsidRPr="000E201D">
              <w:rPr>
                <w:rFonts w:ascii="Arial" w:eastAsia="Times New Roman" w:hAnsi="Arial" w:cs="Arial"/>
                <w:b/>
                <w:color w:val="000000"/>
                <w:sz w:val="22"/>
                <w:szCs w:val="22"/>
                <w:lang w:eastAsia="es-MX"/>
              </w:rPr>
              <w:t>TOTALES</w:t>
            </w:r>
          </w:p>
        </w:tc>
        <w:tc>
          <w:tcPr>
            <w:tcW w:w="2824" w:type="dxa"/>
            <w:shd w:val="clear" w:color="auto" w:fill="FFFFFF" w:themeFill="background1"/>
            <w:tcMar>
              <w:top w:w="20" w:type="dxa"/>
              <w:left w:w="20" w:type="dxa"/>
              <w:bottom w:w="20" w:type="dxa"/>
              <w:right w:w="20" w:type="dxa"/>
            </w:tcMar>
            <w:vAlign w:val="center"/>
          </w:tcPr>
          <w:p w:rsidR="00E26728" w:rsidRPr="000E201D" w:rsidRDefault="00E26728" w:rsidP="00A563F1">
            <w:pPr>
              <w:tabs>
                <w:tab w:val="decimal" w:pos="1836"/>
              </w:tabs>
              <w:rPr>
                <w:rFonts w:ascii="Arial" w:eastAsia="Times New Roman" w:hAnsi="Arial" w:cs="Arial"/>
                <w:b/>
                <w:bCs/>
                <w:color w:val="000000"/>
                <w:sz w:val="22"/>
                <w:szCs w:val="22"/>
                <w:lang w:eastAsia="es-MX"/>
              </w:rPr>
            </w:pPr>
            <w:r w:rsidRPr="000E201D">
              <w:rPr>
                <w:rFonts w:ascii="Arial" w:eastAsia="Times New Roman" w:hAnsi="Arial" w:cs="Arial"/>
                <w:b/>
                <w:bCs/>
                <w:color w:val="000000"/>
                <w:sz w:val="22"/>
                <w:szCs w:val="22"/>
                <w:lang w:eastAsia="es-MX"/>
              </w:rPr>
              <w:t>$231,494,872.85</w:t>
            </w:r>
          </w:p>
        </w:tc>
        <w:tc>
          <w:tcPr>
            <w:tcW w:w="3106" w:type="dxa"/>
            <w:shd w:val="clear" w:color="auto" w:fill="FFFFFF" w:themeFill="background1"/>
            <w:vAlign w:val="center"/>
          </w:tcPr>
          <w:p w:rsidR="00E26728" w:rsidRPr="000E201D" w:rsidRDefault="00E26728" w:rsidP="00A563F1">
            <w:pPr>
              <w:tabs>
                <w:tab w:val="decimal" w:pos="1797"/>
              </w:tabs>
              <w:rPr>
                <w:rFonts w:ascii="Arial" w:eastAsia="Times New Roman" w:hAnsi="Arial" w:cs="Arial"/>
                <w:b/>
                <w:bCs/>
                <w:color w:val="000000"/>
                <w:sz w:val="22"/>
                <w:szCs w:val="22"/>
                <w:lang w:eastAsia="es-MX"/>
              </w:rPr>
            </w:pPr>
            <w:r w:rsidRPr="000E201D">
              <w:rPr>
                <w:rFonts w:ascii="Arial" w:eastAsia="Times New Roman" w:hAnsi="Arial" w:cs="Arial"/>
                <w:b/>
                <w:bCs/>
                <w:color w:val="000000"/>
                <w:sz w:val="22"/>
                <w:szCs w:val="22"/>
                <w:lang w:eastAsia="es-MX"/>
              </w:rPr>
              <w:t>$235,226,459.39</w:t>
            </w:r>
          </w:p>
        </w:tc>
        <w:tc>
          <w:tcPr>
            <w:tcW w:w="2883" w:type="dxa"/>
            <w:shd w:val="clear" w:color="auto" w:fill="FFFFFF" w:themeFill="background1"/>
            <w:vAlign w:val="center"/>
          </w:tcPr>
          <w:p w:rsidR="00E26728" w:rsidRPr="000E201D" w:rsidRDefault="00E26728" w:rsidP="00A563F1">
            <w:pPr>
              <w:tabs>
                <w:tab w:val="decimal" w:pos="1712"/>
              </w:tabs>
              <w:rPr>
                <w:rFonts w:ascii="Arial" w:eastAsia="Times New Roman" w:hAnsi="Arial" w:cs="Arial"/>
                <w:b/>
                <w:bCs/>
                <w:color w:val="000000"/>
                <w:sz w:val="22"/>
                <w:szCs w:val="22"/>
                <w:lang w:eastAsia="es-MX"/>
              </w:rPr>
            </w:pPr>
            <w:r w:rsidRPr="000E201D">
              <w:rPr>
                <w:rFonts w:ascii="Arial" w:eastAsia="Times New Roman" w:hAnsi="Arial" w:cs="Arial"/>
                <w:b/>
                <w:bCs/>
                <w:color w:val="000000"/>
                <w:sz w:val="22"/>
                <w:szCs w:val="22"/>
                <w:lang w:eastAsia="es-MX"/>
              </w:rPr>
              <w:t>$235,180,282.11</w:t>
            </w:r>
          </w:p>
        </w:tc>
      </w:tr>
    </w:tbl>
    <w:p w:rsidR="00E26728" w:rsidRPr="000E201D" w:rsidRDefault="00E26728" w:rsidP="00B470DE">
      <w:pPr>
        <w:spacing w:before="0" w:after="0"/>
        <w:rPr>
          <w:rFonts w:ascii="Arial" w:hAnsi="Arial" w:cs="Arial"/>
        </w:rPr>
      </w:pPr>
    </w:p>
    <w:p w:rsidR="00E26728" w:rsidRPr="000E201D" w:rsidRDefault="00E26728" w:rsidP="00E26728">
      <w:pPr>
        <w:spacing w:before="0" w:after="0"/>
        <w:jc w:val="both"/>
        <w:rPr>
          <w:rFonts w:ascii="Arial" w:hAnsi="Arial" w:cs="Arial"/>
        </w:rPr>
      </w:pPr>
      <w:r w:rsidRPr="000E201D">
        <w:rPr>
          <w:rFonts w:ascii="Arial" w:hAnsi="Arial" w:cs="Arial"/>
        </w:rPr>
        <w:t>De manera adicional, sólo del componente “Servicios educativos de jornada ampliada en centros escolares de educación básica otorgados”, se cuenta con información detallada has</w:t>
      </w:r>
      <w:r w:rsidR="00673C55" w:rsidRPr="000E201D">
        <w:rPr>
          <w:rFonts w:ascii="Arial" w:hAnsi="Arial" w:cs="Arial"/>
        </w:rPr>
        <w:t>ta</w:t>
      </w:r>
      <w:r w:rsidRPr="000E201D">
        <w:rPr>
          <w:rFonts w:ascii="Arial" w:hAnsi="Arial" w:cs="Arial"/>
        </w:rPr>
        <w:t xml:space="preserve"> nivel individual de los recursos recibidos por persona y por centro escolar.</w:t>
      </w:r>
    </w:p>
    <w:p w:rsidR="008A1CA0" w:rsidRPr="000E201D" w:rsidRDefault="008A1CA0" w:rsidP="00E26728">
      <w:pPr>
        <w:spacing w:before="0" w:after="0"/>
        <w:jc w:val="both"/>
        <w:rPr>
          <w:rFonts w:ascii="Arial" w:hAnsi="Arial" w:cs="Arial"/>
        </w:rPr>
      </w:pPr>
    </w:p>
    <w:p w:rsidR="008A1CA0" w:rsidRPr="000E201D" w:rsidRDefault="008A1CA0" w:rsidP="00E26728">
      <w:pPr>
        <w:spacing w:before="0" w:after="0"/>
        <w:jc w:val="both"/>
        <w:rPr>
          <w:rFonts w:ascii="Arial" w:hAnsi="Arial" w:cs="Arial"/>
        </w:rPr>
        <w:sectPr w:rsidR="008A1CA0" w:rsidRPr="000E201D" w:rsidSect="0088275A">
          <w:pgSz w:w="12240" w:h="15840" w:code="1"/>
          <w:pgMar w:top="1701" w:right="1134" w:bottom="1134" w:left="567" w:header="1134" w:footer="1134" w:gutter="567"/>
          <w:cols w:space="708"/>
          <w:docGrid w:linePitch="360"/>
        </w:sectPr>
      </w:pPr>
    </w:p>
    <w:p w:rsidR="008A1CA0" w:rsidRPr="000E201D" w:rsidRDefault="008A1CA0" w:rsidP="008A1CA0">
      <w:pPr>
        <w:pStyle w:val="Ttulo1"/>
        <w:rPr>
          <w:caps w:val="0"/>
        </w:rPr>
      </w:pPr>
      <w:bookmarkStart w:id="60" w:name="_Toc7779256"/>
      <w:r w:rsidRPr="000E201D">
        <w:rPr>
          <w:caps w:val="0"/>
        </w:rPr>
        <w:t>ANEXO 9. Complementariedad y coincidencias entre programas estatales</w:t>
      </w:r>
      <w:bookmarkEnd w:id="60"/>
    </w:p>
    <w:p w:rsidR="00840E21" w:rsidRPr="000E201D" w:rsidRDefault="00840E21" w:rsidP="00840E21">
      <w:pPr>
        <w:spacing w:before="0" w:after="0" w:line="240" w:lineRule="auto"/>
        <w:rPr>
          <w:rFonts w:ascii="Arial" w:hAnsi="Arial" w:cs="Arial"/>
          <w:u w:val="single"/>
        </w:rPr>
      </w:pPr>
      <w:r w:rsidRPr="000E201D">
        <w:rPr>
          <w:rFonts w:ascii="Arial" w:hAnsi="Arial" w:cs="Arial"/>
        </w:rPr>
        <w:t xml:space="preserve">Nombre del programa: </w:t>
      </w:r>
      <w:r w:rsidRPr="000E201D">
        <w:rPr>
          <w:rFonts w:ascii="Arial" w:hAnsi="Arial" w:cs="Arial"/>
          <w:u w:val="single"/>
        </w:rPr>
        <w:t>Programa Presupuestario (215) Gestión Escolar</w:t>
      </w:r>
    </w:p>
    <w:p w:rsidR="00840E21" w:rsidRPr="000E201D" w:rsidRDefault="00840E21" w:rsidP="00840E21">
      <w:pPr>
        <w:spacing w:before="0" w:after="0" w:line="240" w:lineRule="auto"/>
        <w:rPr>
          <w:rFonts w:ascii="Arial" w:hAnsi="Arial" w:cs="Arial"/>
          <w:u w:val="single"/>
        </w:rPr>
      </w:pPr>
      <w:r w:rsidRPr="000E201D">
        <w:rPr>
          <w:rFonts w:ascii="Arial" w:hAnsi="Arial" w:cs="Arial"/>
        </w:rPr>
        <w:t xml:space="preserve">Modalidad: </w:t>
      </w:r>
      <w:r w:rsidRPr="000E201D">
        <w:rPr>
          <w:rFonts w:ascii="Arial" w:hAnsi="Arial" w:cs="Arial"/>
          <w:u w:val="single"/>
        </w:rPr>
        <w:t>E Prestación de servicios</w:t>
      </w:r>
    </w:p>
    <w:p w:rsidR="00840E21" w:rsidRPr="000E201D" w:rsidRDefault="00840E21" w:rsidP="00840E21">
      <w:pPr>
        <w:spacing w:before="0" w:after="0" w:line="240" w:lineRule="auto"/>
        <w:rPr>
          <w:rFonts w:ascii="Arial" w:hAnsi="Arial" w:cs="Arial"/>
          <w:u w:val="single"/>
        </w:rPr>
      </w:pPr>
      <w:r w:rsidRPr="000E201D">
        <w:rPr>
          <w:rFonts w:ascii="Arial" w:hAnsi="Arial" w:cs="Arial"/>
        </w:rPr>
        <w:t xml:space="preserve">Dependencia/Entidad: </w:t>
      </w:r>
      <w:r w:rsidRPr="000E201D">
        <w:rPr>
          <w:rFonts w:ascii="Arial" w:hAnsi="Arial" w:cs="Arial"/>
          <w:u w:val="single"/>
        </w:rPr>
        <w:t>SEGEY</w:t>
      </w:r>
    </w:p>
    <w:p w:rsidR="00840E21" w:rsidRPr="000E201D" w:rsidRDefault="00840E21" w:rsidP="00840E21">
      <w:pPr>
        <w:spacing w:before="0" w:after="0" w:line="240" w:lineRule="auto"/>
        <w:rPr>
          <w:rFonts w:ascii="Arial" w:hAnsi="Arial" w:cs="Arial"/>
          <w:u w:val="single"/>
        </w:rPr>
      </w:pPr>
      <w:r w:rsidRPr="000E201D">
        <w:rPr>
          <w:rFonts w:ascii="Arial" w:hAnsi="Arial" w:cs="Arial"/>
        </w:rPr>
        <w:t xml:space="preserve">Unidad Responsable: </w:t>
      </w:r>
      <w:r w:rsidRPr="000E201D">
        <w:rPr>
          <w:rFonts w:ascii="Arial" w:hAnsi="Arial" w:cs="Arial"/>
          <w:u w:val="single"/>
        </w:rPr>
        <w:t>Dirección General de Desarrollo de la Gestión Educativa</w:t>
      </w:r>
    </w:p>
    <w:p w:rsidR="00840E21" w:rsidRPr="000E201D" w:rsidRDefault="00840E21" w:rsidP="00840E21">
      <w:pPr>
        <w:spacing w:before="0" w:after="0" w:line="240" w:lineRule="auto"/>
        <w:rPr>
          <w:rFonts w:ascii="Arial" w:hAnsi="Arial" w:cs="Arial"/>
          <w:u w:val="single"/>
        </w:rPr>
      </w:pPr>
      <w:r w:rsidRPr="000E201D">
        <w:rPr>
          <w:rFonts w:ascii="Arial" w:hAnsi="Arial" w:cs="Arial"/>
        </w:rPr>
        <w:t xml:space="preserve">Tipo de Evaluación: </w:t>
      </w:r>
      <w:r w:rsidRPr="000E201D">
        <w:rPr>
          <w:rFonts w:ascii="Arial" w:hAnsi="Arial" w:cs="Arial"/>
          <w:u w:val="single"/>
        </w:rPr>
        <w:t>De diseño</w:t>
      </w:r>
    </w:p>
    <w:p w:rsidR="00840E21" w:rsidRPr="000E201D" w:rsidRDefault="00840E21" w:rsidP="00840E21">
      <w:pPr>
        <w:spacing w:before="0" w:after="0" w:line="240" w:lineRule="auto"/>
        <w:rPr>
          <w:rFonts w:ascii="Arial" w:hAnsi="Arial" w:cs="Arial"/>
          <w:u w:val="single"/>
        </w:rPr>
      </w:pPr>
      <w:r w:rsidRPr="000E201D">
        <w:rPr>
          <w:rFonts w:ascii="Arial" w:hAnsi="Arial" w:cs="Arial"/>
        </w:rPr>
        <w:t xml:space="preserve">Año de la Evaluación: </w:t>
      </w:r>
      <w:r w:rsidRPr="000E201D">
        <w:rPr>
          <w:rFonts w:ascii="Arial" w:hAnsi="Arial" w:cs="Arial"/>
          <w:u w:val="single"/>
        </w:rPr>
        <w:t>2018</w:t>
      </w:r>
    </w:p>
    <w:tbl>
      <w:tblPr>
        <w:tblStyle w:val="Tablaconcuadrcula"/>
        <w:tblW w:w="0" w:type="auto"/>
        <w:tblLook w:val="04A0" w:firstRow="1" w:lastRow="0" w:firstColumn="1" w:lastColumn="0" w:noHBand="0" w:noVBand="1"/>
      </w:tblPr>
      <w:tblGrid>
        <w:gridCol w:w="2802"/>
        <w:gridCol w:w="8079"/>
        <w:gridCol w:w="2263"/>
      </w:tblGrid>
      <w:tr w:rsidR="003945E4" w:rsidRPr="000E201D" w:rsidTr="00E2273E">
        <w:tc>
          <w:tcPr>
            <w:tcW w:w="10881" w:type="dxa"/>
            <w:gridSpan w:val="2"/>
          </w:tcPr>
          <w:p w:rsidR="003945E4" w:rsidRPr="000E201D" w:rsidRDefault="003945E4" w:rsidP="00E2273E">
            <w:pPr>
              <w:rPr>
                <w:rFonts w:ascii="Arial" w:hAnsi="Arial" w:cs="Arial"/>
              </w:rPr>
            </w:pPr>
            <w:r w:rsidRPr="000E201D">
              <w:rPr>
                <w:rFonts w:ascii="Arial" w:hAnsi="Arial" w:cs="Arial"/>
              </w:rPr>
              <w:t>Nombre de la Dependencia, Institución, u Organismo Público:</w:t>
            </w:r>
          </w:p>
        </w:tc>
        <w:tc>
          <w:tcPr>
            <w:tcW w:w="2263" w:type="dxa"/>
          </w:tcPr>
          <w:p w:rsidR="003945E4" w:rsidRPr="000E201D" w:rsidRDefault="003945E4" w:rsidP="00E2273E">
            <w:pPr>
              <w:rPr>
                <w:rFonts w:ascii="Arial" w:hAnsi="Arial" w:cs="Arial"/>
              </w:rPr>
            </w:pPr>
            <w:r w:rsidRPr="000E201D">
              <w:rPr>
                <w:rFonts w:ascii="Arial" w:hAnsi="Arial" w:cs="Arial"/>
              </w:rPr>
              <w:t>SEGEY</w:t>
            </w:r>
          </w:p>
        </w:tc>
      </w:tr>
      <w:tr w:rsidR="003945E4" w:rsidRPr="000E201D" w:rsidTr="00E2273E">
        <w:tc>
          <w:tcPr>
            <w:tcW w:w="2802" w:type="dxa"/>
          </w:tcPr>
          <w:p w:rsidR="003945E4" w:rsidRPr="000E201D" w:rsidRDefault="003945E4" w:rsidP="00E2273E">
            <w:pPr>
              <w:rPr>
                <w:rFonts w:ascii="Arial" w:hAnsi="Arial" w:cs="Arial"/>
              </w:rPr>
            </w:pPr>
            <w:r w:rsidRPr="000E201D">
              <w:rPr>
                <w:rFonts w:ascii="Arial" w:hAnsi="Arial" w:cs="Arial"/>
              </w:rPr>
              <w:t>Población Objetivo:</w:t>
            </w:r>
          </w:p>
        </w:tc>
        <w:tc>
          <w:tcPr>
            <w:tcW w:w="10342" w:type="dxa"/>
            <w:gridSpan w:val="2"/>
          </w:tcPr>
          <w:p w:rsidR="003945E4" w:rsidRPr="000E201D" w:rsidRDefault="003945E4" w:rsidP="00E2273E">
            <w:pPr>
              <w:rPr>
                <w:rFonts w:ascii="Arial" w:hAnsi="Arial" w:cs="Arial"/>
              </w:rPr>
            </w:pPr>
            <w:r w:rsidRPr="000E201D">
              <w:rPr>
                <w:rFonts w:ascii="Arial" w:hAnsi="Arial" w:cs="Arial"/>
              </w:rPr>
              <w:t>Comunidad escolar de educación básica con docentes, personal de apoyo y padres de familia.</w:t>
            </w:r>
          </w:p>
        </w:tc>
      </w:tr>
    </w:tbl>
    <w:p w:rsidR="00840E21" w:rsidRPr="000E201D" w:rsidRDefault="00840E21" w:rsidP="00840E21"/>
    <w:tbl>
      <w:tblPr>
        <w:tblStyle w:val="Tablaconcuadrcula"/>
        <w:tblW w:w="5000" w:type="pct"/>
        <w:tblLayout w:type="fixed"/>
        <w:tblLook w:val="04A0" w:firstRow="1" w:lastRow="0" w:firstColumn="1" w:lastColumn="0" w:noHBand="0" w:noVBand="1"/>
      </w:tblPr>
      <w:tblGrid>
        <w:gridCol w:w="1555"/>
        <w:gridCol w:w="1134"/>
        <w:gridCol w:w="1417"/>
        <w:gridCol w:w="1154"/>
        <w:gridCol w:w="1265"/>
        <w:gridCol w:w="878"/>
        <w:gridCol w:w="1239"/>
        <w:gridCol w:w="1170"/>
        <w:gridCol w:w="1382"/>
        <w:gridCol w:w="141"/>
        <w:gridCol w:w="1418"/>
        <w:gridCol w:w="1376"/>
      </w:tblGrid>
      <w:tr w:rsidR="00EC4E42" w:rsidRPr="000E201D" w:rsidTr="00EC4E42">
        <w:trPr>
          <w:cantSplit/>
          <w:tblHeader/>
        </w:trPr>
        <w:tc>
          <w:tcPr>
            <w:tcW w:w="1555" w:type="dxa"/>
            <w:shd w:val="clear" w:color="auto" w:fill="C2D69B" w:themeFill="accent3" w:themeFillTint="99"/>
          </w:tcPr>
          <w:p w:rsidR="003945E4" w:rsidRPr="000E201D" w:rsidRDefault="003945E4" w:rsidP="00840E21">
            <w:pPr>
              <w:rPr>
                <w:rFonts w:ascii="Arial" w:hAnsi="Arial" w:cs="Arial"/>
                <w:b/>
                <w:sz w:val="18"/>
                <w:szCs w:val="18"/>
              </w:rPr>
            </w:pPr>
            <w:r w:rsidRPr="000E201D">
              <w:rPr>
                <w:rFonts w:ascii="Arial" w:hAnsi="Arial" w:cs="Arial"/>
                <w:b/>
                <w:sz w:val="18"/>
                <w:szCs w:val="18"/>
              </w:rPr>
              <w:t>Nombre del programa</w:t>
            </w:r>
          </w:p>
        </w:tc>
        <w:tc>
          <w:tcPr>
            <w:tcW w:w="1134" w:type="dxa"/>
            <w:shd w:val="clear" w:color="auto" w:fill="C2D69B" w:themeFill="accent3" w:themeFillTint="99"/>
          </w:tcPr>
          <w:p w:rsidR="003945E4" w:rsidRPr="000E201D" w:rsidRDefault="003945E4" w:rsidP="00840E21">
            <w:pPr>
              <w:rPr>
                <w:rFonts w:ascii="Arial" w:hAnsi="Arial" w:cs="Arial"/>
                <w:b/>
                <w:sz w:val="18"/>
                <w:szCs w:val="18"/>
              </w:rPr>
            </w:pPr>
            <w:r w:rsidRPr="000E201D">
              <w:rPr>
                <w:rFonts w:ascii="Arial" w:hAnsi="Arial" w:cs="Arial"/>
                <w:b/>
                <w:sz w:val="18"/>
                <w:szCs w:val="18"/>
              </w:rPr>
              <w:t>Modalidad</w:t>
            </w:r>
          </w:p>
        </w:tc>
        <w:tc>
          <w:tcPr>
            <w:tcW w:w="1417" w:type="dxa"/>
            <w:shd w:val="clear" w:color="auto" w:fill="C2D69B" w:themeFill="accent3" w:themeFillTint="99"/>
          </w:tcPr>
          <w:p w:rsidR="003945E4" w:rsidRPr="000E201D" w:rsidRDefault="003945E4" w:rsidP="003945E4">
            <w:pPr>
              <w:rPr>
                <w:rFonts w:ascii="Arial" w:hAnsi="Arial" w:cs="Arial"/>
                <w:b/>
                <w:sz w:val="18"/>
                <w:szCs w:val="18"/>
              </w:rPr>
            </w:pPr>
            <w:r w:rsidRPr="000E201D">
              <w:rPr>
                <w:rFonts w:ascii="Arial" w:hAnsi="Arial" w:cs="Arial"/>
                <w:b/>
                <w:sz w:val="18"/>
                <w:szCs w:val="18"/>
              </w:rPr>
              <w:t>Dependencia /Entidad</w:t>
            </w:r>
          </w:p>
        </w:tc>
        <w:tc>
          <w:tcPr>
            <w:tcW w:w="1154" w:type="dxa"/>
            <w:shd w:val="clear" w:color="auto" w:fill="C2D69B" w:themeFill="accent3" w:themeFillTint="99"/>
          </w:tcPr>
          <w:p w:rsidR="003945E4" w:rsidRPr="000E201D" w:rsidRDefault="003945E4" w:rsidP="00840E21">
            <w:pPr>
              <w:rPr>
                <w:rFonts w:ascii="Arial" w:hAnsi="Arial" w:cs="Arial"/>
                <w:b/>
                <w:sz w:val="18"/>
                <w:szCs w:val="18"/>
              </w:rPr>
            </w:pPr>
            <w:r w:rsidRPr="000E201D">
              <w:rPr>
                <w:rFonts w:ascii="Arial" w:hAnsi="Arial" w:cs="Arial"/>
                <w:b/>
                <w:sz w:val="18"/>
                <w:szCs w:val="18"/>
              </w:rPr>
              <w:t>Propósito</w:t>
            </w:r>
          </w:p>
        </w:tc>
        <w:tc>
          <w:tcPr>
            <w:tcW w:w="1265" w:type="dxa"/>
            <w:shd w:val="clear" w:color="auto" w:fill="C2D69B" w:themeFill="accent3" w:themeFillTint="99"/>
          </w:tcPr>
          <w:p w:rsidR="003945E4" w:rsidRPr="000E201D" w:rsidRDefault="003945E4" w:rsidP="00840E21">
            <w:pPr>
              <w:rPr>
                <w:rFonts w:ascii="Arial" w:hAnsi="Arial" w:cs="Arial"/>
                <w:b/>
                <w:sz w:val="18"/>
                <w:szCs w:val="18"/>
              </w:rPr>
            </w:pPr>
            <w:r w:rsidRPr="000E201D">
              <w:rPr>
                <w:rFonts w:ascii="Arial" w:hAnsi="Arial" w:cs="Arial"/>
                <w:b/>
                <w:sz w:val="18"/>
                <w:szCs w:val="18"/>
              </w:rPr>
              <w:t>Población objetivo</w:t>
            </w:r>
          </w:p>
        </w:tc>
        <w:tc>
          <w:tcPr>
            <w:tcW w:w="878" w:type="dxa"/>
            <w:shd w:val="clear" w:color="auto" w:fill="C2D69B" w:themeFill="accent3" w:themeFillTint="99"/>
          </w:tcPr>
          <w:p w:rsidR="003945E4" w:rsidRPr="000E201D" w:rsidRDefault="003945E4" w:rsidP="00840E21">
            <w:pPr>
              <w:rPr>
                <w:rFonts w:ascii="Arial" w:hAnsi="Arial" w:cs="Arial"/>
                <w:b/>
                <w:sz w:val="18"/>
                <w:szCs w:val="18"/>
              </w:rPr>
            </w:pPr>
            <w:r w:rsidRPr="000E201D">
              <w:rPr>
                <w:rFonts w:ascii="Arial" w:hAnsi="Arial" w:cs="Arial"/>
                <w:b/>
                <w:sz w:val="18"/>
                <w:szCs w:val="18"/>
              </w:rPr>
              <w:t>Tipo de apoyo</w:t>
            </w:r>
          </w:p>
        </w:tc>
        <w:tc>
          <w:tcPr>
            <w:tcW w:w="1239" w:type="dxa"/>
            <w:shd w:val="clear" w:color="auto" w:fill="C2D69B" w:themeFill="accent3" w:themeFillTint="99"/>
          </w:tcPr>
          <w:p w:rsidR="003945E4" w:rsidRPr="000E201D" w:rsidRDefault="003945E4" w:rsidP="003945E4">
            <w:pPr>
              <w:rPr>
                <w:rFonts w:ascii="Arial" w:hAnsi="Arial" w:cs="Arial"/>
                <w:b/>
                <w:sz w:val="18"/>
                <w:szCs w:val="18"/>
              </w:rPr>
            </w:pPr>
            <w:r w:rsidRPr="000E201D">
              <w:rPr>
                <w:rFonts w:ascii="Arial" w:hAnsi="Arial" w:cs="Arial"/>
                <w:b/>
                <w:sz w:val="18"/>
                <w:szCs w:val="18"/>
              </w:rPr>
              <w:t>Cobertura geográfica</w:t>
            </w:r>
          </w:p>
        </w:tc>
        <w:tc>
          <w:tcPr>
            <w:tcW w:w="1170" w:type="dxa"/>
            <w:shd w:val="clear" w:color="auto" w:fill="C2D69B" w:themeFill="accent3" w:themeFillTint="99"/>
          </w:tcPr>
          <w:p w:rsidR="003945E4" w:rsidRPr="000E201D" w:rsidRDefault="003945E4" w:rsidP="00840E21">
            <w:pPr>
              <w:rPr>
                <w:rFonts w:ascii="Arial" w:hAnsi="Arial" w:cs="Arial"/>
                <w:b/>
                <w:sz w:val="18"/>
                <w:szCs w:val="18"/>
              </w:rPr>
            </w:pPr>
            <w:r w:rsidRPr="000E201D">
              <w:rPr>
                <w:rFonts w:ascii="Arial" w:hAnsi="Arial" w:cs="Arial"/>
                <w:b/>
                <w:sz w:val="18"/>
                <w:szCs w:val="18"/>
              </w:rPr>
              <w:t>Fuentes de información</w:t>
            </w:r>
          </w:p>
        </w:tc>
        <w:tc>
          <w:tcPr>
            <w:tcW w:w="1382" w:type="dxa"/>
            <w:shd w:val="clear" w:color="auto" w:fill="C2D69B" w:themeFill="accent3" w:themeFillTint="99"/>
          </w:tcPr>
          <w:p w:rsidR="003945E4" w:rsidRPr="000E201D" w:rsidRDefault="003945E4" w:rsidP="00840E21">
            <w:pPr>
              <w:rPr>
                <w:rFonts w:ascii="Arial" w:hAnsi="Arial" w:cs="Arial"/>
                <w:b/>
                <w:sz w:val="18"/>
                <w:szCs w:val="18"/>
              </w:rPr>
            </w:pPr>
            <w:r w:rsidRPr="000E201D">
              <w:rPr>
                <w:rFonts w:ascii="Arial" w:hAnsi="Arial" w:cs="Arial"/>
                <w:b/>
                <w:sz w:val="18"/>
                <w:szCs w:val="18"/>
              </w:rPr>
              <w:t>¿Con cuáles programas coincide?</w:t>
            </w:r>
          </w:p>
        </w:tc>
        <w:tc>
          <w:tcPr>
            <w:tcW w:w="1559" w:type="dxa"/>
            <w:gridSpan w:val="2"/>
            <w:shd w:val="clear" w:color="auto" w:fill="C2D69B" w:themeFill="accent3" w:themeFillTint="99"/>
          </w:tcPr>
          <w:p w:rsidR="003945E4" w:rsidRPr="000E201D" w:rsidRDefault="003945E4" w:rsidP="003945E4">
            <w:pPr>
              <w:rPr>
                <w:rFonts w:ascii="Arial" w:hAnsi="Arial" w:cs="Arial"/>
                <w:b/>
                <w:sz w:val="18"/>
                <w:szCs w:val="18"/>
              </w:rPr>
            </w:pPr>
            <w:r w:rsidRPr="000E201D">
              <w:rPr>
                <w:rFonts w:ascii="Arial" w:hAnsi="Arial" w:cs="Arial"/>
                <w:b/>
                <w:sz w:val="18"/>
                <w:szCs w:val="18"/>
              </w:rPr>
              <w:t>¿Con cuáles programas se complementa?</w:t>
            </w:r>
          </w:p>
        </w:tc>
        <w:tc>
          <w:tcPr>
            <w:tcW w:w="1376" w:type="dxa"/>
            <w:shd w:val="clear" w:color="auto" w:fill="C2D69B" w:themeFill="accent3" w:themeFillTint="99"/>
          </w:tcPr>
          <w:p w:rsidR="003945E4" w:rsidRPr="000E201D" w:rsidRDefault="003945E4" w:rsidP="00840E21">
            <w:pPr>
              <w:rPr>
                <w:rFonts w:ascii="Arial" w:hAnsi="Arial" w:cs="Arial"/>
                <w:b/>
                <w:sz w:val="18"/>
                <w:szCs w:val="18"/>
              </w:rPr>
            </w:pPr>
            <w:r w:rsidRPr="000E201D">
              <w:rPr>
                <w:rFonts w:ascii="Arial" w:hAnsi="Arial" w:cs="Arial"/>
                <w:b/>
                <w:sz w:val="18"/>
                <w:szCs w:val="18"/>
              </w:rPr>
              <w:t>Justificación</w:t>
            </w:r>
          </w:p>
        </w:tc>
      </w:tr>
      <w:tr w:rsidR="00EC4E42" w:rsidRPr="000E201D" w:rsidTr="00EC4E42">
        <w:trPr>
          <w:cantSplit/>
        </w:trPr>
        <w:tc>
          <w:tcPr>
            <w:tcW w:w="1555" w:type="dxa"/>
          </w:tcPr>
          <w:p w:rsidR="003945E4" w:rsidRPr="000E201D" w:rsidRDefault="003945E4" w:rsidP="00840E21">
            <w:pPr>
              <w:rPr>
                <w:rFonts w:ascii="Arial" w:hAnsi="Arial" w:cs="Arial"/>
                <w:sz w:val="18"/>
                <w:szCs w:val="18"/>
              </w:rPr>
            </w:pPr>
            <w:r w:rsidRPr="000E201D">
              <w:rPr>
                <w:rFonts w:ascii="Arial" w:hAnsi="Arial" w:cs="Arial"/>
                <w:sz w:val="18"/>
                <w:szCs w:val="18"/>
              </w:rPr>
              <w:t>Programa Presupuestario (215) Gestión Escolar</w:t>
            </w:r>
          </w:p>
        </w:tc>
        <w:tc>
          <w:tcPr>
            <w:tcW w:w="1134" w:type="dxa"/>
          </w:tcPr>
          <w:p w:rsidR="003945E4" w:rsidRPr="000E201D" w:rsidRDefault="003C6BFC" w:rsidP="003C6BFC">
            <w:pPr>
              <w:rPr>
                <w:rFonts w:ascii="Arial" w:hAnsi="Arial" w:cs="Arial"/>
                <w:sz w:val="18"/>
                <w:szCs w:val="18"/>
              </w:rPr>
            </w:pPr>
            <w:r w:rsidRPr="000E201D">
              <w:rPr>
                <w:rFonts w:ascii="Arial" w:hAnsi="Arial" w:cs="Arial"/>
                <w:sz w:val="18"/>
                <w:szCs w:val="18"/>
              </w:rPr>
              <w:t xml:space="preserve">E. </w:t>
            </w:r>
            <w:r w:rsidR="003945E4" w:rsidRPr="000E201D">
              <w:rPr>
                <w:rFonts w:ascii="Arial" w:hAnsi="Arial" w:cs="Arial"/>
                <w:sz w:val="18"/>
                <w:szCs w:val="18"/>
              </w:rPr>
              <w:t>Prestación de servicios</w:t>
            </w:r>
          </w:p>
        </w:tc>
        <w:tc>
          <w:tcPr>
            <w:tcW w:w="1417" w:type="dxa"/>
          </w:tcPr>
          <w:p w:rsidR="003945E4" w:rsidRPr="000E201D" w:rsidRDefault="003945E4" w:rsidP="00840E21">
            <w:pPr>
              <w:rPr>
                <w:rFonts w:ascii="Arial" w:hAnsi="Arial" w:cs="Arial"/>
                <w:sz w:val="18"/>
                <w:szCs w:val="18"/>
              </w:rPr>
            </w:pPr>
            <w:r w:rsidRPr="000E201D">
              <w:rPr>
                <w:rFonts w:ascii="Arial" w:hAnsi="Arial" w:cs="Arial"/>
                <w:sz w:val="18"/>
                <w:szCs w:val="18"/>
              </w:rPr>
              <w:t>SEGEY</w:t>
            </w:r>
          </w:p>
        </w:tc>
        <w:tc>
          <w:tcPr>
            <w:tcW w:w="1154" w:type="dxa"/>
          </w:tcPr>
          <w:p w:rsidR="003945E4" w:rsidRPr="000E201D" w:rsidRDefault="003945E4" w:rsidP="00840E21">
            <w:pPr>
              <w:rPr>
                <w:rFonts w:ascii="Arial" w:hAnsi="Arial" w:cs="Arial"/>
                <w:sz w:val="18"/>
                <w:szCs w:val="18"/>
              </w:rPr>
            </w:pPr>
            <w:r w:rsidRPr="000E201D">
              <w:rPr>
                <w:rFonts w:ascii="Arial" w:hAnsi="Arial" w:cs="Arial"/>
                <w:sz w:val="18"/>
                <w:szCs w:val="18"/>
              </w:rPr>
              <w:t>Centros escolares mejoran servicios ofrecido a la comunidad</w:t>
            </w:r>
          </w:p>
        </w:tc>
        <w:tc>
          <w:tcPr>
            <w:tcW w:w="1265" w:type="dxa"/>
          </w:tcPr>
          <w:p w:rsidR="003945E4" w:rsidRPr="000E201D" w:rsidRDefault="003C6BFC" w:rsidP="00840E21">
            <w:pPr>
              <w:rPr>
                <w:rFonts w:ascii="Arial" w:hAnsi="Arial" w:cs="Arial"/>
                <w:sz w:val="18"/>
                <w:szCs w:val="18"/>
              </w:rPr>
            </w:pPr>
            <w:r w:rsidRPr="000E201D">
              <w:rPr>
                <w:rFonts w:ascii="Arial" w:hAnsi="Arial" w:cs="Arial"/>
                <w:sz w:val="18"/>
                <w:szCs w:val="18"/>
              </w:rPr>
              <w:t>Comunidad escolar de educación básica con docentes, personal de apoyo y padres de familia</w:t>
            </w:r>
          </w:p>
        </w:tc>
        <w:tc>
          <w:tcPr>
            <w:tcW w:w="878" w:type="dxa"/>
          </w:tcPr>
          <w:p w:rsidR="003945E4" w:rsidRPr="000E201D" w:rsidRDefault="003C6BFC" w:rsidP="003C6BFC">
            <w:pPr>
              <w:rPr>
                <w:rFonts w:ascii="Arial" w:hAnsi="Arial" w:cs="Arial"/>
                <w:sz w:val="18"/>
                <w:szCs w:val="18"/>
              </w:rPr>
            </w:pPr>
            <w:r w:rsidRPr="000E201D">
              <w:rPr>
                <w:rFonts w:ascii="Arial" w:hAnsi="Arial" w:cs="Arial"/>
                <w:sz w:val="18"/>
                <w:szCs w:val="18"/>
              </w:rPr>
              <w:t>Apoyo a la gestión escolar</w:t>
            </w:r>
          </w:p>
        </w:tc>
        <w:tc>
          <w:tcPr>
            <w:tcW w:w="1239" w:type="dxa"/>
          </w:tcPr>
          <w:p w:rsidR="003945E4" w:rsidRPr="000E201D" w:rsidRDefault="003C6BFC" w:rsidP="00840E21">
            <w:pPr>
              <w:rPr>
                <w:rFonts w:ascii="Arial" w:hAnsi="Arial" w:cs="Arial"/>
                <w:sz w:val="18"/>
                <w:szCs w:val="18"/>
              </w:rPr>
            </w:pPr>
            <w:r w:rsidRPr="000E201D">
              <w:rPr>
                <w:rFonts w:ascii="Arial" w:hAnsi="Arial" w:cs="Arial"/>
                <w:sz w:val="18"/>
                <w:szCs w:val="18"/>
              </w:rPr>
              <w:t>Estado</w:t>
            </w:r>
          </w:p>
        </w:tc>
        <w:tc>
          <w:tcPr>
            <w:tcW w:w="1170" w:type="dxa"/>
          </w:tcPr>
          <w:p w:rsidR="003945E4" w:rsidRPr="000E201D" w:rsidRDefault="003C6BFC" w:rsidP="00840E21">
            <w:pPr>
              <w:rPr>
                <w:rFonts w:ascii="Arial" w:hAnsi="Arial" w:cs="Arial"/>
                <w:sz w:val="18"/>
                <w:szCs w:val="18"/>
              </w:rPr>
            </w:pPr>
            <w:r w:rsidRPr="000E201D">
              <w:rPr>
                <w:rFonts w:ascii="Arial" w:hAnsi="Arial" w:cs="Arial"/>
                <w:sz w:val="18"/>
                <w:szCs w:val="18"/>
              </w:rPr>
              <w:t>Diversas fuentes, que varías según el componente que se revise</w:t>
            </w:r>
          </w:p>
        </w:tc>
        <w:tc>
          <w:tcPr>
            <w:tcW w:w="1382" w:type="dxa"/>
          </w:tcPr>
          <w:p w:rsidR="003945E4" w:rsidRPr="000E201D" w:rsidRDefault="003C6BFC" w:rsidP="00840E21">
            <w:pPr>
              <w:rPr>
                <w:rFonts w:ascii="Arial" w:hAnsi="Arial" w:cs="Arial"/>
                <w:sz w:val="18"/>
                <w:szCs w:val="18"/>
              </w:rPr>
            </w:pPr>
            <w:r w:rsidRPr="000E201D">
              <w:rPr>
                <w:rFonts w:ascii="Arial" w:hAnsi="Arial" w:cs="Arial"/>
                <w:sz w:val="18"/>
                <w:szCs w:val="18"/>
              </w:rPr>
              <w:t>Programa presupuestario 88: Atención a personas con discapacidad,</w:t>
            </w:r>
          </w:p>
        </w:tc>
        <w:tc>
          <w:tcPr>
            <w:tcW w:w="1559" w:type="dxa"/>
            <w:gridSpan w:val="2"/>
          </w:tcPr>
          <w:p w:rsidR="003945E4" w:rsidRPr="000E201D" w:rsidRDefault="003945E4" w:rsidP="00840E21">
            <w:pPr>
              <w:rPr>
                <w:rFonts w:ascii="Arial" w:hAnsi="Arial" w:cs="Arial"/>
                <w:sz w:val="18"/>
                <w:szCs w:val="18"/>
              </w:rPr>
            </w:pPr>
          </w:p>
        </w:tc>
        <w:tc>
          <w:tcPr>
            <w:tcW w:w="1376" w:type="dxa"/>
          </w:tcPr>
          <w:p w:rsidR="003945E4" w:rsidRPr="000E201D" w:rsidRDefault="003C6BFC" w:rsidP="003C6BFC">
            <w:pPr>
              <w:rPr>
                <w:rFonts w:ascii="Arial" w:hAnsi="Arial" w:cs="Arial"/>
                <w:sz w:val="18"/>
                <w:szCs w:val="18"/>
              </w:rPr>
            </w:pPr>
            <w:r w:rsidRPr="000E201D">
              <w:rPr>
                <w:rFonts w:ascii="Arial" w:hAnsi="Arial" w:cs="Arial"/>
                <w:sz w:val="18"/>
                <w:szCs w:val="18"/>
              </w:rPr>
              <w:t>Si se facilita a toda la población infantil a acceder a la educación básica, la calidad educativa en el Estado se elevará.</w:t>
            </w:r>
          </w:p>
        </w:tc>
      </w:tr>
      <w:tr w:rsidR="00EC4E42" w:rsidRPr="000E201D" w:rsidTr="00EC4E42">
        <w:trPr>
          <w:cantSplit/>
        </w:trPr>
        <w:tc>
          <w:tcPr>
            <w:tcW w:w="1555" w:type="dxa"/>
          </w:tcPr>
          <w:p w:rsidR="00DD7B6C" w:rsidRPr="000E201D" w:rsidRDefault="00DD7B6C" w:rsidP="00E2273E">
            <w:pPr>
              <w:rPr>
                <w:rFonts w:ascii="Arial" w:hAnsi="Arial" w:cs="Arial"/>
                <w:sz w:val="18"/>
                <w:szCs w:val="18"/>
              </w:rPr>
            </w:pPr>
            <w:r w:rsidRPr="000E201D">
              <w:rPr>
                <w:rFonts w:ascii="Arial" w:hAnsi="Arial" w:cs="Arial"/>
                <w:sz w:val="18"/>
                <w:szCs w:val="18"/>
              </w:rPr>
              <w:t>Programa Presupuestario (215) Gestión Escolar</w:t>
            </w:r>
          </w:p>
        </w:tc>
        <w:tc>
          <w:tcPr>
            <w:tcW w:w="1134" w:type="dxa"/>
          </w:tcPr>
          <w:p w:rsidR="00DD7B6C" w:rsidRPr="000E201D" w:rsidRDefault="00DD7B6C" w:rsidP="00E2273E">
            <w:pPr>
              <w:rPr>
                <w:rFonts w:ascii="Arial" w:hAnsi="Arial" w:cs="Arial"/>
                <w:sz w:val="18"/>
                <w:szCs w:val="18"/>
              </w:rPr>
            </w:pPr>
            <w:r w:rsidRPr="000E201D">
              <w:rPr>
                <w:rFonts w:ascii="Arial" w:hAnsi="Arial" w:cs="Arial"/>
                <w:sz w:val="18"/>
                <w:szCs w:val="18"/>
              </w:rPr>
              <w:t>E. Prestación de servicios</w:t>
            </w:r>
          </w:p>
        </w:tc>
        <w:tc>
          <w:tcPr>
            <w:tcW w:w="1417" w:type="dxa"/>
          </w:tcPr>
          <w:p w:rsidR="00DD7B6C" w:rsidRPr="000E201D" w:rsidRDefault="00DD7B6C" w:rsidP="00E2273E">
            <w:pPr>
              <w:rPr>
                <w:rFonts w:ascii="Arial" w:hAnsi="Arial" w:cs="Arial"/>
                <w:sz w:val="18"/>
                <w:szCs w:val="18"/>
              </w:rPr>
            </w:pPr>
            <w:r w:rsidRPr="000E201D">
              <w:rPr>
                <w:rFonts w:ascii="Arial" w:hAnsi="Arial" w:cs="Arial"/>
                <w:sz w:val="18"/>
                <w:szCs w:val="18"/>
              </w:rPr>
              <w:t>SEGEY</w:t>
            </w:r>
          </w:p>
        </w:tc>
        <w:tc>
          <w:tcPr>
            <w:tcW w:w="1154" w:type="dxa"/>
          </w:tcPr>
          <w:p w:rsidR="00DD7B6C" w:rsidRPr="000E201D" w:rsidRDefault="00DD7B6C" w:rsidP="00E2273E">
            <w:pPr>
              <w:rPr>
                <w:rFonts w:ascii="Arial" w:hAnsi="Arial" w:cs="Arial"/>
                <w:sz w:val="18"/>
                <w:szCs w:val="18"/>
              </w:rPr>
            </w:pPr>
            <w:r w:rsidRPr="000E201D">
              <w:rPr>
                <w:rFonts w:ascii="Arial" w:hAnsi="Arial" w:cs="Arial"/>
                <w:sz w:val="18"/>
                <w:szCs w:val="18"/>
              </w:rPr>
              <w:t>Centros escolares mejoran servicios ofrecido a la comunidad</w:t>
            </w:r>
          </w:p>
        </w:tc>
        <w:tc>
          <w:tcPr>
            <w:tcW w:w="1265" w:type="dxa"/>
          </w:tcPr>
          <w:p w:rsidR="00DD7B6C" w:rsidRPr="000E201D" w:rsidRDefault="00DD7B6C" w:rsidP="00E2273E">
            <w:pPr>
              <w:rPr>
                <w:rFonts w:ascii="Arial" w:hAnsi="Arial" w:cs="Arial"/>
                <w:sz w:val="18"/>
                <w:szCs w:val="18"/>
              </w:rPr>
            </w:pPr>
            <w:r w:rsidRPr="000E201D">
              <w:rPr>
                <w:rFonts w:ascii="Arial" w:hAnsi="Arial" w:cs="Arial"/>
                <w:sz w:val="18"/>
                <w:szCs w:val="18"/>
              </w:rPr>
              <w:t>Comunidad escolar de educación básica con docentes, personal de apoyo y padres de familia</w:t>
            </w:r>
          </w:p>
        </w:tc>
        <w:tc>
          <w:tcPr>
            <w:tcW w:w="878" w:type="dxa"/>
          </w:tcPr>
          <w:p w:rsidR="00DD7B6C" w:rsidRPr="000E201D" w:rsidRDefault="00DD7B6C" w:rsidP="00E2273E">
            <w:pPr>
              <w:rPr>
                <w:rFonts w:ascii="Arial" w:hAnsi="Arial" w:cs="Arial"/>
                <w:sz w:val="18"/>
                <w:szCs w:val="18"/>
              </w:rPr>
            </w:pPr>
            <w:r w:rsidRPr="000E201D">
              <w:rPr>
                <w:rFonts w:ascii="Arial" w:hAnsi="Arial" w:cs="Arial"/>
                <w:sz w:val="18"/>
                <w:szCs w:val="18"/>
              </w:rPr>
              <w:t>Apoyo a la gestión escolar</w:t>
            </w:r>
          </w:p>
        </w:tc>
        <w:tc>
          <w:tcPr>
            <w:tcW w:w="1239" w:type="dxa"/>
          </w:tcPr>
          <w:p w:rsidR="00DD7B6C" w:rsidRPr="000E201D" w:rsidRDefault="00DD7B6C" w:rsidP="00E2273E">
            <w:pPr>
              <w:rPr>
                <w:rFonts w:ascii="Arial" w:hAnsi="Arial" w:cs="Arial"/>
                <w:sz w:val="18"/>
                <w:szCs w:val="18"/>
              </w:rPr>
            </w:pPr>
            <w:r w:rsidRPr="000E201D">
              <w:rPr>
                <w:rFonts w:ascii="Arial" w:hAnsi="Arial" w:cs="Arial"/>
                <w:sz w:val="18"/>
                <w:szCs w:val="18"/>
              </w:rPr>
              <w:t>Estado</w:t>
            </w:r>
          </w:p>
        </w:tc>
        <w:tc>
          <w:tcPr>
            <w:tcW w:w="1170" w:type="dxa"/>
          </w:tcPr>
          <w:p w:rsidR="00DD7B6C" w:rsidRPr="000E201D" w:rsidRDefault="00DD7B6C" w:rsidP="00E2273E">
            <w:pPr>
              <w:rPr>
                <w:rFonts w:ascii="Arial" w:hAnsi="Arial" w:cs="Arial"/>
                <w:sz w:val="18"/>
                <w:szCs w:val="18"/>
              </w:rPr>
            </w:pPr>
            <w:r w:rsidRPr="000E201D">
              <w:rPr>
                <w:rFonts w:ascii="Arial" w:hAnsi="Arial" w:cs="Arial"/>
                <w:sz w:val="18"/>
                <w:szCs w:val="18"/>
              </w:rPr>
              <w:t>Diversas fuentes, que varías según el componente que se revise</w:t>
            </w:r>
          </w:p>
        </w:tc>
        <w:tc>
          <w:tcPr>
            <w:tcW w:w="1382" w:type="dxa"/>
          </w:tcPr>
          <w:p w:rsidR="00DD7B6C" w:rsidRPr="000E201D" w:rsidRDefault="00DD7B6C" w:rsidP="00840E21">
            <w:pPr>
              <w:rPr>
                <w:rFonts w:ascii="Arial" w:hAnsi="Arial" w:cs="Arial"/>
                <w:sz w:val="18"/>
                <w:szCs w:val="18"/>
              </w:rPr>
            </w:pPr>
            <w:r w:rsidRPr="000E201D">
              <w:rPr>
                <w:rFonts w:ascii="Arial" w:hAnsi="Arial" w:cs="Arial"/>
                <w:sz w:val="18"/>
                <w:szCs w:val="18"/>
              </w:rPr>
              <w:t>Programa presupuestario: Becas a la excelencia Académica, artística y deportiva</w:t>
            </w:r>
          </w:p>
        </w:tc>
        <w:tc>
          <w:tcPr>
            <w:tcW w:w="1559" w:type="dxa"/>
            <w:gridSpan w:val="2"/>
          </w:tcPr>
          <w:p w:rsidR="00DD7B6C" w:rsidRPr="000E201D" w:rsidRDefault="00DD7B6C" w:rsidP="00840E21">
            <w:pPr>
              <w:rPr>
                <w:rFonts w:ascii="Arial" w:hAnsi="Arial" w:cs="Arial"/>
                <w:sz w:val="18"/>
                <w:szCs w:val="18"/>
              </w:rPr>
            </w:pPr>
          </w:p>
        </w:tc>
        <w:tc>
          <w:tcPr>
            <w:tcW w:w="1376" w:type="dxa"/>
          </w:tcPr>
          <w:p w:rsidR="00DD7B6C" w:rsidRPr="000E201D" w:rsidRDefault="00427BF6" w:rsidP="00840E21">
            <w:pPr>
              <w:rPr>
                <w:rFonts w:ascii="Arial" w:hAnsi="Arial" w:cs="Arial"/>
                <w:sz w:val="18"/>
                <w:szCs w:val="18"/>
              </w:rPr>
            </w:pPr>
            <w:r w:rsidRPr="000E201D">
              <w:rPr>
                <w:rFonts w:ascii="Arial" w:hAnsi="Arial" w:cs="Arial"/>
                <w:sz w:val="18"/>
                <w:szCs w:val="18"/>
              </w:rPr>
              <w:t>Si se estimula a la excelencia académica, la calidad educativa en el Estado se elevará.</w:t>
            </w:r>
          </w:p>
        </w:tc>
      </w:tr>
      <w:tr w:rsidR="00EC4E42" w:rsidRPr="000E201D" w:rsidTr="00EC4E42">
        <w:trPr>
          <w:cantSplit/>
        </w:trPr>
        <w:tc>
          <w:tcPr>
            <w:tcW w:w="1555" w:type="dxa"/>
          </w:tcPr>
          <w:p w:rsidR="00DD7B6C" w:rsidRPr="000E201D" w:rsidRDefault="00DD7B6C" w:rsidP="00E2273E">
            <w:pPr>
              <w:rPr>
                <w:rFonts w:ascii="Arial" w:hAnsi="Arial" w:cs="Arial"/>
                <w:sz w:val="18"/>
                <w:szCs w:val="18"/>
              </w:rPr>
            </w:pPr>
            <w:r w:rsidRPr="000E201D">
              <w:rPr>
                <w:rFonts w:ascii="Arial" w:hAnsi="Arial" w:cs="Arial"/>
                <w:sz w:val="18"/>
                <w:szCs w:val="18"/>
              </w:rPr>
              <w:t>Programa Presupuestario (215) Gestión Escolar</w:t>
            </w:r>
          </w:p>
        </w:tc>
        <w:tc>
          <w:tcPr>
            <w:tcW w:w="1134" w:type="dxa"/>
          </w:tcPr>
          <w:p w:rsidR="00DD7B6C" w:rsidRPr="000E201D" w:rsidRDefault="00DD7B6C" w:rsidP="00E2273E">
            <w:pPr>
              <w:rPr>
                <w:rFonts w:ascii="Arial" w:hAnsi="Arial" w:cs="Arial"/>
                <w:sz w:val="18"/>
                <w:szCs w:val="18"/>
              </w:rPr>
            </w:pPr>
            <w:r w:rsidRPr="000E201D">
              <w:rPr>
                <w:rFonts w:ascii="Arial" w:hAnsi="Arial" w:cs="Arial"/>
                <w:sz w:val="18"/>
                <w:szCs w:val="18"/>
              </w:rPr>
              <w:t>E. Prestación de servicios</w:t>
            </w:r>
          </w:p>
        </w:tc>
        <w:tc>
          <w:tcPr>
            <w:tcW w:w="1417" w:type="dxa"/>
          </w:tcPr>
          <w:p w:rsidR="00DD7B6C" w:rsidRPr="000E201D" w:rsidRDefault="00DD7B6C" w:rsidP="00E2273E">
            <w:pPr>
              <w:rPr>
                <w:rFonts w:ascii="Arial" w:hAnsi="Arial" w:cs="Arial"/>
                <w:sz w:val="18"/>
                <w:szCs w:val="18"/>
              </w:rPr>
            </w:pPr>
            <w:r w:rsidRPr="000E201D">
              <w:rPr>
                <w:rFonts w:ascii="Arial" w:hAnsi="Arial" w:cs="Arial"/>
                <w:sz w:val="18"/>
                <w:szCs w:val="18"/>
              </w:rPr>
              <w:t>SEGEY</w:t>
            </w:r>
          </w:p>
        </w:tc>
        <w:tc>
          <w:tcPr>
            <w:tcW w:w="1154" w:type="dxa"/>
          </w:tcPr>
          <w:p w:rsidR="00DD7B6C" w:rsidRPr="000E201D" w:rsidRDefault="00DD7B6C" w:rsidP="00E2273E">
            <w:pPr>
              <w:rPr>
                <w:rFonts w:ascii="Arial" w:hAnsi="Arial" w:cs="Arial"/>
                <w:sz w:val="18"/>
                <w:szCs w:val="18"/>
              </w:rPr>
            </w:pPr>
            <w:r w:rsidRPr="000E201D">
              <w:rPr>
                <w:rFonts w:ascii="Arial" w:hAnsi="Arial" w:cs="Arial"/>
                <w:sz w:val="18"/>
                <w:szCs w:val="18"/>
              </w:rPr>
              <w:t>Centros escolares mejoran servicios ofrecido a la comunidad</w:t>
            </w:r>
          </w:p>
        </w:tc>
        <w:tc>
          <w:tcPr>
            <w:tcW w:w="1265" w:type="dxa"/>
          </w:tcPr>
          <w:p w:rsidR="00DD7B6C" w:rsidRPr="000E201D" w:rsidRDefault="00DD7B6C" w:rsidP="00E2273E">
            <w:pPr>
              <w:rPr>
                <w:rFonts w:ascii="Arial" w:hAnsi="Arial" w:cs="Arial"/>
                <w:sz w:val="18"/>
                <w:szCs w:val="18"/>
              </w:rPr>
            </w:pPr>
            <w:r w:rsidRPr="000E201D">
              <w:rPr>
                <w:rFonts w:ascii="Arial" w:hAnsi="Arial" w:cs="Arial"/>
                <w:sz w:val="18"/>
                <w:szCs w:val="18"/>
              </w:rPr>
              <w:t>Comunidad escolar de educación básica con docentes, personal de apoyo y padres de familia</w:t>
            </w:r>
          </w:p>
        </w:tc>
        <w:tc>
          <w:tcPr>
            <w:tcW w:w="878" w:type="dxa"/>
          </w:tcPr>
          <w:p w:rsidR="00DD7B6C" w:rsidRPr="000E201D" w:rsidRDefault="00DD7B6C" w:rsidP="00E2273E">
            <w:pPr>
              <w:rPr>
                <w:rFonts w:ascii="Arial" w:hAnsi="Arial" w:cs="Arial"/>
                <w:sz w:val="18"/>
                <w:szCs w:val="18"/>
              </w:rPr>
            </w:pPr>
            <w:r w:rsidRPr="000E201D">
              <w:rPr>
                <w:rFonts w:ascii="Arial" w:hAnsi="Arial" w:cs="Arial"/>
                <w:sz w:val="18"/>
                <w:szCs w:val="18"/>
              </w:rPr>
              <w:t>Apoyo a la gestión escolar</w:t>
            </w:r>
          </w:p>
        </w:tc>
        <w:tc>
          <w:tcPr>
            <w:tcW w:w="1239" w:type="dxa"/>
          </w:tcPr>
          <w:p w:rsidR="00DD7B6C" w:rsidRPr="000E201D" w:rsidRDefault="00DD7B6C" w:rsidP="00E2273E">
            <w:pPr>
              <w:rPr>
                <w:rFonts w:ascii="Arial" w:hAnsi="Arial" w:cs="Arial"/>
                <w:sz w:val="18"/>
                <w:szCs w:val="18"/>
              </w:rPr>
            </w:pPr>
            <w:r w:rsidRPr="000E201D">
              <w:rPr>
                <w:rFonts w:ascii="Arial" w:hAnsi="Arial" w:cs="Arial"/>
                <w:sz w:val="18"/>
                <w:szCs w:val="18"/>
              </w:rPr>
              <w:t>Estado</w:t>
            </w:r>
          </w:p>
        </w:tc>
        <w:tc>
          <w:tcPr>
            <w:tcW w:w="1170" w:type="dxa"/>
          </w:tcPr>
          <w:p w:rsidR="00DD7B6C" w:rsidRPr="000E201D" w:rsidRDefault="00DD7B6C" w:rsidP="00E2273E">
            <w:pPr>
              <w:rPr>
                <w:rFonts w:ascii="Arial" w:hAnsi="Arial" w:cs="Arial"/>
                <w:sz w:val="18"/>
                <w:szCs w:val="18"/>
              </w:rPr>
            </w:pPr>
            <w:r w:rsidRPr="000E201D">
              <w:rPr>
                <w:rFonts w:ascii="Arial" w:hAnsi="Arial" w:cs="Arial"/>
                <w:sz w:val="18"/>
                <w:szCs w:val="18"/>
              </w:rPr>
              <w:t>Diversas fuentes, que varías según el componente que se revise</w:t>
            </w:r>
          </w:p>
        </w:tc>
        <w:tc>
          <w:tcPr>
            <w:tcW w:w="1382" w:type="dxa"/>
          </w:tcPr>
          <w:p w:rsidR="00DD7B6C" w:rsidRPr="000E201D" w:rsidRDefault="00DD7B6C" w:rsidP="00840E21">
            <w:pPr>
              <w:rPr>
                <w:rFonts w:ascii="Arial" w:hAnsi="Arial" w:cs="Arial"/>
                <w:sz w:val="18"/>
                <w:szCs w:val="18"/>
              </w:rPr>
            </w:pPr>
            <w:r w:rsidRPr="000E201D">
              <w:rPr>
                <w:rFonts w:ascii="Arial" w:hAnsi="Arial" w:cs="Arial"/>
                <w:sz w:val="18"/>
                <w:szCs w:val="18"/>
              </w:rPr>
              <w:t>Programa presupuestario: Becas de manutención</w:t>
            </w:r>
          </w:p>
        </w:tc>
        <w:tc>
          <w:tcPr>
            <w:tcW w:w="1559" w:type="dxa"/>
            <w:gridSpan w:val="2"/>
          </w:tcPr>
          <w:p w:rsidR="00DD7B6C" w:rsidRPr="000E201D" w:rsidRDefault="00DD7B6C" w:rsidP="00840E21">
            <w:pPr>
              <w:rPr>
                <w:rFonts w:ascii="Arial" w:hAnsi="Arial" w:cs="Arial"/>
                <w:sz w:val="18"/>
                <w:szCs w:val="18"/>
              </w:rPr>
            </w:pPr>
          </w:p>
        </w:tc>
        <w:tc>
          <w:tcPr>
            <w:tcW w:w="1376" w:type="dxa"/>
          </w:tcPr>
          <w:p w:rsidR="00DD7B6C" w:rsidRPr="000E201D" w:rsidRDefault="00427BF6" w:rsidP="00840E21">
            <w:pPr>
              <w:rPr>
                <w:rFonts w:ascii="Arial" w:hAnsi="Arial" w:cs="Arial"/>
                <w:sz w:val="18"/>
                <w:szCs w:val="18"/>
              </w:rPr>
            </w:pPr>
            <w:r w:rsidRPr="000E201D">
              <w:rPr>
                <w:rFonts w:ascii="Arial" w:hAnsi="Arial" w:cs="Arial"/>
                <w:sz w:val="18"/>
                <w:szCs w:val="18"/>
              </w:rPr>
              <w:t>Si se estimula a la eficiencia terminal de la educación básica y media básica, la calidad educativa en el Estado se elevará.</w:t>
            </w:r>
          </w:p>
        </w:tc>
      </w:tr>
      <w:tr w:rsidR="00EC4E42" w:rsidRPr="000E201D" w:rsidTr="00EC4E42">
        <w:trPr>
          <w:cantSplit/>
        </w:trPr>
        <w:tc>
          <w:tcPr>
            <w:tcW w:w="1555" w:type="dxa"/>
          </w:tcPr>
          <w:p w:rsidR="00DD7B6C" w:rsidRPr="000E201D" w:rsidRDefault="00DD7B6C" w:rsidP="00E2273E">
            <w:pPr>
              <w:rPr>
                <w:rFonts w:ascii="Arial" w:hAnsi="Arial" w:cs="Arial"/>
                <w:sz w:val="18"/>
                <w:szCs w:val="18"/>
              </w:rPr>
            </w:pPr>
            <w:r w:rsidRPr="000E201D">
              <w:rPr>
                <w:rFonts w:ascii="Arial" w:hAnsi="Arial" w:cs="Arial"/>
                <w:sz w:val="18"/>
                <w:szCs w:val="18"/>
              </w:rPr>
              <w:t>Programa Presupuestario (215) Gestión Escolar</w:t>
            </w:r>
          </w:p>
        </w:tc>
        <w:tc>
          <w:tcPr>
            <w:tcW w:w="1134" w:type="dxa"/>
          </w:tcPr>
          <w:p w:rsidR="00DD7B6C" w:rsidRPr="000E201D" w:rsidRDefault="00DD7B6C" w:rsidP="00E2273E">
            <w:pPr>
              <w:rPr>
                <w:rFonts w:ascii="Arial" w:hAnsi="Arial" w:cs="Arial"/>
                <w:sz w:val="18"/>
                <w:szCs w:val="18"/>
              </w:rPr>
            </w:pPr>
            <w:r w:rsidRPr="000E201D">
              <w:rPr>
                <w:rFonts w:ascii="Arial" w:hAnsi="Arial" w:cs="Arial"/>
                <w:sz w:val="18"/>
                <w:szCs w:val="18"/>
              </w:rPr>
              <w:t>E. Prestación de servicios</w:t>
            </w:r>
          </w:p>
        </w:tc>
        <w:tc>
          <w:tcPr>
            <w:tcW w:w="1417" w:type="dxa"/>
          </w:tcPr>
          <w:p w:rsidR="00DD7B6C" w:rsidRPr="000E201D" w:rsidRDefault="00DD7B6C" w:rsidP="00E2273E">
            <w:pPr>
              <w:rPr>
                <w:rFonts w:ascii="Arial" w:hAnsi="Arial" w:cs="Arial"/>
                <w:sz w:val="18"/>
                <w:szCs w:val="18"/>
              </w:rPr>
            </w:pPr>
            <w:r w:rsidRPr="000E201D">
              <w:rPr>
                <w:rFonts w:ascii="Arial" w:hAnsi="Arial" w:cs="Arial"/>
                <w:sz w:val="18"/>
                <w:szCs w:val="18"/>
              </w:rPr>
              <w:t>SEGEY</w:t>
            </w:r>
          </w:p>
        </w:tc>
        <w:tc>
          <w:tcPr>
            <w:tcW w:w="1154" w:type="dxa"/>
          </w:tcPr>
          <w:p w:rsidR="00DD7B6C" w:rsidRPr="000E201D" w:rsidRDefault="00DD7B6C" w:rsidP="00E2273E">
            <w:pPr>
              <w:rPr>
                <w:rFonts w:ascii="Arial" w:hAnsi="Arial" w:cs="Arial"/>
                <w:sz w:val="18"/>
                <w:szCs w:val="18"/>
              </w:rPr>
            </w:pPr>
            <w:r w:rsidRPr="000E201D">
              <w:rPr>
                <w:rFonts w:ascii="Arial" w:hAnsi="Arial" w:cs="Arial"/>
                <w:sz w:val="18"/>
                <w:szCs w:val="18"/>
              </w:rPr>
              <w:t>Centros escolares mejoran servicios ofrecido a la comunidad</w:t>
            </w:r>
          </w:p>
        </w:tc>
        <w:tc>
          <w:tcPr>
            <w:tcW w:w="1265" w:type="dxa"/>
          </w:tcPr>
          <w:p w:rsidR="00DD7B6C" w:rsidRPr="000E201D" w:rsidRDefault="00DD7B6C" w:rsidP="00E2273E">
            <w:pPr>
              <w:rPr>
                <w:rFonts w:ascii="Arial" w:hAnsi="Arial" w:cs="Arial"/>
                <w:sz w:val="18"/>
                <w:szCs w:val="18"/>
              </w:rPr>
            </w:pPr>
            <w:r w:rsidRPr="000E201D">
              <w:rPr>
                <w:rFonts w:ascii="Arial" w:hAnsi="Arial" w:cs="Arial"/>
                <w:sz w:val="18"/>
                <w:szCs w:val="18"/>
              </w:rPr>
              <w:t>Comunidad escolar de educación básica con docentes, personal de apoyo y padres de familia</w:t>
            </w:r>
          </w:p>
        </w:tc>
        <w:tc>
          <w:tcPr>
            <w:tcW w:w="878" w:type="dxa"/>
          </w:tcPr>
          <w:p w:rsidR="00DD7B6C" w:rsidRPr="000E201D" w:rsidRDefault="00DD7B6C" w:rsidP="00E2273E">
            <w:pPr>
              <w:rPr>
                <w:rFonts w:ascii="Arial" w:hAnsi="Arial" w:cs="Arial"/>
                <w:sz w:val="18"/>
                <w:szCs w:val="18"/>
              </w:rPr>
            </w:pPr>
            <w:r w:rsidRPr="000E201D">
              <w:rPr>
                <w:rFonts w:ascii="Arial" w:hAnsi="Arial" w:cs="Arial"/>
                <w:sz w:val="18"/>
                <w:szCs w:val="18"/>
              </w:rPr>
              <w:t>Apoyo a la gestión escolar</w:t>
            </w:r>
          </w:p>
        </w:tc>
        <w:tc>
          <w:tcPr>
            <w:tcW w:w="1239" w:type="dxa"/>
          </w:tcPr>
          <w:p w:rsidR="00DD7B6C" w:rsidRPr="000E201D" w:rsidRDefault="00DD7B6C" w:rsidP="00E2273E">
            <w:pPr>
              <w:rPr>
                <w:rFonts w:ascii="Arial" w:hAnsi="Arial" w:cs="Arial"/>
                <w:sz w:val="18"/>
                <w:szCs w:val="18"/>
              </w:rPr>
            </w:pPr>
            <w:r w:rsidRPr="000E201D">
              <w:rPr>
                <w:rFonts w:ascii="Arial" w:hAnsi="Arial" w:cs="Arial"/>
                <w:sz w:val="18"/>
                <w:szCs w:val="18"/>
              </w:rPr>
              <w:t>Estado</w:t>
            </w:r>
          </w:p>
        </w:tc>
        <w:tc>
          <w:tcPr>
            <w:tcW w:w="1170" w:type="dxa"/>
          </w:tcPr>
          <w:p w:rsidR="00DD7B6C" w:rsidRPr="000E201D" w:rsidRDefault="00DD7B6C" w:rsidP="00E2273E">
            <w:pPr>
              <w:rPr>
                <w:rFonts w:ascii="Arial" w:hAnsi="Arial" w:cs="Arial"/>
                <w:sz w:val="18"/>
                <w:szCs w:val="18"/>
              </w:rPr>
            </w:pPr>
            <w:r w:rsidRPr="000E201D">
              <w:rPr>
                <w:rFonts w:ascii="Arial" w:hAnsi="Arial" w:cs="Arial"/>
                <w:sz w:val="18"/>
                <w:szCs w:val="18"/>
              </w:rPr>
              <w:t>Diversas fuentes, que varías según el componente que se revise</w:t>
            </w:r>
          </w:p>
        </w:tc>
        <w:tc>
          <w:tcPr>
            <w:tcW w:w="1523" w:type="dxa"/>
            <w:gridSpan w:val="2"/>
          </w:tcPr>
          <w:p w:rsidR="00DD7B6C" w:rsidRPr="000E201D" w:rsidRDefault="00DD7B6C" w:rsidP="00840E21">
            <w:pPr>
              <w:rPr>
                <w:rFonts w:ascii="Arial" w:hAnsi="Arial" w:cs="Arial"/>
                <w:sz w:val="18"/>
                <w:szCs w:val="18"/>
              </w:rPr>
            </w:pPr>
            <w:r w:rsidRPr="000E201D">
              <w:rPr>
                <w:rFonts w:ascii="Arial" w:hAnsi="Arial" w:cs="Arial"/>
                <w:sz w:val="18"/>
                <w:szCs w:val="18"/>
              </w:rPr>
              <w:t>Programa presupuestario: Becas para instituciones particulares incorporadas</w:t>
            </w:r>
          </w:p>
        </w:tc>
        <w:tc>
          <w:tcPr>
            <w:tcW w:w="1418" w:type="dxa"/>
          </w:tcPr>
          <w:p w:rsidR="00DD7B6C" w:rsidRPr="000E201D" w:rsidRDefault="00DD7B6C" w:rsidP="00840E21">
            <w:pPr>
              <w:rPr>
                <w:rFonts w:ascii="Arial" w:hAnsi="Arial" w:cs="Arial"/>
                <w:sz w:val="18"/>
                <w:szCs w:val="18"/>
              </w:rPr>
            </w:pPr>
          </w:p>
        </w:tc>
        <w:tc>
          <w:tcPr>
            <w:tcW w:w="1376" w:type="dxa"/>
          </w:tcPr>
          <w:p w:rsidR="003E5649" w:rsidRPr="000E201D" w:rsidRDefault="00427BF6" w:rsidP="00840E21">
            <w:pPr>
              <w:rPr>
                <w:rFonts w:ascii="Arial" w:hAnsi="Arial" w:cs="Arial"/>
                <w:sz w:val="18"/>
                <w:szCs w:val="18"/>
              </w:rPr>
            </w:pPr>
            <w:r w:rsidRPr="000E201D">
              <w:rPr>
                <w:rFonts w:ascii="Arial" w:hAnsi="Arial" w:cs="Arial"/>
                <w:sz w:val="18"/>
                <w:szCs w:val="18"/>
              </w:rPr>
              <w:t>Si se enriquece en entorno en una parte de las escuelas de Yucatán y se estimula a un grupo a lograr el más alto desempeño que puedan alcanzar, la calidad educativa en el Estado se elevará.</w:t>
            </w:r>
          </w:p>
          <w:p w:rsidR="003E5649" w:rsidRPr="000E201D" w:rsidRDefault="003E5649" w:rsidP="003E5649">
            <w:pPr>
              <w:rPr>
                <w:rFonts w:ascii="Arial" w:hAnsi="Arial" w:cs="Arial"/>
                <w:sz w:val="18"/>
                <w:szCs w:val="18"/>
              </w:rPr>
            </w:pPr>
          </w:p>
          <w:p w:rsidR="003E5649" w:rsidRPr="000E201D" w:rsidRDefault="003E5649" w:rsidP="003E5649">
            <w:pPr>
              <w:rPr>
                <w:rFonts w:ascii="Arial" w:hAnsi="Arial" w:cs="Arial"/>
                <w:sz w:val="18"/>
                <w:szCs w:val="18"/>
              </w:rPr>
            </w:pPr>
          </w:p>
          <w:p w:rsidR="003E5649" w:rsidRPr="000E201D" w:rsidRDefault="003E5649" w:rsidP="003E5649">
            <w:pPr>
              <w:rPr>
                <w:rFonts w:ascii="Arial" w:hAnsi="Arial" w:cs="Arial"/>
                <w:sz w:val="18"/>
                <w:szCs w:val="18"/>
              </w:rPr>
            </w:pPr>
          </w:p>
          <w:p w:rsidR="003E5649" w:rsidRPr="000E201D" w:rsidRDefault="003E5649" w:rsidP="003E5649">
            <w:pPr>
              <w:rPr>
                <w:rFonts w:ascii="Arial" w:hAnsi="Arial" w:cs="Arial"/>
                <w:sz w:val="18"/>
                <w:szCs w:val="18"/>
              </w:rPr>
            </w:pPr>
          </w:p>
          <w:p w:rsidR="00DD7B6C" w:rsidRPr="000E201D" w:rsidRDefault="003E5649" w:rsidP="003E5649">
            <w:pPr>
              <w:tabs>
                <w:tab w:val="left" w:pos="1061"/>
              </w:tabs>
              <w:rPr>
                <w:rFonts w:ascii="Arial" w:hAnsi="Arial" w:cs="Arial"/>
                <w:sz w:val="18"/>
                <w:szCs w:val="18"/>
              </w:rPr>
            </w:pPr>
            <w:r w:rsidRPr="000E201D">
              <w:rPr>
                <w:rFonts w:ascii="Arial" w:hAnsi="Arial" w:cs="Arial"/>
                <w:sz w:val="18"/>
                <w:szCs w:val="18"/>
              </w:rPr>
              <w:tab/>
            </w:r>
          </w:p>
        </w:tc>
      </w:tr>
      <w:tr w:rsidR="00EC4E42" w:rsidRPr="000E201D" w:rsidTr="00EC4E42">
        <w:trPr>
          <w:cantSplit/>
        </w:trPr>
        <w:tc>
          <w:tcPr>
            <w:tcW w:w="1555" w:type="dxa"/>
          </w:tcPr>
          <w:p w:rsidR="00427BF6" w:rsidRPr="000E201D" w:rsidRDefault="00427BF6" w:rsidP="00E2273E">
            <w:pPr>
              <w:rPr>
                <w:rFonts w:ascii="Arial" w:hAnsi="Arial" w:cs="Arial"/>
                <w:sz w:val="18"/>
                <w:szCs w:val="18"/>
              </w:rPr>
            </w:pPr>
            <w:r w:rsidRPr="000E201D">
              <w:rPr>
                <w:rFonts w:ascii="Arial" w:hAnsi="Arial" w:cs="Arial"/>
                <w:sz w:val="18"/>
                <w:szCs w:val="18"/>
              </w:rPr>
              <w:t>Programa Presupuestario (215) Gestión Escolar</w:t>
            </w:r>
          </w:p>
        </w:tc>
        <w:tc>
          <w:tcPr>
            <w:tcW w:w="1134" w:type="dxa"/>
          </w:tcPr>
          <w:p w:rsidR="00427BF6" w:rsidRPr="000E201D" w:rsidRDefault="00427BF6" w:rsidP="00E2273E">
            <w:pPr>
              <w:rPr>
                <w:rFonts w:ascii="Arial" w:hAnsi="Arial" w:cs="Arial"/>
                <w:sz w:val="18"/>
                <w:szCs w:val="18"/>
              </w:rPr>
            </w:pPr>
            <w:r w:rsidRPr="000E201D">
              <w:rPr>
                <w:rFonts w:ascii="Arial" w:hAnsi="Arial" w:cs="Arial"/>
                <w:sz w:val="18"/>
                <w:szCs w:val="18"/>
              </w:rPr>
              <w:t>E. Prestación de servicios</w:t>
            </w:r>
          </w:p>
        </w:tc>
        <w:tc>
          <w:tcPr>
            <w:tcW w:w="1417" w:type="dxa"/>
          </w:tcPr>
          <w:p w:rsidR="00427BF6" w:rsidRPr="000E201D" w:rsidRDefault="00427BF6" w:rsidP="00E2273E">
            <w:pPr>
              <w:rPr>
                <w:rFonts w:ascii="Arial" w:hAnsi="Arial" w:cs="Arial"/>
                <w:sz w:val="18"/>
                <w:szCs w:val="18"/>
              </w:rPr>
            </w:pPr>
            <w:r w:rsidRPr="000E201D">
              <w:rPr>
                <w:rFonts w:ascii="Arial" w:hAnsi="Arial" w:cs="Arial"/>
                <w:sz w:val="18"/>
                <w:szCs w:val="18"/>
              </w:rPr>
              <w:t>SEGEY</w:t>
            </w:r>
          </w:p>
        </w:tc>
        <w:tc>
          <w:tcPr>
            <w:tcW w:w="1154" w:type="dxa"/>
          </w:tcPr>
          <w:p w:rsidR="00427BF6" w:rsidRPr="000E201D" w:rsidRDefault="00427BF6" w:rsidP="00E2273E">
            <w:pPr>
              <w:rPr>
                <w:rFonts w:ascii="Arial" w:hAnsi="Arial" w:cs="Arial"/>
                <w:sz w:val="18"/>
                <w:szCs w:val="18"/>
              </w:rPr>
            </w:pPr>
            <w:r w:rsidRPr="000E201D">
              <w:rPr>
                <w:rFonts w:ascii="Arial" w:hAnsi="Arial" w:cs="Arial"/>
                <w:sz w:val="18"/>
                <w:szCs w:val="18"/>
              </w:rPr>
              <w:t>Centros escolares mejoran servicios ofrecido a la comunidad</w:t>
            </w:r>
          </w:p>
        </w:tc>
        <w:tc>
          <w:tcPr>
            <w:tcW w:w="1265" w:type="dxa"/>
          </w:tcPr>
          <w:p w:rsidR="00427BF6" w:rsidRPr="000E201D" w:rsidRDefault="00427BF6" w:rsidP="00E2273E">
            <w:pPr>
              <w:rPr>
                <w:rFonts w:ascii="Arial" w:hAnsi="Arial" w:cs="Arial"/>
                <w:sz w:val="18"/>
                <w:szCs w:val="18"/>
              </w:rPr>
            </w:pPr>
            <w:r w:rsidRPr="000E201D">
              <w:rPr>
                <w:rFonts w:ascii="Arial" w:hAnsi="Arial" w:cs="Arial"/>
                <w:sz w:val="18"/>
                <w:szCs w:val="18"/>
              </w:rPr>
              <w:t>Comunidad escolar de educación básica con docentes, personal de apoyo y padres de familia</w:t>
            </w:r>
          </w:p>
        </w:tc>
        <w:tc>
          <w:tcPr>
            <w:tcW w:w="878" w:type="dxa"/>
          </w:tcPr>
          <w:p w:rsidR="00427BF6" w:rsidRPr="000E201D" w:rsidRDefault="00427BF6" w:rsidP="00E2273E">
            <w:pPr>
              <w:rPr>
                <w:rFonts w:ascii="Arial" w:hAnsi="Arial" w:cs="Arial"/>
                <w:sz w:val="18"/>
                <w:szCs w:val="18"/>
              </w:rPr>
            </w:pPr>
            <w:r w:rsidRPr="000E201D">
              <w:rPr>
                <w:rFonts w:ascii="Arial" w:hAnsi="Arial" w:cs="Arial"/>
                <w:sz w:val="18"/>
                <w:szCs w:val="18"/>
              </w:rPr>
              <w:t>Apoyo a la gestión escolar</w:t>
            </w:r>
          </w:p>
        </w:tc>
        <w:tc>
          <w:tcPr>
            <w:tcW w:w="1239" w:type="dxa"/>
          </w:tcPr>
          <w:p w:rsidR="00427BF6" w:rsidRPr="000E201D" w:rsidRDefault="00427BF6" w:rsidP="00E2273E">
            <w:pPr>
              <w:rPr>
                <w:rFonts w:ascii="Arial" w:hAnsi="Arial" w:cs="Arial"/>
                <w:sz w:val="18"/>
                <w:szCs w:val="18"/>
              </w:rPr>
            </w:pPr>
            <w:r w:rsidRPr="000E201D">
              <w:rPr>
                <w:rFonts w:ascii="Arial" w:hAnsi="Arial" w:cs="Arial"/>
                <w:sz w:val="18"/>
                <w:szCs w:val="18"/>
              </w:rPr>
              <w:t>Estado</w:t>
            </w:r>
          </w:p>
        </w:tc>
        <w:tc>
          <w:tcPr>
            <w:tcW w:w="1170" w:type="dxa"/>
          </w:tcPr>
          <w:p w:rsidR="00427BF6" w:rsidRPr="000E201D" w:rsidRDefault="00427BF6" w:rsidP="00E2273E">
            <w:pPr>
              <w:rPr>
                <w:rFonts w:ascii="Arial" w:hAnsi="Arial" w:cs="Arial"/>
                <w:sz w:val="18"/>
                <w:szCs w:val="18"/>
              </w:rPr>
            </w:pPr>
            <w:r w:rsidRPr="000E201D">
              <w:rPr>
                <w:rFonts w:ascii="Arial" w:hAnsi="Arial" w:cs="Arial"/>
                <w:sz w:val="18"/>
                <w:szCs w:val="18"/>
              </w:rPr>
              <w:t>Diversas fuentes, que varías según el componente que se revise</w:t>
            </w:r>
          </w:p>
        </w:tc>
        <w:tc>
          <w:tcPr>
            <w:tcW w:w="1382" w:type="dxa"/>
          </w:tcPr>
          <w:p w:rsidR="00427BF6" w:rsidRPr="000E201D" w:rsidRDefault="00427BF6" w:rsidP="00840E21">
            <w:pPr>
              <w:rPr>
                <w:rFonts w:ascii="Arial" w:hAnsi="Arial" w:cs="Arial"/>
                <w:sz w:val="18"/>
                <w:szCs w:val="18"/>
              </w:rPr>
            </w:pPr>
            <w:r w:rsidRPr="000E201D">
              <w:rPr>
                <w:rFonts w:ascii="Arial" w:hAnsi="Arial" w:cs="Arial"/>
                <w:sz w:val="18"/>
                <w:szCs w:val="18"/>
              </w:rPr>
              <w:t>Programa presupuestario: Becas para madres jóvenes y jóvenes embarazadas</w:t>
            </w:r>
          </w:p>
        </w:tc>
        <w:tc>
          <w:tcPr>
            <w:tcW w:w="1559" w:type="dxa"/>
            <w:gridSpan w:val="2"/>
          </w:tcPr>
          <w:p w:rsidR="00427BF6" w:rsidRPr="000E201D" w:rsidRDefault="00427BF6" w:rsidP="00840E21">
            <w:pPr>
              <w:rPr>
                <w:rFonts w:ascii="Arial" w:hAnsi="Arial" w:cs="Arial"/>
                <w:sz w:val="18"/>
                <w:szCs w:val="18"/>
              </w:rPr>
            </w:pPr>
          </w:p>
        </w:tc>
        <w:tc>
          <w:tcPr>
            <w:tcW w:w="1376" w:type="dxa"/>
          </w:tcPr>
          <w:p w:rsidR="00427BF6" w:rsidRPr="000E201D" w:rsidRDefault="00427BF6" w:rsidP="00840E21">
            <w:pPr>
              <w:rPr>
                <w:rFonts w:ascii="Arial" w:hAnsi="Arial" w:cs="Arial"/>
                <w:sz w:val="18"/>
                <w:szCs w:val="18"/>
              </w:rPr>
            </w:pPr>
            <w:r w:rsidRPr="000E201D">
              <w:rPr>
                <w:rFonts w:ascii="Arial" w:hAnsi="Arial" w:cs="Arial"/>
                <w:sz w:val="18"/>
                <w:szCs w:val="18"/>
              </w:rPr>
              <w:t>Si se reduce la deserción y se enriquece en entorno en una parte de las escuelas de Yucatán, la calidad educativa en el Estado se elevará.</w:t>
            </w:r>
          </w:p>
        </w:tc>
      </w:tr>
    </w:tbl>
    <w:p w:rsidR="00F20A88" w:rsidRPr="000E201D" w:rsidRDefault="00F20A88" w:rsidP="00E26728">
      <w:pPr>
        <w:spacing w:before="0" w:after="0"/>
        <w:jc w:val="both"/>
        <w:rPr>
          <w:rFonts w:ascii="Arial" w:hAnsi="Arial" w:cs="Arial"/>
        </w:rPr>
        <w:sectPr w:rsidR="00F20A88" w:rsidRPr="000E201D" w:rsidSect="0088275A">
          <w:pgSz w:w="15840" w:h="12240" w:orient="landscape" w:code="1"/>
          <w:pgMar w:top="1701" w:right="1134" w:bottom="1134" w:left="567" w:header="1134" w:footer="1134" w:gutter="567"/>
          <w:cols w:space="708"/>
          <w:docGrid w:linePitch="360"/>
        </w:sectPr>
      </w:pPr>
    </w:p>
    <w:p w:rsidR="00F20A88" w:rsidRPr="000E201D" w:rsidRDefault="00F20A88" w:rsidP="00B80A6A">
      <w:pPr>
        <w:pStyle w:val="Ttulo1"/>
        <w:rPr>
          <w:rFonts w:cs="Arial"/>
        </w:rPr>
      </w:pPr>
      <w:bookmarkStart w:id="61" w:name="_Toc7779257"/>
      <w:r w:rsidRPr="000E201D">
        <w:rPr>
          <w:caps w:val="0"/>
        </w:rPr>
        <w:t>ANEXO 10. Valoración Final del Diseño del Programa</w:t>
      </w:r>
      <w:bookmarkEnd w:id="61"/>
    </w:p>
    <w:tbl>
      <w:tblPr>
        <w:tblStyle w:val="TableNormal"/>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07"/>
        <w:gridCol w:w="992"/>
        <w:gridCol w:w="6567"/>
      </w:tblGrid>
      <w:tr w:rsidR="00187401" w:rsidRPr="000E201D" w:rsidTr="008516C6">
        <w:trPr>
          <w:cantSplit/>
          <w:tblHeader/>
          <w:jc w:val="center"/>
        </w:trPr>
        <w:tc>
          <w:tcPr>
            <w:tcW w:w="2407" w:type="dxa"/>
            <w:shd w:val="clear" w:color="auto" w:fill="C2D69B" w:themeFill="accent3" w:themeFillTint="99"/>
            <w:tcMar>
              <w:top w:w="80" w:type="dxa"/>
              <w:left w:w="80" w:type="dxa"/>
              <w:bottom w:w="80" w:type="dxa"/>
              <w:right w:w="80" w:type="dxa"/>
            </w:tcMar>
            <w:vAlign w:val="center"/>
          </w:tcPr>
          <w:p w:rsidR="00F20A88" w:rsidRPr="000E201D" w:rsidRDefault="00F20A88" w:rsidP="00913692">
            <w:pPr>
              <w:pStyle w:val="Estilodetabla2"/>
              <w:spacing w:after="0"/>
              <w:rPr>
                <w:color w:val="auto"/>
                <w:lang w:val="es-ES"/>
              </w:rPr>
            </w:pPr>
            <w:r w:rsidRPr="000E201D">
              <w:rPr>
                <w:b/>
                <w:bCs/>
                <w:color w:val="auto"/>
                <w:lang w:val="es-ES"/>
              </w:rPr>
              <w:t xml:space="preserve">Temas </w:t>
            </w:r>
          </w:p>
        </w:tc>
        <w:tc>
          <w:tcPr>
            <w:tcW w:w="992" w:type="dxa"/>
            <w:shd w:val="clear" w:color="auto" w:fill="C2D69B" w:themeFill="accent3" w:themeFillTint="99"/>
            <w:tcMar>
              <w:top w:w="80" w:type="dxa"/>
              <w:left w:w="80" w:type="dxa"/>
              <w:bottom w:w="80" w:type="dxa"/>
              <w:right w:w="80" w:type="dxa"/>
            </w:tcMar>
            <w:vAlign w:val="center"/>
          </w:tcPr>
          <w:p w:rsidR="00F20A88" w:rsidRPr="000E201D" w:rsidRDefault="00F20A88" w:rsidP="00913692">
            <w:pPr>
              <w:pStyle w:val="Estilodetabla2"/>
              <w:spacing w:after="0"/>
              <w:jc w:val="center"/>
              <w:rPr>
                <w:color w:val="auto"/>
                <w:lang w:val="es-ES"/>
              </w:rPr>
            </w:pPr>
            <w:r w:rsidRPr="000E201D">
              <w:rPr>
                <w:b/>
                <w:bCs/>
                <w:color w:val="auto"/>
                <w:lang w:val="es-ES"/>
              </w:rPr>
              <w:t>Nivel</w:t>
            </w:r>
          </w:p>
        </w:tc>
        <w:tc>
          <w:tcPr>
            <w:tcW w:w="6567" w:type="dxa"/>
            <w:shd w:val="clear" w:color="auto" w:fill="C2D69B" w:themeFill="accent3" w:themeFillTint="99"/>
            <w:tcMar>
              <w:top w:w="80" w:type="dxa"/>
              <w:left w:w="80" w:type="dxa"/>
              <w:bottom w:w="80" w:type="dxa"/>
              <w:right w:w="80" w:type="dxa"/>
            </w:tcMar>
            <w:vAlign w:val="center"/>
          </w:tcPr>
          <w:p w:rsidR="00F20A88" w:rsidRPr="000E201D" w:rsidRDefault="00F20A88" w:rsidP="00913692">
            <w:pPr>
              <w:pStyle w:val="Estilodetabla2"/>
              <w:spacing w:after="0"/>
              <w:rPr>
                <w:color w:val="auto"/>
                <w:lang w:val="es-ES"/>
              </w:rPr>
            </w:pPr>
            <w:r w:rsidRPr="000E201D">
              <w:rPr>
                <w:b/>
                <w:bCs/>
                <w:color w:val="auto"/>
                <w:lang w:val="es-ES"/>
              </w:rPr>
              <w:t>Justificación</w:t>
            </w:r>
            <w:r w:rsidR="003771F6" w:rsidRPr="000E201D">
              <w:rPr>
                <w:rStyle w:val="Refdenotaalpie"/>
                <w:b/>
                <w:bCs/>
                <w:color w:val="auto"/>
                <w:lang w:val="es-ES"/>
              </w:rPr>
              <w:footnoteReference w:id="3"/>
            </w:r>
          </w:p>
        </w:tc>
      </w:tr>
      <w:tr w:rsidR="00187401" w:rsidRPr="000E201D" w:rsidTr="001362D7">
        <w:trPr>
          <w:cantSplit/>
          <w:jc w:val="center"/>
        </w:trPr>
        <w:tc>
          <w:tcPr>
            <w:tcW w:w="2407" w:type="dxa"/>
            <w:shd w:val="clear" w:color="auto" w:fill="auto"/>
            <w:tcMar>
              <w:top w:w="80" w:type="dxa"/>
              <w:left w:w="80" w:type="dxa"/>
              <w:bottom w:w="80" w:type="dxa"/>
              <w:right w:w="80" w:type="dxa"/>
            </w:tcMar>
            <w:vAlign w:val="center"/>
          </w:tcPr>
          <w:p w:rsidR="00F20A88" w:rsidRPr="000E201D" w:rsidRDefault="00F20A88" w:rsidP="00913692">
            <w:pPr>
              <w:pStyle w:val="Estilodetabla2"/>
              <w:spacing w:after="0"/>
              <w:rPr>
                <w:color w:val="auto"/>
                <w:lang w:val="es-ES"/>
              </w:rPr>
            </w:pPr>
            <w:r w:rsidRPr="000E201D">
              <w:rPr>
                <w:color w:val="auto"/>
                <w:lang w:val="es-ES"/>
              </w:rPr>
              <w:t>Justificación de la creación y del diseño del programa</w:t>
            </w:r>
          </w:p>
        </w:tc>
        <w:tc>
          <w:tcPr>
            <w:tcW w:w="992" w:type="dxa"/>
            <w:shd w:val="clear" w:color="auto" w:fill="auto"/>
            <w:tcMar>
              <w:top w:w="80" w:type="dxa"/>
              <w:left w:w="80" w:type="dxa"/>
              <w:bottom w:w="80" w:type="dxa"/>
              <w:right w:w="80" w:type="dxa"/>
            </w:tcMar>
            <w:vAlign w:val="center"/>
          </w:tcPr>
          <w:p w:rsidR="00F20A88" w:rsidRPr="000E201D" w:rsidRDefault="00F20A88" w:rsidP="00913692">
            <w:pPr>
              <w:jc w:val="center"/>
              <w:rPr>
                <w:rFonts w:ascii="Arial" w:hAnsi="Arial" w:cs="Arial"/>
                <w:lang w:val="es-ES"/>
              </w:rPr>
            </w:pPr>
            <w:r w:rsidRPr="000E201D">
              <w:rPr>
                <w:rFonts w:ascii="Arial" w:hAnsi="Arial" w:cs="Arial"/>
                <w:lang w:val="es-ES"/>
              </w:rPr>
              <w:t>0</w:t>
            </w:r>
          </w:p>
        </w:tc>
        <w:tc>
          <w:tcPr>
            <w:tcW w:w="6567" w:type="dxa"/>
            <w:shd w:val="clear" w:color="auto" w:fill="auto"/>
            <w:tcMar>
              <w:top w:w="80" w:type="dxa"/>
              <w:left w:w="80" w:type="dxa"/>
              <w:bottom w:w="80" w:type="dxa"/>
              <w:right w:w="80" w:type="dxa"/>
            </w:tcMar>
            <w:vAlign w:val="center"/>
          </w:tcPr>
          <w:p w:rsidR="00F20A88" w:rsidRPr="000E201D" w:rsidRDefault="00F20A88" w:rsidP="00EC27F9">
            <w:pPr>
              <w:rPr>
                <w:rFonts w:ascii="Arial" w:hAnsi="Arial" w:cs="Arial"/>
                <w:lang w:val="es-ES"/>
              </w:rPr>
            </w:pPr>
            <w:r w:rsidRPr="000E201D">
              <w:rPr>
                <w:rFonts w:ascii="Arial" w:hAnsi="Arial" w:cs="Arial"/>
                <w:lang w:val="es-ES"/>
              </w:rPr>
              <w:t>No se cuenta con documento diagnóstico integrado</w:t>
            </w:r>
            <w:r w:rsidR="00151E71" w:rsidRPr="000E201D">
              <w:rPr>
                <w:rFonts w:ascii="Arial" w:hAnsi="Arial" w:cs="Arial"/>
                <w:lang w:val="es-ES"/>
              </w:rPr>
              <w:t xml:space="preserve"> </w:t>
            </w:r>
            <w:r w:rsidRPr="000E201D">
              <w:rPr>
                <w:rFonts w:ascii="Arial" w:hAnsi="Arial" w:cs="Arial"/>
                <w:lang w:val="es-ES"/>
              </w:rPr>
              <w:t xml:space="preserve">en el que se explicite el problema a atender ni la forma en que el programa va a resolver el problema. </w:t>
            </w:r>
            <w:r w:rsidR="00EC27F9" w:rsidRPr="000E201D">
              <w:rPr>
                <w:rFonts w:ascii="Arial" w:hAnsi="Arial" w:cs="Arial"/>
                <w:lang w:val="es-ES"/>
              </w:rPr>
              <w:t>No está claramente identificado el problema</w:t>
            </w:r>
          </w:p>
        </w:tc>
      </w:tr>
      <w:tr w:rsidR="00187401" w:rsidRPr="000E201D" w:rsidTr="001362D7">
        <w:trPr>
          <w:cantSplit/>
          <w:jc w:val="center"/>
        </w:trPr>
        <w:tc>
          <w:tcPr>
            <w:tcW w:w="2407" w:type="dxa"/>
            <w:shd w:val="clear" w:color="auto" w:fill="auto"/>
            <w:tcMar>
              <w:top w:w="80" w:type="dxa"/>
              <w:left w:w="80" w:type="dxa"/>
              <w:bottom w:w="80" w:type="dxa"/>
              <w:right w:w="80" w:type="dxa"/>
            </w:tcMar>
            <w:vAlign w:val="center"/>
          </w:tcPr>
          <w:p w:rsidR="00F20A88" w:rsidRPr="000E201D" w:rsidRDefault="00F20A88" w:rsidP="00913692">
            <w:pPr>
              <w:pStyle w:val="Estilodetabla2"/>
              <w:spacing w:after="0"/>
              <w:rPr>
                <w:color w:val="auto"/>
                <w:lang w:val="es-ES"/>
              </w:rPr>
            </w:pPr>
            <w:r w:rsidRPr="000E201D">
              <w:rPr>
                <w:color w:val="auto"/>
                <w:lang w:val="es-ES"/>
              </w:rPr>
              <w:t>Contribución a las metas y objetivos nacionales</w:t>
            </w:r>
          </w:p>
        </w:tc>
        <w:tc>
          <w:tcPr>
            <w:tcW w:w="992" w:type="dxa"/>
            <w:shd w:val="clear" w:color="auto" w:fill="auto"/>
            <w:tcMar>
              <w:top w:w="80" w:type="dxa"/>
              <w:left w:w="80" w:type="dxa"/>
              <w:bottom w:w="80" w:type="dxa"/>
              <w:right w:w="80" w:type="dxa"/>
            </w:tcMar>
            <w:vAlign w:val="center"/>
          </w:tcPr>
          <w:p w:rsidR="00F20A88" w:rsidRPr="000E201D" w:rsidRDefault="00187401" w:rsidP="00913692">
            <w:pPr>
              <w:jc w:val="center"/>
              <w:rPr>
                <w:rFonts w:ascii="Arial" w:hAnsi="Arial" w:cs="Arial"/>
                <w:lang w:val="es-ES"/>
              </w:rPr>
            </w:pPr>
            <w:r w:rsidRPr="000E201D">
              <w:rPr>
                <w:rFonts w:ascii="Arial" w:hAnsi="Arial" w:cs="Arial"/>
                <w:lang w:val="es-ES"/>
              </w:rPr>
              <w:t>0</w:t>
            </w:r>
          </w:p>
        </w:tc>
        <w:tc>
          <w:tcPr>
            <w:tcW w:w="6567" w:type="dxa"/>
            <w:shd w:val="clear" w:color="auto" w:fill="auto"/>
            <w:tcMar>
              <w:top w:w="80" w:type="dxa"/>
              <w:left w:w="80" w:type="dxa"/>
              <w:bottom w:w="80" w:type="dxa"/>
              <w:right w:w="80" w:type="dxa"/>
            </w:tcMar>
            <w:vAlign w:val="center"/>
          </w:tcPr>
          <w:p w:rsidR="00F20A88" w:rsidRPr="000E201D" w:rsidRDefault="00F20A88" w:rsidP="00913692">
            <w:pPr>
              <w:rPr>
                <w:rFonts w:ascii="Arial" w:hAnsi="Arial" w:cs="Arial"/>
                <w:lang w:val="es-ES"/>
              </w:rPr>
            </w:pPr>
            <w:r w:rsidRPr="000E201D">
              <w:rPr>
                <w:rFonts w:ascii="Arial" w:hAnsi="Arial" w:cs="Arial"/>
                <w:lang w:val="es-ES"/>
              </w:rPr>
              <w:t xml:space="preserve">El programa en su conjunto </w:t>
            </w:r>
            <w:r w:rsidR="00EC27F9" w:rsidRPr="000E201D">
              <w:rPr>
                <w:rFonts w:ascii="Arial" w:hAnsi="Arial" w:cs="Arial"/>
                <w:lang w:val="es-ES"/>
              </w:rPr>
              <w:t xml:space="preserve">sí </w:t>
            </w:r>
            <w:r w:rsidRPr="000E201D">
              <w:rPr>
                <w:rFonts w:ascii="Arial" w:hAnsi="Arial" w:cs="Arial"/>
                <w:lang w:val="es-ES"/>
              </w:rPr>
              <w:t xml:space="preserve">se alinea a las metas y objetivos nacionales </w:t>
            </w:r>
            <w:r w:rsidR="00187401" w:rsidRPr="000E201D">
              <w:rPr>
                <w:rFonts w:ascii="Arial" w:hAnsi="Arial" w:cs="Arial"/>
                <w:lang w:val="es-ES"/>
              </w:rPr>
              <w:t>pero al no contar con los documentos esenciales. Diagnóstico y Reglas de Operación, su integración en las metas nacionales queda incompleta.</w:t>
            </w:r>
          </w:p>
        </w:tc>
      </w:tr>
      <w:tr w:rsidR="00187401" w:rsidRPr="000E201D" w:rsidTr="001362D7">
        <w:trPr>
          <w:cantSplit/>
          <w:jc w:val="center"/>
        </w:trPr>
        <w:tc>
          <w:tcPr>
            <w:tcW w:w="2407" w:type="dxa"/>
            <w:shd w:val="clear" w:color="auto" w:fill="auto"/>
            <w:tcMar>
              <w:top w:w="80" w:type="dxa"/>
              <w:left w:w="80" w:type="dxa"/>
              <w:bottom w:w="80" w:type="dxa"/>
              <w:right w:w="80" w:type="dxa"/>
            </w:tcMar>
            <w:vAlign w:val="center"/>
          </w:tcPr>
          <w:p w:rsidR="00F20A88" w:rsidRPr="000E201D" w:rsidRDefault="00C952B0" w:rsidP="00913692">
            <w:pPr>
              <w:pStyle w:val="Estilodetabla2"/>
              <w:spacing w:after="0"/>
              <w:rPr>
                <w:color w:val="auto"/>
                <w:lang w:val="es-ES"/>
              </w:rPr>
            </w:pPr>
            <w:r w:rsidRPr="000E201D">
              <w:rPr>
                <w:color w:val="auto"/>
                <w:lang w:val="es-ES"/>
              </w:rPr>
              <w:t>c</w:t>
            </w:r>
            <w:r w:rsidR="00F20A88" w:rsidRPr="000E201D">
              <w:rPr>
                <w:color w:val="auto"/>
                <w:lang w:val="es-ES"/>
              </w:rPr>
              <w:t>Población potencial, objetivo y mecanismos de elección</w:t>
            </w:r>
          </w:p>
        </w:tc>
        <w:tc>
          <w:tcPr>
            <w:tcW w:w="992" w:type="dxa"/>
            <w:shd w:val="clear" w:color="auto" w:fill="auto"/>
            <w:tcMar>
              <w:top w:w="80" w:type="dxa"/>
              <w:left w:w="80" w:type="dxa"/>
              <w:bottom w:w="80" w:type="dxa"/>
              <w:right w:w="80" w:type="dxa"/>
            </w:tcMar>
            <w:vAlign w:val="center"/>
          </w:tcPr>
          <w:p w:rsidR="00F20A88" w:rsidRPr="000E201D" w:rsidRDefault="00F20A88" w:rsidP="00913692">
            <w:pPr>
              <w:jc w:val="center"/>
              <w:rPr>
                <w:rFonts w:ascii="Arial" w:hAnsi="Arial" w:cs="Arial"/>
                <w:lang w:val="es-ES"/>
              </w:rPr>
            </w:pPr>
            <w:r w:rsidRPr="000E201D">
              <w:rPr>
                <w:rFonts w:ascii="Arial" w:hAnsi="Arial" w:cs="Arial"/>
                <w:lang w:val="es-ES"/>
              </w:rPr>
              <w:t>0</w:t>
            </w:r>
          </w:p>
        </w:tc>
        <w:tc>
          <w:tcPr>
            <w:tcW w:w="6567" w:type="dxa"/>
            <w:shd w:val="clear" w:color="auto" w:fill="auto"/>
            <w:tcMar>
              <w:top w:w="80" w:type="dxa"/>
              <w:left w:w="80" w:type="dxa"/>
              <w:bottom w:w="80" w:type="dxa"/>
              <w:right w:w="80" w:type="dxa"/>
            </w:tcMar>
            <w:vAlign w:val="center"/>
          </w:tcPr>
          <w:p w:rsidR="00F20A88" w:rsidRPr="000E201D" w:rsidRDefault="00F20A88" w:rsidP="00EC27F9">
            <w:pPr>
              <w:rPr>
                <w:rFonts w:ascii="Arial" w:hAnsi="Arial" w:cs="Arial"/>
                <w:lang w:val="es-ES"/>
              </w:rPr>
            </w:pPr>
            <w:r w:rsidRPr="000E201D">
              <w:rPr>
                <w:rFonts w:ascii="Arial" w:hAnsi="Arial" w:cs="Arial"/>
                <w:lang w:val="es-ES"/>
              </w:rPr>
              <w:t xml:space="preserve">No se encontró ningún documento en el que se establezca de manera integral la población potencial y objetivo ni los procedimientos </w:t>
            </w:r>
            <w:r w:rsidR="00EC27F9" w:rsidRPr="000E201D">
              <w:rPr>
                <w:rFonts w:ascii="Arial" w:hAnsi="Arial" w:cs="Arial"/>
                <w:lang w:val="es-ES"/>
              </w:rPr>
              <w:t xml:space="preserve">para elección de beneficiarios, ni </w:t>
            </w:r>
            <w:r w:rsidRPr="000E201D">
              <w:rPr>
                <w:rFonts w:ascii="Arial" w:hAnsi="Arial" w:cs="Arial"/>
                <w:lang w:val="es-ES"/>
              </w:rPr>
              <w:t xml:space="preserve">del programa </w:t>
            </w:r>
            <w:r w:rsidR="00EC27F9" w:rsidRPr="000E201D">
              <w:rPr>
                <w:rFonts w:ascii="Arial" w:hAnsi="Arial" w:cs="Arial"/>
                <w:lang w:val="es-ES"/>
              </w:rPr>
              <w:t xml:space="preserve">presupuestario </w:t>
            </w:r>
            <w:r w:rsidRPr="000E201D">
              <w:rPr>
                <w:rFonts w:ascii="Arial" w:hAnsi="Arial" w:cs="Arial"/>
                <w:lang w:val="es-ES"/>
              </w:rPr>
              <w:t xml:space="preserve">en su conjunto o de </w:t>
            </w:r>
            <w:r w:rsidR="00EC27F9" w:rsidRPr="000E201D">
              <w:rPr>
                <w:rFonts w:ascii="Arial" w:hAnsi="Arial" w:cs="Arial"/>
                <w:lang w:val="es-ES"/>
              </w:rPr>
              <w:t>algunos de</w:t>
            </w:r>
            <w:r w:rsidRPr="000E201D">
              <w:rPr>
                <w:rFonts w:ascii="Arial" w:hAnsi="Arial" w:cs="Arial"/>
                <w:lang w:val="es-ES"/>
              </w:rPr>
              <w:t xml:space="preserve"> los programas que lo componen.</w:t>
            </w:r>
          </w:p>
        </w:tc>
      </w:tr>
      <w:tr w:rsidR="00187401" w:rsidRPr="000E201D" w:rsidTr="001362D7">
        <w:trPr>
          <w:cantSplit/>
          <w:jc w:val="center"/>
        </w:trPr>
        <w:tc>
          <w:tcPr>
            <w:tcW w:w="2407" w:type="dxa"/>
            <w:shd w:val="clear" w:color="auto" w:fill="auto"/>
            <w:tcMar>
              <w:top w:w="80" w:type="dxa"/>
              <w:left w:w="80" w:type="dxa"/>
              <w:bottom w:w="80" w:type="dxa"/>
              <w:right w:w="80" w:type="dxa"/>
            </w:tcMar>
            <w:vAlign w:val="center"/>
          </w:tcPr>
          <w:p w:rsidR="00F20A88" w:rsidRPr="000E201D" w:rsidRDefault="00F20A88" w:rsidP="00913692">
            <w:pPr>
              <w:pStyle w:val="Estilodetabla2"/>
              <w:spacing w:after="0"/>
              <w:rPr>
                <w:color w:val="auto"/>
                <w:lang w:val="es-ES"/>
              </w:rPr>
            </w:pPr>
            <w:r w:rsidRPr="000E201D">
              <w:rPr>
                <w:color w:val="auto"/>
                <w:lang w:val="es-ES"/>
              </w:rPr>
              <w:t>Padrón de beneficiarios y mecanismos de atención</w:t>
            </w:r>
          </w:p>
        </w:tc>
        <w:tc>
          <w:tcPr>
            <w:tcW w:w="992" w:type="dxa"/>
            <w:shd w:val="clear" w:color="auto" w:fill="auto"/>
            <w:tcMar>
              <w:top w:w="80" w:type="dxa"/>
              <w:left w:w="80" w:type="dxa"/>
              <w:bottom w:w="80" w:type="dxa"/>
              <w:right w:w="80" w:type="dxa"/>
            </w:tcMar>
            <w:vAlign w:val="center"/>
          </w:tcPr>
          <w:p w:rsidR="00F20A88" w:rsidRPr="000E201D" w:rsidRDefault="00F20A88" w:rsidP="00913692">
            <w:pPr>
              <w:jc w:val="center"/>
              <w:rPr>
                <w:rFonts w:ascii="Arial" w:hAnsi="Arial" w:cs="Arial"/>
                <w:lang w:val="es-ES"/>
              </w:rPr>
            </w:pPr>
            <w:r w:rsidRPr="000E201D">
              <w:rPr>
                <w:rFonts w:ascii="Arial" w:hAnsi="Arial" w:cs="Arial"/>
                <w:lang w:val="es-ES"/>
              </w:rPr>
              <w:t>1</w:t>
            </w:r>
            <w:r w:rsidR="00187401" w:rsidRPr="000E201D">
              <w:rPr>
                <w:rFonts w:ascii="Arial" w:hAnsi="Arial" w:cs="Arial"/>
                <w:lang w:val="es-ES"/>
              </w:rPr>
              <w:t>.0</w:t>
            </w:r>
          </w:p>
        </w:tc>
        <w:tc>
          <w:tcPr>
            <w:tcW w:w="6567" w:type="dxa"/>
            <w:shd w:val="clear" w:color="auto" w:fill="auto"/>
            <w:tcMar>
              <w:top w:w="80" w:type="dxa"/>
              <w:left w:w="80" w:type="dxa"/>
              <w:bottom w:w="80" w:type="dxa"/>
              <w:right w:w="80" w:type="dxa"/>
            </w:tcMar>
            <w:vAlign w:val="center"/>
          </w:tcPr>
          <w:p w:rsidR="00F20A88" w:rsidRPr="000E201D" w:rsidRDefault="00F20A88" w:rsidP="00EC27F9">
            <w:pPr>
              <w:rPr>
                <w:rFonts w:ascii="Arial" w:hAnsi="Arial" w:cs="Arial"/>
                <w:lang w:val="es-ES"/>
              </w:rPr>
            </w:pPr>
            <w:r w:rsidRPr="000E201D">
              <w:rPr>
                <w:rFonts w:ascii="Arial" w:hAnsi="Arial" w:cs="Arial"/>
                <w:lang w:val="es-ES"/>
              </w:rPr>
              <w:t>Existen padrones de beneficiarios parciales, esto es, en cada programa que componen el programa presupuestario pero no hay integralidad ni proce</w:t>
            </w:r>
            <w:r w:rsidR="00EC27F9" w:rsidRPr="000E201D">
              <w:rPr>
                <w:rFonts w:ascii="Arial" w:hAnsi="Arial" w:cs="Arial"/>
                <w:lang w:val="es-ES"/>
              </w:rPr>
              <w:t>dimientos para su actualización; es un problema que viene desde el diseño del programa y la identificación del problema y la población objetivo y potencial</w:t>
            </w:r>
          </w:p>
        </w:tc>
      </w:tr>
      <w:tr w:rsidR="00187401" w:rsidRPr="000E201D" w:rsidTr="001362D7">
        <w:trPr>
          <w:cantSplit/>
          <w:jc w:val="center"/>
        </w:trPr>
        <w:tc>
          <w:tcPr>
            <w:tcW w:w="2407" w:type="dxa"/>
            <w:shd w:val="clear" w:color="auto" w:fill="auto"/>
            <w:tcMar>
              <w:top w:w="80" w:type="dxa"/>
              <w:left w:w="80" w:type="dxa"/>
              <w:bottom w:w="80" w:type="dxa"/>
              <w:right w:w="80" w:type="dxa"/>
            </w:tcMar>
            <w:vAlign w:val="center"/>
          </w:tcPr>
          <w:p w:rsidR="00F20A88" w:rsidRPr="000E201D" w:rsidRDefault="00F20A88" w:rsidP="00913692">
            <w:pPr>
              <w:pStyle w:val="Estilodetabla2"/>
              <w:spacing w:after="0"/>
              <w:rPr>
                <w:color w:val="auto"/>
                <w:lang w:val="es-ES"/>
              </w:rPr>
            </w:pPr>
            <w:r w:rsidRPr="000E201D">
              <w:rPr>
                <w:color w:val="auto"/>
                <w:lang w:val="es-ES"/>
              </w:rPr>
              <w:t>Matriz de indicadores de resultados</w:t>
            </w:r>
          </w:p>
        </w:tc>
        <w:tc>
          <w:tcPr>
            <w:tcW w:w="992" w:type="dxa"/>
            <w:shd w:val="clear" w:color="auto" w:fill="auto"/>
            <w:tcMar>
              <w:top w:w="80" w:type="dxa"/>
              <w:left w:w="80" w:type="dxa"/>
              <w:bottom w:w="80" w:type="dxa"/>
              <w:right w:w="80" w:type="dxa"/>
            </w:tcMar>
            <w:vAlign w:val="center"/>
          </w:tcPr>
          <w:p w:rsidR="00F20A88" w:rsidRPr="000E201D" w:rsidRDefault="00EC27F9" w:rsidP="00913692">
            <w:pPr>
              <w:jc w:val="center"/>
              <w:rPr>
                <w:rFonts w:ascii="Arial" w:hAnsi="Arial" w:cs="Arial"/>
                <w:lang w:val="es-ES"/>
              </w:rPr>
            </w:pPr>
            <w:r w:rsidRPr="000E201D">
              <w:rPr>
                <w:rFonts w:ascii="Arial" w:hAnsi="Arial" w:cs="Arial"/>
                <w:lang w:val="es-ES"/>
              </w:rPr>
              <w:t>2.8</w:t>
            </w:r>
          </w:p>
        </w:tc>
        <w:tc>
          <w:tcPr>
            <w:tcW w:w="6567" w:type="dxa"/>
            <w:shd w:val="clear" w:color="auto" w:fill="auto"/>
            <w:tcMar>
              <w:top w:w="80" w:type="dxa"/>
              <w:left w:w="80" w:type="dxa"/>
              <w:bottom w:w="80" w:type="dxa"/>
              <w:right w:w="80" w:type="dxa"/>
            </w:tcMar>
            <w:vAlign w:val="center"/>
          </w:tcPr>
          <w:p w:rsidR="00F20A88" w:rsidRPr="000E201D" w:rsidRDefault="00EC27F9" w:rsidP="00913692">
            <w:pPr>
              <w:rPr>
                <w:rFonts w:ascii="Arial" w:hAnsi="Arial" w:cs="Arial"/>
                <w:lang w:val="es-ES"/>
              </w:rPr>
            </w:pPr>
            <w:r w:rsidRPr="000E201D">
              <w:rPr>
                <w:rFonts w:ascii="Arial" w:hAnsi="Arial" w:cs="Arial"/>
                <w:lang w:val="es-ES"/>
              </w:rPr>
              <w:t>La carencia de reglas de operación hace difícil el diseño de algunos indicadores</w:t>
            </w:r>
            <w:r w:rsidR="001362D7" w:rsidRPr="000E201D">
              <w:rPr>
                <w:rFonts w:ascii="Arial" w:hAnsi="Arial" w:cs="Arial"/>
                <w:lang w:val="es-ES"/>
              </w:rPr>
              <w:t>.</w:t>
            </w:r>
          </w:p>
          <w:p w:rsidR="001362D7" w:rsidRPr="000E201D" w:rsidRDefault="001362D7" w:rsidP="00EC27F9">
            <w:pPr>
              <w:rPr>
                <w:rFonts w:ascii="Arial" w:hAnsi="Arial" w:cs="Arial"/>
                <w:lang w:val="es-ES"/>
              </w:rPr>
            </w:pPr>
            <w:r w:rsidRPr="000E201D">
              <w:rPr>
                <w:rFonts w:ascii="Arial" w:hAnsi="Arial" w:cs="Arial"/>
                <w:lang w:val="es-ES"/>
              </w:rPr>
              <w:t>Por el mismo hecho de ser una combinación de varios programas, no existe un indicador de desempeño que incluya todos los aspectos.</w:t>
            </w:r>
          </w:p>
        </w:tc>
      </w:tr>
      <w:tr w:rsidR="00187401" w:rsidRPr="000E201D" w:rsidTr="001362D7">
        <w:trPr>
          <w:cantSplit/>
          <w:jc w:val="center"/>
        </w:trPr>
        <w:tc>
          <w:tcPr>
            <w:tcW w:w="2407" w:type="dxa"/>
            <w:shd w:val="clear" w:color="auto" w:fill="auto"/>
            <w:tcMar>
              <w:top w:w="80" w:type="dxa"/>
              <w:left w:w="80" w:type="dxa"/>
              <w:bottom w:w="80" w:type="dxa"/>
              <w:right w:w="80" w:type="dxa"/>
            </w:tcMar>
            <w:vAlign w:val="center"/>
          </w:tcPr>
          <w:p w:rsidR="00F20A88" w:rsidRPr="000E201D" w:rsidRDefault="00F20A88" w:rsidP="00913692">
            <w:pPr>
              <w:pStyle w:val="Estilodetabla2"/>
              <w:spacing w:after="0"/>
              <w:rPr>
                <w:color w:val="auto"/>
                <w:lang w:val="es-ES"/>
              </w:rPr>
            </w:pPr>
            <w:r w:rsidRPr="000E201D">
              <w:rPr>
                <w:color w:val="auto"/>
                <w:lang w:val="es-ES"/>
              </w:rPr>
              <w:t>Presupuesto y rendición de cuentas</w:t>
            </w:r>
          </w:p>
        </w:tc>
        <w:tc>
          <w:tcPr>
            <w:tcW w:w="992" w:type="dxa"/>
            <w:shd w:val="clear" w:color="auto" w:fill="auto"/>
            <w:tcMar>
              <w:top w:w="80" w:type="dxa"/>
              <w:left w:w="80" w:type="dxa"/>
              <w:bottom w:w="80" w:type="dxa"/>
              <w:right w:w="80" w:type="dxa"/>
            </w:tcMar>
            <w:vAlign w:val="center"/>
          </w:tcPr>
          <w:p w:rsidR="00F20A88" w:rsidRPr="000E201D" w:rsidRDefault="00187401" w:rsidP="00913692">
            <w:pPr>
              <w:jc w:val="center"/>
              <w:rPr>
                <w:rFonts w:ascii="Arial" w:hAnsi="Arial" w:cs="Arial"/>
                <w:lang w:val="es-ES"/>
              </w:rPr>
            </w:pPr>
            <w:r w:rsidRPr="000E201D">
              <w:rPr>
                <w:rFonts w:ascii="Arial" w:hAnsi="Arial" w:cs="Arial"/>
                <w:lang w:val="es-ES"/>
              </w:rPr>
              <w:t>1.5</w:t>
            </w:r>
          </w:p>
        </w:tc>
        <w:tc>
          <w:tcPr>
            <w:tcW w:w="6567" w:type="dxa"/>
            <w:shd w:val="clear" w:color="auto" w:fill="auto"/>
            <w:tcMar>
              <w:top w:w="80" w:type="dxa"/>
              <w:left w:w="80" w:type="dxa"/>
              <w:bottom w:w="80" w:type="dxa"/>
              <w:right w:w="80" w:type="dxa"/>
            </w:tcMar>
            <w:vAlign w:val="center"/>
          </w:tcPr>
          <w:p w:rsidR="00F20A88" w:rsidRPr="000E201D" w:rsidRDefault="001362D7" w:rsidP="00913692">
            <w:pPr>
              <w:rPr>
                <w:rFonts w:ascii="Arial" w:hAnsi="Arial" w:cs="Arial"/>
                <w:lang w:val="es-ES"/>
              </w:rPr>
            </w:pPr>
            <w:r w:rsidRPr="000E201D">
              <w:rPr>
                <w:rFonts w:ascii="Arial" w:hAnsi="Arial" w:cs="Arial"/>
                <w:lang w:val="es-ES"/>
              </w:rPr>
              <w:t>EL presupuesto ejercido y los gastos realizados están adecuadamente registrados, pero es un presupuesto anual, que no facilita la planeación a largo plazo.</w:t>
            </w:r>
          </w:p>
          <w:p w:rsidR="001362D7" w:rsidRPr="000E201D" w:rsidRDefault="001362D7" w:rsidP="00913692">
            <w:pPr>
              <w:rPr>
                <w:rFonts w:ascii="Arial" w:hAnsi="Arial" w:cs="Arial"/>
                <w:lang w:val="es-ES"/>
              </w:rPr>
            </w:pPr>
            <w:r w:rsidRPr="000E201D">
              <w:rPr>
                <w:rFonts w:ascii="Arial" w:hAnsi="Arial" w:cs="Arial"/>
                <w:lang w:val="es-ES"/>
              </w:rPr>
              <w:t>La rendición de cuentas enfrenta el problema de no contar con Reglas de Operación. Lo que a su vez se traduce en la carencia de mecanismos integrales para la rendición de cuentas.</w:t>
            </w:r>
          </w:p>
        </w:tc>
      </w:tr>
      <w:tr w:rsidR="00187401" w:rsidRPr="000E201D" w:rsidTr="008516C6">
        <w:trPr>
          <w:cantSplit/>
          <w:jc w:val="center"/>
        </w:trPr>
        <w:tc>
          <w:tcPr>
            <w:tcW w:w="2407" w:type="dxa"/>
            <w:tcBorders>
              <w:bottom w:val="single" w:sz="2" w:space="0" w:color="000000"/>
            </w:tcBorders>
            <w:shd w:val="clear" w:color="auto" w:fill="auto"/>
            <w:tcMar>
              <w:top w:w="80" w:type="dxa"/>
              <w:left w:w="80" w:type="dxa"/>
              <w:bottom w:w="80" w:type="dxa"/>
              <w:right w:w="80" w:type="dxa"/>
            </w:tcMar>
            <w:vAlign w:val="center"/>
          </w:tcPr>
          <w:p w:rsidR="00F20A88" w:rsidRPr="000E201D" w:rsidRDefault="00F20A88" w:rsidP="00F6164B">
            <w:pPr>
              <w:pStyle w:val="Estilodetabla2"/>
              <w:spacing w:after="0"/>
              <w:rPr>
                <w:color w:val="auto"/>
                <w:lang w:val="es-ES"/>
              </w:rPr>
            </w:pPr>
            <w:r w:rsidRPr="000E201D">
              <w:rPr>
                <w:color w:val="auto"/>
                <w:lang w:val="es-ES"/>
              </w:rPr>
              <w:t xml:space="preserve">Complementariedades y coincidencias con otros programas </w:t>
            </w:r>
            <w:r w:rsidR="00B3352C" w:rsidRPr="000E201D">
              <w:rPr>
                <w:color w:val="auto"/>
                <w:lang w:val="es-ES"/>
              </w:rPr>
              <w:t xml:space="preserve">federales </w:t>
            </w:r>
            <w:r w:rsidR="00F6164B" w:rsidRPr="000E201D">
              <w:rPr>
                <w:color w:val="auto"/>
                <w:lang w:val="es-ES"/>
              </w:rPr>
              <w:t>y estatales</w:t>
            </w:r>
          </w:p>
        </w:tc>
        <w:tc>
          <w:tcPr>
            <w:tcW w:w="992" w:type="dxa"/>
            <w:tcBorders>
              <w:bottom w:val="single" w:sz="2" w:space="0" w:color="000000"/>
            </w:tcBorders>
            <w:shd w:val="clear" w:color="auto" w:fill="auto"/>
            <w:tcMar>
              <w:top w:w="80" w:type="dxa"/>
              <w:left w:w="80" w:type="dxa"/>
              <w:bottom w:w="80" w:type="dxa"/>
              <w:right w:w="80" w:type="dxa"/>
            </w:tcMar>
            <w:vAlign w:val="center"/>
          </w:tcPr>
          <w:p w:rsidR="00F20A88" w:rsidRPr="000E201D" w:rsidRDefault="008516C6" w:rsidP="00913692">
            <w:pPr>
              <w:jc w:val="center"/>
              <w:rPr>
                <w:rFonts w:ascii="Arial" w:hAnsi="Arial" w:cs="Arial"/>
                <w:lang w:val="es-ES"/>
              </w:rPr>
            </w:pPr>
            <w:r w:rsidRPr="000E201D">
              <w:rPr>
                <w:rFonts w:ascii="Arial" w:hAnsi="Arial" w:cs="Arial"/>
                <w:lang w:val="es-ES"/>
              </w:rPr>
              <w:t>NA</w:t>
            </w:r>
          </w:p>
        </w:tc>
        <w:tc>
          <w:tcPr>
            <w:tcW w:w="6567" w:type="dxa"/>
            <w:tcBorders>
              <w:bottom w:val="single" w:sz="2" w:space="0" w:color="000000"/>
            </w:tcBorders>
            <w:shd w:val="clear" w:color="auto" w:fill="auto"/>
            <w:tcMar>
              <w:top w:w="80" w:type="dxa"/>
              <w:left w:w="80" w:type="dxa"/>
              <w:bottom w:w="80" w:type="dxa"/>
              <w:right w:w="80" w:type="dxa"/>
            </w:tcMar>
            <w:vAlign w:val="center"/>
          </w:tcPr>
          <w:p w:rsidR="00F20A88" w:rsidRPr="000E201D" w:rsidRDefault="001362D7" w:rsidP="00913692">
            <w:pPr>
              <w:rPr>
                <w:rFonts w:ascii="Arial" w:hAnsi="Arial" w:cs="Arial"/>
                <w:lang w:val="es-ES"/>
              </w:rPr>
            </w:pPr>
            <w:r w:rsidRPr="000E201D">
              <w:rPr>
                <w:rFonts w:ascii="Arial" w:hAnsi="Arial" w:cs="Arial"/>
                <w:lang w:val="es-ES"/>
              </w:rPr>
              <w:t xml:space="preserve">Existen 4 programas presupuestales que guardan alguna similitud con el Programa Presupuestario 215 Gestión Escolar. Pero </w:t>
            </w:r>
            <w:r w:rsidR="00A839EE" w:rsidRPr="000E201D">
              <w:rPr>
                <w:rFonts w:ascii="Arial" w:hAnsi="Arial" w:cs="Arial"/>
                <w:lang w:val="es-ES"/>
              </w:rPr>
              <w:t xml:space="preserve">éste </w:t>
            </w:r>
            <w:r w:rsidRPr="000E201D">
              <w:rPr>
                <w:rFonts w:ascii="Arial" w:hAnsi="Arial" w:cs="Arial"/>
                <w:lang w:val="es-ES"/>
              </w:rPr>
              <w:t>sigue siendo un programa que no cuenta con un diagnóstico formal</w:t>
            </w:r>
            <w:r w:rsidR="00A839EE" w:rsidRPr="000E201D">
              <w:rPr>
                <w:rFonts w:ascii="Arial" w:hAnsi="Arial" w:cs="Arial"/>
                <w:lang w:val="es-ES"/>
              </w:rPr>
              <w:t xml:space="preserve"> ni Reglas de Operación</w:t>
            </w:r>
            <w:r w:rsidRPr="000E201D">
              <w:rPr>
                <w:rFonts w:ascii="Arial" w:hAnsi="Arial" w:cs="Arial"/>
                <w:lang w:val="es-ES"/>
              </w:rPr>
              <w:t>, lo que hace difícil establecer qué problema está atendiendo y, por tanto, que efectos tienen otros programas en este problema.</w:t>
            </w:r>
          </w:p>
        </w:tc>
      </w:tr>
      <w:tr w:rsidR="008516C6" w:rsidRPr="000E201D" w:rsidTr="008516C6">
        <w:trPr>
          <w:cantSplit/>
          <w:jc w:val="center"/>
        </w:trPr>
        <w:tc>
          <w:tcPr>
            <w:tcW w:w="2407" w:type="dxa"/>
            <w:shd w:val="clear" w:color="auto" w:fill="BFBFBF" w:themeFill="background1" w:themeFillShade="BF"/>
            <w:tcMar>
              <w:top w:w="80" w:type="dxa"/>
              <w:left w:w="80" w:type="dxa"/>
              <w:bottom w:w="80" w:type="dxa"/>
              <w:right w:w="80" w:type="dxa"/>
            </w:tcMar>
            <w:vAlign w:val="center"/>
          </w:tcPr>
          <w:p w:rsidR="008516C6" w:rsidRPr="000E201D" w:rsidRDefault="008516C6" w:rsidP="00913692">
            <w:pPr>
              <w:pStyle w:val="Estilodetabla2"/>
              <w:spacing w:after="0"/>
              <w:rPr>
                <w:b/>
                <w:color w:val="auto"/>
                <w:lang w:val="es-ES"/>
              </w:rPr>
            </w:pPr>
            <w:r w:rsidRPr="000E201D">
              <w:rPr>
                <w:b/>
                <w:color w:val="auto"/>
                <w:lang w:val="es-ES"/>
              </w:rPr>
              <w:t>Total</w:t>
            </w:r>
          </w:p>
        </w:tc>
        <w:tc>
          <w:tcPr>
            <w:tcW w:w="992" w:type="dxa"/>
            <w:shd w:val="clear" w:color="auto" w:fill="BFBFBF" w:themeFill="background1" w:themeFillShade="BF"/>
            <w:tcMar>
              <w:top w:w="80" w:type="dxa"/>
              <w:left w:w="80" w:type="dxa"/>
              <w:bottom w:w="80" w:type="dxa"/>
              <w:right w:w="80" w:type="dxa"/>
            </w:tcMar>
            <w:vAlign w:val="center"/>
          </w:tcPr>
          <w:p w:rsidR="008516C6" w:rsidRPr="000E201D" w:rsidRDefault="003771F6" w:rsidP="00913692">
            <w:pPr>
              <w:jc w:val="center"/>
              <w:rPr>
                <w:rFonts w:ascii="Arial" w:hAnsi="Arial" w:cs="Arial"/>
                <w:b/>
                <w:lang w:val="es-ES"/>
              </w:rPr>
            </w:pPr>
            <w:r w:rsidRPr="000E201D">
              <w:rPr>
                <w:rFonts w:ascii="Arial" w:hAnsi="Arial" w:cs="Arial"/>
                <w:b/>
                <w:lang w:val="es-ES"/>
              </w:rPr>
              <w:t>1.50</w:t>
            </w:r>
          </w:p>
        </w:tc>
        <w:tc>
          <w:tcPr>
            <w:tcW w:w="6567" w:type="dxa"/>
            <w:shd w:val="clear" w:color="auto" w:fill="BFBFBF" w:themeFill="background1" w:themeFillShade="BF"/>
            <w:tcMar>
              <w:top w:w="80" w:type="dxa"/>
              <w:left w:w="80" w:type="dxa"/>
              <w:bottom w:w="80" w:type="dxa"/>
              <w:right w:w="80" w:type="dxa"/>
            </w:tcMar>
            <w:vAlign w:val="center"/>
          </w:tcPr>
          <w:p w:rsidR="008516C6" w:rsidRPr="000E201D" w:rsidRDefault="008516C6" w:rsidP="00913692">
            <w:pPr>
              <w:rPr>
                <w:rFonts w:ascii="Arial" w:hAnsi="Arial" w:cs="Arial"/>
                <w:b/>
                <w:lang w:val="es-ES"/>
              </w:rPr>
            </w:pPr>
          </w:p>
        </w:tc>
      </w:tr>
    </w:tbl>
    <w:p w:rsidR="008516C6" w:rsidRPr="000E201D" w:rsidRDefault="008516C6" w:rsidP="00EC4E42">
      <w:pPr>
        <w:spacing w:before="0" w:after="0"/>
        <w:jc w:val="center"/>
        <w:rPr>
          <w:rFonts w:ascii="Arial" w:hAnsi="Arial" w:cs="Arial"/>
        </w:rPr>
        <w:sectPr w:rsidR="008516C6" w:rsidRPr="000E201D" w:rsidSect="0088275A">
          <w:pgSz w:w="12240" w:h="15840" w:code="1"/>
          <w:pgMar w:top="1701" w:right="1134" w:bottom="1134" w:left="567" w:header="1134" w:footer="1134" w:gutter="567"/>
          <w:cols w:space="708"/>
          <w:docGrid w:linePitch="360"/>
        </w:sectPr>
      </w:pPr>
    </w:p>
    <w:p w:rsidR="008516C6" w:rsidRPr="000E201D" w:rsidRDefault="008516C6" w:rsidP="00EC4E42">
      <w:pPr>
        <w:pStyle w:val="Ttulo1"/>
        <w:rPr>
          <w:rFonts w:cs="Arial"/>
          <w:szCs w:val="22"/>
        </w:rPr>
      </w:pPr>
      <w:bookmarkStart w:id="62" w:name="_Toc7779258"/>
      <w:r w:rsidRPr="000E201D">
        <w:rPr>
          <w:caps w:val="0"/>
        </w:rPr>
        <w:t xml:space="preserve">ANEXO 11. </w:t>
      </w:r>
      <w:r w:rsidR="006539D6" w:rsidRPr="000E201D">
        <w:rPr>
          <w:rFonts w:cs="Arial"/>
          <w:caps w:val="0"/>
          <w:szCs w:val="22"/>
        </w:rPr>
        <w:t>“Principales Fortalezas, Oportunidades, Debilidades, Amenazas y Recomendaciones”</w:t>
      </w:r>
      <w:bookmarkEnd w:id="62"/>
    </w:p>
    <w:tbl>
      <w:tblPr>
        <w:tblStyle w:val="Tablaconcuadrcula"/>
        <w:tblW w:w="5000" w:type="pct"/>
        <w:jc w:val="center"/>
        <w:tblLook w:val="04A0" w:firstRow="1" w:lastRow="0" w:firstColumn="1" w:lastColumn="0" w:noHBand="0" w:noVBand="1"/>
      </w:tblPr>
      <w:tblGrid>
        <w:gridCol w:w="2425"/>
        <w:gridCol w:w="2884"/>
        <w:gridCol w:w="1570"/>
        <w:gridCol w:w="3083"/>
      </w:tblGrid>
      <w:tr w:rsidR="000C6138" w:rsidRPr="000E201D" w:rsidTr="00BB6409">
        <w:trPr>
          <w:cantSplit/>
          <w:tblHeader/>
          <w:jc w:val="center"/>
        </w:trPr>
        <w:tc>
          <w:tcPr>
            <w:tcW w:w="0" w:type="auto"/>
            <w:shd w:val="clear" w:color="auto" w:fill="C2D69B" w:themeFill="accent3" w:themeFillTint="99"/>
          </w:tcPr>
          <w:p w:rsidR="00F6164B" w:rsidRPr="000E201D" w:rsidRDefault="00F6164B" w:rsidP="00E26728">
            <w:pPr>
              <w:jc w:val="both"/>
              <w:rPr>
                <w:rFonts w:ascii="Arial" w:hAnsi="Arial" w:cs="Arial"/>
                <w:b/>
                <w:sz w:val="20"/>
                <w:szCs w:val="20"/>
              </w:rPr>
            </w:pPr>
            <w:r w:rsidRPr="000E201D">
              <w:rPr>
                <w:rFonts w:ascii="Arial" w:hAnsi="Arial" w:cs="Arial"/>
                <w:b/>
                <w:sz w:val="20"/>
                <w:szCs w:val="20"/>
              </w:rPr>
              <w:t>Tema de evaluación</w:t>
            </w:r>
          </w:p>
        </w:tc>
        <w:tc>
          <w:tcPr>
            <w:tcW w:w="0" w:type="auto"/>
            <w:shd w:val="clear" w:color="auto" w:fill="C2D69B" w:themeFill="accent3" w:themeFillTint="99"/>
          </w:tcPr>
          <w:p w:rsidR="00F6164B" w:rsidRPr="000E201D" w:rsidRDefault="00F6164B" w:rsidP="00F6164B">
            <w:pPr>
              <w:jc w:val="center"/>
              <w:rPr>
                <w:rFonts w:ascii="Arial" w:hAnsi="Arial" w:cs="Arial"/>
                <w:b/>
                <w:sz w:val="20"/>
                <w:szCs w:val="20"/>
              </w:rPr>
            </w:pPr>
            <w:r w:rsidRPr="000E201D">
              <w:rPr>
                <w:rFonts w:ascii="Arial" w:hAnsi="Arial" w:cs="Arial"/>
                <w:b/>
                <w:sz w:val="20"/>
                <w:szCs w:val="20"/>
              </w:rPr>
              <w:t>Referencia (Pregunta)</w:t>
            </w:r>
          </w:p>
        </w:tc>
        <w:tc>
          <w:tcPr>
            <w:tcW w:w="0" w:type="auto"/>
            <w:shd w:val="clear" w:color="auto" w:fill="C2D69B" w:themeFill="accent3" w:themeFillTint="99"/>
          </w:tcPr>
          <w:p w:rsidR="00F6164B" w:rsidRPr="000E201D" w:rsidRDefault="00F6164B" w:rsidP="00F6164B">
            <w:pPr>
              <w:jc w:val="center"/>
              <w:rPr>
                <w:rFonts w:ascii="Arial" w:hAnsi="Arial" w:cs="Arial"/>
                <w:b/>
                <w:sz w:val="20"/>
                <w:szCs w:val="20"/>
              </w:rPr>
            </w:pPr>
            <w:r w:rsidRPr="000E201D">
              <w:rPr>
                <w:rFonts w:ascii="Arial" w:hAnsi="Arial" w:cs="Arial"/>
                <w:b/>
                <w:sz w:val="20"/>
                <w:szCs w:val="20"/>
              </w:rPr>
              <w:t>Fortaleza y Oportunidad / Debilidad o Amenaza</w:t>
            </w:r>
          </w:p>
        </w:tc>
        <w:tc>
          <w:tcPr>
            <w:tcW w:w="0" w:type="auto"/>
            <w:shd w:val="clear" w:color="auto" w:fill="C2D69B" w:themeFill="accent3" w:themeFillTint="99"/>
          </w:tcPr>
          <w:p w:rsidR="00F6164B" w:rsidRPr="000E201D" w:rsidRDefault="00F6164B" w:rsidP="00F6164B">
            <w:pPr>
              <w:jc w:val="center"/>
              <w:rPr>
                <w:rFonts w:ascii="Arial" w:hAnsi="Arial" w:cs="Arial"/>
                <w:b/>
                <w:sz w:val="20"/>
                <w:szCs w:val="20"/>
              </w:rPr>
            </w:pPr>
            <w:r w:rsidRPr="000E201D">
              <w:rPr>
                <w:rFonts w:ascii="Arial" w:hAnsi="Arial" w:cs="Arial"/>
                <w:b/>
                <w:sz w:val="20"/>
                <w:szCs w:val="20"/>
              </w:rPr>
              <w:t>Recomendación</w:t>
            </w:r>
          </w:p>
        </w:tc>
      </w:tr>
      <w:tr w:rsidR="000C6138" w:rsidRPr="000E201D" w:rsidTr="00A913B7">
        <w:trPr>
          <w:cantSplit/>
          <w:jc w:val="center"/>
        </w:trPr>
        <w:tc>
          <w:tcPr>
            <w:tcW w:w="0" w:type="auto"/>
          </w:tcPr>
          <w:p w:rsidR="006539D6" w:rsidRPr="000E201D" w:rsidRDefault="006539D6" w:rsidP="00A913B7">
            <w:pPr>
              <w:rPr>
                <w:rFonts w:ascii="Arial" w:eastAsia="Times New Roman" w:hAnsi="Arial" w:cs="Arial"/>
                <w:sz w:val="20"/>
                <w:szCs w:val="20"/>
                <w:lang w:eastAsia="es-MX"/>
              </w:rPr>
            </w:pPr>
            <w:r w:rsidRPr="000E201D">
              <w:rPr>
                <w:rFonts w:ascii="Arial" w:eastAsia="Times New Roman" w:hAnsi="Arial" w:cs="Arial"/>
                <w:sz w:val="20"/>
                <w:szCs w:val="20"/>
                <w:lang w:eastAsia="es-MX"/>
              </w:rPr>
              <w:t>Justificación de la creación y del diseño del programa</w:t>
            </w:r>
          </w:p>
        </w:tc>
        <w:tc>
          <w:tcPr>
            <w:tcW w:w="0" w:type="auto"/>
          </w:tcPr>
          <w:p w:rsidR="006539D6" w:rsidRPr="000E201D" w:rsidRDefault="00F80FD7" w:rsidP="00F80FD7">
            <w:pPr>
              <w:rPr>
                <w:rFonts w:ascii="Arial" w:eastAsia="Times New Roman" w:hAnsi="Arial" w:cs="Arial"/>
                <w:sz w:val="20"/>
                <w:szCs w:val="20"/>
                <w:lang w:eastAsia="es-MX"/>
              </w:rPr>
            </w:pPr>
            <w:r w:rsidRPr="000E201D">
              <w:rPr>
                <w:rFonts w:ascii="Arial" w:eastAsia="Times New Roman" w:hAnsi="Arial" w:cs="Arial"/>
                <w:sz w:val="20"/>
                <w:szCs w:val="20"/>
                <w:lang w:eastAsia="es-MX"/>
              </w:rPr>
              <w:t>1. El problema o necesidad prioritaria que busca resolver el programa está identificado en un documento que cuenta con la siguiente información:</w:t>
            </w:r>
          </w:p>
        </w:tc>
        <w:tc>
          <w:tcPr>
            <w:tcW w:w="0" w:type="auto"/>
          </w:tcPr>
          <w:p w:rsidR="006539D6" w:rsidRPr="000E201D" w:rsidRDefault="00151E71" w:rsidP="00A913B7">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6539D6" w:rsidRPr="000E201D" w:rsidRDefault="00151E71" w:rsidP="00151E71">
            <w:pPr>
              <w:rPr>
                <w:rFonts w:ascii="Arial" w:eastAsia="Times New Roman" w:hAnsi="Arial" w:cs="Arial"/>
                <w:sz w:val="20"/>
                <w:szCs w:val="20"/>
                <w:lang w:eastAsia="es-MX"/>
              </w:rPr>
            </w:pPr>
            <w:r w:rsidRPr="000E201D">
              <w:rPr>
                <w:rFonts w:ascii="Arial" w:eastAsia="Times New Roman" w:hAnsi="Arial" w:cs="Arial"/>
                <w:sz w:val="20"/>
                <w:szCs w:val="20"/>
                <w:lang w:eastAsia="es-MX"/>
              </w:rPr>
              <w:t>No fue elaborado un diagnóstico formal antes de integrar el Programa Presupuestario 215 Gestión Escolar. Esta carencia afecta todos los aspectos del programa</w:t>
            </w:r>
          </w:p>
        </w:tc>
      </w:tr>
      <w:tr w:rsidR="000C6138" w:rsidRPr="000E201D" w:rsidTr="00A913B7">
        <w:trPr>
          <w:cantSplit/>
          <w:jc w:val="center"/>
        </w:trPr>
        <w:tc>
          <w:tcPr>
            <w:tcW w:w="0" w:type="auto"/>
          </w:tcPr>
          <w:p w:rsidR="00F80FD7" w:rsidRPr="000E201D" w:rsidRDefault="00F80FD7" w:rsidP="00F80FD7">
            <w:pPr>
              <w:rPr>
                <w:rFonts w:ascii="Arial" w:eastAsia="Times New Roman" w:hAnsi="Arial" w:cs="Arial"/>
                <w:sz w:val="20"/>
                <w:szCs w:val="20"/>
                <w:lang w:eastAsia="es-MX"/>
              </w:rPr>
            </w:pPr>
            <w:r w:rsidRPr="000E201D">
              <w:rPr>
                <w:rFonts w:ascii="Arial" w:eastAsia="Times New Roman" w:hAnsi="Arial" w:cs="Arial"/>
                <w:sz w:val="20"/>
                <w:szCs w:val="20"/>
                <w:lang w:eastAsia="es-MX"/>
              </w:rPr>
              <w:t>Justificación de la creación y del diseño del programa</w:t>
            </w:r>
          </w:p>
        </w:tc>
        <w:tc>
          <w:tcPr>
            <w:tcW w:w="0" w:type="auto"/>
          </w:tcPr>
          <w:p w:rsidR="00F80FD7" w:rsidRPr="000E201D" w:rsidRDefault="00F80FD7" w:rsidP="00F80FD7">
            <w:pPr>
              <w:rPr>
                <w:rFonts w:ascii="Arial" w:eastAsia="Times New Roman" w:hAnsi="Arial" w:cs="Arial"/>
                <w:sz w:val="20"/>
                <w:szCs w:val="20"/>
                <w:lang w:eastAsia="es-MX"/>
              </w:rPr>
            </w:pPr>
            <w:r w:rsidRPr="000E201D">
              <w:rPr>
                <w:rFonts w:ascii="Arial" w:eastAsia="Times New Roman" w:hAnsi="Arial" w:cs="Arial"/>
                <w:sz w:val="20"/>
                <w:szCs w:val="20"/>
                <w:lang w:eastAsia="es-MX"/>
              </w:rPr>
              <w:t>2. ¿Existe justificación teórica o empírica documentada que sustente el tipo de intervención que el programa lleva a cabo?</w:t>
            </w:r>
          </w:p>
        </w:tc>
        <w:tc>
          <w:tcPr>
            <w:tcW w:w="0" w:type="auto"/>
          </w:tcPr>
          <w:p w:rsidR="00F80FD7" w:rsidRPr="000E201D" w:rsidRDefault="00F80FD7" w:rsidP="00F80FD7">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F80FD7" w:rsidRPr="000E201D" w:rsidRDefault="00F80FD7" w:rsidP="00F80FD7">
            <w:pPr>
              <w:rPr>
                <w:rFonts w:ascii="Arial" w:eastAsia="Times New Roman" w:hAnsi="Arial" w:cs="Arial"/>
                <w:sz w:val="20"/>
                <w:szCs w:val="20"/>
                <w:lang w:eastAsia="es-MX"/>
              </w:rPr>
            </w:pPr>
            <w:r w:rsidRPr="000E201D">
              <w:rPr>
                <w:rFonts w:ascii="Arial" w:eastAsia="Times New Roman" w:hAnsi="Arial" w:cs="Arial"/>
                <w:sz w:val="20"/>
                <w:szCs w:val="20"/>
                <w:lang w:eastAsia="es-MX"/>
              </w:rPr>
              <w:t>Como no existe un diagnóstico formal, no fue realizada una investigación previa de fuentes científicas, académicas ni administrativas, para establecer una justificación teórica o empírica.</w:t>
            </w:r>
          </w:p>
        </w:tc>
      </w:tr>
      <w:tr w:rsidR="000C6138" w:rsidRPr="000E201D" w:rsidTr="00A913B7">
        <w:trPr>
          <w:cantSplit/>
          <w:jc w:val="center"/>
        </w:trPr>
        <w:tc>
          <w:tcPr>
            <w:tcW w:w="0" w:type="auto"/>
          </w:tcPr>
          <w:p w:rsidR="00F80FD7" w:rsidRPr="000E201D" w:rsidRDefault="00F80FD7" w:rsidP="00F80FD7">
            <w:pPr>
              <w:rPr>
                <w:rFonts w:ascii="Arial" w:eastAsia="Times New Roman" w:hAnsi="Arial" w:cs="Arial"/>
                <w:sz w:val="20"/>
                <w:szCs w:val="20"/>
                <w:lang w:eastAsia="es-MX"/>
              </w:rPr>
            </w:pPr>
            <w:r w:rsidRPr="000E201D">
              <w:rPr>
                <w:rFonts w:ascii="Arial" w:eastAsia="Times New Roman" w:hAnsi="Arial" w:cs="Arial"/>
                <w:sz w:val="20"/>
                <w:szCs w:val="20"/>
                <w:lang w:eastAsia="es-MX"/>
              </w:rPr>
              <w:t>Contribución a las metas y estrategias nacionales</w:t>
            </w:r>
          </w:p>
        </w:tc>
        <w:tc>
          <w:tcPr>
            <w:tcW w:w="0" w:type="auto"/>
          </w:tcPr>
          <w:p w:rsidR="00F80FD7"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3. ¿Con cuáles objetivos, estrategias y líneas de acción del Plan Nacional de Desarrollo vigente está vinculado el propósito del programa?</w:t>
            </w:r>
          </w:p>
        </w:tc>
        <w:tc>
          <w:tcPr>
            <w:tcW w:w="0" w:type="auto"/>
          </w:tcPr>
          <w:p w:rsidR="00F80FD7" w:rsidRPr="000E201D" w:rsidRDefault="00F80FD7" w:rsidP="00F80FD7">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F80FD7" w:rsidRPr="000E201D" w:rsidRDefault="00F80FD7" w:rsidP="00F80FD7">
            <w:pPr>
              <w:rPr>
                <w:rFonts w:ascii="Arial" w:eastAsia="Times New Roman" w:hAnsi="Arial" w:cs="Arial"/>
                <w:sz w:val="20"/>
                <w:szCs w:val="20"/>
                <w:lang w:eastAsia="es-MX"/>
              </w:rPr>
            </w:pPr>
            <w:r w:rsidRPr="000E201D">
              <w:rPr>
                <w:rFonts w:ascii="Arial" w:eastAsia="Times New Roman" w:hAnsi="Arial" w:cs="Arial"/>
                <w:sz w:val="20"/>
                <w:szCs w:val="20"/>
                <w:lang w:eastAsia="es-MX"/>
              </w:rPr>
              <w:t>Al no haber Reglas de Operación, la vinculación entre el Programa Presupuestario 215 Gestión Escolar y las metas y estrategias nacionales y estatales, es más resultado de la interpretación del lector, que una proposición original del programa; lectores diferentes pudieran concluir diferentes niveles de vinculación.</w:t>
            </w:r>
          </w:p>
        </w:tc>
      </w:tr>
      <w:tr w:rsidR="000C6138" w:rsidRPr="000E201D" w:rsidTr="00A913B7">
        <w:trPr>
          <w:cantSplit/>
          <w:jc w:val="center"/>
        </w:trPr>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Contribución a las metas y estrategias nacionales</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4. ¿Con cuáles objetivos y estrategias del Plan Estatal de Desarrollo vigente está vinculado el objetivo sectorial, especial o institucional relacionado con el programa?</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Al no haber Reglas de Operación, la vinculación entre el Programa Presupuestario 215 Gestión Escolar y las metas y estrategias nacionales y estatales, es más resultado de la interpretación del lector, que una proposición original del programa; lectores diferentes pudieran concluir diferentes niveles de vinculación.</w:t>
            </w:r>
          </w:p>
        </w:tc>
      </w:tr>
      <w:tr w:rsidR="000C6138" w:rsidRPr="000E201D" w:rsidTr="00A913B7">
        <w:trPr>
          <w:cantSplit/>
          <w:jc w:val="center"/>
        </w:trPr>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Contribución a las metas y estrategias nacionales</w:t>
            </w:r>
          </w:p>
        </w:tc>
        <w:tc>
          <w:tcPr>
            <w:tcW w:w="0" w:type="auto"/>
          </w:tcPr>
          <w:p w:rsidR="00F2003C" w:rsidRPr="000E201D" w:rsidRDefault="00F2003C" w:rsidP="00F2003C">
            <w:pPr>
              <w:autoSpaceDE w:val="0"/>
              <w:autoSpaceDN w:val="0"/>
              <w:adjustRightInd w:val="0"/>
              <w:rPr>
                <w:rFonts w:ascii="Arial" w:eastAsia="Times New Roman" w:hAnsi="Arial" w:cs="Arial"/>
                <w:sz w:val="20"/>
                <w:szCs w:val="20"/>
                <w:lang w:eastAsia="es-MX"/>
              </w:rPr>
            </w:pPr>
            <w:r w:rsidRPr="000E201D">
              <w:rPr>
                <w:rFonts w:ascii="Arial" w:hAnsi="Arial" w:cs="Arial"/>
                <w:sz w:val="20"/>
                <w:szCs w:val="20"/>
              </w:rPr>
              <w:t>5. El Propósito del programa está vinculado con los objetivos del programa sectorial, especial o institucional considerando que:</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De acuerdo a la MIR, el propósito del Programa Presupuestario 215 Gestión Escolar sí está vinculado con los objetivos del programa sectorial de educación.</w:t>
            </w:r>
          </w:p>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Pero esto depende de la interpretación del lector, al no existir Reglas de Operación no es posible afirmar de manera terminante dicha vinculación.</w:t>
            </w:r>
          </w:p>
        </w:tc>
      </w:tr>
      <w:tr w:rsidR="000C6138" w:rsidRPr="000E201D" w:rsidTr="00A913B7">
        <w:trPr>
          <w:cantSplit/>
          <w:jc w:val="center"/>
        </w:trPr>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 xml:space="preserve">Población potencial, objetivo </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6. Las poblaciones, potencial y objetivo, están definidas en documentos oficiales y/o en el diagnóstico del problema y cuentan con la siguiente información y características:</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Al no haber diagnóstico, no están claramente identificadas las poblaciones potencial y objetivo.</w:t>
            </w:r>
          </w:p>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La ausencia de Reglas de Operación implica que no existen mecanismos de elegibilidad definidos con precisión.</w:t>
            </w:r>
          </w:p>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Existe una definición de población objetivo en la MIR del Programa Presupuestario 215 Gestión Escolar, pero no documenta porque fue definida de esa manera.</w:t>
            </w:r>
          </w:p>
        </w:tc>
      </w:tr>
      <w:tr w:rsidR="000C6138" w:rsidRPr="000E201D" w:rsidTr="00A913B7">
        <w:trPr>
          <w:cantSplit/>
          <w:jc w:val="center"/>
        </w:trPr>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Mecanismos de elegibilidad</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7. El programa cuenta con una estrategia de cobertura documentada para atender a su población objetivo con las siguientes características:</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Al no haber diagnóstico, no se conoce “a priori” la población potencial. Esto es el origen, que impide establecer una meta de cobertura de mediano plazo.</w:t>
            </w:r>
          </w:p>
        </w:tc>
      </w:tr>
      <w:tr w:rsidR="000C6138" w:rsidRPr="000E201D" w:rsidTr="00A913B7">
        <w:trPr>
          <w:cantSplit/>
          <w:jc w:val="center"/>
        </w:trPr>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Mecanismos de elegibilidad</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8. ¿El programa cuenta con información sistematizada que permite conocer la demanda total de apoyos y las características de los solicitantes? (socioeconómica en el caso de personas físicas y específica en el caso de personas morales)</w:t>
            </w:r>
          </w:p>
        </w:tc>
        <w:tc>
          <w:tcPr>
            <w:tcW w:w="0" w:type="auto"/>
          </w:tcPr>
          <w:p w:rsidR="00F2003C" w:rsidRPr="000E201D" w:rsidRDefault="00F2003C" w:rsidP="00F2003C">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F2003C" w:rsidRPr="000E201D" w:rsidRDefault="00F2003C"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Al no haber diagnóstico, no se conoce “a priori” la población potencial. Al no existir Reglas de Operación, no es posible establecer mecanismos de sistematización formales, para cono</w:t>
            </w:r>
            <w:r w:rsidR="00543E1B" w:rsidRPr="000E201D">
              <w:rPr>
                <w:rFonts w:ascii="Arial" w:eastAsia="Times New Roman" w:hAnsi="Arial" w:cs="Arial"/>
                <w:sz w:val="20"/>
                <w:szCs w:val="20"/>
                <w:lang w:eastAsia="es-MX"/>
              </w:rPr>
              <w:t>cer la demanda total de apoyos, ni las características de los solicitantes.</w:t>
            </w:r>
          </w:p>
        </w:tc>
      </w:tr>
      <w:tr w:rsidR="000C6138" w:rsidRPr="000E201D" w:rsidTr="00A913B7">
        <w:trPr>
          <w:cantSplit/>
          <w:jc w:val="center"/>
        </w:trPr>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Mecanismos de elegibilidad</w:t>
            </w:r>
          </w:p>
        </w:tc>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9. Los procedimientos del programa para la selección de beneficiarios y/o proyectos tienen las siguientes características:</w:t>
            </w:r>
          </w:p>
        </w:tc>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Al no existir Reglas de Operación, no es posible establecer mecanismos formales de selección de beneficiarios.</w:t>
            </w:r>
          </w:p>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Existen dichos mecanismos para algunos de los programas federales que se incluyen en el Programa Presupuestario 215 Gestión Escolar.</w:t>
            </w:r>
          </w:p>
        </w:tc>
      </w:tr>
      <w:tr w:rsidR="000C6138" w:rsidRPr="000E201D" w:rsidTr="00A913B7">
        <w:trPr>
          <w:cantSplit/>
          <w:jc w:val="center"/>
        </w:trPr>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Mecanismos de elegibilidad</w:t>
            </w:r>
          </w:p>
        </w:tc>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10. Los procedimientos para recibir, registrar y dar trámite a las solicitudes de apoyo cuentan con las siguientes características:</w:t>
            </w:r>
          </w:p>
        </w:tc>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La ausencia de diagnóstico implica que no se estableció un procedimiento formal para recibir, registrar y tramitar las solicitudes de apoyo. Esto es también resultado de que no se haya definido con precisión la población objetivo ni potencial del Programa Presupuestario 215 Gestión Escolar.</w:t>
            </w:r>
          </w:p>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 xml:space="preserve">Sí existen procedimientos para recibir, registrar y tramitar para algunos programas federales, que fueron incluidos en el Programa Presupuestario 215 Gestión Escolar. </w:t>
            </w:r>
          </w:p>
        </w:tc>
      </w:tr>
      <w:tr w:rsidR="000C6138" w:rsidRPr="000E201D" w:rsidTr="00A913B7">
        <w:trPr>
          <w:cantSplit/>
          <w:jc w:val="center"/>
        </w:trPr>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Padrón de beneficiarios y mecanismos de atención</w:t>
            </w:r>
          </w:p>
        </w:tc>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11. Existe información que permita conocer quiénes reciben los apoyos del programa (padrón de beneficiarios) que:</w:t>
            </w:r>
          </w:p>
        </w:tc>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543E1B" w:rsidRPr="000E201D" w:rsidRDefault="00543E1B" w:rsidP="00543E1B">
            <w:pPr>
              <w:rPr>
                <w:rFonts w:ascii="Arial" w:eastAsia="Times New Roman" w:hAnsi="Arial" w:cs="Arial"/>
                <w:sz w:val="20"/>
                <w:szCs w:val="20"/>
                <w:lang w:eastAsia="es-MX"/>
              </w:rPr>
            </w:pPr>
            <w:r w:rsidRPr="000E201D">
              <w:rPr>
                <w:rFonts w:ascii="Arial" w:eastAsia="Times New Roman" w:hAnsi="Arial" w:cs="Arial"/>
                <w:sz w:val="20"/>
                <w:szCs w:val="20"/>
                <w:lang w:eastAsia="es-MX"/>
              </w:rPr>
              <w:t>No existe información integrada y sistemática de quienes reciben los apoyos del Programa Presupuestario 215 Gestión Escolar. Algunos componentes del programa sí tienen un registro detallado, pero cada uno de esos componentes es independiente uno del otro.</w:t>
            </w:r>
          </w:p>
        </w:tc>
      </w:tr>
      <w:tr w:rsidR="00AF49EB" w:rsidRPr="000E201D" w:rsidTr="00A913B7">
        <w:trPr>
          <w:cantSplit/>
          <w:jc w:val="center"/>
        </w:trPr>
        <w:tc>
          <w:tcPr>
            <w:tcW w:w="0" w:type="auto"/>
          </w:tcPr>
          <w:p w:rsidR="0008078B" w:rsidRPr="000E201D" w:rsidRDefault="0008078B"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Padrón de beneficiarios y mecanismos de atención</w:t>
            </w:r>
          </w:p>
        </w:tc>
        <w:tc>
          <w:tcPr>
            <w:tcW w:w="0" w:type="auto"/>
          </w:tcPr>
          <w:p w:rsidR="0008078B" w:rsidRPr="000E201D" w:rsidRDefault="0008078B"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12 Los procedimientos para otorgar los apoyos a los beneficiarios tienen las siguientes características:</w:t>
            </w:r>
          </w:p>
        </w:tc>
        <w:tc>
          <w:tcPr>
            <w:tcW w:w="0" w:type="auto"/>
          </w:tcPr>
          <w:p w:rsidR="0008078B" w:rsidRPr="000E201D" w:rsidRDefault="0008078B"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08078B" w:rsidRPr="000E201D" w:rsidRDefault="0008078B"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La no existencia de Reglas de Operación implica que no existan procedimientos formales y uniformes para otorgar los apoyos del Programa Presupuestario 215 Gestión Escolar.</w:t>
            </w:r>
          </w:p>
          <w:p w:rsidR="0008078B" w:rsidRPr="000E201D" w:rsidRDefault="0008078B"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Algunos programas federales que son componentes del programa sí tienen procedimientos establecidos, pero cada uno de esos componentes es independiente uno del otro.</w:t>
            </w:r>
          </w:p>
        </w:tc>
      </w:tr>
      <w:tr w:rsidR="00AF49EB" w:rsidRPr="000E201D" w:rsidTr="00A913B7">
        <w:trPr>
          <w:cantSplit/>
          <w:jc w:val="center"/>
        </w:trPr>
        <w:tc>
          <w:tcPr>
            <w:tcW w:w="0" w:type="auto"/>
          </w:tcPr>
          <w:p w:rsidR="0008078B" w:rsidRPr="000E201D" w:rsidRDefault="0008078B"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Padrón de beneficiarios y mecanismos de atención</w:t>
            </w:r>
          </w:p>
        </w:tc>
        <w:tc>
          <w:tcPr>
            <w:tcW w:w="0" w:type="auto"/>
          </w:tcPr>
          <w:p w:rsidR="0008078B" w:rsidRPr="000E201D" w:rsidRDefault="00116B19"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 xml:space="preserve">13. </w:t>
            </w:r>
            <w:r w:rsidR="0008078B" w:rsidRPr="000E201D">
              <w:rPr>
                <w:rFonts w:ascii="Arial" w:eastAsia="Times New Roman" w:hAnsi="Arial" w:cs="Arial"/>
                <w:sz w:val="20"/>
                <w:szCs w:val="20"/>
                <w:lang w:eastAsia="es-MX"/>
              </w:rPr>
              <w:t>Si el programa recolecta información socioeconómica de sus beneficiarios, explique el procedimiento para llevarlo a cabo, las variables que mide y la temporalidad de las mediciones.</w:t>
            </w:r>
          </w:p>
        </w:tc>
        <w:tc>
          <w:tcPr>
            <w:tcW w:w="0" w:type="auto"/>
          </w:tcPr>
          <w:p w:rsidR="0008078B" w:rsidRPr="000E201D" w:rsidRDefault="0008078B"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08078B" w:rsidRPr="000E201D" w:rsidRDefault="0008078B"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Por la forma como, al parecer, fue concebido el Programa Presupuestario 215 Gestión Escolar, no se recolecta información socioeconómica de los beneficiarios. Por tanto, no se mide ninguna variable ni existe periodicidad de mediciones.</w:t>
            </w:r>
          </w:p>
          <w:p w:rsidR="0008078B" w:rsidRPr="000E201D" w:rsidRDefault="0008078B"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Esto no significa que no sea necesario medir variables socioeconómicas. Al contrario, se recomienda que se realicen mediciones, incluso por muestreo estadístico porque no cabe duda que esto permitirá afinar la atención de la población que no es atendida regularmente por el Programa Presupuestario 215 Gestión Escolar.</w:t>
            </w:r>
          </w:p>
        </w:tc>
      </w:tr>
      <w:tr w:rsidR="00547B09" w:rsidRPr="000E201D" w:rsidTr="00A913B7">
        <w:trPr>
          <w:cantSplit/>
          <w:jc w:val="center"/>
        </w:trPr>
        <w:tc>
          <w:tcPr>
            <w:tcW w:w="0" w:type="auto"/>
          </w:tcPr>
          <w:p w:rsidR="0008078B" w:rsidRPr="000E201D" w:rsidRDefault="0008078B"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Matriz de indicadores para resultados (MIR)</w:t>
            </w:r>
          </w:p>
        </w:tc>
        <w:tc>
          <w:tcPr>
            <w:tcW w:w="0" w:type="auto"/>
          </w:tcPr>
          <w:p w:rsidR="0008078B" w:rsidRPr="000E201D" w:rsidRDefault="00B714DC"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14</w:t>
            </w:r>
            <w:r w:rsidR="0008078B" w:rsidRPr="000E201D">
              <w:rPr>
                <w:rFonts w:ascii="Arial" w:eastAsia="Times New Roman" w:hAnsi="Arial" w:cs="Arial"/>
                <w:sz w:val="20"/>
                <w:szCs w:val="20"/>
                <w:lang w:eastAsia="es-MX"/>
              </w:rPr>
              <w:t>. Para cada uno de los Componentes de la MIR del programa existe una o un grupo de Actividades que:</w:t>
            </w:r>
          </w:p>
        </w:tc>
        <w:tc>
          <w:tcPr>
            <w:tcW w:w="0" w:type="auto"/>
          </w:tcPr>
          <w:p w:rsidR="0008078B" w:rsidRPr="000E201D" w:rsidRDefault="00164606"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Fortaleza u oportunidad</w:t>
            </w:r>
          </w:p>
        </w:tc>
        <w:tc>
          <w:tcPr>
            <w:tcW w:w="0" w:type="auto"/>
          </w:tcPr>
          <w:p w:rsidR="0008078B" w:rsidRPr="000E201D" w:rsidRDefault="00164606" w:rsidP="0008078B">
            <w:pPr>
              <w:rPr>
                <w:rFonts w:ascii="Arial" w:eastAsia="Times New Roman" w:hAnsi="Arial" w:cs="Arial"/>
                <w:sz w:val="20"/>
                <w:szCs w:val="20"/>
                <w:lang w:eastAsia="es-MX"/>
              </w:rPr>
            </w:pPr>
            <w:r w:rsidRPr="000E201D">
              <w:rPr>
                <w:rFonts w:ascii="Arial" w:eastAsia="Times New Roman" w:hAnsi="Arial" w:cs="Arial"/>
                <w:sz w:val="20"/>
                <w:szCs w:val="20"/>
                <w:lang w:eastAsia="es-MX"/>
              </w:rPr>
              <w:t>La MIR está, en general, bien diseñada y si existen actividades observables. Pero la ausencia de Reglas de Operación implica que no se tiene certeza de que cada actividad sea realizada, con oportunidad y de manera general.</w:t>
            </w:r>
          </w:p>
        </w:tc>
      </w:tr>
      <w:tr w:rsidR="00AF49EB" w:rsidRPr="000E201D" w:rsidTr="00A913B7">
        <w:trPr>
          <w:cantSplit/>
          <w:jc w:val="center"/>
        </w:trPr>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Matriz de indicadores para resultados (MIR)</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15. Los Componentes señalados en la MIR cumplen con las siguientes características</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Fortaleza u oportunidad</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La MIR está, en general, bien diseñada y sí existen actividades observables. Los componentes del Programa Presupuestario 215 Gestión Escolar sí cumplen con las características señaladas en la pregunta. Pero la ausencia de diagnóstico implica que no se tiene certeza de que sean todos los necesarios.</w:t>
            </w:r>
          </w:p>
        </w:tc>
      </w:tr>
      <w:tr w:rsidR="00AF49EB" w:rsidRPr="000E201D" w:rsidTr="00A913B7">
        <w:trPr>
          <w:cantSplit/>
          <w:jc w:val="center"/>
        </w:trPr>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Matriz de indicadores para resultados (MIR)</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16. El Propósito de la MIR cuenta con las siguientes características:</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Fortaleza u oportunidad</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 xml:space="preserve">La MIR está, en general, bien diseñada y sí cuenta con un propósito con las características deseadas. </w:t>
            </w:r>
          </w:p>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EL propósito del Programa Presupuestario 215 Gestión Escolar si cumplen con las características señaladas en la pregunta. Pero la ausencia de diagnóstico implica que no se tiene certeza de que sea adecuado o suficiente.</w:t>
            </w:r>
          </w:p>
        </w:tc>
      </w:tr>
      <w:tr w:rsidR="00547B09" w:rsidRPr="000E201D" w:rsidTr="00A913B7">
        <w:trPr>
          <w:cantSplit/>
          <w:jc w:val="center"/>
        </w:trPr>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Matriz de indicadores para resultados (MIR)</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17. El Fin de la MIR cuenta con las siguientes características</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Fortaleza u oportunidad</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 xml:space="preserve">La MIR está, en general, bien diseñada y sí cuenta con un FIN con las características deseadas. </w:t>
            </w:r>
          </w:p>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EL propósito del Programa Presupuestario 215 Gestión Escolar si cumplen con las características señaladas en la pregunta. Pero la ausencia de diagnóstico implica que no se tiene certeza de que sea adecuado o suficiente.</w:t>
            </w:r>
          </w:p>
        </w:tc>
      </w:tr>
      <w:tr w:rsidR="00AF49EB" w:rsidRPr="000E201D" w:rsidTr="00A913B7">
        <w:trPr>
          <w:cantSplit/>
          <w:jc w:val="center"/>
        </w:trPr>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Matriz de indicadores para resultados (MIR)</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18. ¿En las Reglas de Operación o el documento normativo del programa es posible identificar el resumen narrativo de la MIR (Fin, Propósito, Componentes y Actividades)?</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No existen Reglas de Operación para el Programa Presupuestario 215 Gestión Escolar ni ningún otro documento normativo para el conjunto del programa.</w:t>
            </w:r>
          </w:p>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Existen lineamientos normativos para algunos de los componentes.</w:t>
            </w:r>
          </w:p>
        </w:tc>
      </w:tr>
      <w:tr w:rsidR="000C6138" w:rsidRPr="000E201D" w:rsidTr="00A913B7">
        <w:trPr>
          <w:cantSplit/>
          <w:jc w:val="center"/>
        </w:trPr>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Matriz de indicadores para resultados (MIR)</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19. En cada uno de los niveles de objetivos de la MIR del programa (Fin, Propósito, Componentes y Actividades) existen indicadores para medir el desempeño del programa con las siguientes características:</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Fortaleza u oportunidad</w:t>
            </w:r>
          </w:p>
        </w:tc>
        <w:tc>
          <w:tcPr>
            <w:tcW w:w="0" w:type="auto"/>
          </w:tcPr>
          <w:p w:rsidR="00B714DC" w:rsidRPr="000E201D" w:rsidRDefault="00B714DC" w:rsidP="00B714DC">
            <w:pPr>
              <w:rPr>
                <w:rFonts w:ascii="Arial" w:eastAsia="Times New Roman" w:hAnsi="Arial" w:cs="Arial"/>
                <w:sz w:val="20"/>
                <w:szCs w:val="20"/>
                <w:lang w:eastAsia="es-MX"/>
              </w:rPr>
            </w:pPr>
            <w:r w:rsidRPr="000E201D">
              <w:rPr>
                <w:rFonts w:ascii="Arial" w:eastAsia="Times New Roman" w:hAnsi="Arial" w:cs="Arial"/>
                <w:sz w:val="20"/>
                <w:szCs w:val="20"/>
                <w:lang w:eastAsia="es-MX"/>
              </w:rPr>
              <w:t xml:space="preserve">La MIR está, en general, bien diseñada y sí cuenta con indicadores para cada nivel de objetivos del Programa Presupuestario 215 Gestión Escolar con las características deseadas. </w:t>
            </w:r>
          </w:p>
          <w:p w:rsidR="00B714DC" w:rsidRPr="000E201D" w:rsidRDefault="00B714DC"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 xml:space="preserve">Pero la ausencia de </w:t>
            </w:r>
            <w:r w:rsidR="000C6138" w:rsidRPr="000E201D">
              <w:rPr>
                <w:rFonts w:ascii="Arial" w:eastAsia="Times New Roman" w:hAnsi="Arial" w:cs="Arial"/>
                <w:sz w:val="20"/>
                <w:szCs w:val="20"/>
                <w:lang w:eastAsia="es-MX"/>
              </w:rPr>
              <w:t xml:space="preserve">Reglas de Operación </w:t>
            </w:r>
            <w:r w:rsidRPr="000E201D">
              <w:rPr>
                <w:rFonts w:ascii="Arial" w:eastAsia="Times New Roman" w:hAnsi="Arial" w:cs="Arial"/>
                <w:sz w:val="20"/>
                <w:szCs w:val="20"/>
                <w:lang w:eastAsia="es-MX"/>
              </w:rPr>
              <w:t>implica que no se tiene certeza de que sea adecuado o suficiente</w:t>
            </w:r>
            <w:r w:rsidR="000C6138" w:rsidRPr="000E201D">
              <w:rPr>
                <w:rFonts w:ascii="Arial" w:eastAsia="Times New Roman" w:hAnsi="Arial" w:cs="Arial"/>
                <w:sz w:val="20"/>
                <w:szCs w:val="20"/>
                <w:lang w:eastAsia="es-MX"/>
              </w:rPr>
              <w:t xml:space="preserve"> para medir el desempeño del programa</w:t>
            </w:r>
            <w:r w:rsidRPr="000E201D">
              <w:rPr>
                <w:rFonts w:ascii="Arial" w:eastAsia="Times New Roman" w:hAnsi="Arial" w:cs="Arial"/>
                <w:sz w:val="20"/>
                <w:szCs w:val="20"/>
                <w:lang w:eastAsia="es-MX"/>
              </w:rPr>
              <w:t>.</w:t>
            </w:r>
          </w:p>
        </w:tc>
      </w:tr>
      <w:tr w:rsidR="000C6138" w:rsidRPr="000E201D" w:rsidTr="00A913B7">
        <w:trPr>
          <w:cantSplit/>
          <w:jc w:val="center"/>
        </w:trPr>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Matriz de indicadores para resultados (MIR)</w:t>
            </w:r>
          </w:p>
        </w:tc>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20. Las Fichas Técnicas de los indicadores del programa cuentan con la siguiente información:</w:t>
            </w:r>
          </w:p>
        </w:tc>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Fortaleza u oportunidad</w:t>
            </w:r>
          </w:p>
        </w:tc>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 xml:space="preserve">La MIR está, en general, bien diseñada y sí cuenta con fichas técnicas para los indicadores. La información es adecuada para cada uno de los indicadores del Programa Presupuestario 215 Gestión Escolar con las características deseadas. </w:t>
            </w:r>
          </w:p>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Pero la ausencia de Reglas de Operación implica que no se tiene certeza de que sea adecuado o suficiente para medir el desempeño del programa.</w:t>
            </w:r>
          </w:p>
        </w:tc>
      </w:tr>
      <w:tr w:rsidR="000C6138" w:rsidRPr="000E201D" w:rsidTr="00A913B7">
        <w:trPr>
          <w:cantSplit/>
          <w:jc w:val="center"/>
        </w:trPr>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Matriz de indicadores para resultados (MIR)</w:t>
            </w:r>
          </w:p>
        </w:tc>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21. Las metas de los indicadores de la MIR del programa tienen las siguientes características:</w:t>
            </w:r>
          </w:p>
        </w:tc>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Fortaleza u oportunidad</w:t>
            </w:r>
          </w:p>
        </w:tc>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La MIR está, en general, bien diseñada y sí cuenta con metas para los indicadores que tengan las características deseadas. Pero la ausencia de diagnóstico y Reglas de Operación, hace que la capacidad descriptiva de los indicadores sea de difícil definición. Se requiere elaborar la Reglas de Operación.</w:t>
            </w:r>
          </w:p>
        </w:tc>
      </w:tr>
      <w:tr w:rsidR="000C6138" w:rsidRPr="000E201D" w:rsidTr="00A913B7">
        <w:trPr>
          <w:cantSplit/>
          <w:jc w:val="center"/>
        </w:trPr>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Matriz de indicadores para resultados (MIR)</w:t>
            </w:r>
          </w:p>
        </w:tc>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22. Cuántos de los indicadores incluidos en la MIR tienen especificados medios de verificación con las siguientes características:</w:t>
            </w:r>
          </w:p>
        </w:tc>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 xml:space="preserve">Debilidad o amenaza </w:t>
            </w:r>
          </w:p>
        </w:tc>
        <w:tc>
          <w:tcPr>
            <w:tcW w:w="0" w:type="auto"/>
          </w:tcPr>
          <w:p w:rsidR="000C6138" w:rsidRPr="000E201D" w:rsidRDefault="000C6138" w:rsidP="000C6138">
            <w:pPr>
              <w:rPr>
                <w:rFonts w:ascii="Arial" w:eastAsia="Times New Roman" w:hAnsi="Arial" w:cs="Arial"/>
                <w:sz w:val="20"/>
                <w:szCs w:val="20"/>
                <w:lang w:eastAsia="es-MX"/>
              </w:rPr>
            </w:pPr>
            <w:r w:rsidRPr="000E201D">
              <w:rPr>
                <w:rFonts w:ascii="Arial" w:eastAsia="Times New Roman" w:hAnsi="Arial" w:cs="Arial"/>
                <w:sz w:val="20"/>
                <w:szCs w:val="20"/>
                <w:lang w:eastAsia="es-MX"/>
              </w:rPr>
              <w:t>Los evaluadores intentaron, de diversas manera, acceder a los medios de verificación; pero nunca fue posible, así que este aspecto se considera no atendido y es necesario cumplirlo.</w:t>
            </w:r>
          </w:p>
        </w:tc>
      </w:tr>
      <w:tr w:rsidR="00AF49EB" w:rsidRPr="000E201D" w:rsidTr="00A913B7">
        <w:trPr>
          <w:cantSplit/>
          <w:jc w:val="center"/>
        </w:trPr>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Matriz de indicadores para resultados (MIR)</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23. Considerando el conjunto Objetivo-Indicadores-Medios de verificación, es decir, cada renglón de la MIR del programa es posible identificar lo siguiente:</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 xml:space="preserve">Debilidad o amenaza </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Los evaluadores intentaron, de diversas manera, acceder a los medios de verificación; pero nunca fue posible, así que este aspecto se considera no atendido y es necesario cumplirlo.</w:t>
            </w:r>
          </w:p>
        </w:tc>
      </w:tr>
      <w:tr w:rsidR="00AF49EB" w:rsidRPr="000E201D" w:rsidTr="00A913B7">
        <w:trPr>
          <w:cantSplit/>
          <w:jc w:val="center"/>
        </w:trPr>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Matriz de indicadores para resultados (MIR)</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24. Sugiera modificaciones en la MIR del programa o incorpore los cambios que resuelvan las deficiencias encontradas en cada uno de sus elementos a partir de sus respuestas a las preguntas de este apartado.</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Es necesario elaborar un diagnóstico formal, para proponer cambios al programa.</w:t>
            </w:r>
          </w:p>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Es necesario elaborar las Reglas de Operación, para poder evaluar el Programa Presupuestario 215 Gestión Escolar.</w:t>
            </w:r>
          </w:p>
        </w:tc>
      </w:tr>
      <w:tr w:rsidR="00AF49EB" w:rsidRPr="000E201D" w:rsidTr="00A913B7">
        <w:trPr>
          <w:cantSplit/>
          <w:jc w:val="center"/>
        </w:trPr>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Presupuesto y rendición de cuentas</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25. El programa cumple con las siguientes características:</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Fue presentada información financiera, pero sólo a nivel de componente. No se presentó información a nivel de detalle, por partida y capítulo o por centro escolar. Debería ser posible hacerlo.</w:t>
            </w:r>
          </w:p>
        </w:tc>
      </w:tr>
      <w:tr w:rsidR="00AF49EB" w:rsidRPr="000E201D" w:rsidTr="00A913B7">
        <w:trPr>
          <w:cantSplit/>
          <w:jc w:val="center"/>
        </w:trPr>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Presupuesto y rendición de cuentas</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26. El programa cuenta con mecanismos de transparencia y rendición de cuentas con las siguientes características:</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Debilidad o amenaza</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 xml:space="preserve">Presuntamente si existen dichos mecanismos de transparencia y de rendición de cuenta. Pero los evaluadores, no pudieron acceder a ellos. Debería ser factible el acceso público a toda la información. </w:t>
            </w:r>
          </w:p>
        </w:tc>
      </w:tr>
      <w:tr w:rsidR="00AF49EB" w:rsidRPr="000E201D" w:rsidTr="00A913B7">
        <w:trPr>
          <w:cantSplit/>
          <w:jc w:val="center"/>
        </w:trPr>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Complementariedades y coincidencias con otros programas federales</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27. ¿Con cuáles programas y en qué aspectos el programa evaluado podría tener complementariedad y/o coincidencias?</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20"/>
                <w:szCs w:val="20"/>
                <w:lang w:eastAsia="es-MX"/>
              </w:rPr>
              <w:t>Fortaleza y oportunidad</w:t>
            </w:r>
          </w:p>
        </w:tc>
        <w:tc>
          <w:tcPr>
            <w:tcW w:w="0" w:type="auto"/>
          </w:tcPr>
          <w:p w:rsidR="00AF49EB" w:rsidRPr="000E201D" w:rsidRDefault="00AF49EB" w:rsidP="00AF49EB">
            <w:pPr>
              <w:rPr>
                <w:rFonts w:ascii="Arial" w:eastAsia="Times New Roman" w:hAnsi="Arial" w:cs="Arial"/>
                <w:sz w:val="20"/>
                <w:szCs w:val="20"/>
                <w:lang w:eastAsia="es-MX"/>
              </w:rPr>
            </w:pPr>
            <w:r w:rsidRPr="000E201D">
              <w:rPr>
                <w:rFonts w:ascii="Arial" w:eastAsia="Times New Roman" w:hAnsi="Arial" w:cs="Arial"/>
                <w:sz w:val="18"/>
                <w:szCs w:val="20"/>
                <w:lang w:eastAsia="es-MX"/>
              </w:rPr>
              <w:t xml:space="preserve">Es necesario formalizar el vínculo entre los diferentes programas que contribuyen al logro de la calidad educativa. </w:t>
            </w:r>
          </w:p>
        </w:tc>
      </w:tr>
    </w:tbl>
    <w:p w:rsidR="00281E17" w:rsidRPr="000E201D" w:rsidRDefault="00281E17" w:rsidP="00B470DE">
      <w:pPr>
        <w:spacing w:before="0" w:after="0"/>
        <w:rPr>
          <w:rFonts w:ascii="Arial" w:hAnsi="Arial" w:cs="Arial"/>
        </w:rPr>
        <w:sectPr w:rsidR="00281E17" w:rsidRPr="000E201D" w:rsidSect="0088275A">
          <w:pgSz w:w="12240" w:h="15840" w:code="1"/>
          <w:pgMar w:top="1701" w:right="1134" w:bottom="1134" w:left="567" w:header="1134" w:footer="1134" w:gutter="567"/>
          <w:cols w:space="708"/>
          <w:docGrid w:linePitch="360"/>
        </w:sectPr>
      </w:pPr>
    </w:p>
    <w:p w:rsidR="00281E17" w:rsidRPr="000E201D" w:rsidRDefault="00913692" w:rsidP="00B80A6A">
      <w:pPr>
        <w:pStyle w:val="Ttulo1"/>
        <w:rPr>
          <w:rFonts w:cs="Arial"/>
          <w:szCs w:val="22"/>
        </w:rPr>
      </w:pPr>
      <w:bookmarkStart w:id="63" w:name="_Toc7779259"/>
      <w:r w:rsidRPr="000E201D">
        <w:rPr>
          <w:rFonts w:cs="Arial"/>
          <w:caps w:val="0"/>
          <w:szCs w:val="22"/>
        </w:rPr>
        <w:t>ANEXO</w:t>
      </w:r>
      <w:r w:rsidR="00A839EE" w:rsidRPr="000E201D">
        <w:rPr>
          <w:rFonts w:cs="Arial"/>
          <w:caps w:val="0"/>
          <w:szCs w:val="22"/>
        </w:rPr>
        <w:t xml:space="preserve"> 12. Ficha Técnica de la Instancia Evaluadora y el Costo de la Evaluación</w:t>
      </w:r>
      <w:bookmarkEnd w:id="63"/>
    </w:p>
    <w:tbl>
      <w:tblPr>
        <w:tblStyle w:val="TableNormal"/>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hemeFill="background1"/>
        <w:tblLayout w:type="fixed"/>
        <w:tblLook w:val="04A0" w:firstRow="1" w:lastRow="0" w:firstColumn="1" w:lastColumn="0" w:noHBand="0" w:noVBand="1"/>
      </w:tblPr>
      <w:tblGrid>
        <w:gridCol w:w="4535"/>
        <w:gridCol w:w="5431"/>
      </w:tblGrid>
      <w:tr w:rsidR="00C81C07" w:rsidRPr="000E201D" w:rsidTr="00BB6409">
        <w:trPr>
          <w:cantSplit/>
          <w:jc w:val="center"/>
        </w:trPr>
        <w:tc>
          <w:tcPr>
            <w:tcW w:w="10012" w:type="dxa"/>
            <w:gridSpan w:val="2"/>
            <w:shd w:val="clear" w:color="auto" w:fill="C2D69B" w:themeFill="accent3" w:themeFillTint="99"/>
            <w:tcMar>
              <w:top w:w="20" w:type="dxa"/>
              <w:left w:w="20" w:type="dxa"/>
              <w:bottom w:w="20" w:type="dxa"/>
              <w:right w:w="20" w:type="dxa"/>
            </w:tcMar>
            <w:vAlign w:val="center"/>
          </w:tcPr>
          <w:p w:rsidR="00C81C07" w:rsidRPr="000E201D" w:rsidRDefault="00C81C07" w:rsidP="00C81C07">
            <w:pPr>
              <w:pStyle w:val="Estilodetabla2"/>
              <w:spacing w:after="0"/>
              <w:jc w:val="center"/>
              <w:rPr>
                <w:sz w:val="22"/>
                <w:szCs w:val="22"/>
                <w:lang w:val="es-ES"/>
              </w:rPr>
            </w:pPr>
            <w:r w:rsidRPr="000E201D">
              <w:rPr>
                <w:b/>
                <w:bCs/>
                <w:sz w:val="22"/>
                <w:szCs w:val="22"/>
                <w:lang w:val="es-ES"/>
              </w:rPr>
              <w:t>DATOS DEL EVALUADOR</w:t>
            </w:r>
          </w:p>
        </w:tc>
      </w:tr>
      <w:tr w:rsidR="00C81C07" w:rsidRPr="000E201D" w:rsidTr="00C81C07">
        <w:trPr>
          <w:cantSplit/>
          <w:jc w:val="center"/>
        </w:trPr>
        <w:tc>
          <w:tcPr>
            <w:tcW w:w="4556" w:type="dxa"/>
            <w:shd w:val="clear" w:color="auto" w:fill="FFFFFF" w:themeFill="background1"/>
            <w:tcMar>
              <w:top w:w="20" w:type="dxa"/>
              <w:left w:w="20" w:type="dxa"/>
              <w:bottom w:w="20" w:type="dxa"/>
              <w:right w:w="20" w:type="dxa"/>
            </w:tcMar>
            <w:vAlign w:val="center"/>
          </w:tcPr>
          <w:p w:rsidR="00C81C07" w:rsidRPr="000E201D" w:rsidRDefault="00C81C07" w:rsidP="00C81C07">
            <w:pPr>
              <w:rPr>
                <w:rFonts w:ascii="Arial" w:hAnsi="Arial" w:cs="Arial"/>
                <w:b/>
                <w:sz w:val="22"/>
                <w:szCs w:val="22"/>
              </w:rPr>
            </w:pPr>
            <w:r w:rsidRPr="000E201D">
              <w:rPr>
                <w:rFonts w:ascii="Arial" w:hAnsi="Arial" w:cs="Arial"/>
                <w:b/>
                <w:sz w:val="22"/>
                <w:szCs w:val="22"/>
              </w:rPr>
              <w:t>1. Instancia Evaluadora</w:t>
            </w:r>
          </w:p>
        </w:tc>
        <w:tc>
          <w:tcPr>
            <w:tcW w:w="5456" w:type="dxa"/>
            <w:shd w:val="clear" w:color="auto" w:fill="FFFFFF" w:themeFill="background1"/>
            <w:tcMar>
              <w:top w:w="20" w:type="dxa"/>
              <w:left w:w="20" w:type="dxa"/>
              <w:bottom w:w="20" w:type="dxa"/>
              <w:right w:w="20" w:type="dxa"/>
            </w:tcMar>
            <w:vAlign w:val="center"/>
          </w:tcPr>
          <w:p w:rsidR="00C81C07" w:rsidRPr="000E201D" w:rsidRDefault="00C81C07" w:rsidP="00C81C07">
            <w:pPr>
              <w:rPr>
                <w:rFonts w:ascii="Arial" w:hAnsi="Arial" w:cs="Arial"/>
                <w:sz w:val="22"/>
                <w:szCs w:val="22"/>
              </w:rPr>
            </w:pPr>
            <w:r w:rsidRPr="000E201D">
              <w:rPr>
                <w:rFonts w:ascii="Arial" w:hAnsi="Arial" w:cs="Arial"/>
                <w:sz w:val="22"/>
                <w:szCs w:val="22"/>
              </w:rPr>
              <w:t>Capital Intelectual y Desarrollo Humano, SCP</w:t>
            </w:r>
          </w:p>
        </w:tc>
      </w:tr>
      <w:tr w:rsidR="00C81C07" w:rsidRPr="000E201D" w:rsidTr="00C81C07">
        <w:trPr>
          <w:cantSplit/>
          <w:jc w:val="center"/>
        </w:trPr>
        <w:tc>
          <w:tcPr>
            <w:tcW w:w="4556" w:type="dxa"/>
            <w:shd w:val="clear" w:color="auto" w:fill="FFFFFF" w:themeFill="background1"/>
            <w:tcMar>
              <w:top w:w="20" w:type="dxa"/>
              <w:left w:w="20" w:type="dxa"/>
              <w:bottom w:w="20" w:type="dxa"/>
              <w:right w:w="20" w:type="dxa"/>
            </w:tcMar>
            <w:vAlign w:val="center"/>
          </w:tcPr>
          <w:p w:rsidR="00C81C07" w:rsidRPr="000E201D" w:rsidRDefault="00C81C07" w:rsidP="00C81C07">
            <w:pPr>
              <w:rPr>
                <w:rFonts w:ascii="Arial" w:hAnsi="Arial" w:cs="Arial"/>
                <w:b/>
                <w:sz w:val="22"/>
                <w:szCs w:val="22"/>
              </w:rPr>
            </w:pPr>
            <w:r w:rsidRPr="000E201D">
              <w:rPr>
                <w:rFonts w:ascii="Arial" w:hAnsi="Arial" w:cs="Arial"/>
                <w:b/>
                <w:sz w:val="22"/>
                <w:szCs w:val="22"/>
              </w:rPr>
              <w:t>2. Nombre del Coordinador de la Evaluación</w:t>
            </w:r>
          </w:p>
        </w:tc>
        <w:tc>
          <w:tcPr>
            <w:tcW w:w="5456" w:type="dxa"/>
            <w:shd w:val="clear" w:color="auto" w:fill="FFFFFF" w:themeFill="background1"/>
            <w:tcMar>
              <w:top w:w="20" w:type="dxa"/>
              <w:left w:w="20" w:type="dxa"/>
              <w:bottom w:w="20" w:type="dxa"/>
              <w:right w:w="20" w:type="dxa"/>
            </w:tcMar>
            <w:vAlign w:val="center"/>
          </w:tcPr>
          <w:p w:rsidR="00C81C07" w:rsidRPr="000E201D" w:rsidRDefault="00C81C07" w:rsidP="00C81C07">
            <w:pPr>
              <w:rPr>
                <w:rFonts w:ascii="Arial" w:hAnsi="Arial" w:cs="Arial"/>
                <w:sz w:val="22"/>
                <w:szCs w:val="22"/>
              </w:rPr>
            </w:pPr>
            <w:r w:rsidRPr="000E201D">
              <w:rPr>
                <w:rFonts w:ascii="Arial" w:hAnsi="Arial" w:cs="Arial"/>
                <w:sz w:val="22"/>
                <w:szCs w:val="22"/>
              </w:rPr>
              <w:t>M. A. Raúl Arceo Alonzo</w:t>
            </w:r>
          </w:p>
        </w:tc>
      </w:tr>
      <w:tr w:rsidR="00C81C07" w:rsidRPr="000E201D" w:rsidTr="00C81C07">
        <w:trPr>
          <w:cantSplit/>
          <w:jc w:val="center"/>
        </w:trPr>
        <w:tc>
          <w:tcPr>
            <w:tcW w:w="4556" w:type="dxa"/>
            <w:shd w:val="clear" w:color="auto" w:fill="FFFFFF" w:themeFill="background1"/>
            <w:tcMar>
              <w:top w:w="20" w:type="dxa"/>
              <w:left w:w="20" w:type="dxa"/>
              <w:bottom w:w="20" w:type="dxa"/>
              <w:right w:w="20" w:type="dxa"/>
            </w:tcMar>
            <w:vAlign w:val="center"/>
          </w:tcPr>
          <w:p w:rsidR="00C81C07" w:rsidRPr="000E201D" w:rsidRDefault="00C81C07" w:rsidP="00C81C07">
            <w:pPr>
              <w:rPr>
                <w:rFonts w:ascii="Arial" w:hAnsi="Arial" w:cs="Arial"/>
                <w:b/>
                <w:sz w:val="22"/>
                <w:szCs w:val="22"/>
              </w:rPr>
            </w:pPr>
            <w:r w:rsidRPr="000E201D">
              <w:rPr>
                <w:rFonts w:ascii="Arial" w:hAnsi="Arial" w:cs="Arial"/>
                <w:b/>
                <w:sz w:val="22"/>
                <w:szCs w:val="22"/>
              </w:rPr>
              <w:t>3. Correo electrónico:</w:t>
            </w:r>
          </w:p>
        </w:tc>
        <w:tc>
          <w:tcPr>
            <w:tcW w:w="5456" w:type="dxa"/>
            <w:shd w:val="clear" w:color="auto" w:fill="FFFFFF" w:themeFill="background1"/>
            <w:tcMar>
              <w:top w:w="20" w:type="dxa"/>
              <w:left w:w="20" w:type="dxa"/>
              <w:bottom w:w="20" w:type="dxa"/>
              <w:right w:w="20" w:type="dxa"/>
            </w:tcMar>
            <w:vAlign w:val="center"/>
          </w:tcPr>
          <w:p w:rsidR="00C81C07" w:rsidRPr="000E201D" w:rsidRDefault="000E201D" w:rsidP="00C81C07">
            <w:pPr>
              <w:rPr>
                <w:rFonts w:ascii="Arial" w:hAnsi="Arial" w:cs="Arial"/>
                <w:sz w:val="22"/>
                <w:szCs w:val="22"/>
              </w:rPr>
            </w:pPr>
            <w:hyperlink r:id="rId29" w:history="1">
              <w:r w:rsidR="00C81C07" w:rsidRPr="000E201D">
                <w:rPr>
                  <w:rStyle w:val="Hipervnculo"/>
                  <w:rFonts w:ascii="Arial" w:hAnsi="Arial" w:cs="Arial"/>
                  <w:sz w:val="22"/>
                  <w:szCs w:val="22"/>
                </w:rPr>
                <w:t>intelhum.scp@gmail.com</w:t>
              </w:r>
            </w:hyperlink>
          </w:p>
        </w:tc>
      </w:tr>
      <w:tr w:rsidR="00C81C07" w:rsidRPr="000E201D" w:rsidTr="00C81C07">
        <w:trPr>
          <w:cantSplit/>
          <w:jc w:val="center"/>
        </w:trPr>
        <w:tc>
          <w:tcPr>
            <w:tcW w:w="4556" w:type="dxa"/>
            <w:shd w:val="clear" w:color="auto" w:fill="FFFFFF" w:themeFill="background1"/>
            <w:tcMar>
              <w:top w:w="20" w:type="dxa"/>
              <w:left w:w="20" w:type="dxa"/>
              <w:bottom w:w="20" w:type="dxa"/>
              <w:right w:w="20" w:type="dxa"/>
            </w:tcMar>
            <w:vAlign w:val="center"/>
          </w:tcPr>
          <w:p w:rsidR="00C81C07" w:rsidRPr="000E201D" w:rsidRDefault="00C81C07" w:rsidP="00C81C07">
            <w:pPr>
              <w:rPr>
                <w:rFonts w:ascii="Arial" w:hAnsi="Arial" w:cs="Arial"/>
                <w:b/>
                <w:sz w:val="22"/>
                <w:szCs w:val="22"/>
              </w:rPr>
            </w:pPr>
            <w:r w:rsidRPr="000E201D">
              <w:rPr>
                <w:rFonts w:ascii="Arial" w:hAnsi="Arial" w:cs="Arial"/>
                <w:b/>
                <w:sz w:val="22"/>
                <w:szCs w:val="22"/>
              </w:rPr>
              <w:t>4. Teléfono:</w:t>
            </w:r>
          </w:p>
        </w:tc>
        <w:tc>
          <w:tcPr>
            <w:tcW w:w="5456" w:type="dxa"/>
            <w:shd w:val="clear" w:color="auto" w:fill="FFFFFF" w:themeFill="background1"/>
            <w:tcMar>
              <w:top w:w="20" w:type="dxa"/>
              <w:left w:w="20" w:type="dxa"/>
              <w:bottom w:w="20" w:type="dxa"/>
              <w:right w:w="20" w:type="dxa"/>
            </w:tcMar>
            <w:vAlign w:val="center"/>
          </w:tcPr>
          <w:p w:rsidR="00C81C07" w:rsidRPr="000E201D" w:rsidRDefault="00C81C07" w:rsidP="00C81C07">
            <w:pPr>
              <w:rPr>
                <w:rFonts w:ascii="Arial" w:hAnsi="Arial" w:cs="Arial"/>
                <w:sz w:val="22"/>
                <w:szCs w:val="22"/>
              </w:rPr>
            </w:pPr>
            <w:r w:rsidRPr="000E201D">
              <w:rPr>
                <w:rFonts w:ascii="Arial" w:hAnsi="Arial" w:cs="Arial"/>
                <w:sz w:val="22"/>
                <w:szCs w:val="22"/>
              </w:rPr>
              <w:t>(999) 575 4361</w:t>
            </w:r>
          </w:p>
        </w:tc>
      </w:tr>
      <w:tr w:rsidR="00C81C07" w:rsidRPr="000E201D" w:rsidTr="0044127C">
        <w:trPr>
          <w:cantSplit/>
          <w:jc w:val="center"/>
        </w:trPr>
        <w:tc>
          <w:tcPr>
            <w:tcW w:w="10012" w:type="dxa"/>
            <w:gridSpan w:val="2"/>
            <w:shd w:val="clear" w:color="auto" w:fill="FFFFFF" w:themeFill="background1"/>
            <w:tcMar>
              <w:top w:w="20" w:type="dxa"/>
              <w:left w:w="20" w:type="dxa"/>
              <w:bottom w:w="20" w:type="dxa"/>
              <w:right w:w="20" w:type="dxa"/>
            </w:tcMar>
            <w:vAlign w:val="center"/>
          </w:tcPr>
          <w:p w:rsidR="00C81C07" w:rsidRPr="000E201D" w:rsidRDefault="00C81C07" w:rsidP="00C81C07">
            <w:pPr>
              <w:pStyle w:val="Estilodetabla2"/>
              <w:spacing w:after="0"/>
              <w:jc w:val="center"/>
              <w:rPr>
                <w:sz w:val="22"/>
                <w:szCs w:val="22"/>
                <w:lang w:val="es-ES"/>
              </w:rPr>
            </w:pPr>
            <w:r w:rsidRPr="000E201D">
              <w:rPr>
                <w:b/>
                <w:bCs/>
                <w:sz w:val="22"/>
                <w:szCs w:val="22"/>
                <w:lang w:val="es-ES"/>
              </w:rPr>
              <w:t>CONTRATACIÓN</w:t>
            </w:r>
          </w:p>
        </w:tc>
      </w:tr>
      <w:tr w:rsidR="00C81C07" w:rsidRPr="000E201D" w:rsidTr="0044127C">
        <w:trPr>
          <w:cantSplit/>
          <w:jc w:val="center"/>
        </w:trPr>
        <w:tc>
          <w:tcPr>
            <w:tcW w:w="4556" w:type="dxa"/>
            <w:shd w:val="clear" w:color="auto" w:fill="FFFFFF" w:themeFill="background1"/>
            <w:tcMar>
              <w:top w:w="20" w:type="dxa"/>
              <w:left w:w="20" w:type="dxa"/>
              <w:bottom w:w="20" w:type="dxa"/>
              <w:right w:w="20" w:type="dxa"/>
            </w:tcMar>
          </w:tcPr>
          <w:p w:rsidR="00C81C07" w:rsidRPr="000E201D" w:rsidRDefault="00C81C07" w:rsidP="00C81C07">
            <w:pPr>
              <w:rPr>
                <w:rFonts w:ascii="Arial" w:hAnsi="Arial" w:cs="Arial"/>
                <w:b/>
                <w:sz w:val="22"/>
                <w:szCs w:val="22"/>
              </w:rPr>
            </w:pPr>
            <w:r w:rsidRPr="000E201D">
              <w:rPr>
                <w:rFonts w:ascii="Arial" w:hAnsi="Arial" w:cs="Arial"/>
                <w:b/>
                <w:sz w:val="22"/>
                <w:szCs w:val="22"/>
              </w:rPr>
              <w:t>1. Forma de Contratación:</w:t>
            </w:r>
          </w:p>
        </w:tc>
        <w:tc>
          <w:tcPr>
            <w:tcW w:w="5456" w:type="dxa"/>
            <w:shd w:val="clear" w:color="auto" w:fill="FFFFFF" w:themeFill="background1"/>
            <w:tcMar>
              <w:top w:w="20" w:type="dxa"/>
              <w:left w:w="20" w:type="dxa"/>
              <w:bottom w:w="20" w:type="dxa"/>
              <w:right w:w="20" w:type="dxa"/>
            </w:tcMar>
          </w:tcPr>
          <w:p w:rsidR="00C81C07" w:rsidRPr="000E201D" w:rsidRDefault="00C81C07" w:rsidP="00C81C07">
            <w:pPr>
              <w:rPr>
                <w:rFonts w:ascii="Arial" w:hAnsi="Arial" w:cs="Arial"/>
                <w:sz w:val="22"/>
                <w:szCs w:val="22"/>
              </w:rPr>
            </w:pPr>
            <w:r w:rsidRPr="000E201D">
              <w:rPr>
                <w:rFonts w:ascii="Arial" w:hAnsi="Arial" w:cs="Arial"/>
                <w:sz w:val="22"/>
                <w:szCs w:val="22"/>
              </w:rPr>
              <w:t>Asignación Directa</w:t>
            </w:r>
          </w:p>
        </w:tc>
      </w:tr>
      <w:tr w:rsidR="00C81C07" w:rsidRPr="000E201D" w:rsidTr="0044127C">
        <w:trPr>
          <w:cantSplit/>
          <w:jc w:val="center"/>
        </w:trPr>
        <w:tc>
          <w:tcPr>
            <w:tcW w:w="4556" w:type="dxa"/>
            <w:shd w:val="clear" w:color="auto" w:fill="FFFFFF" w:themeFill="background1"/>
            <w:tcMar>
              <w:top w:w="20" w:type="dxa"/>
              <w:left w:w="20" w:type="dxa"/>
              <w:bottom w:w="20" w:type="dxa"/>
              <w:right w:w="20" w:type="dxa"/>
            </w:tcMar>
          </w:tcPr>
          <w:p w:rsidR="00C81C07" w:rsidRPr="000E201D" w:rsidRDefault="00C81C07" w:rsidP="00C81C07">
            <w:pPr>
              <w:rPr>
                <w:rFonts w:ascii="Arial" w:hAnsi="Arial" w:cs="Arial"/>
                <w:b/>
                <w:sz w:val="22"/>
                <w:szCs w:val="22"/>
              </w:rPr>
            </w:pPr>
            <w:r w:rsidRPr="000E201D">
              <w:rPr>
                <w:rFonts w:ascii="Arial" w:hAnsi="Arial" w:cs="Arial"/>
                <w:b/>
                <w:sz w:val="22"/>
                <w:szCs w:val="22"/>
              </w:rPr>
              <w:t>2. Costo de la Evaluación:</w:t>
            </w:r>
          </w:p>
        </w:tc>
        <w:tc>
          <w:tcPr>
            <w:tcW w:w="5456" w:type="dxa"/>
            <w:shd w:val="clear" w:color="auto" w:fill="FFFFFF" w:themeFill="background1"/>
            <w:tcMar>
              <w:top w:w="20" w:type="dxa"/>
              <w:left w:w="20" w:type="dxa"/>
              <w:bottom w:w="20" w:type="dxa"/>
              <w:right w:w="20" w:type="dxa"/>
            </w:tcMar>
          </w:tcPr>
          <w:p w:rsidR="00C81C07" w:rsidRPr="000E201D" w:rsidRDefault="00C81C07" w:rsidP="00C81C07">
            <w:pPr>
              <w:rPr>
                <w:rFonts w:ascii="Arial" w:hAnsi="Arial" w:cs="Arial"/>
                <w:sz w:val="22"/>
                <w:szCs w:val="22"/>
              </w:rPr>
            </w:pPr>
            <w:r w:rsidRPr="000E201D">
              <w:rPr>
                <w:rFonts w:ascii="Arial" w:hAnsi="Arial" w:cs="Arial"/>
                <w:sz w:val="22"/>
                <w:szCs w:val="22"/>
              </w:rPr>
              <w:t>$155,000.00</w:t>
            </w:r>
          </w:p>
        </w:tc>
      </w:tr>
      <w:tr w:rsidR="00C81C07" w:rsidRPr="000E201D" w:rsidTr="0044127C">
        <w:trPr>
          <w:cantSplit/>
          <w:jc w:val="center"/>
        </w:trPr>
        <w:tc>
          <w:tcPr>
            <w:tcW w:w="4556" w:type="dxa"/>
            <w:shd w:val="clear" w:color="auto" w:fill="FFFFFF" w:themeFill="background1"/>
            <w:tcMar>
              <w:top w:w="20" w:type="dxa"/>
              <w:left w:w="20" w:type="dxa"/>
              <w:bottom w:w="20" w:type="dxa"/>
              <w:right w:w="20" w:type="dxa"/>
            </w:tcMar>
          </w:tcPr>
          <w:p w:rsidR="00C81C07" w:rsidRPr="000E201D" w:rsidRDefault="00C81C07" w:rsidP="00C81C07">
            <w:pPr>
              <w:rPr>
                <w:rFonts w:ascii="Arial" w:hAnsi="Arial" w:cs="Arial"/>
                <w:b/>
                <w:sz w:val="22"/>
                <w:szCs w:val="22"/>
              </w:rPr>
            </w:pPr>
            <w:r w:rsidRPr="000E201D">
              <w:rPr>
                <w:rFonts w:ascii="Arial" w:hAnsi="Arial" w:cs="Arial"/>
                <w:b/>
                <w:sz w:val="22"/>
                <w:szCs w:val="22"/>
              </w:rPr>
              <w:t>3. Fuente de financiamiento:</w:t>
            </w:r>
          </w:p>
        </w:tc>
        <w:tc>
          <w:tcPr>
            <w:tcW w:w="5456" w:type="dxa"/>
            <w:shd w:val="clear" w:color="auto" w:fill="FFFFFF" w:themeFill="background1"/>
            <w:tcMar>
              <w:top w:w="20" w:type="dxa"/>
              <w:left w:w="20" w:type="dxa"/>
              <w:bottom w:w="20" w:type="dxa"/>
              <w:right w:w="20" w:type="dxa"/>
            </w:tcMar>
          </w:tcPr>
          <w:p w:rsidR="00C81C07" w:rsidRPr="000E201D" w:rsidRDefault="00C81C07" w:rsidP="00C81C07">
            <w:pPr>
              <w:rPr>
                <w:rFonts w:ascii="Arial" w:hAnsi="Arial" w:cs="Arial"/>
                <w:sz w:val="22"/>
                <w:szCs w:val="22"/>
              </w:rPr>
            </w:pPr>
            <w:r w:rsidRPr="000E201D">
              <w:rPr>
                <w:rFonts w:ascii="Arial" w:hAnsi="Arial" w:cs="Arial"/>
                <w:sz w:val="22"/>
                <w:szCs w:val="22"/>
              </w:rPr>
              <w:t>Recursos fiscales propios</w:t>
            </w:r>
          </w:p>
        </w:tc>
      </w:tr>
    </w:tbl>
    <w:p w:rsidR="00C81C07" w:rsidRPr="000E201D" w:rsidRDefault="00C81C07" w:rsidP="00B53AE3">
      <w:pPr>
        <w:ind w:left="1418" w:hanging="1418"/>
        <w:jc w:val="both"/>
        <w:rPr>
          <w:rFonts w:ascii="Arial" w:hAnsi="Arial" w:cs="Arial"/>
        </w:rPr>
      </w:pPr>
    </w:p>
    <w:p w:rsidR="00A839EE" w:rsidRPr="000E201D" w:rsidRDefault="00A839EE" w:rsidP="00B53AE3">
      <w:pPr>
        <w:ind w:left="1418" w:hanging="1418"/>
        <w:jc w:val="both"/>
        <w:rPr>
          <w:rFonts w:ascii="Arial" w:hAnsi="Arial" w:cs="Arial"/>
        </w:rPr>
      </w:pPr>
    </w:p>
    <w:p w:rsidR="00A839EE" w:rsidRPr="000E201D" w:rsidRDefault="00A839EE" w:rsidP="00B53AE3">
      <w:pPr>
        <w:ind w:left="1418" w:hanging="1418"/>
        <w:jc w:val="both"/>
        <w:rPr>
          <w:rFonts w:ascii="Arial" w:hAnsi="Arial" w:cs="Arial"/>
        </w:rPr>
        <w:sectPr w:rsidR="00A839EE" w:rsidRPr="000E201D" w:rsidSect="0088275A">
          <w:headerReference w:type="default" r:id="rId30"/>
          <w:headerReference w:type="first" r:id="rId31"/>
          <w:pgSz w:w="12240" w:h="15840" w:code="1"/>
          <w:pgMar w:top="1701" w:right="1134" w:bottom="1134" w:left="567" w:header="1134" w:footer="1134" w:gutter="567"/>
          <w:cols w:space="708"/>
          <w:docGrid w:linePitch="360"/>
        </w:sectPr>
      </w:pPr>
    </w:p>
    <w:p w:rsidR="00A839EE" w:rsidRPr="000E201D" w:rsidRDefault="00913692" w:rsidP="00A839EE">
      <w:pPr>
        <w:pStyle w:val="Ttulo1"/>
        <w:rPr>
          <w:rFonts w:cs="Arial"/>
          <w:szCs w:val="22"/>
        </w:rPr>
      </w:pPr>
      <w:bookmarkStart w:id="64" w:name="_Toc7779260"/>
      <w:r w:rsidRPr="000E201D">
        <w:rPr>
          <w:rFonts w:cs="Arial"/>
          <w:caps w:val="0"/>
          <w:szCs w:val="22"/>
        </w:rPr>
        <w:t>ANEXO</w:t>
      </w:r>
      <w:r w:rsidR="00A839EE" w:rsidRPr="000E201D">
        <w:rPr>
          <w:rFonts w:cs="Arial"/>
          <w:caps w:val="0"/>
          <w:szCs w:val="22"/>
        </w:rPr>
        <w:t xml:space="preserve"> 13. Documentos recibidos para realizar la evaluación</w:t>
      </w:r>
      <w:bookmarkEnd w:id="64"/>
    </w:p>
    <w:tbl>
      <w:tblPr>
        <w:tblStyle w:val="Tablaconcuadrcula"/>
        <w:tblW w:w="5005" w:type="pct"/>
        <w:jc w:val="center"/>
        <w:tblLayout w:type="fixed"/>
        <w:tblLook w:val="04A0" w:firstRow="1" w:lastRow="0" w:firstColumn="1" w:lastColumn="0" w:noHBand="0" w:noVBand="1"/>
      </w:tblPr>
      <w:tblGrid>
        <w:gridCol w:w="629"/>
        <w:gridCol w:w="1435"/>
        <w:gridCol w:w="1692"/>
        <w:gridCol w:w="3193"/>
        <w:gridCol w:w="3023"/>
      </w:tblGrid>
      <w:tr w:rsidR="00A839EE" w:rsidRPr="000E201D" w:rsidTr="00BB6409">
        <w:trPr>
          <w:cantSplit/>
          <w:tblHeader/>
          <w:jc w:val="center"/>
        </w:trPr>
        <w:tc>
          <w:tcPr>
            <w:tcW w:w="639" w:type="dxa"/>
            <w:shd w:val="clear" w:color="auto" w:fill="C2D69B" w:themeFill="accent3" w:themeFillTint="99"/>
          </w:tcPr>
          <w:p w:rsidR="00A839EE" w:rsidRPr="000E201D" w:rsidRDefault="00A839EE" w:rsidP="00A563F1">
            <w:pPr>
              <w:rPr>
                <w:rFonts w:ascii="Arial" w:hAnsi="Arial" w:cs="Arial"/>
                <w:b/>
              </w:rPr>
            </w:pPr>
            <w:r w:rsidRPr="000E201D">
              <w:rPr>
                <w:rFonts w:ascii="Arial" w:hAnsi="Arial" w:cs="Arial"/>
                <w:b/>
              </w:rPr>
              <w:t>No.</w:t>
            </w:r>
          </w:p>
        </w:tc>
        <w:tc>
          <w:tcPr>
            <w:tcW w:w="1466" w:type="dxa"/>
            <w:shd w:val="clear" w:color="auto" w:fill="C2D69B" w:themeFill="accent3" w:themeFillTint="99"/>
          </w:tcPr>
          <w:p w:rsidR="00A839EE" w:rsidRPr="000E201D" w:rsidRDefault="00A839EE" w:rsidP="00A563F1">
            <w:pPr>
              <w:rPr>
                <w:rFonts w:ascii="Arial" w:hAnsi="Arial" w:cs="Arial"/>
                <w:b/>
              </w:rPr>
            </w:pPr>
            <w:r w:rsidRPr="000E201D">
              <w:rPr>
                <w:rFonts w:ascii="Arial" w:hAnsi="Arial" w:cs="Arial"/>
                <w:b/>
              </w:rPr>
              <w:t>Carpeta Google/Drive</w:t>
            </w:r>
          </w:p>
        </w:tc>
        <w:tc>
          <w:tcPr>
            <w:tcW w:w="1729" w:type="dxa"/>
            <w:shd w:val="clear" w:color="auto" w:fill="C2D69B" w:themeFill="accent3" w:themeFillTint="99"/>
          </w:tcPr>
          <w:p w:rsidR="00A839EE" w:rsidRPr="000E201D" w:rsidRDefault="00A839EE" w:rsidP="00A563F1">
            <w:pPr>
              <w:rPr>
                <w:rFonts w:ascii="Arial" w:hAnsi="Arial" w:cs="Arial"/>
                <w:b/>
              </w:rPr>
            </w:pPr>
            <w:r w:rsidRPr="000E201D">
              <w:rPr>
                <w:rFonts w:ascii="Arial" w:hAnsi="Arial" w:cs="Arial"/>
                <w:b/>
              </w:rPr>
              <w:t>Archivo</w:t>
            </w:r>
          </w:p>
        </w:tc>
        <w:tc>
          <w:tcPr>
            <w:tcW w:w="3269" w:type="dxa"/>
            <w:shd w:val="clear" w:color="auto" w:fill="C2D69B" w:themeFill="accent3" w:themeFillTint="99"/>
          </w:tcPr>
          <w:p w:rsidR="00A839EE" w:rsidRPr="000E201D" w:rsidRDefault="00A839EE" w:rsidP="00A563F1">
            <w:pPr>
              <w:rPr>
                <w:rFonts w:ascii="Arial" w:hAnsi="Arial" w:cs="Arial"/>
                <w:b/>
              </w:rPr>
            </w:pPr>
            <w:r w:rsidRPr="000E201D">
              <w:rPr>
                <w:rFonts w:ascii="Arial" w:hAnsi="Arial" w:cs="Arial"/>
                <w:b/>
              </w:rPr>
              <w:t>Contenido</w:t>
            </w:r>
          </w:p>
        </w:tc>
        <w:tc>
          <w:tcPr>
            <w:tcW w:w="3095" w:type="dxa"/>
            <w:shd w:val="clear" w:color="auto" w:fill="C2D69B" w:themeFill="accent3" w:themeFillTint="99"/>
          </w:tcPr>
          <w:p w:rsidR="00A839EE" w:rsidRPr="000E201D" w:rsidRDefault="00A839EE" w:rsidP="00A563F1">
            <w:pPr>
              <w:rPr>
                <w:rFonts w:ascii="Arial" w:hAnsi="Arial" w:cs="Arial"/>
                <w:b/>
              </w:rPr>
            </w:pPr>
            <w:r w:rsidRPr="000E201D">
              <w:rPr>
                <w:rFonts w:ascii="Arial" w:hAnsi="Arial" w:cs="Arial"/>
                <w:b/>
              </w:rPr>
              <w:t>Observaciones</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01</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N/A</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TdR Evaluación de Diseño 2018</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Términos de referencia para la evaluación de diseño de los programas presupuestarios</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Trascripción casi completa de los “Términos de refer…” elaborados por CONEVAL</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02</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Raiz</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Escuelas de Tiempo Completo</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Diario Oficial del Estado, 2017/02/24 #33,302.</w:t>
            </w:r>
          </w:p>
          <w:p w:rsidR="00A839EE" w:rsidRPr="000E201D" w:rsidRDefault="00A839EE" w:rsidP="00A563F1">
            <w:pPr>
              <w:rPr>
                <w:rFonts w:ascii="Arial" w:hAnsi="Arial" w:cs="Arial"/>
              </w:rPr>
            </w:pPr>
            <w:r w:rsidRPr="000E201D">
              <w:rPr>
                <w:rFonts w:ascii="Arial" w:hAnsi="Arial" w:cs="Arial"/>
              </w:rPr>
              <w:t>Acuerdo SEGEY 13/2017</w:t>
            </w:r>
          </w:p>
          <w:p w:rsidR="00A839EE" w:rsidRPr="000E201D" w:rsidRDefault="00A839EE" w:rsidP="00A563F1">
            <w:pPr>
              <w:rPr>
                <w:rFonts w:ascii="Arial" w:hAnsi="Arial" w:cs="Arial"/>
              </w:rPr>
            </w:pPr>
            <w:r w:rsidRPr="000E201D">
              <w:rPr>
                <w:rFonts w:ascii="Arial" w:hAnsi="Arial" w:cs="Arial"/>
              </w:rPr>
              <w:t>Reglas de Operación del programa estatal de apoyo para la gestión escolar</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Trascripción casi completa de las “Reglas de Opera…” elaboradas por SEP</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03</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01</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Plan Inicio autorizado 2017</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Informe de Cierre 2016-2017 y Apertura 2017-2018</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Elaborado por la Dirección General de Desarrollo Educativo y Gestión Regional</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04</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01</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S221 Programa Escuelas Tiempo Completo Diagnostico 2017</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Diagnóstico actualizado del “Programa de Escuelas de Tiempo Completo”</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Elaborado por la SEP; no hace ninguna particularización hacia Yucatán</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05</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03</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ARBOL DE PROBLEMAS ETC</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Árbol de problemas</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Página 22 del documento Diagnóstico Actualizado</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06</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03</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Arboles 215 GE</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Archivo Excel</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Página “Arbol de Problemas” tiene un diagrama del árbol de problemas</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07</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04</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ARBOL DE OBJETIVOS ETC</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Árbol de objetivos</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Página 24 del documento Diagnóstico Actualizado</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08</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04</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Arboles 215 GE</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Archivo Excel</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Página “Arbol de objetivos” tiene un diagrama del árbol de objetivos</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09</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05</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Mir 2017</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Cuadro de Indicadores</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Todos los indicadores propuestos fueron definidos por la SEP, está señalado el vínculo electrónico</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10</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06</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Escuelas de tiempo completo</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Diario Oficial del Estado, 2017/02/24 #33,302.</w:t>
            </w:r>
          </w:p>
          <w:p w:rsidR="00A839EE" w:rsidRPr="000E201D" w:rsidRDefault="00A839EE" w:rsidP="00A563F1">
            <w:pPr>
              <w:rPr>
                <w:rFonts w:ascii="Arial" w:hAnsi="Arial" w:cs="Arial"/>
              </w:rPr>
            </w:pPr>
            <w:r w:rsidRPr="000E201D">
              <w:rPr>
                <w:rFonts w:ascii="Arial" w:hAnsi="Arial" w:cs="Arial"/>
              </w:rPr>
              <w:t>Acuerdo SEGEY 13/2017</w:t>
            </w:r>
          </w:p>
          <w:p w:rsidR="00A839EE" w:rsidRPr="000E201D" w:rsidRDefault="00A839EE" w:rsidP="00A563F1">
            <w:pPr>
              <w:rPr>
                <w:rFonts w:ascii="Arial" w:hAnsi="Arial" w:cs="Arial"/>
              </w:rPr>
            </w:pPr>
            <w:r w:rsidRPr="000E201D">
              <w:rPr>
                <w:rFonts w:ascii="Arial" w:hAnsi="Arial" w:cs="Arial"/>
              </w:rPr>
              <w:t>Reglas de Operación del programa estatal de apoyo para la gestión escolar</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Trascripción casi completa de las “Reglas de Opera…” elaboradas por SEP</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11</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06</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Lineamiento_Diseno_PP</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Diario Oficial del Estado, 2015/04/14 #32,832.</w:t>
            </w:r>
          </w:p>
          <w:p w:rsidR="00A839EE" w:rsidRPr="000E201D" w:rsidRDefault="00A839EE" w:rsidP="00A563F1">
            <w:pPr>
              <w:rPr>
                <w:rFonts w:ascii="Arial" w:hAnsi="Arial" w:cs="Arial"/>
              </w:rPr>
            </w:pPr>
            <w:r w:rsidRPr="000E201D">
              <w:rPr>
                <w:rFonts w:ascii="Arial" w:hAnsi="Arial" w:cs="Arial"/>
              </w:rPr>
              <w:t>Acuerdo SAF 34/2015</w:t>
            </w:r>
          </w:p>
          <w:p w:rsidR="00A839EE" w:rsidRPr="000E201D" w:rsidRDefault="00A839EE" w:rsidP="00A563F1">
            <w:pPr>
              <w:rPr>
                <w:rFonts w:ascii="Arial" w:hAnsi="Arial" w:cs="Arial"/>
              </w:rPr>
            </w:pPr>
            <w:r w:rsidRPr="000E201D">
              <w:rPr>
                <w:rFonts w:ascii="Arial" w:hAnsi="Arial" w:cs="Arial"/>
              </w:rPr>
              <w:t>Lineamientos para el diseño y aprobación de los programas presupuestarios</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Trascripción casi completa de las “Lineamientos de diseño…” elaboradas por SHCP</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12</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06</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Plan Inicio autorizado 2017</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Informe de Cierre 2016-2017 y Apertura 2017-2018</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Elaborado por la Dirección General de Desarrollo Educativo y Gestión Regional</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13</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06</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S221 Programa Escuelas TiempoCompleto Diagnostico 2017</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Diagnóstico actualizado del “Programa de Escuelas de Tiempo Completo”</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Elaborado por la SEP; no hace ninguna particularización hacia Yucatán</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14</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07</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RO_PETC_2017 (1)</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Diario Oficial de la Federación, 2016/12/27 #33,302.</w:t>
            </w:r>
          </w:p>
          <w:p w:rsidR="00A839EE" w:rsidRPr="000E201D" w:rsidRDefault="00A839EE" w:rsidP="00A563F1">
            <w:pPr>
              <w:rPr>
                <w:rFonts w:ascii="Arial" w:hAnsi="Arial" w:cs="Arial"/>
              </w:rPr>
            </w:pPr>
            <w:r w:rsidRPr="000E201D">
              <w:rPr>
                <w:rFonts w:ascii="Arial" w:hAnsi="Arial" w:cs="Arial"/>
              </w:rPr>
              <w:t>Acuerdo SEP 16/12/16</w:t>
            </w:r>
          </w:p>
          <w:p w:rsidR="00A839EE" w:rsidRPr="000E201D" w:rsidRDefault="00A839EE" w:rsidP="00A563F1">
            <w:pPr>
              <w:rPr>
                <w:rFonts w:ascii="Arial" w:hAnsi="Arial" w:cs="Arial"/>
              </w:rPr>
            </w:pPr>
            <w:r w:rsidRPr="000E201D">
              <w:rPr>
                <w:rFonts w:ascii="Arial" w:hAnsi="Arial" w:cs="Arial"/>
              </w:rPr>
              <w:t>Reglas de Operación del Programa Escuelas de Tiempo Completo para el ejercicio fiscal 2017</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Las Reglas de Operación elaboradas por SEP</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15</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07</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4_Criterios y rubros de gasto REV P(1) VF (1)</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Criterios para el ejercicio de los Rubros de Gasto del Programa Escuelas de Tiempo Completo</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Elaborado por la SEP, para el presupuesto 2017</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16</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08</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Cuaderno_Trabajo_PbR</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Diseño de Programas Públicos; Conceptos y ejercicios Prácticos</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Guía práctica para capacitación en la elaboración del presupuesto anual de un programa</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17</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08</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Lineamiento_Diseno_PP</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Diario Oficial del Estado, 2015/04/14 #32,832.</w:t>
            </w:r>
          </w:p>
          <w:p w:rsidR="00A839EE" w:rsidRPr="000E201D" w:rsidRDefault="00A839EE" w:rsidP="00A563F1">
            <w:pPr>
              <w:rPr>
                <w:rFonts w:ascii="Arial" w:hAnsi="Arial" w:cs="Arial"/>
              </w:rPr>
            </w:pPr>
            <w:r w:rsidRPr="000E201D">
              <w:rPr>
                <w:rFonts w:ascii="Arial" w:hAnsi="Arial" w:cs="Arial"/>
              </w:rPr>
              <w:t>Acuerdo SAF 34/2015</w:t>
            </w:r>
          </w:p>
          <w:p w:rsidR="00A839EE" w:rsidRPr="000E201D" w:rsidRDefault="00A839EE" w:rsidP="00A563F1">
            <w:pPr>
              <w:rPr>
                <w:rFonts w:ascii="Arial" w:hAnsi="Arial" w:cs="Arial"/>
              </w:rPr>
            </w:pPr>
            <w:r w:rsidRPr="000E201D">
              <w:rPr>
                <w:rFonts w:ascii="Arial" w:hAnsi="Arial" w:cs="Arial"/>
              </w:rPr>
              <w:t>Lineamientos para el diseño y aprobación de los programas presupuestarios</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Trascripción casi completa de las “Lineamientos de diseño…” elaboradas por SHCP</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18</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08</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Lineamiento_ROPP</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Diario Oficial del Estado, 2015/06/08.</w:t>
            </w:r>
          </w:p>
          <w:p w:rsidR="00A839EE" w:rsidRPr="000E201D" w:rsidRDefault="00A839EE" w:rsidP="00A563F1">
            <w:pPr>
              <w:rPr>
                <w:rFonts w:ascii="Arial" w:hAnsi="Arial" w:cs="Arial"/>
              </w:rPr>
            </w:pPr>
            <w:r w:rsidRPr="000E201D">
              <w:rPr>
                <w:rFonts w:ascii="Arial" w:hAnsi="Arial" w:cs="Arial"/>
              </w:rPr>
              <w:t>Acuerdo SAF 39/2015</w:t>
            </w:r>
          </w:p>
          <w:p w:rsidR="00A839EE" w:rsidRPr="000E201D" w:rsidRDefault="00A839EE" w:rsidP="00A563F1">
            <w:pPr>
              <w:rPr>
                <w:rFonts w:ascii="Arial" w:hAnsi="Arial" w:cs="Arial"/>
              </w:rPr>
            </w:pPr>
            <w:r w:rsidRPr="000E201D">
              <w:rPr>
                <w:rFonts w:ascii="Arial" w:hAnsi="Arial" w:cs="Arial"/>
              </w:rPr>
              <w:t>Lineamientos para la Elaboración y Aprobación de las Reglas de Operación de los Programas Presupuestarios</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Trascripción casi completa de las “Lineamientos de Reglas…” elaboradas por SHCP</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19</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09</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PED-2012-2018-Yucatán</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Plan Estatal de Desarrollo 2012-2018</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Edición bibliográfica</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20</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10</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programa_educacion</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Programa Sectorial de Educación de Calidad 2012-2018</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Edición bibliográfica</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21</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11</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programa_educacion</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Programa Sectorial de Educación de Calidad 2012-2018</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Edición bibliográfica</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22</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12</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DGDGE-DGAI-158.31-2017 Yucatán_Autorización Plan de inicio y distribución</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Oficio de aprobación de planes de inicio y distribución</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Copia escaneada</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23</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12</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Plan de Distribucion 2017</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Presupuesto detallado por escuela y plaza</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Copia a color</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24</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13</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DGDGE-DGAI-158.31-2017 Yucatán_Autorización Plan de inicio y distribución</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Oficio de aprobación de planes de inicio y distribución</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Copia escaneada</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25</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13</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Plan de Distribucion 2017</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Presupuesto detallado por escuela y plaza</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Copia a color</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26</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15</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Base de Datos Validada 2016-2017</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Cuadro con información estadística de cada escuela</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Copia a Color</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27</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19</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215. Gestión escolar</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Ficha Técnica de Indicadores de Programas Presupuestarios 2017</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Indicadores del Programa Presupuestario “215-Gestión Escolar”</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28</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19</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FICHAS_TECNICAS_2017</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Ficha Técnica de Indicadores de Programas Presupuestarios 2017</w:t>
            </w:r>
            <w:r w:rsidR="00151E71" w:rsidRPr="000E201D">
              <w:rPr>
                <w:rFonts w:ascii="Arial" w:hAnsi="Arial" w:cs="Arial"/>
              </w:rPr>
              <w:t xml:space="preserve"> </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Indicadores de todos los programas presupuestarios de 2017</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29</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20</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Mir 2017</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Cuadro de Indicadores</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Todos los indicadores propuestos fueron definidos por la SEP, está señalado el vínculo electrónico</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30</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22</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215. Gestión Escolar</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Resultados de los programas presupuestarios 2017 Seguimiento al desempeño</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Valores de los indicadores al cierre del ejercicio 2017</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31</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22</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TII_Completo</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Cuenta Pública del Gobierno del estado de Yucatán, 2017 Tomo II</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En la página 433 están los indicadores del programa 215</w:t>
            </w:r>
          </w:p>
        </w:tc>
      </w:tr>
      <w:tr w:rsidR="00A839EE" w:rsidRPr="000E201D" w:rsidTr="006539D6">
        <w:trPr>
          <w:cantSplit/>
          <w:jc w:val="center"/>
        </w:trPr>
        <w:tc>
          <w:tcPr>
            <w:tcW w:w="639" w:type="dxa"/>
            <w:shd w:val="clear" w:color="auto" w:fill="auto"/>
          </w:tcPr>
          <w:p w:rsidR="00A839EE" w:rsidRPr="000E201D" w:rsidRDefault="00A839EE" w:rsidP="00A563F1">
            <w:pPr>
              <w:rPr>
                <w:rFonts w:ascii="Arial" w:hAnsi="Arial" w:cs="Arial"/>
              </w:rPr>
            </w:pPr>
            <w:r w:rsidRPr="000E201D">
              <w:rPr>
                <w:rFonts w:ascii="Arial" w:hAnsi="Arial" w:cs="Arial"/>
              </w:rPr>
              <w:t>32</w:t>
            </w:r>
          </w:p>
        </w:tc>
        <w:tc>
          <w:tcPr>
            <w:tcW w:w="1466" w:type="dxa"/>
            <w:shd w:val="clear" w:color="auto" w:fill="auto"/>
          </w:tcPr>
          <w:p w:rsidR="00A839EE" w:rsidRPr="000E201D" w:rsidRDefault="00A839EE" w:rsidP="00A563F1">
            <w:pPr>
              <w:rPr>
                <w:rFonts w:ascii="Arial" w:hAnsi="Arial" w:cs="Arial"/>
              </w:rPr>
            </w:pPr>
            <w:r w:rsidRPr="000E201D">
              <w:rPr>
                <w:rFonts w:ascii="Arial" w:hAnsi="Arial" w:cs="Arial"/>
              </w:rPr>
              <w:t>23</w:t>
            </w:r>
          </w:p>
        </w:tc>
        <w:tc>
          <w:tcPr>
            <w:tcW w:w="1729" w:type="dxa"/>
            <w:shd w:val="clear" w:color="auto" w:fill="auto"/>
          </w:tcPr>
          <w:p w:rsidR="00A839EE" w:rsidRPr="000E201D" w:rsidRDefault="00A839EE" w:rsidP="00A563F1">
            <w:pPr>
              <w:rPr>
                <w:rFonts w:ascii="Arial" w:eastAsia="Times New Roman" w:hAnsi="Arial" w:cs="Arial"/>
                <w:color w:val="000000"/>
                <w:lang w:eastAsia="es-MX"/>
              </w:rPr>
            </w:pPr>
            <w:r w:rsidRPr="000E201D">
              <w:rPr>
                <w:rFonts w:ascii="Arial" w:eastAsia="Times New Roman" w:hAnsi="Arial" w:cs="Arial"/>
                <w:color w:val="000000"/>
                <w:lang w:eastAsia="es-MX"/>
              </w:rPr>
              <w:t>CATALOGO_DE_PROGRAMAS</w:t>
            </w:r>
          </w:p>
        </w:tc>
        <w:tc>
          <w:tcPr>
            <w:tcW w:w="3269" w:type="dxa"/>
            <w:shd w:val="clear" w:color="auto" w:fill="auto"/>
          </w:tcPr>
          <w:p w:rsidR="00A839EE" w:rsidRPr="000E201D" w:rsidRDefault="00A839EE" w:rsidP="00A563F1">
            <w:pPr>
              <w:rPr>
                <w:rFonts w:ascii="Arial" w:hAnsi="Arial" w:cs="Arial"/>
              </w:rPr>
            </w:pPr>
            <w:r w:rsidRPr="000E201D">
              <w:rPr>
                <w:rFonts w:ascii="Arial" w:hAnsi="Arial" w:cs="Arial"/>
              </w:rPr>
              <w:t>Catálogo de Programas de Bienes y Servicios Públicos</w:t>
            </w:r>
          </w:p>
        </w:tc>
        <w:tc>
          <w:tcPr>
            <w:tcW w:w="3095" w:type="dxa"/>
            <w:shd w:val="clear" w:color="auto" w:fill="auto"/>
          </w:tcPr>
          <w:p w:rsidR="00A839EE" w:rsidRPr="000E201D" w:rsidRDefault="00A839EE" w:rsidP="00A563F1">
            <w:pPr>
              <w:rPr>
                <w:rFonts w:ascii="Arial" w:hAnsi="Arial" w:cs="Arial"/>
              </w:rPr>
            </w:pPr>
            <w:r w:rsidRPr="000E201D">
              <w:rPr>
                <w:rFonts w:ascii="Arial" w:hAnsi="Arial" w:cs="Arial"/>
              </w:rPr>
              <w:t>En la página 280 está el programa de Escuelas de Tiempo Completo</w:t>
            </w:r>
          </w:p>
        </w:tc>
      </w:tr>
    </w:tbl>
    <w:p w:rsidR="00C81C07" w:rsidRPr="000E201D" w:rsidRDefault="00C81C07" w:rsidP="00B53AE3">
      <w:pPr>
        <w:ind w:left="1418" w:hanging="1418"/>
        <w:jc w:val="both"/>
        <w:rPr>
          <w:rFonts w:ascii="Arial" w:hAnsi="Arial" w:cs="Arial"/>
        </w:rPr>
      </w:pPr>
    </w:p>
    <w:p w:rsidR="00A839EE" w:rsidRPr="000E201D" w:rsidRDefault="00A839EE" w:rsidP="00B53AE3">
      <w:pPr>
        <w:ind w:left="1418" w:hanging="1418"/>
        <w:jc w:val="both"/>
        <w:rPr>
          <w:rFonts w:ascii="Arial" w:hAnsi="Arial" w:cs="Arial"/>
        </w:rPr>
        <w:sectPr w:rsidR="00A839EE" w:rsidRPr="000E201D" w:rsidSect="0088275A">
          <w:pgSz w:w="12240" w:h="15840" w:code="1"/>
          <w:pgMar w:top="1701" w:right="1134" w:bottom="1134" w:left="567" w:header="1134" w:footer="1134" w:gutter="567"/>
          <w:cols w:space="708"/>
          <w:docGrid w:linePitch="360"/>
        </w:sectPr>
      </w:pPr>
    </w:p>
    <w:p w:rsidR="00A839EE" w:rsidRPr="000E201D" w:rsidRDefault="00A839EE" w:rsidP="00A839EE">
      <w:pPr>
        <w:pStyle w:val="Ttulo1"/>
        <w:rPr>
          <w:rFonts w:cs="Arial"/>
          <w:szCs w:val="22"/>
        </w:rPr>
      </w:pPr>
      <w:bookmarkStart w:id="65" w:name="_Toc7779261"/>
      <w:r w:rsidRPr="000E201D">
        <w:rPr>
          <w:rFonts w:cs="Arial"/>
          <w:szCs w:val="22"/>
        </w:rPr>
        <w:t xml:space="preserve">Anexo 14. </w:t>
      </w:r>
      <w:r w:rsidR="00913692" w:rsidRPr="000E201D">
        <w:rPr>
          <w:rFonts w:cs="Arial"/>
          <w:caps w:val="0"/>
          <w:szCs w:val="22"/>
        </w:rPr>
        <w:t>Metas desglosadas de los indicadores</w:t>
      </w:r>
      <w:bookmarkEnd w:id="65"/>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2"/>
        <w:gridCol w:w="3927"/>
        <w:gridCol w:w="979"/>
        <w:gridCol w:w="1054"/>
      </w:tblGrid>
      <w:tr w:rsidR="00A839EE" w:rsidRPr="000E201D" w:rsidTr="00BB6409">
        <w:trPr>
          <w:cantSplit/>
          <w:tblHeader/>
          <w:jc w:val="center"/>
        </w:trPr>
        <w:tc>
          <w:tcPr>
            <w:tcW w:w="0" w:type="auto"/>
            <w:shd w:val="clear" w:color="auto" w:fill="C2D69B" w:themeFill="accent3" w:themeFillTint="99"/>
            <w:hideMark/>
          </w:tcPr>
          <w:p w:rsidR="00A839EE" w:rsidRPr="000E201D" w:rsidRDefault="00A839EE" w:rsidP="00A563F1">
            <w:pPr>
              <w:spacing w:before="0" w:after="0" w:line="240" w:lineRule="auto"/>
              <w:rPr>
                <w:rFonts w:ascii="Arial" w:eastAsia="Times New Roman" w:hAnsi="Arial" w:cs="Arial"/>
                <w:b/>
                <w:color w:val="000000"/>
                <w:lang w:eastAsia="es-MX"/>
              </w:rPr>
            </w:pPr>
            <w:r w:rsidRPr="000E201D">
              <w:rPr>
                <w:rFonts w:ascii="Arial" w:eastAsia="Times New Roman" w:hAnsi="Arial" w:cs="Arial"/>
                <w:b/>
                <w:color w:val="000000"/>
                <w:lang w:eastAsia="es-MX"/>
              </w:rPr>
              <w:t>Objeto</w:t>
            </w:r>
          </w:p>
        </w:tc>
        <w:tc>
          <w:tcPr>
            <w:tcW w:w="0" w:type="auto"/>
            <w:shd w:val="clear" w:color="auto" w:fill="C2D69B" w:themeFill="accent3" w:themeFillTint="99"/>
            <w:hideMark/>
          </w:tcPr>
          <w:p w:rsidR="00A839EE" w:rsidRPr="000E201D" w:rsidRDefault="00A839EE" w:rsidP="00A563F1">
            <w:pPr>
              <w:spacing w:before="0" w:after="0" w:line="240" w:lineRule="auto"/>
              <w:rPr>
                <w:rFonts w:ascii="Arial" w:eastAsia="Times New Roman" w:hAnsi="Arial" w:cs="Arial"/>
                <w:b/>
                <w:color w:val="000000"/>
                <w:lang w:eastAsia="es-MX"/>
              </w:rPr>
            </w:pPr>
            <w:r w:rsidRPr="000E201D">
              <w:rPr>
                <w:rFonts w:ascii="Arial" w:eastAsia="Times New Roman" w:hAnsi="Arial" w:cs="Arial"/>
                <w:b/>
                <w:color w:val="000000"/>
                <w:lang w:eastAsia="es-MX"/>
              </w:rPr>
              <w:t>Indicador</w:t>
            </w:r>
          </w:p>
        </w:tc>
        <w:tc>
          <w:tcPr>
            <w:tcW w:w="0" w:type="auto"/>
            <w:shd w:val="clear" w:color="auto" w:fill="C2D69B" w:themeFill="accent3" w:themeFillTint="99"/>
            <w:hideMark/>
          </w:tcPr>
          <w:p w:rsidR="00A839EE" w:rsidRPr="000E201D" w:rsidRDefault="00A839EE" w:rsidP="00A563F1">
            <w:pPr>
              <w:spacing w:before="0" w:after="0" w:line="240" w:lineRule="auto"/>
              <w:rPr>
                <w:rFonts w:ascii="Arial" w:eastAsia="Times New Roman" w:hAnsi="Arial" w:cs="Arial"/>
                <w:b/>
                <w:color w:val="000000"/>
                <w:lang w:eastAsia="es-MX"/>
              </w:rPr>
            </w:pPr>
            <w:r w:rsidRPr="000E201D">
              <w:rPr>
                <w:rFonts w:ascii="Arial" w:eastAsia="Times New Roman" w:hAnsi="Arial" w:cs="Arial"/>
                <w:b/>
                <w:color w:val="000000"/>
                <w:lang w:eastAsia="es-MX"/>
              </w:rPr>
              <w:t>Línea base</w:t>
            </w:r>
          </w:p>
        </w:tc>
        <w:tc>
          <w:tcPr>
            <w:tcW w:w="0" w:type="auto"/>
            <w:shd w:val="clear" w:color="auto" w:fill="C2D69B" w:themeFill="accent3" w:themeFillTint="99"/>
            <w:hideMark/>
          </w:tcPr>
          <w:p w:rsidR="00A839EE" w:rsidRPr="000E201D" w:rsidRDefault="00A839EE" w:rsidP="00A563F1">
            <w:pPr>
              <w:spacing w:before="0" w:after="0" w:line="240" w:lineRule="auto"/>
              <w:rPr>
                <w:rFonts w:ascii="Arial" w:eastAsia="Times New Roman" w:hAnsi="Arial" w:cs="Arial"/>
                <w:b/>
                <w:color w:val="000000"/>
                <w:lang w:eastAsia="es-MX"/>
              </w:rPr>
            </w:pPr>
            <w:r w:rsidRPr="000E201D">
              <w:rPr>
                <w:rFonts w:ascii="Arial" w:eastAsia="Times New Roman" w:hAnsi="Arial" w:cs="Arial"/>
                <w:b/>
                <w:color w:val="000000"/>
                <w:lang w:eastAsia="es-MX"/>
              </w:rPr>
              <w:t>Meta</w:t>
            </w:r>
          </w:p>
        </w:tc>
      </w:tr>
      <w:tr w:rsidR="00A839EE" w:rsidRPr="000E201D" w:rsidTr="00A839EE">
        <w:trPr>
          <w:cantSplit/>
          <w:jc w:val="center"/>
        </w:trPr>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FIN: Se contribuye a elevar la calidad educativa en el Estado mediante el mejoramiento de los servicios ofrecidos en las escuelas de educación básica</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estudiantes de secundaria evaluados que obtienen el nivel de dominio III o IV en Lenguaje y comunicación de la prueba PLANEA.</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No definida</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No definida</w:t>
            </w:r>
          </w:p>
        </w:tc>
      </w:tr>
      <w:tr w:rsidR="00A839EE" w:rsidRPr="000E201D" w:rsidTr="00A839EE">
        <w:trPr>
          <w:cantSplit/>
          <w:jc w:val="center"/>
        </w:trPr>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FIN: Se contribuye a elevar la calidad educativa en el Estado mediante el mejoramiento de los servicios ofrecidos en las escuelas de educación básica</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estudiantes de secundaria evaluados que obtienen el nivel de dominio III o IV en matemáticas de la prueba PLANEA</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No definida</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No definida</w:t>
            </w:r>
          </w:p>
        </w:tc>
      </w:tr>
      <w:tr w:rsidR="00A839EE" w:rsidRPr="000E201D" w:rsidTr="00A839EE">
        <w:trPr>
          <w:cantSplit/>
          <w:jc w:val="center"/>
        </w:trPr>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Propósito: Centros escolares mejoran los servicios ofrecidos a la comunidad escolar</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estudiantes de primarias evaluados que obtienen el nivel de dominio III o IV en Lenguaje y comunicación de la prueba PLANEA</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16.20%</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17.00%</w:t>
            </w:r>
          </w:p>
        </w:tc>
      </w:tr>
      <w:tr w:rsidR="00A839EE" w:rsidRPr="000E201D" w:rsidTr="00A839EE">
        <w:trPr>
          <w:cantSplit/>
          <w:jc w:val="center"/>
        </w:trPr>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Propósito: Centros escolares mejoran los servicios ofrecidos a la comunidad escolar</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estudiantes de primarias evaluados que obtienen el nivel de dominio III o IV en matemáticas de la prueba PLANEA.</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16.20%</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19.00%</w:t>
            </w:r>
          </w:p>
        </w:tc>
      </w:tr>
      <w:tr w:rsidR="00A839EE" w:rsidRPr="000E201D" w:rsidTr="00A839EE">
        <w:trPr>
          <w:cantSplit/>
          <w:jc w:val="center"/>
        </w:trPr>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Componente: Planeación escolar efectiva</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inicial y básica que cuentan con un plan de mejora orientado a la atención de las necesidades de la escuela</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97.50%</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100.00%</w:t>
            </w:r>
          </w:p>
        </w:tc>
      </w:tr>
      <w:tr w:rsidR="00A839EE" w:rsidRPr="000E201D" w:rsidTr="00A839EE">
        <w:trPr>
          <w:cantSplit/>
          <w:jc w:val="center"/>
        </w:trPr>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Componente: Apoyo económico al fortalecimiento de la gestión de los centros escolares otorgado</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básica beneficiadas con apoyo económico para el fortalecimiento de la gestión escolar</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78.30%</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79.00%</w:t>
            </w:r>
          </w:p>
        </w:tc>
      </w:tr>
      <w:tr w:rsidR="00A839EE" w:rsidRPr="000E201D" w:rsidTr="00A839EE">
        <w:trPr>
          <w:cantSplit/>
          <w:jc w:val="center"/>
        </w:trPr>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Componente: Reposición de bienes muebles en los centros escolares de educación básica realizada</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básica atendidas con acciones de reposición de mobiliario y equipamiento escolar</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18.60%</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19.00%</w:t>
            </w:r>
          </w:p>
        </w:tc>
      </w:tr>
      <w:tr w:rsidR="00A839EE" w:rsidRPr="000E201D" w:rsidTr="00A839EE">
        <w:trPr>
          <w:cantSplit/>
          <w:jc w:val="center"/>
        </w:trPr>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Componente: Participación de los actores educativos en los Consejos de Participación Social promovida</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básica que cuentan con consejos de participación social funcionando</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84.00%</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85.00%</w:t>
            </w:r>
          </w:p>
        </w:tc>
      </w:tr>
      <w:tr w:rsidR="00A839EE" w:rsidRPr="000E201D" w:rsidTr="00A839EE">
        <w:trPr>
          <w:cantSplit/>
          <w:jc w:val="center"/>
        </w:trPr>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Componente: Servicios educativos de jornada ampliada en centros escolares de educación básica otorgados</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básica que otorgan servicios de jornada escolar ampliada</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23.80%</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24.00%</w:t>
            </w:r>
          </w:p>
        </w:tc>
      </w:tr>
      <w:tr w:rsidR="00A839EE" w:rsidRPr="000E201D" w:rsidTr="00A839EE">
        <w:trPr>
          <w:cantSplit/>
          <w:jc w:val="center"/>
        </w:trPr>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Componente: Servicios del sistema para la simplificación administrativa en las escuelas de educación básica ofertados</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de educación básica atendidas con los servicios del Sistema de información y Gestión Educativa (SIGE)</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85.00%</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86.00%</w:t>
            </w:r>
          </w:p>
        </w:tc>
      </w:tr>
      <w:tr w:rsidR="00A839EE" w:rsidRPr="000E201D" w:rsidTr="00A839EE">
        <w:trPr>
          <w:cantSplit/>
          <w:jc w:val="center"/>
        </w:trPr>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Componente: Comedores escolares construidos</w:t>
            </w:r>
          </w:p>
        </w:tc>
        <w:tc>
          <w:tcPr>
            <w:tcW w:w="0" w:type="auto"/>
            <w:shd w:val="clear" w:color="auto" w:fill="auto"/>
            <w:hideMark/>
          </w:tcPr>
          <w:p w:rsidR="00A839EE" w:rsidRPr="000E201D" w:rsidRDefault="00A839EE" w:rsidP="00A563F1">
            <w:pPr>
              <w:spacing w:before="0" w:after="0" w:line="240" w:lineRule="auto"/>
              <w:rPr>
                <w:rFonts w:ascii="Arial" w:eastAsia="Times New Roman" w:hAnsi="Arial" w:cs="Arial"/>
                <w:color w:val="000000"/>
                <w:lang w:eastAsia="es-MX"/>
              </w:rPr>
            </w:pPr>
            <w:r w:rsidRPr="000E201D">
              <w:rPr>
                <w:rFonts w:ascii="Arial" w:eastAsia="Times New Roman" w:hAnsi="Arial" w:cs="Arial"/>
                <w:color w:val="000000"/>
                <w:lang w:eastAsia="es-MX"/>
              </w:rPr>
              <w:t>Porcentaje de escuelas primarias públicas de tiempo completo con comedor</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23.60%</w:t>
            </w:r>
          </w:p>
        </w:tc>
        <w:tc>
          <w:tcPr>
            <w:tcW w:w="0" w:type="auto"/>
            <w:shd w:val="clear" w:color="auto" w:fill="auto"/>
            <w:hideMark/>
          </w:tcPr>
          <w:p w:rsidR="00A839EE" w:rsidRPr="000E201D" w:rsidRDefault="00A839EE" w:rsidP="00A563F1">
            <w:pPr>
              <w:spacing w:before="0" w:after="0" w:line="240" w:lineRule="auto"/>
              <w:jc w:val="right"/>
              <w:rPr>
                <w:rFonts w:ascii="Arial" w:eastAsia="Times New Roman" w:hAnsi="Arial" w:cs="Arial"/>
                <w:color w:val="000000"/>
                <w:lang w:eastAsia="es-MX"/>
              </w:rPr>
            </w:pPr>
            <w:r w:rsidRPr="000E201D">
              <w:rPr>
                <w:rFonts w:ascii="Arial" w:eastAsia="Times New Roman" w:hAnsi="Arial" w:cs="Arial"/>
                <w:color w:val="000000"/>
                <w:lang w:eastAsia="es-MX"/>
              </w:rPr>
              <w:t>24.00%</w:t>
            </w:r>
          </w:p>
        </w:tc>
      </w:tr>
    </w:tbl>
    <w:p w:rsidR="004B3E5D" w:rsidRPr="000E201D" w:rsidRDefault="004B3E5D" w:rsidP="004B3E5D">
      <w:pPr>
        <w:ind w:left="1418" w:hanging="1418"/>
        <w:jc w:val="both"/>
        <w:rPr>
          <w:rFonts w:ascii="Arial" w:hAnsi="Arial" w:cs="Arial"/>
        </w:rPr>
      </w:pPr>
    </w:p>
    <w:p w:rsidR="004B3E5D" w:rsidRPr="000E201D" w:rsidRDefault="004B3E5D" w:rsidP="004B3E5D">
      <w:pPr>
        <w:ind w:left="1418" w:hanging="1418"/>
        <w:jc w:val="both"/>
        <w:rPr>
          <w:rFonts w:ascii="Arial" w:hAnsi="Arial" w:cs="Arial"/>
        </w:rPr>
        <w:sectPr w:rsidR="004B3E5D" w:rsidRPr="000E201D" w:rsidSect="0088275A">
          <w:pgSz w:w="12240" w:h="15840" w:code="1"/>
          <w:pgMar w:top="1701" w:right="1134" w:bottom="1134" w:left="567" w:header="1134" w:footer="1134" w:gutter="567"/>
          <w:cols w:space="708"/>
          <w:docGrid w:linePitch="360"/>
        </w:sectPr>
      </w:pPr>
    </w:p>
    <w:p w:rsidR="004B3E5D" w:rsidRPr="000E201D" w:rsidRDefault="004B3E5D" w:rsidP="004B3E5D">
      <w:pPr>
        <w:pStyle w:val="Ttulo1"/>
        <w:rPr>
          <w:rFonts w:cs="Arial"/>
          <w:szCs w:val="22"/>
        </w:rPr>
      </w:pPr>
      <w:bookmarkStart w:id="66" w:name="_Toc7779262"/>
      <w:r w:rsidRPr="000E201D">
        <w:rPr>
          <w:rFonts w:cs="Arial"/>
          <w:szCs w:val="22"/>
        </w:rPr>
        <w:t xml:space="preserve">Anexo </w:t>
      </w:r>
      <w:r w:rsidR="0098463C" w:rsidRPr="000E201D">
        <w:rPr>
          <w:rFonts w:cs="Arial"/>
          <w:szCs w:val="22"/>
        </w:rPr>
        <w:t>15</w:t>
      </w:r>
      <w:r w:rsidRPr="000E201D">
        <w:rPr>
          <w:rFonts w:cs="Arial"/>
          <w:szCs w:val="22"/>
        </w:rPr>
        <w:t>. A</w:t>
      </w:r>
      <w:r w:rsidR="00913692" w:rsidRPr="000E201D">
        <w:rPr>
          <w:rFonts w:cs="Arial"/>
          <w:caps w:val="0"/>
          <w:szCs w:val="22"/>
        </w:rPr>
        <w:t>lineación con los objetivos del</w:t>
      </w:r>
      <w:r w:rsidR="0098463C" w:rsidRPr="000E201D">
        <w:rPr>
          <w:rFonts w:cs="Arial"/>
          <w:szCs w:val="22"/>
        </w:rPr>
        <w:t xml:space="preserve"> pnd</w:t>
      </w:r>
      <w:r w:rsidR="004622BC" w:rsidRPr="000E201D">
        <w:rPr>
          <w:rFonts w:cs="Arial"/>
          <w:szCs w:val="22"/>
        </w:rPr>
        <w:t xml:space="preserve"> </w:t>
      </w:r>
      <w:r w:rsidR="004622BC" w:rsidRPr="000E201D">
        <w:rPr>
          <w:rFonts w:cs="Arial"/>
          <w:caps w:val="0"/>
          <w:szCs w:val="22"/>
        </w:rPr>
        <w:t xml:space="preserve">y el </w:t>
      </w:r>
      <w:r w:rsidR="004622BC" w:rsidRPr="000E201D">
        <w:rPr>
          <w:rFonts w:cs="Arial"/>
          <w:szCs w:val="22"/>
        </w:rPr>
        <w:t>PED</w:t>
      </w:r>
      <w:bookmarkEnd w:id="66"/>
    </w:p>
    <w:p w:rsidR="0098463C" w:rsidRPr="000E201D" w:rsidRDefault="0098463C" w:rsidP="0098463C">
      <w:pPr>
        <w:jc w:val="both"/>
        <w:rPr>
          <w:rFonts w:ascii="Arial" w:hAnsi="Arial" w:cs="Arial"/>
        </w:rPr>
      </w:pPr>
      <w:r w:rsidRPr="000E201D">
        <w:rPr>
          <w:rFonts w:ascii="Arial" w:hAnsi="Arial" w:cs="Arial"/>
        </w:rPr>
        <w:t xml:space="preserve">En el Plan Nacional de Desarrollo se hace mención de varios elementos que vinculan y articulan al PROGRAMA PRESUPUESTARIO (215) GESTIÓN ESCOLAR. </w:t>
      </w:r>
    </w:p>
    <w:p w:rsidR="0098463C" w:rsidRPr="000E201D" w:rsidRDefault="0098463C" w:rsidP="0098463C">
      <w:pPr>
        <w:jc w:val="both"/>
        <w:rPr>
          <w:rFonts w:ascii="Arial" w:hAnsi="Arial" w:cs="Arial"/>
          <w:i/>
        </w:rPr>
      </w:pPr>
      <w:r w:rsidRPr="000E201D">
        <w:rPr>
          <w:rFonts w:ascii="Arial" w:hAnsi="Arial" w:cs="Arial"/>
          <w:i/>
        </w:rPr>
        <w:t>"Enfoque transversal (México con Educación de Calidad)"</w:t>
      </w:r>
    </w:p>
    <w:p w:rsidR="0098463C" w:rsidRPr="000E201D" w:rsidRDefault="0098463C" w:rsidP="0098463C">
      <w:pPr>
        <w:ind w:left="709"/>
        <w:jc w:val="both"/>
        <w:rPr>
          <w:rFonts w:ascii="Arial" w:hAnsi="Arial" w:cs="Arial"/>
          <w:i/>
        </w:rPr>
      </w:pPr>
      <w:r w:rsidRPr="000E201D">
        <w:rPr>
          <w:rFonts w:ascii="Arial" w:hAnsi="Arial" w:cs="Arial"/>
          <w:i/>
        </w:rPr>
        <w:t>La Estrategia II “Gobierno Cercano y Moderno”, del mismo Enfoque Transversal, establece:</w:t>
      </w:r>
    </w:p>
    <w:p w:rsidR="0098463C" w:rsidRPr="000E201D" w:rsidRDefault="0098463C" w:rsidP="0098463C">
      <w:pPr>
        <w:ind w:left="1418"/>
        <w:jc w:val="both"/>
        <w:rPr>
          <w:rFonts w:ascii="Arial" w:hAnsi="Arial" w:cs="Arial"/>
          <w:i/>
        </w:rPr>
      </w:pPr>
      <w:r w:rsidRPr="000E201D">
        <w:rPr>
          <w:rFonts w:ascii="Arial" w:hAnsi="Arial" w:cs="Arial"/>
          <w:i/>
        </w:rPr>
        <w:t>-Actualizar el marco normativo general que rige la vida de las escuelas de educación básica, con el fin de que las autoridades educativas estatales dispongan de los parámetros necesarios para regular el quehacer de los planteles, y se establezcan con claridad deberes y derechos de los maestros, los padres de familia y los alumnos.</w:t>
      </w:r>
    </w:p>
    <w:p w:rsidR="0098463C" w:rsidRPr="000E201D" w:rsidRDefault="0098463C" w:rsidP="0098463C">
      <w:pPr>
        <w:ind w:left="1418"/>
        <w:jc w:val="both"/>
        <w:rPr>
          <w:rFonts w:ascii="Arial" w:hAnsi="Arial" w:cs="Arial"/>
          <w:i/>
        </w:rPr>
      </w:pPr>
      <w:r w:rsidRPr="000E201D">
        <w:rPr>
          <w:rFonts w:ascii="Arial" w:hAnsi="Arial" w:cs="Arial"/>
          <w:i/>
        </w:rPr>
        <w:t>-Definir estándares de gestión escolar para mejorar el desempeño de los planteles educativos.</w:t>
      </w:r>
    </w:p>
    <w:p w:rsidR="0098463C" w:rsidRPr="000E201D" w:rsidRDefault="0098463C" w:rsidP="0098463C">
      <w:pPr>
        <w:jc w:val="both"/>
        <w:rPr>
          <w:rFonts w:ascii="Arial" w:hAnsi="Arial" w:cs="Arial"/>
        </w:rPr>
      </w:pPr>
      <w:r w:rsidRPr="000E201D">
        <w:rPr>
          <w:rFonts w:ascii="Arial" w:hAnsi="Arial" w:cs="Arial"/>
        </w:rPr>
        <w:t>Son estos dos últimos elementos, los que mejor son expresados por el Programa Presupuestario 215 Gestión Escolar, como parte de la planeación nacional.</w:t>
      </w:r>
    </w:p>
    <w:p w:rsidR="0098463C" w:rsidRPr="000E201D" w:rsidRDefault="0098463C" w:rsidP="0098463C">
      <w:pPr>
        <w:jc w:val="both"/>
        <w:rPr>
          <w:rFonts w:ascii="Arial" w:hAnsi="Arial" w:cs="Arial"/>
        </w:rPr>
      </w:pPr>
      <w:r w:rsidRPr="000E201D">
        <w:rPr>
          <w:rFonts w:ascii="Arial" w:hAnsi="Arial" w:cs="Arial"/>
        </w:rPr>
        <w:t>Por su parte, el Programa Sectorial de Educación (PSE) 2013-2018, también de alcance nacional, en su capítulo III "Objetivos, Estrategia y Líneas de Acción":</w:t>
      </w:r>
    </w:p>
    <w:p w:rsidR="0098463C" w:rsidRPr="000E201D" w:rsidRDefault="0098463C" w:rsidP="0098463C">
      <w:pPr>
        <w:jc w:val="both"/>
        <w:rPr>
          <w:rFonts w:ascii="Arial" w:hAnsi="Arial" w:cs="Arial"/>
          <w:i/>
        </w:rPr>
      </w:pPr>
      <w:r w:rsidRPr="000E201D">
        <w:rPr>
          <w:rFonts w:ascii="Arial" w:hAnsi="Arial" w:cs="Arial"/>
          <w:i/>
        </w:rPr>
        <w:t xml:space="preserve">Objetivo 1 "Asegurar la calidad de los aprendizajes en la educación básica y la formación integral de todos los grupos de la población" y </w:t>
      </w:r>
    </w:p>
    <w:p w:rsidR="0098463C" w:rsidRPr="000E201D" w:rsidRDefault="0098463C" w:rsidP="0098463C">
      <w:pPr>
        <w:jc w:val="both"/>
        <w:rPr>
          <w:rFonts w:ascii="Arial" w:hAnsi="Arial" w:cs="Arial"/>
          <w:i/>
        </w:rPr>
      </w:pPr>
      <w:r w:rsidRPr="000E201D">
        <w:rPr>
          <w:rFonts w:ascii="Arial" w:hAnsi="Arial" w:cs="Arial"/>
          <w:i/>
        </w:rPr>
        <w:t>Objetivo 3 "Asegurar mayor cobertura, inclusión y equidad educativa entre todos los grupos de la población para la construcción de una sociedad más justa"</w:t>
      </w:r>
    </w:p>
    <w:p w:rsidR="0098463C" w:rsidRPr="000E201D" w:rsidRDefault="0098463C" w:rsidP="0098463C">
      <w:pPr>
        <w:ind w:left="709"/>
        <w:jc w:val="both"/>
        <w:rPr>
          <w:rFonts w:ascii="Arial" w:hAnsi="Arial" w:cs="Arial"/>
          <w:i/>
        </w:rPr>
      </w:pPr>
      <w:r w:rsidRPr="000E201D">
        <w:rPr>
          <w:rFonts w:ascii="Arial" w:hAnsi="Arial" w:cs="Arial"/>
          <w:i/>
        </w:rPr>
        <w:t>Estrategia 1.1 "Crear condiciones para que las escuelas ocupen el centro del quehacer del Sistema Educativo y reciban el apoyo necesario para cumplir con sus fines"</w:t>
      </w:r>
    </w:p>
    <w:p w:rsidR="0098463C" w:rsidRPr="000E201D" w:rsidRDefault="0098463C" w:rsidP="0098463C">
      <w:pPr>
        <w:ind w:left="709"/>
        <w:jc w:val="both"/>
        <w:rPr>
          <w:rFonts w:ascii="Arial" w:hAnsi="Arial" w:cs="Arial"/>
          <w:i/>
        </w:rPr>
      </w:pPr>
      <w:r w:rsidRPr="000E201D">
        <w:rPr>
          <w:rFonts w:ascii="Arial" w:hAnsi="Arial" w:cs="Arial"/>
          <w:i/>
        </w:rPr>
        <w:t xml:space="preserve">1.1.6. Colaborar en la capacitación de los responsables estatales de los niveles educativos para que fortalezcan la posición de la escuela al centro del sistema. </w:t>
      </w:r>
    </w:p>
    <w:p w:rsidR="0098463C" w:rsidRPr="000E201D" w:rsidRDefault="0098463C" w:rsidP="0098463C">
      <w:pPr>
        <w:ind w:left="709"/>
        <w:jc w:val="both"/>
        <w:rPr>
          <w:rFonts w:ascii="Arial" w:hAnsi="Arial" w:cs="Arial"/>
          <w:i/>
        </w:rPr>
      </w:pPr>
      <w:r w:rsidRPr="000E201D">
        <w:rPr>
          <w:rFonts w:ascii="Arial" w:hAnsi="Arial" w:cs="Arial"/>
          <w:i/>
        </w:rPr>
        <w:t xml:space="preserve">1.1.7. Eliminar los requerimientos administrativos que distraen innecesariamente a las autoridades educativas y a las escuelas de sus funciones sustantivas. </w:t>
      </w:r>
    </w:p>
    <w:p w:rsidR="0098463C" w:rsidRPr="000E201D" w:rsidRDefault="0098463C" w:rsidP="0098463C">
      <w:pPr>
        <w:ind w:left="709"/>
        <w:jc w:val="both"/>
        <w:rPr>
          <w:rFonts w:ascii="Arial" w:hAnsi="Arial" w:cs="Arial"/>
          <w:i/>
        </w:rPr>
      </w:pPr>
      <w:r w:rsidRPr="000E201D">
        <w:rPr>
          <w:rFonts w:ascii="Arial" w:hAnsi="Arial" w:cs="Arial"/>
          <w:i/>
        </w:rPr>
        <w:t xml:space="preserve">1.1.8. Introducir nuevos mecanismos de asignación de recursos para que las escuelas cuenten con un presupuesto y puedan tomar sus decisiones. </w:t>
      </w:r>
    </w:p>
    <w:p w:rsidR="0098463C" w:rsidRPr="000E201D" w:rsidRDefault="0098463C" w:rsidP="0098463C">
      <w:pPr>
        <w:ind w:left="709"/>
        <w:jc w:val="both"/>
        <w:rPr>
          <w:rFonts w:ascii="Arial" w:hAnsi="Arial" w:cs="Arial"/>
          <w:i/>
        </w:rPr>
      </w:pPr>
      <w:r w:rsidRPr="000E201D">
        <w:rPr>
          <w:rFonts w:ascii="Arial" w:hAnsi="Arial" w:cs="Arial"/>
          <w:i/>
        </w:rPr>
        <w:t>…</w:t>
      </w:r>
    </w:p>
    <w:p w:rsidR="0098463C" w:rsidRPr="000E201D" w:rsidRDefault="0098463C" w:rsidP="0098463C">
      <w:pPr>
        <w:ind w:left="709"/>
        <w:jc w:val="both"/>
        <w:rPr>
          <w:rFonts w:ascii="Arial" w:hAnsi="Arial" w:cs="Arial"/>
          <w:i/>
        </w:rPr>
      </w:pPr>
      <w:r w:rsidRPr="000E201D">
        <w:rPr>
          <w:rFonts w:ascii="Arial" w:hAnsi="Arial" w:cs="Arial"/>
          <w:i/>
        </w:rPr>
        <w:t xml:space="preserve">1.2. Fortalecer las capacidades de gestión de las escuelas, en el contexto de su entorno, para el logro de los aprendizajes </w:t>
      </w:r>
    </w:p>
    <w:p w:rsidR="0098463C" w:rsidRPr="000E201D" w:rsidRDefault="0098463C" w:rsidP="0098463C">
      <w:pPr>
        <w:ind w:left="1418"/>
        <w:jc w:val="both"/>
        <w:rPr>
          <w:rFonts w:ascii="Arial" w:hAnsi="Arial" w:cs="Arial"/>
          <w:i/>
        </w:rPr>
      </w:pPr>
      <w:r w:rsidRPr="000E201D">
        <w:rPr>
          <w:rFonts w:ascii="Arial" w:hAnsi="Arial" w:cs="Arial"/>
          <w:i/>
        </w:rPr>
        <w:t>Líneas de acción</w:t>
      </w:r>
    </w:p>
    <w:p w:rsidR="0098463C" w:rsidRPr="000E201D" w:rsidRDefault="0098463C" w:rsidP="0098463C">
      <w:pPr>
        <w:ind w:left="1418"/>
        <w:jc w:val="both"/>
        <w:rPr>
          <w:rFonts w:ascii="Arial" w:hAnsi="Arial" w:cs="Arial"/>
          <w:i/>
        </w:rPr>
      </w:pPr>
      <w:r w:rsidRPr="000E201D">
        <w:rPr>
          <w:rFonts w:ascii="Arial" w:hAnsi="Arial" w:cs="Arial"/>
          <w:i/>
        </w:rPr>
        <w:t>1.2.1. Estimular la generación de altas expectativas de logro y el compromiso de cada docente con el aprendizaje de sus alumnos.</w:t>
      </w:r>
    </w:p>
    <w:p w:rsidR="0098463C" w:rsidRPr="000E201D" w:rsidRDefault="0098463C" w:rsidP="0098463C">
      <w:pPr>
        <w:ind w:left="1418"/>
        <w:jc w:val="both"/>
        <w:rPr>
          <w:rFonts w:ascii="Arial" w:hAnsi="Arial" w:cs="Arial"/>
          <w:i/>
        </w:rPr>
      </w:pPr>
      <w:r w:rsidRPr="000E201D">
        <w:rPr>
          <w:rFonts w:ascii="Arial" w:hAnsi="Arial" w:cs="Arial"/>
          <w:i/>
        </w:rPr>
        <w:t>1.2.2. Concentrar el quehacer de la escuela en la enseñanza y el aprendizaje, con la atención centrada en los logros.</w:t>
      </w:r>
    </w:p>
    <w:p w:rsidR="0098463C" w:rsidRPr="000E201D" w:rsidRDefault="0098463C" w:rsidP="0098463C">
      <w:pPr>
        <w:ind w:left="1418"/>
        <w:jc w:val="both"/>
        <w:rPr>
          <w:rFonts w:ascii="Arial" w:hAnsi="Arial" w:cs="Arial"/>
          <w:i/>
        </w:rPr>
      </w:pPr>
      <w:r w:rsidRPr="000E201D">
        <w:rPr>
          <w:rFonts w:ascii="Arial" w:hAnsi="Arial" w:cs="Arial"/>
          <w:i/>
        </w:rPr>
        <w:t>1.2.3. Fortalecer el liderazgo de directores y supervisores, así como el compromiso del equipo docente, en su ámbito de competencia, para asegurar la normalidad escolar mínima.</w:t>
      </w:r>
    </w:p>
    <w:p w:rsidR="0098463C" w:rsidRPr="000E201D" w:rsidRDefault="0098463C" w:rsidP="0098463C">
      <w:pPr>
        <w:ind w:left="1418"/>
        <w:jc w:val="both"/>
        <w:rPr>
          <w:rFonts w:ascii="Arial" w:hAnsi="Arial" w:cs="Arial"/>
          <w:i/>
        </w:rPr>
      </w:pPr>
      <w:r w:rsidRPr="000E201D">
        <w:rPr>
          <w:rFonts w:ascii="Arial" w:hAnsi="Arial" w:cs="Arial"/>
          <w:i/>
        </w:rPr>
        <w:t>1.2.4. Desarrollar estándares de gestión escolar que sirvan de referente para la actuación, evaluación y mejora continua de las escuelas.</w:t>
      </w:r>
    </w:p>
    <w:p w:rsidR="0098463C" w:rsidRPr="000E201D" w:rsidRDefault="0098463C" w:rsidP="0098463C">
      <w:pPr>
        <w:ind w:left="1418"/>
        <w:jc w:val="both"/>
        <w:rPr>
          <w:rFonts w:ascii="Arial" w:hAnsi="Arial" w:cs="Arial"/>
          <w:i/>
        </w:rPr>
      </w:pPr>
      <w:r w:rsidRPr="000E201D">
        <w:rPr>
          <w:rFonts w:ascii="Arial" w:hAnsi="Arial" w:cs="Arial"/>
          <w:i/>
        </w:rPr>
        <w:t xml:space="preserve">1.2.5. Impulsar ajustes al marco normativo para establecer con claridad derechos y deberes que faciliten un ambiente escolar de trabajo, disciplina, responsabilidad, cooperación y concordia. </w:t>
      </w:r>
    </w:p>
    <w:p w:rsidR="0098463C" w:rsidRPr="000E201D" w:rsidRDefault="0098463C" w:rsidP="0098463C">
      <w:pPr>
        <w:ind w:left="1418"/>
        <w:jc w:val="both"/>
        <w:rPr>
          <w:rFonts w:ascii="Arial" w:hAnsi="Arial" w:cs="Arial"/>
          <w:i/>
        </w:rPr>
      </w:pPr>
      <w:r w:rsidRPr="000E201D">
        <w:rPr>
          <w:rFonts w:ascii="Arial" w:hAnsi="Arial" w:cs="Arial"/>
          <w:i/>
        </w:rPr>
        <w:t xml:space="preserve">1.2.6. Normar e impulsar la operación adecuada de los consejos técnicos escolares, para la buena planeación, seguimiento de los procesos educativos y fomento del trabajo colaborativo. </w:t>
      </w:r>
    </w:p>
    <w:p w:rsidR="0098463C" w:rsidRPr="000E201D" w:rsidRDefault="0098463C" w:rsidP="0098463C">
      <w:pPr>
        <w:ind w:left="1418"/>
        <w:jc w:val="both"/>
        <w:rPr>
          <w:rFonts w:ascii="Arial" w:hAnsi="Arial" w:cs="Arial"/>
          <w:i/>
        </w:rPr>
      </w:pPr>
      <w:r w:rsidRPr="000E201D">
        <w:rPr>
          <w:rFonts w:ascii="Arial" w:hAnsi="Arial" w:cs="Arial"/>
          <w:i/>
        </w:rPr>
        <w:t xml:space="preserve">1.2.7. Constituir el Servicio de Asistencia Técnica a la Escuela, para acompañar y asesorar a cada plantel educativo de acuerdo con sus necesidades específicas. </w:t>
      </w:r>
    </w:p>
    <w:p w:rsidR="0098463C" w:rsidRPr="000E201D" w:rsidRDefault="0098463C" w:rsidP="0098463C">
      <w:pPr>
        <w:ind w:left="1418"/>
        <w:jc w:val="both"/>
        <w:rPr>
          <w:rFonts w:ascii="Arial" w:hAnsi="Arial" w:cs="Arial"/>
          <w:i/>
        </w:rPr>
      </w:pPr>
      <w:r w:rsidRPr="000E201D">
        <w:rPr>
          <w:rFonts w:ascii="Arial" w:hAnsi="Arial" w:cs="Arial"/>
          <w:i/>
        </w:rPr>
        <w:t xml:space="preserve">1.2.8. Establecer, junto con las autoridades estatales, normas que permitan a las escuelas la administración simplificada de los presupuestos que se les asignen. </w:t>
      </w:r>
    </w:p>
    <w:p w:rsidR="0098463C" w:rsidRPr="000E201D" w:rsidRDefault="0098463C" w:rsidP="0098463C">
      <w:pPr>
        <w:ind w:left="1418"/>
        <w:jc w:val="both"/>
        <w:rPr>
          <w:rFonts w:ascii="Arial" w:hAnsi="Arial" w:cs="Arial"/>
          <w:i/>
        </w:rPr>
      </w:pPr>
      <w:r w:rsidRPr="000E201D">
        <w:rPr>
          <w:rFonts w:ascii="Arial" w:hAnsi="Arial" w:cs="Arial"/>
          <w:i/>
        </w:rPr>
        <w:t xml:space="preserve">1.2.9. Impulsar a los consejos escolares de participación social como un elemento clave para el buen funcionamiento de la escuela. </w:t>
      </w:r>
    </w:p>
    <w:p w:rsidR="0098463C" w:rsidRPr="000E201D" w:rsidRDefault="0098463C" w:rsidP="0098463C">
      <w:pPr>
        <w:ind w:left="1418"/>
        <w:jc w:val="both"/>
        <w:rPr>
          <w:rFonts w:ascii="Arial" w:hAnsi="Arial" w:cs="Arial"/>
          <w:i/>
        </w:rPr>
      </w:pPr>
      <w:r w:rsidRPr="000E201D">
        <w:rPr>
          <w:rFonts w:ascii="Arial" w:hAnsi="Arial" w:cs="Arial"/>
          <w:i/>
        </w:rPr>
        <w:t xml:space="preserve">1.2.10. Establecer distintos modelos de intervención en las escuelas, en función de las capacidades de gestión que éstas tengan desarrolladas. </w:t>
      </w:r>
    </w:p>
    <w:p w:rsidR="0098463C" w:rsidRPr="000E201D" w:rsidRDefault="0098463C" w:rsidP="0098463C">
      <w:pPr>
        <w:jc w:val="both"/>
        <w:rPr>
          <w:rFonts w:ascii="Arial" w:hAnsi="Arial" w:cs="Arial"/>
        </w:rPr>
      </w:pPr>
      <w:r w:rsidRPr="000E201D">
        <w:rPr>
          <w:rFonts w:ascii="Arial" w:hAnsi="Arial" w:cs="Arial"/>
        </w:rPr>
        <w:t>Puede verse que la referencia hacia la gestión escolar y la educación de calidad está expresada de manera más extensa en los documentos federales.</w:t>
      </w:r>
    </w:p>
    <w:p w:rsidR="00A839EE" w:rsidRPr="000E201D" w:rsidRDefault="00A839EE" w:rsidP="00B53AE3">
      <w:pPr>
        <w:ind w:left="1418" w:hanging="1418"/>
        <w:jc w:val="both"/>
        <w:rPr>
          <w:rFonts w:ascii="Arial" w:hAnsi="Arial" w:cs="Arial"/>
        </w:rPr>
      </w:pPr>
    </w:p>
    <w:p w:rsidR="0098463C" w:rsidRPr="000E201D" w:rsidRDefault="0098463C" w:rsidP="00B53AE3">
      <w:pPr>
        <w:ind w:left="1418" w:hanging="1418"/>
        <w:jc w:val="both"/>
        <w:rPr>
          <w:rFonts w:ascii="Arial" w:hAnsi="Arial" w:cs="Arial"/>
        </w:rPr>
      </w:pPr>
    </w:p>
    <w:p w:rsidR="0098463C" w:rsidRPr="000E201D" w:rsidRDefault="0098463C" w:rsidP="00B53AE3">
      <w:pPr>
        <w:ind w:left="1418" w:hanging="1418"/>
        <w:jc w:val="both"/>
        <w:rPr>
          <w:rFonts w:ascii="Arial" w:hAnsi="Arial" w:cs="Arial"/>
        </w:rPr>
      </w:pPr>
    </w:p>
    <w:p w:rsidR="00A839EE" w:rsidRPr="000E201D" w:rsidRDefault="00A839EE" w:rsidP="00B53AE3">
      <w:pPr>
        <w:ind w:left="1418" w:hanging="1418"/>
        <w:jc w:val="both"/>
        <w:rPr>
          <w:rFonts w:ascii="Arial" w:hAnsi="Arial" w:cs="Arial"/>
        </w:rPr>
        <w:sectPr w:rsidR="00A839EE" w:rsidRPr="000E201D" w:rsidSect="0088275A">
          <w:pgSz w:w="12240" w:h="15840" w:code="1"/>
          <w:pgMar w:top="1701" w:right="1134" w:bottom="1134" w:left="567" w:header="1134" w:footer="1134" w:gutter="567"/>
          <w:cols w:space="708"/>
          <w:docGrid w:linePitch="360"/>
        </w:sectPr>
      </w:pPr>
    </w:p>
    <w:p w:rsidR="00A563F1" w:rsidRPr="000E201D" w:rsidRDefault="00A563F1" w:rsidP="00A563F1">
      <w:pPr>
        <w:pStyle w:val="Ttulo1"/>
        <w:rPr>
          <w:rFonts w:cs="Arial"/>
          <w:szCs w:val="22"/>
        </w:rPr>
      </w:pPr>
      <w:bookmarkStart w:id="67" w:name="_Toc7779263"/>
      <w:r w:rsidRPr="000E201D">
        <w:rPr>
          <w:rFonts w:cs="Arial"/>
          <w:szCs w:val="22"/>
        </w:rPr>
        <w:t>Anexo 1</w:t>
      </w:r>
      <w:r w:rsidR="0098463C" w:rsidRPr="000E201D">
        <w:rPr>
          <w:rFonts w:cs="Arial"/>
          <w:szCs w:val="22"/>
        </w:rPr>
        <w:t>6</w:t>
      </w:r>
      <w:r w:rsidRPr="000E201D">
        <w:rPr>
          <w:rFonts w:cs="Arial"/>
          <w:szCs w:val="22"/>
        </w:rPr>
        <w:t xml:space="preserve">. </w:t>
      </w:r>
      <w:r w:rsidR="00913692" w:rsidRPr="000E201D">
        <w:rPr>
          <w:rFonts w:cs="Arial"/>
          <w:caps w:val="0"/>
          <w:szCs w:val="22"/>
        </w:rPr>
        <w:t xml:space="preserve">Actividades establecidas en la </w:t>
      </w:r>
      <w:r w:rsidRPr="000E201D">
        <w:rPr>
          <w:rFonts w:cs="Arial"/>
          <w:szCs w:val="22"/>
        </w:rPr>
        <w:t>MIR</w:t>
      </w:r>
      <w:bookmarkEnd w:id="67"/>
    </w:p>
    <w:tbl>
      <w:tblPr>
        <w:tblStyle w:val="Tablaconcuadrcula"/>
        <w:tblW w:w="0" w:type="auto"/>
        <w:tblLook w:val="04A0" w:firstRow="1" w:lastRow="0" w:firstColumn="1" w:lastColumn="0" w:noHBand="0" w:noVBand="1"/>
      </w:tblPr>
      <w:tblGrid>
        <w:gridCol w:w="339"/>
        <w:gridCol w:w="2701"/>
        <w:gridCol w:w="6922"/>
      </w:tblGrid>
      <w:tr w:rsidR="00A563F1" w:rsidRPr="000E201D" w:rsidTr="00BB6409">
        <w:trPr>
          <w:cantSplit/>
          <w:tblHeader/>
        </w:trPr>
        <w:tc>
          <w:tcPr>
            <w:tcW w:w="0" w:type="auto"/>
            <w:shd w:val="clear" w:color="auto" w:fill="C2D69B" w:themeFill="accent3" w:themeFillTint="99"/>
          </w:tcPr>
          <w:p w:rsidR="00A563F1" w:rsidRPr="000E201D" w:rsidRDefault="00A563F1" w:rsidP="00A563F1">
            <w:pPr>
              <w:rPr>
                <w:rFonts w:ascii="Arial" w:hAnsi="Arial" w:cs="Arial"/>
                <w:b/>
              </w:rPr>
            </w:pPr>
            <w:r w:rsidRPr="000E201D">
              <w:rPr>
                <w:rFonts w:ascii="Arial" w:hAnsi="Arial" w:cs="Arial"/>
                <w:b/>
              </w:rPr>
              <w:t>#</w:t>
            </w:r>
          </w:p>
        </w:tc>
        <w:tc>
          <w:tcPr>
            <w:tcW w:w="2701" w:type="dxa"/>
            <w:shd w:val="clear" w:color="auto" w:fill="C2D69B" w:themeFill="accent3" w:themeFillTint="99"/>
          </w:tcPr>
          <w:p w:rsidR="00A563F1" w:rsidRPr="000E201D" w:rsidRDefault="00A563F1" w:rsidP="00A563F1">
            <w:pPr>
              <w:rPr>
                <w:rFonts w:ascii="Arial" w:hAnsi="Arial" w:cs="Arial"/>
                <w:b/>
              </w:rPr>
            </w:pPr>
            <w:r w:rsidRPr="000E201D">
              <w:rPr>
                <w:rFonts w:ascii="Arial" w:hAnsi="Arial" w:cs="Arial"/>
                <w:b/>
              </w:rPr>
              <w:t>Componente</w:t>
            </w:r>
          </w:p>
        </w:tc>
        <w:tc>
          <w:tcPr>
            <w:tcW w:w="6922" w:type="dxa"/>
            <w:shd w:val="clear" w:color="auto" w:fill="C2D69B" w:themeFill="accent3" w:themeFillTint="99"/>
          </w:tcPr>
          <w:p w:rsidR="00A563F1" w:rsidRPr="000E201D" w:rsidRDefault="00A563F1" w:rsidP="00A563F1">
            <w:pPr>
              <w:rPr>
                <w:rFonts w:ascii="Arial" w:hAnsi="Arial" w:cs="Arial"/>
                <w:b/>
              </w:rPr>
            </w:pPr>
            <w:r w:rsidRPr="000E201D">
              <w:rPr>
                <w:rFonts w:ascii="Arial" w:hAnsi="Arial" w:cs="Arial"/>
                <w:b/>
              </w:rPr>
              <w:t>Actividades</w:t>
            </w:r>
          </w:p>
        </w:tc>
      </w:tr>
      <w:tr w:rsidR="00A563F1" w:rsidRPr="000E201D" w:rsidTr="00A563F1">
        <w:trPr>
          <w:cantSplit/>
        </w:trPr>
        <w:tc>
          <w:tcPr>
            <w:tcW w:w="0" w:type="auto"/>
          </w:tcPr>
          <w:p w:rsidR="00A563F1" w:rsidRPr="000E201D" w:rsidRDefault="00A563F1" w:rsidP="00A563F1">
            <w:pPr>
              <w:rPr>
                <w:rFonts w:ascii="Arial" w:hAnsi="Arial" w:cs="Arial"/>
              </w:rPr>
            </w:pPr>
            <w:r w:rsidRPr="000E201D">
              <w:rPr>
                <w:rFonts w:ascii="Arial" w:hAnsi="Arial" w:cs="Arial"/>
              </w:rPr>
              <w:t>1</w:t>
            </w:r>
          </w:p>
        </w:tc>
        <w:tc>
          <w:tcPr>
            <w:tcW w:w="2701" w:type="dxa"/>
          </w:tcPr>
          <w:p w:rsidR="00A563F1" w:rsidRPr="000E201D" w:rsidRDefault="00A563F1" w:rsidP="00A563F1">
            <w:pPr>
              <w:rPr>
                <w:rFonts w:ascii="Arial" w:hAnsi="Arial" w:cs="Arial"/>
              </w:rPr>
            </w:pPr>
            <w:r w:rsidRPr="000E201D">
              <w:rPr>
                <w:rFonts w:ascii="Arial" w:hAnsi="Arial" w:cs="Arial"/>
              </w:rPr>
              <w:t>Planeación escolar efectiva.</w:t>
            </w:r>
          </w:p>
        </w:tc>
        <w:tc>
          <w:tcPr>
            <w:tcW w:w="6922" w:type="dxa"/>
          </w:tcPr>
          <w:p w:rsidR="00A563F1" w:rsidRPr="000E201D" w:rsidRDefault="00A563F1" w:rsidP="00A563F1">
            <w:pPr>
              <w:ind w:left="743" w:hanging="709"/>
              <w:rPr>
                <w:rFonts w:ascii="Arial" w:hAnsi="Arial" w:cs="Arial"/>
              </w:rPr>
            </w:pPr>
            <w:r w:rsidRPr="000E201D">
              <w:rPr>
                <w:rFonts w:ascii="Arial" w:hAnsi="Arial" w:cs="Arial"/>
              </w:rPr>
              <w:t>C1A1. Realizar reuniones de Consejo Técnico Escolar</w:t>
            </w:r>
          </w:p>
          <w:p w:rsidR="00A563F1" w:rsidRPr="000E201D" w:rsidRDefault="00A563F1" w:rsidP="00A563F1">
            <w:pPr>
              <w:ind w:left="743" w:hanging="709"/>
              <w:rPr>
                <w:rFonts w:ascii="Arial" w:hAnsi="Arial" w:cs="Arial"/>
              </w:rPr>
            </w:pPr>
            <w:r w:rsidRPr="000E201D">
              <w:rPr>
                <w:rFonts w:ascii="Arial" w:hAnsi="Arial" w:cs="Arial"/>
              </w:rPr>
              <w:t>C1A2. Registrar en la plataforma las relatorías de las reuniones de los consejos técnicos.</w:t>
            </w:r>
          </w:p>
          <w:p w:rsidR="00A563F1" w:rsidRPr="000E201D" w:rsidRDefault="00A563F1" w:rsidP="00A563F1">
            <w:pPr>
              <w:ind w:left="743" w:hanging="709"/>
              <w:rPr>
                <w:rFonts w:ascii="Arial" w:hAnsi="Arial" w:cs="Arial"/>
              </w:rPr>
            </w:pPr>
            <w:r w:rsidRPr="000E201D">
              <w:rPr>
                <w:rFonts w:ascii="Arial" w:hAnsi="Arial" w:cs="Arial"/>
              </w:rPr>
              <w:t>C1A3. Realizar planes de trabajo en las escuelas de educación básica.</w:t>
            </w:r>
          </w:p>
        </w:tc>
      </w:tr>
      <w:tr w:rsidR="00A563F1" w:rsidRPr="000E201D" w:rsidTr="00A563F1">
        <w:trPr>
          <w:cantSplit/>
        </w:trPr>
        <w:tc>
          <w:tcPr>
            <w:tcW w:w="0" w:type="auto"/>
          </w:tcPr>
          <w:p w:rsidR="00A563F1" w:rsidRPr="000E201D" w:rsidRDefault="00A563F1" w:rsidP="00A563F1">
            <w:pPr>
              <w:rPr>
                <w:rFonts w:ascii="Arial" w:hAnsi="Arial" w:cs="Arial"/>
              </w:rPr>
            </w:pPr>
            <w:r w:rsidRPr="000E201D">
              <w:rPr>
                <w:rFonts w:ascii="Arial" w:hAnsi="Arial" w:cs="Arial"/>
              </w:rPr>
              <w:t>2</w:t>
            </w:r>
          </w:p>
        </w:tc>
        <w:tc>
          <w:tcPr>
            <w:tcW w:w="2701" w:type="dxa"/>
          </w:tcPr>
          <w:p w:rsidR="00A563F1" w:rsidRPr="000E201D" w:rsidRDefault="00A563F1" w:rsidP="00A563F1">
            <w:pPr>
              <w:rPr>
                <w:rFonts w:ascii="Arial" w:hAnsi="Arial" w:cs="Arial"/>
              </w:rPr>
            </w:pPr>
            <w:r w:rsidRPr="000E201D">
              <w:rPr>
                <w:rFonts w:ascii="Arial" w:hAnsi="Arial" w:cs="Arial"/>
              </w:rPr>
              <w:t>Apoyo económico al fortalecimiento de la gestión de los centros escolares otorgado.</w:t>
            </w:r>
          </w:p>
        </w:tc>
        <w:tc>
          <w:tcPr>
            <w:tcW w:w="6922" w:type="dxa"/>
          </w:tcPr>
          <w:p w:rsidR="00A563F1" w:rsidRPr="000E201D" w:rsidRDefault="00A563F1" w:rsidP="00A563F1">
            <w:pPr>
              <w:ind w:left="743" w:hanging="709"/>
              <w:rPr>
                <w:rFonts w:ascii="Arial" w:hAnsi="Arial" w:cs="Arial"/>
              </w:rPr>
            </w:pPr>
            <w:r w:rsidRPr="000E201D">
              <w:rPr>
                <w:rFonts w:ascii="Arial" w:hAnsi="Arial" w:cs="Arial"/>
              </w:rPr>
              <w:t>C2A1. Seleccionar escuelas que serán beneficiadas con apoyo para la gestión</w:t>
            </w:r>
          </w:p>
          <w:p w:rsidR="00A563F1" w:rsidRPr="000E201D" w:rsidRDefault="00A563F1" w:rsidP="00A563F1">
            <w:pPr>
              <w:ind w:left="743" w:hanging="709"/>
              <w:rPr>
                <w:rFonts w:ascii="Arial" w:hAnsi="Arial" w:cs="Arial"/>
              </w:rPr>
            </w:pPr>
            <w:r w:rsidRPr="000E201D">
              <w:rPr>
                <w:rFonts w:ascii="Arial" w:hAnsi="Arial" w:cs="Arial"/>
              </w:rPr>
              <w:t>C2A2. Realizar colegiados regionales de supervisores para el seguimiento de los planes de mejora realizados.</w:t>
            </w:r>
          </w:p>
        </w:tc>
      </w:tr>
      <w:tr w:rsidR="00A563F1" w:rsidRPr="000E201D" w:rsidTr="00A563F1">
        <w:trPr>
          <w:cantSplit/>
        </w:trPr>
        <w:tc>
          <w:tcPr>
            <w:tcW w:w="0" w:type="auto"/>
          </w:tcPr>
          <w:p w:rsidR="00A563F1" w:rsidRPr="000E201D" w:rsidRDefault="00A563F1" w:rsidP="00A563F1">
            <w:pPr>
              <w:rPr>
                <w:rFonts w:ascii="Arial" w:hAnsi="Arial" w:cs="Arial"/>
              </w:rPr>
            </w:pPr>
            <w:r w:rsidRPr="000E201D">
              <w:rPr>
                <w:rFonts w:ascii="Arial" w:hAnsi="Arial" w:cs="Arial"/>
              </w:rPr>
              <w:t>3</w:t>
            </w:r>
          </w:p>
        </w:tc>
        <w:tc>
          <w:tcPr>
            <w:tcW w:w="2701" w:type="dxa"/>
          </w:tcPr>
          <w:p w:rsidR="00A563F1" w:rsidRPr="000E201D" w:rsidRDefault="00A563F1" w:rsidP="00A563F1">
            <w:pPr>
              <w:rPr>
                <w:rFonts w:ascii="Arial" w:hAnsi="Arial" w:cs="Arial"/>
              </w:rPr>
            </w:pPr>
            <w:r w:rsidRPr="000E201D">
              <w:rPr>
                <w:rFonts w:ascii="Arial" w:hAnsi="Arial" w:cs="Arial"/>
              </w:rPr>
              <w:t>Reposición de bienes muebles en los centros escolares de educación básica realizada.</w:t>
            </w:r>
          </w:p>
        </w:tc>
        <w:tc>
          <w:tcPr>
            <w:tcW w:w="6922" w:type="dxa"/>
          </w:tcPr>
          <w:p w:rsidR="00A563F1" w:rsidRPr="000E201D" w:rsidRDefault="00A563F1" w:rsidP="00A563F1">
            <w:pPr>
              <w:ind w:left="743" w:hanging="709"/>
              <w:rPr>
                <w:rFonts w:ascii="Arial" w:hAnsi="Arial" w:cs="Arial"/>
              </w:rPr>
            </w:pPr>
            <w:r w:rsidRPr="000E201D">
              <w:rPr>
                <w:rFonts w:ascii="Arial" w:hAnsi="Arial" w:cs="Arial"/>
              </w:rPr>
              <w:t>C3A1. Diagnosticar necesidades de mobiliario escolar.</w:t>
            </w:r>
          </w:p>
          <w:p w:rsidR="00A563F1" w:rsidRPr="000E201D" w:rsidRDefault="00A563F1" w:rsidP="00A563F1">
            <w:pPr>
              <w:ind w:left="743" w:hanging="709"/>
              <w:rPr>
                <w:rFonts w:ascii="Arial" w:hAnsi="Arial" w:cs="Arial"/>
              </w:rPr>
            </w:pPr>
            <w:r w:rsidRPr="000E201D">
              <w:rPr>
                <w:rFonts w:ascii="Arial" w:hAnsi="Arial" w:cs="Arial"/>
              </w:rPr>
              <w:t>C3A2. Reponer lámparas, ventiladores y pintura en los centros escolares.</w:t>
            </w:r>
          </w:p>
        </w:tc>
      </w:tr>
      <w:tr w:rsidR="00A563F1" w:rsidRPr="000E201D" w:rsidTr="00A563F1">
        <w:trPr>
          <w:cantSplit/>
        </w:trPr>
        <w:tc>
          <w:tcPr>
            <w:tcW w:w="0" w:type="auto"/>
          </w:tcPr>
          <w:p w:rsidR="00A563F1" w:rsidRPr="000E201D" w:rsidRDefault="00A563F1" w:rsidP="00A563F1">
            <w:pPr>
              <w:rPr>
                <w:rFonts w:ascii="Arial" w:hAnsi="Arial" w:cs="Arial"/>
              </w:rPr>
            </w:pPr>
            <w:r w:rsidRPr="000E201D">
              <w:rPr>
                <w:rFonts w:ascii="Arial" w:hAnsi="Arial" w:cs="Arial"/>
              </w:rPr>
              <w:t>4</w:t>
            </w:r>
          </w:p>
        </w:tc>
        <w:tc>
          <w:tcPr>
            <w:tcW w:w="2701" w:type="dxa"/>
          </w:tcPr>
          <w:p w:rsidR="00A563F1" w:rsidRPr="000E201D" w:rsidRDefault="00A563F1" w:rsidP="00A563F1">
            <w:pPr>
              <w:rPr>
                <w:rFonts w:ascii="Arial" w:hAnsi="Arial" w:cs="Arial"/>
              </w:rPr>
            </w:pPr>
            <w:r w:rsidRPr="000E201D">
              <w:rPr>
                <w:rFonts w:ascii="Arial" w:hAnsi="Arial" w:cs="Arial"/>
              </w:rPr>
              <w:t xml:space="preserve">Promoción de la participación de los actores. </w:t>
            </w:r>
          </w:p>
        </w:tc>
        <w:tc>
          <w:tcPr>
            <w:tcW w:w="6922" w:type="dxa"/>
          </w:tcPr>
          <w:p w:rsidR="00A563F1" w:rsidRPr="000E201D" w:rsidRDefault="00A563F1" w:rsidP="00A563F1">
            <w:pPr>
              <w:ind w:left="743" w:hanging="709"/>
              <w:rPr>
                <w:rFonts w:ascii="Arial" w:hAnsi="Arial" w:cs="Arial"/>
              </w:rPr>
            </w:pPr>
            <w:r w:rsidRPr="000E201D">
              <w:rPr>
                <w:rFonts w:ascii="Arial" w:hAnsi="Arial" w:cs="Arial"/>
              </w:rPr>
              <w:t>C4A1. Capacitar a los directores de las escuelas para el manejo de las guías de participación social.</w:t>
            </w:r>
          </w:p>
          <w:p w:rsidR="00A563F1" w:rsidRPr="000E201D" w:rsidRDefault="00A563F1" w:rsidP="00A563F1">
            <w:pPr>
              <w:ind w:left="743" w:hanging="709"/>
              <w:rPr>
                <w:rFonts w:ascii="Arial" w:hAnsi="Arial" w:cs="Arial"/>
              </w:rPr>
            </w:pPr>
            <w:r w:rsidRPr="000E201D">
              <w:rPr>
                <w:rFonts w:ascii="Arial" w:hAnsi="Arial" w:cs="Arial"/>
              </w:rPr>
              <w:t>C4A2. Realizar las reuniones de integración con padres, madres de familia y docentes.</w:t>
            </w:r>
          </w:p>
        </w:tc>
      </w:tr>
      <w:tr w:rsidR="00A563F1" w:rsidRPr="000E201D" w:rsidTr="00A563F1">
        <w:trPr>
          <w:cantSplit/>
        </w:trPr>
        <w:tc>
          <w:tcPr>
            <w:tcW w:w="0" w:type="auto"/>
          </w:tcPr>
          <w:p w:rsidR="00A563F1" w:rsidRPr="000E201D" w:rsidRDefault="00A563F1" w:rsidP="00A563F1">
            <w:pPr>
              <w:rPr>
                <w:rFonts w:ascii="Arial" w:hAnsi="Arial" w:cs="Arial"/>
              </w:rPr>
            </w:pPr>
            <w:r w:rsidRPr="000E201D">
              <w:rPr>
                <w:rFonts w:ascii="Arial" w:hAnsi="Arial" w:cs="Arial"/>
              </w:rPr>
              <w:t>5</w:t>
            </w:r>
          </w:p>
        </w:tc>
        <w:tc>
          <w:tcPr>
            <w:tcW w:w="2701" w:type="dxa"/>
          </w:tcPr>
          <w:p w:rsidR="00A563F1" w:rsidRPr="000E201D" w:rsidRDefault="00A563F1" w:rsidP="00A563F1">
            <w:pPr>
              <w:rPr>
                <w:rFonts w:ascii="Arial" w:hAnsi="Arial" w:cs="Arial"/>
              </w:rPr>
            </w:pPr>
            <w:r w:rsidRPr="000E201D">
              <w:rPr>
                <w:rFonts w:ascii="Arial" w:hAnsi="Arial" w:cs="Arial"/>
              </w:rPr>
              <w:t>Servicios educativos de jornada ampliada en centros escolares de educación básica otorgados.</w:t>
            </w:r>
          </w:p>
        </w:tc>
        <w:tc>
          <w:tcPr>
            <w:tcW w:w="6922" w:type="dxa"/>
          </w:tcPr>
          <w:p w:rsidR="00A563F1" w:rsidRPr="000E201D" w:rsidRDefault="00A563F1" w:rsidP="00A563F1">
            <w:pPr>
              <w:ind w:left="743" w:hanging="709"/>
              <w:rPr>
                <w:rFonts w:ascii="Arial" w:hAnsi="Arial" w:cs="Arial"/>
              </w:rPr>
            </w:pPr>
            <w:r w:rsidRPr="000E201D">
              <w:rPr>
                <w:rFonts w:ascii="Arial" w:hAnsi="Arial" w:cs="Arial"/>
              </w:rPr>
              <w:t>C5A1. Seleccionar escuelas que serán atendidas por el programa de tiempo completo.</w:t>
            </w:r>
          </w:p>
          <w:p w:rsidR="00A563F1" w:rsidRPr="000E201D" w:rsidRDefault="00A563F1" w:rsidP="00A563F1">
            <w:pPr>
              <w:ind w:left="743" w:hanging="709"/>
              <w:rPr>
                <w:rFonts w:ascii="Arial" w:hAnsi="Arial" w:cs="Arial"/>
              </w:rPr>
            </w:pPr>
            <w:r w:rsidRPr="000E201D">
              <w:rPr>
                <w:rFonts w:ascii="Arial" w:hAnsi="Arial" w:cs="Arial"/>
              </w:rPr>
              <w:t>C5A2. Otorgar a escuelas el servicio de modalidad de jornada ampliada</w:t>
            </w:r>
          </w:p>
          <w:p w:rsidR="00A563F1" w:rsidRPr="000E201D" w:rsidRDefault="00A563F1" w:rsidP="00A563F1">
            <w:pPr>
              <w:ind w:left="743" w:hanging="709"/>
              <w:rPr>
                <w:rFonts w:ascii="Arial" w:hAnsi="Arial" w:cs="Arial"/>
              </w:rPr>
            </w:pPr>
            <w:r w:rsidRPr="000E201D">
              <w:rPr>
                <w:rFonts w:ascii="Arial" w:hAnsi="Arial" w:cs="Arial"/>
              </w:rPr>
              <w:t>C5A3. Seguimiento y acompañamiento a las escuelas beneficiadas por el programa</w:t>
            </w:r>
          </w:p>
        </w:tc>
      </w:tr>
      <w:tr w:rsidR="00A563F1" w:rsidRPr="000E201D" w:rsidTr="00A563F1">
        <w:trPr>
          <w:cantSplit/>
        </w:trPr>
        <w:tc>
          <w:tcPr>
            <w:tcW w:w="0" w:type="auto"/>
          </w:tcPr>
          <w:p w:rsidR="00A563F1" w:rsidRPr="000E201D" w:rsidRDefault="00A563F1" w:rsidP="00A563F1">
            <w:pPr>
              <w:rPr>
                <w:rFonts w:ascii="Arial" w:hAnsi="Arial" w:cs="Arial"/>
              </w:rPr>
            </w:pPr>
            <w:r w:rsidRPr="000E201D">
              <w:rPr>
                <w:rFonts w:ascii="Arial" w:hAnsi="Arial" w:cs="Arial"/>
              </w:rPr>
              <w:t>6</w:t>
            </w:r>
          </w:p>
        </w:tc>
        <w:tc>
          <w:tcPr>
            <w:tcW w:w="2701" w:type="dxa"/>
          </w:tcPr>
          <w:p w:rsidR="00A563F1" w:rsidRPr="000E201D" w:rsidRDefault="00A563F1" w:rsidP="00A563F1">
            <w:pPr>
              <w:rPr>
                <w:rFonts w:ascii="Arial" w:hAnsi="Arial" w:cs="Arial"/>
              </w:rPr>
            </w:pPr>
            <w:r w:rsidRPr="000E201D">
              <w:rPr>
                <w:rFonts w:ascii="Arial" w:hAnsi="Arial" w:cs="Arial"/>
              </w:rPr>
              <w:t>Servicios del sistema para la simplificación administrativa en las escuelas de educación básica ofertados.</w:t>
            </w:r>
          </w:p>
        </w:tc>
        <w:tc>
          <w:tcPr>
            <w:tcW w:w="6922" w:type="dxa"/>
          </w:tcPr>
          <w:p w:rsidR="00A563F1" w:rsidRPr="000E201D" w:rsidRDefault="00A563F1" w:rsidP="00A563F1">
            <w:pPr>
              <w:ind w:left="743" w:hanging="709"/>
              <w:rPr>
                <w:rFonts w:ascii="Arial" w:hAnsi="Arial" w:cs="Arial"/>
              </w:rPr>
            </w:pPr>
            <w:r w:rsidRPr="000E201D">
              <w:rPr>
                <w:rFonts w:ascii="Arial" w:hAnsi="Arial" w:cs="Arial"/>
              </w:rPr>
              <w:t>C6A1. Concluir la construcción de los módulos: infraestructura, control patrimonial y plantilla de personal.</w:t>
            </w:r>
          </w:p>
          <w:p w:rsidR="00A563F1" w:rsidRPr="000E201D" w:rsidRDefault="00A563F1" w:rsidP="00A563F1">
            <w:pPr>
              <w:ind w:left="743" w:hanging="709"/>
              <w:rPr>
                <w:rFonts w:ascii="Arial" w:hAnsi="Arial" w:cs="Arial"/>
              </w:rPr>
            </w:pPr>
            <w:r w:rsidRPr="000E201D">
              <w:rPr>
                <w:rFonts w:ascii="Arial" w:hAnsi="Arial" w:cs="Arial"/>
              </w:rPr>
              <w:t>C6A2. Promover el uso de los módulos a las escuelas.</w:t>
            </w:r>
          </w:p>
          <w:p w:rsidR="00A563F1" w:rsidRPr="000E201D" w:rsidRDefault="00A563F1" w:rsidP="00A563F1">
            <w:pPr>
              <w:ind w:left="743" w:hanging="709"/>
              <w:rPr>
                <w:rFonts w:ascii="Arial" w:hAnsi="Arial" w:cs="Arial"/>
              </w:rPr>
            </w:pPr>
            <w:r w:rsidRPr="000E201D">
              <w:rPr>
                <w:rFonts w:ascii="Arial" w:hAnsi="Arial" w:cs="Arial"/>
              </w:rPr>
              <w:t>C6A3. Dar mantenimiento a la red digital del estado.</w:t>
            </w:r>
          </w:p>
        </w:tc>
      </w:tr>
      <w:tr w:rsidR="00A563F1" w:rsidRPr="000E201D" w:rsidTr="00A563F1">
        <w:trPr>
          <w:cantSplit/>
        </w:trPr>
        <w:tc>
          <w:tcPr>
            <w:tcW w:w="0" w:type="auto"/>
          </w:tcPr>
          <w:p w:rsidR="00A563F1" w:rsidRPr="000E201D" w:rsidRDefault="00A563F1" w:rsidP="00A563F1">
            <w:pPr>
              <w:rPr>
                <w:rFonts w:ascii="Arial" w:hAnsi="Arial" w:cs="Arial"/>
              </w:rPr>
            </w:pPr>
            <w:r w:rsidRPr="000E201D">
              <w:rPr>
                <w:rFonts w:ascii="Arial" w:hAnsi="Arial" w:cs="Arial"/>
              </w:rPr>
              <w:t>7</w:t>
            </w:r>
          </w:p>
        </w:tc>
        <w:tc>
          <w:tcPr>
            <w:tcW w:w="2701" w:type="dxa"/>
          </w:tcPr>
          <w:p w:rsidR="00A563F1" w:rsidRPr="000E201D" w:rsidRDefault="00A563F1" w:rsidP="00A563F1">
            <w:pPr>
              <w:rPr>
                <w:rFonts w:ascii="Arial" w:hAnsi="Arial" w:cs="Arial"/>
              </w:rPr>
            </w:pPr>
            <w:r w:rsidRPr="000E201D">
              <w:rPr>
                <w:rFonts w:ascii="Arial" w:hAnsi="Arial" w:cs="Arial"/>
              </w:rPr>
              <w:t>Comedores escolares construidos.</w:t>
            </w:r>
          </w:p>
        </w:tc>
        <w:tc>
          <w:tcPr>
            <w:tcW w:w="6922" w:type="dxa"/>
          </w:tcPr>
          <w:p w:rsidR="00A563F1" w:rsidRPr="000E201D" w:rsidRDefault="00A563F1" w:rsidP="00A563F1">
            <w:pPr>
              <w:ind w:left="743" w:hanging="709"/>
              <w:rPr>
                <w:rFonts w:ascii="Arial" w:hAnsi="Arial" w:cs="Arial"/>
              </w:rPr>
            </w:pPr>
            <w:r w:rsidRPr="000E201D">
              <w:rPr>
                <w:rFonts w:ascii="Arial" w:hAnsi="Arial" w:cs="Arial"/>
              </w:rPr>
              <w:t>C7A1. Selección de municipios y localidades.</w:t>
            </w:r>
          </w:p>
          <w:p w:rsidR="00A563F1" w:rsidRPr="000E201D" w:rsidRDefault="00A563F1" w:rsidP="00A563F1">
            <w:pPr>
              <w:ind w:left="743" w:hanging="709"/>
              <w:rPr>
                <w:rFonts w:ascii="Arial" w:hAnsi="Arial" w:cs="Arial"/>
              </w:rPr>
            </w:pPr>
            <w:r w:rsidRPr="000E201D">
              <w:rPr>
                <w:rFonts w:ascii="Arial" w:hAnsi="Arial" w:cs="Arial"/>
              </w:rPr>
              <w:t>C7A2. Licitación de la obra.</w:t>
            </w:r>
          </w:p>
          <w:p w:rsidR="00A563F1" w:rsidRPr="000E201D" w:rsidRDefault="00A563F1" w:rsidP="00A563F1">
            <w:pPr>
              <w:ind w:left="743" w:hanging="709"/>
              <w:rPr>
                <w:rFonts w:ascii="Arial" w:hAnsi="Arial" w:cs="Arial"/>
              </w:rPr>
            </w:pPr>
            <w:r w:rsidRPr="000E201D">
              <w:rPr>
                <w:rFonts w:ascii="Arial" w:hAnsi="Arial" w:cs="Arial"/>
              </w:rPr>
              <w:t>C7A3. Adjudicación de la obra.</w:t>
            </w:r>
          </w:p>
        </w:tc>
      </w:tr>
    </w:tbl>
    <w:p w:rsidR="00A839EE" w:rsidRPr="000E201D" w:rsidRDefault="00A839EE" w:rsidP="00B53AE3">
      <w:pPr>
        <w:ind w:left="1418" w:hanging="1418"/>
        <w:jc w:val="both"/>
        <w:rPr>
          <w:rFonts w:ascii="Arial" w:hAnsi="Arial" w:cs="Arial"/>
        </w:rPr>
      </w:pPr>
    </w:p>
    <w:p w:rsidR="00A839EE" w:rsidRPr="000E201D" w:rsidRDefault="00A839EE" w:rsidP="00B53AE3">
      <w:pPr>
        <w:ind w:left="1418" w:hanging="1418"/>
        <w:jc w:val="both"/>
        <w:rPr>
          <w:rFonts w:ascii="Arial" w:hAnsi="Arial" w:cs="Arial"/>
        </w:rPr>
      </w:pPr>
    </w:p>
    <w:p w:rsidR="00A563F1" w:rsidRPr="000E201D" w:rsidRDefault="00A563F1" w:rsidP="00B53AE3">
      <w:pPr>
        <w:ind w:left="1418" w:hanging="1418"/>
        <w:jc w:val="both"/>
        <w:rPr>
          <w:rFonts w:ascii="Arial" w:hAnsi="Arial" w:cs="Arial"/>
        </w:rPr>
        <w:sectPr w:rsidR="00A563F1" w:rsidRPr="000E201D" w:rsidSect="0088275A">
          <w:pgSz w:w="12240" w:h="15840" w:code="1"/>
          <w:pgMar w:top="1701" w:right="1134" w:bottom="1134" w:left="567" w:header="1134" w:footer="1134" w:gutter="567"/>
          <w:cols w:space="708"/>
          <w:docGrid w:linePitch="360"/>
        </w:sectPr>
      </w:pPr>
    </w:p>
    <w:p w:rsidR="00A563F1" w:rsidRPr="000E201D" w:rsidRDefault="00A563F1" w:rsidP="00A563F1">
      <w:pPr>
        <w:pStyle w:val="Ttulo1"/>
        <w:rPr>
          <w:rFonts w:cs="Arial"/>
          <w:szCs w:val="22"/>
        </w:rPr>
      </w:pPr>
      <w:bookmarkStart w:id="68" w:name="_Toc7779264"/>
      <w:r w:rsidRPr="000E201D">
        <w:rPr>
          <w:rFonts w:cs="Arial"/>
          <w:szCs w:val="22"/>
        </w:rPr>
        <w:t>Anexo 1</w:t>
      </w:r>
      <w:r w:rsidR="003F4339" w:rsidRPr="000E201D">
        <w:rPr>
          <w:rFonts w:cs="Arial"/>
          <w:szCs w:val="22"/>
        </w:rPr>
        <w:t>7</w:t>
      </w:r>
      <w:r w:rsidRPr="000E201D">
        <w:rPr>
          <w:rFonts w:cs="Arial"/>
          <w:szCs w:val="22"/>
        </w:rPr>
        <w:t xml:space="preserve">. </w:t>
      </w:r>
      <w:r w:rsidR="00913692" w:rsidRPr="000E201D">
        <w:rPr>
          <w:rFonts w:cs="Arial"/>
          <w:caps w:val="0"/>
          <w:szCs w:val="22"/>
        </w:rPr>
        <w:t>Evaluación de los indicadores establecidos en la MIR</w:t>
      </w:r>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
        <w:gridCol w:w="3545"/>
        <w:gridCol w:w="703"/>
        <w:gridCol w:w="1180"/>
        <w:gridCol w:w="1326"/>
        <w:gridCol w:w="1509"/>
        <w:gridCol w:w="1204"/>
      </w:tblGrid>
      <w:tr w:rsidR="00A563F1" w:rsidRPr="000E201D" w:rsidTr="00BB6409">
        <w:trPr>
          <w:cantSplit/>
          <w:tblHeader/>
          <w:jc w:val="center"/>
        </w:trPr>
        <w:tc>
          <w:tcPr>
            <w:tcW w:w="0" w:type="auto"/>
            <w:shd w:val="clear" w:color="auto" w:fill="C2D69B" w:themeFill="accent3" w:themeFillTint="99"/>
          </w:tcPr>
          <w:p w:rsidR="00A563F1" w:rsidRPr="000E201D" w:rsidRDefault="00A563F1" w:rsidP="00A563F1">
            <w:pPr>
              <w:spacing w:after="0" w:line="240" w:lineRule="auto"/>
              <w:rPr>
                <w:rFonts w:ascii="Arial" w:eastAsia="Times New Roman" w:hAnsi="Arial" w:cs="Arial"/>
                <w:b/>
                <w:lang w:eastAsia="es-MX"/>
              </w:rPr>
            </w:pPr>
            <w:bookmarkStart w:id="69" w:name="OLE_LINK1"/>
            <w:r w:rsidRPr="000E201D">
              <w:rPr>
                <w:rFonts w:ascii="Arial" w:eastAsia="Times New Roman" w:hAnsi="Arial" w:cs="Arial"/>
                <w:b/>
                <w:lang w:eastAsia="es-MX"/>
              </w:rPr>
              <w:t>No.</w:t>
            </w:r>
          </w:p>
        </w:tc>
        <w:tc>
          <w:tcPr>
            <w:tcW w:w="0" w:type="auto"/>
            <w:shd w:val="clear" w:color="auto" w:fill="C2D69B" w:themeFill="accent3" w:themeFillTint="99"/>
          </w:tcPr>
          <w:p w:rsidR="00A563F1" w:rsidRPr="000E201D" w:rsidRDefault="00A563F1" w:rsidP="00A563F1">
            <w:pPr>
              <w:spacing w:after="0" w:line="240" w:lineRule="auto"/>
              <w:rPr>
                <w:rFonts w:ascii="Arial" w:eastAsia="Times New Roman" w:hAnsi="Arial" w:cs="Arial"/>
                <w:b/>
                <w:lang w:eastAsia="es-MX"/>
              </w:rPr>
            </w:pPr>
            <w:r w:rsidRPr="000E201D">
              <w:rPr>
                <w:rFonts w:ascii="Arial" w:eastAsia="Times New Roman" w:hAnsi="Arial" w:cs="Arial"/>
                <w:b/>
                <w:lang w:eastAsia="es-MX"/>
              </w:rPr>
              <w:t>Indicador</w:t>
            </w:r>
          </w:p>
        </w:tc>
        <w:tc>
          <w:tcPr>
            <w:tcW w:w="0" w:type="auto"/>
            <w:shd w:val="clear" w:color="auto" w:fill="C2D69B" w:themeFill="accent3" w:themeFillTint="99"/>
            <w:vAlign w:val="center"/>
          </w:tcPr>
          <w:p w:rsidR="00A563F1" w:rsidRPr="000E201D" w:rsidRDefault="00A563F1" w:rsidP="00A563F1">
            <w:pPr>
              <w:spacing w:after="0" w:line="240" w:lineRule="auto"/>
              <w:jc w:val="center"/>
              <w:rPr>
                <w:rFonts w:ascii="Arial" w:hAnsi="Arial" w:cs="Arial"/>
                <w:b/>
              </w:rPr>
            </w:pPr>
            <w:r w:rsidRPr="000E201D">
              <w:rPr>
                <w:rFonts w:ascii="Arial" w:hAnsi="Arial" w:cs="Arial"/>
                <w:b/>
              </w:rPr>
              <w:t>Claro</w:t>
            </w:r>
          </w:p>
        </w:tc>
        <w:tc>
          <w:tcPr>
            <w:tcW w:w="0" w:type="auto"/>
            <w:shd w:val="clear" w:color="auto" w:fill="C2D69B" w:themeFill="accent3" w:themeFillTint="99"/>
            <w:vAlign w:val="center"/>
          </w:tcPr>
          <w:p w:rsidR="00A563F1" w:rsidRPr="000E201D" w:rsidRDefault="00A563F1" w:rsidP="00A563F1">
            <w:pPr>
              <w:spacing w:after="0" w:line="240" w:lineRule="auto"/>
              <w:jc w:val="center"/>
              <w:rPr>
                <w:rFonts w:ascii="Arial" w:hAnsi="Arial" w:cs="Arial"/>
                <w:b/>
              </w:rPr>
            </w:pPr>
            <w:r w:rsidRPr="000E201D">
              <w:rPr>
                <w:rFonts w:ascii="Arial" w:hAnsi="Arial" w:cs="Arial"/>
                <w:b/>
              </w:rPr>
              <w:t>Relevante</w:t>
            </w:r>
          </w:p>
        </w:tc>
        <w:tc>
          <w:tcPr>
            <w:tcW w:w="0" w:type="auto"/>
            <w:shd w:val="clear" w:color="auto" w:fill="C2D69B" w:themeFill="accent3" w:themeFillTint="99"/>
            <w:vAlign w:val="center"/>
          </w:tcPr>
          <w:p w:rsidR="00A563F1" w:rsidRPr="000E201D" w:rsidRDefault="00A563F1" w:rsidP="00A563F1">
            <w:pPr>
              <w:spacing w:after="0" w:line="240" w:lineRule="auto"/>
              <w:jc w:val="center"/>
              <w:rPr>
                <w:rFonts w:ascii="Arial" w:hAnsi="Arial" w:cs="Arial"/>
                <w:b/>
              </w:rPr>
            </w:pPr>
            <w:r w:rsidRPr="000E201D">
              <w:rPr>
                <w:rFonts w:ascii="Arial" w:hAnsi="Arial" w:cs="Arial"/>
                <w:b/>
              </w:rPr>
              <w:t>Económico</w:t>
            </w:r>
          </w:p>
        </w:tc>
        <w:tc>
          <w:tcPr>
            <w:tcW w:w="0" w:type="auto"/>
            <w:shd w:val="clear" w:color="auto" w:fill="C2D69B" w:themeFill="accent3" w:themeFillTint="99"/>
            <w:vAlign w:val="center"/>
          </w:tcPr>
          <w:p w:rsidR="00A563F1" w:rsidRPr="000E201D" w:rsidRDefault="00A563F1" w:rsidP="00A563F1">
            <w:pPr>
              <w:spacing w:after="0" w:line="240" w:lineRule="auto"/>
              <w:jc w:val="center"/>
              <w:rPr>
                <w:rFonts w:ascii="Arial" w:hAnsi="Arial" w:cs="Arial"/>
                <w:b/>
              </w:rPr>
            </w:pPr>
            <w:r w:rsidRPr="000E201D">
              <w:rPr>
                <w:rFonts w:ascii="Arial" w:hAnsi="Arial" w:cs="Arial"/>
                <w:b/>
              </w:rPr>
              <w:t>Monitoreable</w:t>
            </w:r>
          </w:p>
        </w:tc>
        <w:tc>
          <w:tcPr>
            <w:tcW w:w="0" w:type="auto"/>
            <w:shd w:val="clear" w:color="auto" w:fill="C2D69B" w:themeFill="accent3" w:themeFillTint="99"/>
            <w:vAlign w:val="center"/>
          </w:tcPr>
          <w:p w:rsidR="00A563F1" w:rsidRPr="000E201D" w:rsidRDefault="00A563F1" w:rsidP="00A563F1">
            <w:pPr>
              <w:spacing w:after="0" w:line="240" w:lineRule="auto"/>
              <w:jc w:val="center"/>
              <w:rPr>
                <w:rFonts w:ascii="Arial" w:hAnsi="Arial" w:cs="Arial"/>
                <w:b/>
              </w:rPr>
            </w:pPr>
            <w:r w:rsidRPr="000E201D">
              <w:rPr>
                <w:rFonts w:ascii="Arial" w:hAnsi="Arial" w:cs="Arial"/>
                <w:b/>
              </w:rPr>
              <w:t>Adecuado</w:t>
            </w:r>
          </w:p>
        </w:tc>
      </w:tr>
      <w:tr w:rsidR="00A563F1" w:rsidRPr="000E201D" w:rsidTr="00A563F1">
        <w:trPr>
          <w:cantSplit/>
          <w:jc w:val="center"/>
        </w:trPr>
        <w:tc>
          <w:tcPr>
            <w:tcW w:w="0" w:type="auto"/>
            <w:shd w:val="clear" w:color="auto" w:fill="auto"/>
          </w:tcPr>
          <w:p w:rsidR="00A563F1" w:rsidRPr="000E201D" w:rsidRDefault="00A563F1" w:rsidP="00A563F1">
            <w:pPr>
              <w:spacing w:after="0" w:line="240" w:lineRule="auto"/>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estudiantes de secundaria evaluados que obtienen el nivel de dominio III o IV en lenguaje y comunicación de la prueba PLANEA</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A563F1">
        <w:trPr>
          <w:cantSplit/>
          <w:jc w:val="center"/>
        </w:trPr>
        <w:tc>
          <w:tcPr>
            <w:tcW w:w="0" w:type="auto"/>
            <w:shd w:val="clear" w:color="auto" w:fill="auto"/>
          </w:tcPr>
          <w:p w:rsidR="00A563F1" w:rsidRPr="000E201D" w:rsidRDefault="00A563F1" w:rsidP="00A563F1">
            <w:pPr>
              <w:spacing w:after="0" w:line="240" w:lineRule="auto"/>
              <w:rPr>
                <w:rFonts w:ascii="Arial" w:eastAsia="Times New Roman" w:hAnsi="Arial" w:cs="Arial"/>
                <w:lang w:eastAsia="es-MX"/>
              </w:rPr>
            </w:pPr>
            <w:r w:rsidRPr="000E201D">
              <w:rPr>
                <w:rFonts w:ascii="Arial" w:eastAsia="Times New Roman" w:hAnsi="Arial" w:cs="Arial"/>
                <w:lang w:eastAsia="es-MX"/>
              </w:rPr>
              <w:t>2</w:t>
            </w:r>
          </w:p>
        </w:tc>
        <w:tc>
          <w:tcPr>
            <w:tcW w:w="0" w:type="auto"/>
          </w:tcPr>
          <w:p w:rsidR="00A563F1" w:rsidRPr="000E201D" w:rsidRDefault="00A563F1" w:rsidP="00A563F1">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estudiantes de secundaria evaluados que obtienen el nivel de dominio III o IV en matemáticas de la prueba PLANEA</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A563F1">
        <w:trPr>
          <w:cantSplit/>
          <w:jc w:val="center"/>
        </w:trPr>
        <w:tc>
          <w:tcPr>
            <w:tcW w:w="0" w:type="auto"/>
            <w:shd w:val="clear" w:color="auto" w:fill="auto"/>
          </w:tcPr>
          <w:p w:rsidR="00A563F1" w:rsidRPr="000E201D" w:rsidRDefault="00A563F1" w:rsidP="00A563F1">
            <w:pPr>
              <w:spacing w:after="0" w:line="240" w:lineRule="auto"/>
              <w:rPr>
                <w:rFonts w:ascii="Arial" w:eastAsia="Times New Roman" w:hAnsi="Arial" w:cs="Arial"/>
                <w:lang w:eastAsia="es-MX"/>
              </w:rPr>
            </w:pPr>
            <w:r w:rsidRPr="000E201D">
              <w:rPr>
                <w:rFonts w:ascii="Arial" w:eastAsia="Times New Roman" w:hAnsi="Arial" w:cs="Arial"/>
                <w:lang w:eastAsia="es-MX"/>
              </w:rPr>
              <w:t>3</w:t>
            </w:r>
          </w:p>
        </w:tc>
        <w:tc>
          <w:tcPr>
            <w:tcW w:w="0" w:type="auto"/>
          </w:tcPr>
          <w:p w:rsidR="00A563F1" w:rsidRPr="000E201D" w:rsidRDefault="00A563F1" w:rsidP="00A563F1">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estudiantes de primarias evaluados que obtienen el nivel de dominio III o IV en lenguaje y comunicación de la prueba PLANEA</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A563F1">
        <w:trPr>
          <w:cantSplit/>
          <w:jc w:val="center"/>
        </w:trPr>
        <w:tc>
          <w:tcPr>
            <w:tcW w:w="0" w:type="auto"/>
            <w:shd w:val="clear" w:color="auto" w:fill="auto"/>
          </w:tcPr>
          <w:p w:rsidR="00A563F1" w:rsidRPr="000E201D" w:rsidRDefault="00A563F1" w:rsidP="00A563F1">
            <w:pPr>
              <w:spacing w:after="0" w:line="240" w:lineRule="auto"/>
              <w:rPr>
                <w:rFonts w:ascii="Arial" w:eastAsia="Times New Roman" w:hAnsi="Arial" w:cs="Arial"/>
                <w:lang w:eastAsia="es-MX"/>
              </w:rPr>
            </w:pPr>
            <w:r w:rsidRPr="000E201D">
              <w:rPr>
                <w:rFonts w:ascii="Arial" w:eastAsia="Times New Roman" w:hAnsi="Arial" w:cs="Arial"/>
                <w:lang w:eastAsia="es-MX"/>
              </w:rPr>
              <w:t>4</w:t>
            </w:r>
          </w:p>
        </w:tc>
        <w:tc>
          <w:tcPr>
            <w:tcW w:w="0" w:type="auto"/>
          </w:tcPr>
          <w:p w:rsidR="00A563F1" w:rsidRPr="000E201D" w:rsidRDefault="00A563F1" w:rsidP="00A563F1">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estudiantes de primarias evaluados que obtienen el nivel de dominio III o IV en matemáticas de la prueba PLANEA</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A563F1">
        <w:trPr>
          <w:cantSplit/>
          <w:jc w:val="center"/>
        </w:trPr>
        <w:tc>
          <w:tcPr>
            <w:tcW w:w="0" w:type="auto"/>
            <w:shd w:val="clear" w:color="auto" w:fill="auto"/>
          </w:tcPr>
          <w:p w:rsidR="00A563F1" w:rsidRPr="000E201D" w:rsidRDefault="00A563F1" w:rsidP="00A563F1">
            <w:pPr>
              <w:spacing w:after="0" w:line="240" w:lineRule="auto"/>
              <w:rPr>
                <w:rFonts w:ascii="Arial" w:eastAsia="Times New Roman" w:hAnsi="Arial" w:cs="Arial"/>
                <w:lang w:eastAsia="es-MX"/>
              </w:rPr>
            </w:pPr>
            <w:r w:rsidRPr="000E201D">
              <w:rPr>
                <w:rFonts w:ascii="Arial" w:eastAsia="Times New Roman" w:hAnsi="Arial" w:cs="Arial"/>
                <w:lang w:eastAsia="es-MX"/>
              </w:rPr>
              <w:t>5</w:t>
            </w:r>
          </w:p>
        </w:tc>
        <w:tc>
          <w:tcPr>
            <w:tcW w:w="0" w:type="auto"/>
          </w:tcPr>
          <w:p w:rsidR="00A563F1" w:rsidRPr="000E201D" w:rsidRDefault="00A563F1" w:rsidP="00A563F1">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inicial y básica que cuentan con un plan de mejora orientado a la atención de las necesidades de la escuela</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A563F1">
        <w:trPr>
          <w:cantSplit/>
          <w:jc w:val="center"/>
        </w:trPr>
        <w:tc>
          <w:tcPr>
            <w:tcW w:w="0" w:type="auto"/>
            <w:shd w:val="clear" w:color="auto" w:fill="auto"/>
          </w:tcPr>
          <w:p w:rsidR="00A563F1" w:rsidRPr="000E201D" w:rsidRDefault="00A563F1" w:rsidP="00A563F1">
            <w:pPr>
              <w:spacing w:after="0" w:line="240" w:lineRule="auto"/>
              <w:rPr>
                <w:rFonts w:ascii="Arial" w:eastAsia="Times New Roman" w:hAnsi="Arial" w:cs="Arial"/>
                <w:lang w:eastAsia="es-MX"/>
              </w:rPr>
            </w:pPr>
            <w:r w:rsidRPr="000E201D">
              <w:rPr>
                <w:rFonts w:ascii="Arial" w:eastAsia="Times New Roman" w:hAnsi="Arial" w:cs="Arial"/>
                <w:lang w:eastAsia="es-MX"/>
              </w:rPr>
              <w:t>6</w:t>
            </w:r>
          </w:p>
        </w:tc>
        <w:tc>
          <w:tcPr>
            <w:tcW w:w="0" w:type="auto"/>
          </w:tcPr>
          <w:p w:rsidR="00A563F1" w:rsidRPr="000E201D" w:rsidRDefault="00A563F1" w:rsidP="00A563F1">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básica beneficiadas con apoyo económico para el fortalecimiento a la gestión escolar</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A563F1">
        <w:trPr>
          <w:cantSplit/>
          <w:jc w:val="center"/>
        </w:trPr>
        <w:tc>
          <w:tcPr>
            <w:tcW w:w="0" w:type="auto"/>
            <w:shd w:val="clear" w:color="auto" w:fill="auto"/>
          </w:tcPr>
          <w:p w:rsidR="00A563F1" w:rsidRPr="000E201D" w:rsidRDefault="00A563F1" w:rsidP="00A563F1">
            <w:pPr>
              <w:spacing w:after="0" w:line="240" w:lineRule="auto"/>
              <w:rPr>
                <w:rFonts w:ascii="Arial" w:eastAsia="Times New Roman" w:hAnsi="Arial" w:cs="Arial"/>
                <w:lang w:eastAsia="es-MX"/>
              </w:rPr>
            </w:pPr>
            <w:r w:rsidRPr="000E201D">
              <w:rPr>
                <w:rFonts w:ascii="Arial" w:eastAsia="Times New Roman" w:hAnsi="Arial" w:cs="Arial"/>
                <w:lang w:eastAsia="es-MX"/>
              </w:rPr>
              <w:t>7</w:t>
            </w:r>
          </w:p>
        </w:tc>
        <w:tc>
          <w:tcPr>
            <w:tcW w:w="0" w:type="auto"/>
          </w:tcPr>
          <w:p w:rsidR="00A563F1" w:rsidRPr="000E201D" w:rsidRDefault="00A563F1" w:rsidP="00A563F1">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básica atendidas con acciones de reposición de mobiliario y equipamiento escolar</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A563F1">
        <w:trPr>
          <w:cantSplit/>
          <w:jc w:val="center"/>
        </w:trPr>
        <w:tc>
          <w:tcPr>
            <w:tcW w:w="0" w:type="auto"/>
            <w:shd w:val="clear" w:color="auto" w:fill="auto"/>
          </w:tcPr>
          <w:p w:rsidR="00A563F1" w:rsidRPr="000E201D" w:rsidRDefault="00A563F1" w:rsidP="00A563F1">
            <w:pPr>
              <w:spacing w:after="0" w:line="240" w:lineRule="auto"/>
              <w:rPr>
                <w:rFonts w:ascii="Arial" w:eastAsia="Times New Roman" w:hAnsi="Arial" w:cs="Arial"/>
                <w:lang w:eastAsia="es-MX"/>
              </w:rPr>
            </w:pPr>
            <w:r w:rsidRPr="000E201D">
              <w:rPr>
                <w:rFonts w:ascii="Arial" w:eastAsia="Times New Roman" w:hAnsi="Arial" w:cs="Arial"/>
                <w:lang w:eastAsia="es-MX"/>
              </w:rPr>
              <w:t>8</w:t>
            </w:r>
          </w:p>
        </w:tc>
        <w:tc>
          <w:tcPr>
            <w:tcW w:w="0" w:type="auto"/>
          </w:tcPr>
          <w:p w:rsidR="00A563F1" w:rsidRPr="000E201D" w:rsidRDefault="00A563F1" w:rsidP="00A563F1">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básica que cuentan con consejos de participación social funcionando</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A563F1">
        <w:trPr>
          <w:cantSplit/>
          <w:jc w:val="center"/>
        </w:trPr>
        <w:tc>
          <w:tcPr>
            <w:tcW w:w="0" w:type="auto"/>
            <w:shd w:val="clear" w:color="auto" w:fill="auto"/>
          </w:tcPr>
          <w:p w:rsidR="00A563F1" w:rsidRPr="000E201D" w:rsidRDefault="00A563F1" w:rsidP="00A563F1">
            <w:pPr>
              <w:spacing w:after="0" w:line="240" w:lineRule="auto"/>
              <w:rPr>
                <w:rFonts w:ascii="Arial" w:eastAsia="Times New Roman" w:hAnsi="Arial" w:cs="Arial"/>
                <w:lang w:eastAsia="es-MX"/>
              </w:rPr>
            </w:pPr>
            <w:r w:rsidRPr="000E201D">
              <w:rPr>
                <w:rFonts w:ascii="Arial" w:eastAsia="Times New Roman" w:hAnsi="Arial" w:cs="Arial"/>
                <w:lang w:eastAsia="es-MX"/>
              </w:rPr>
              <w:t>9</w:t>
            </w:r>
          </w:p>
        </w:tc>
        <w:tc>
          <w:tcPr>
            <w:tcW w:w="0" w:type="auto"/>
          </w:tcPr>
          <w:p w:rsidR="00A563F1" w:rsidRPr="000E201D" w:rsidRDefault="00A563F1" w:rsidP="00A563F1">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básica que otorgan servicios de jornada escolar ampliada</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A563F1">
        <w:trPr>
          <w:cantSplit/>
          <w:jc w:val="center"/>
        </w:trPr>
        <w:tc>
          <w:tcPr>
            <w:tcW w:w="0" w:type="auto"/>
            <w:shd w:val="clear" w:color="auto" w:fill="auto"/>
          </w:tcPr>
          <w:p w:rsidR="00A563F1" w:rsidRPr="000E201D" w:rsidRDefault="00A563F1" w:rsidP="00A563F1">
            <w:pPr>
              <w:spacing w:after="0" w:line="240" w:lineRule="auto"/>
              <w:rPr>
                <w:rFonts w:ascii="Arial" w:eastAsia="Times New Roman" w:hAnsi="Arial" w:cs="Arial"/>
                <w:lang w:eastAsia="es-MX"/>
              </w:rPr>
            </w:pPr>
            <w:r w:rsidRPr="000E201D">
              <w:rPr>
                <w:rFonts w:ascii="Arial" w:eastAsia="Times New Roman" w:hAnsi="Arial" w:cs="Arial"/>
                <w:lang w:eastAsia="es-MX"/>
              </w:rPr>
              <w:t>10</w:t>
            </w:r>
          </w:p>
        </w:tc>
        <w:tc>
          <w:tcPr>
            <w:tcW w:w="0" w:type="auto"/>
          </w:tcPr>
          <w:p w:rsidR="00A563F1" w:rsidRPr="000E201D" w:rsidRDefault="00A563F1" w:rsidP="00A563F1">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básica atendidas con los servicios del Sistema de Información y Gestión Educativa (SIGE)</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A563F1">
        <w:trPr>
          <w:cantSplit/>
          <w:jc w:val="center"/>
        </w:trPr>
        <w:tc>
          <w:tcPr>
            <w:tcW w:w="0" w:type="auto"/>
            <w:shd w:val="clear" w:color="auto" w:fill="auto"/>
          </w:tcPr>
          <w:p w:rsidR="00A563F1" w:rsidRPr="000E201D" w:rsidRDefault="00A563F1" w:rsidP="00A563F1">
            <w:pPr>
              <w:spacing w:after="0" w:line="240" w:lineRule="auto"/>
              <w:rPr>
                <w:rFonts w:ascii="Arial" w:eastAsia="Times New Roman" w:hAnsi="Arial" w:cs="Arial"/>
                <w:lang w:eastAsia="es-MX"/>
              </w:rPr>
            </w:pPr>
            <w:r w:rsidRPr="000E201D">
              <w:rPr>
                <w:rFonts w:ascii="Arial" w:eastAsia="Times New Roman" w:hAnsi="Arial" w:cs="Arial"/>
                <w:lang w:eastAsia="es-MX"/>
              </w:rPr>
              <w:t>11</w:t>
            </w:r>
          </w:p>
        </w:tc>
        <w:tc>
          <w:tcPr>
            <w:tcW w:w="0" w:type="auto"/>
          </w:tcPr>
          <w:p w:rsidR="00A563F1" w:rsidRPr="000E201D" w:rsidRDefault="00A563F1" w:rsidP="00A563F1">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primarias públicas de tiempo completo con comedor</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vAlign w:val="center"/>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bl>
    <w:bookmarkEnd w:id="69"/>
    <w:p w:rsidR="00A563F1" w:rsidRPr="000E201D" w:rsidRDefault="00A563F1" w:rsidP="00A563F1">
      <w:pPr>
        <w:rPr>
          <w:rFonts w:ascii="Arial" w:hAnsi="Arial" w:cs="Arial"/>
        </w:rPr>
      </w:pPr>
      <w:r w:rsidRPr="000E201D">
        <w:rPr>
          <w:rFonts w:ascii="Arial" w:hAnsi="Arial" w:cs="Arial"/>
        </w:rPr>
        <w:t>Nota: 1=Sí, 0=No.</w:t>
      </w:r>
    </w:p>
    <w:p w:rsidR="00A839EE" w:rsidRPr="000E201D" w:rsidRDefault="00A839EE" w:rsidP="00B53AE3">
      <w:pPr>
        <w:ind w:left="1418" w:hanging="1418"/>
        <w:jc w:val="both"/>
        <w:rPr>
          <w:rFonts w:ascii="Arial" w:hAnsi="Arial" w:cs="Arial"/>
        </w:rPr>
      </w:pPr>
    </w:p>
    <w:p w:rsidR="00A839EE" w:rsidRPr="000E201D" w:rsidRDefault="00A839EE" w:rsidP="00B53AE3">
      <w:pPr>
        <w:ind w:left="1418" w:hanging="1418"/>
        <w:jc w:val="both"/>
        <w:rPr>
          <w:rFonts w:ascii="Arial" w:hAnsi="Arial" w:cs="Arial"/>
        </w:rPr>
      </w:pPr>
    </w:p>
    <w:p w:rsidR="00A563F1" w:rsidRPr="000E201D" w:rsidRDefault="00A563F1" w:rsidP="00B53AE3">
      <w:pPr>
        <w:ind w:left="1418" w:hanging="1418"/>
        <w:jc w:val="both"/>
        <w:rPr>
          <w:rFonts w:ascii="Arial" w:hAnsi="Arial" w:cs="Arial"/>
        </w:rPr>
        <w:sectPr w:rsidR="00A563F1" w:rsidRPr="000E201D" w:rsidSect="0088275A">
          <w:pgSz w:w="12240" w:h="15840" w:code="1"/>
          <w:pgMar w:top="1701" w:right="1134" w:bottom="1134" w:left="567" w:header="1134" w:footer="1134" w:gutter="567"/>
          <w:cols w:space="708"/>
          <w:docGrid w:linePitch="360"/>
        </w:sectPr>
      </w:pPr>
    </w:p>
    <w:p w:rsidR="00A563F1" w:rsidRPr="000E201D" w:rsidRDefault="00A563F1" w:rsidP="00A563F1">
      <w:pPr>
        <w:pStyle w:val="Ttulo1"/>
        <w:rPr>
          <w:rFonts w:cs="Arial"/>
          <w:szCs w:val="22"/>
        </w:rPr>
      </w:pPr>
      <w:bookmarkStart w:id="70" w:name="_Toc7779265"/>
      <w:r w:rsidRPr="000E201D">
        <w:rPr>
          <w:rFonts w:cs="Arial"/>
          <w:szCs w:val="22"/>
        </w:rPr>
        <w:t>Anexo 1</w:t>
      </w:r>
      <w:r w:rsidR="00E37C5A" w:rsidRPr="000E201D">
        <w:rPr>
          <w:rFonts w:cs="Arial"/>
          <w:szCs w:val="22"/>
        </w:rPr>
        <w:t>8</w:t>
      </w:r>
      <w:r w:rsidRPr="000E201D">
        <w:rPr>
          <w:rFonts w:cs="Arial"/>
          <w:szCs w:val="22"/>
        </w:rPr>
        <w:t xml:space="preserve">. </w:t>
      </w:r>
      <w:r w:rsidR="00913692" w:rsidRPr="000E201D">
        <w:rPr>
          <w:rFonts w:cs="Arial"/>
          <w:caps w:val="0"/>
          <w:szCs w:val="22"/>
        </w:rPr>
        <w:t>Suficiencia de las fichas técnicas de los indicadores</w:t>
      </w:r>
      <w:bookmarkEnd w:id="70"/>
    </w:p>
    <w:tbl>
      <w:tblPr>
        <w:tblW w:w="46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3"/>
        <w:gridCol w:w="961"/>
        <w:gridCol w:w="1190"/>
        <w:gridCol w:w="913"/>
        <w:gridCol w:w="888"/>
        <w:gridCol w:w="1287"/>
        <w:gridCol w:w="707"/>
        <w:gridCol w:w="756"/>
        <w:gridCol w:w="1877"/>
      </w:tblGrid>
      <w:tr w:rsidR="00A563F1" w:rsidRPr="000E201D" w:rsidTr="00BB6409">
        <w:trPr>
          <w:cantSplit/>
          <w:tblHeader/>
          <w:jc w:val="center"/>
        </w:trPr>
        <w:tc>
          <w:tcPr>
            <w:tcW w:w="0" w:type="auto"/>
            <w:shd w:val="clear" w:color="auto" w:fill="C2D69B" w:themeFill="accent3" w:themeFillTint="99"/>
          </w:tcPr>
          <w:p w:rsidR="00A563F1" w:rsidRPr="000E201D" w:rsidRDefault="00A563F1" w:rsidP="00A563F1">
            <w:pPr>
              <w:spacing w:after="0" w:line="240" w:lineRule="auto"/>
              <w:rPr>
                <w:rFonts w:ascii="Arial" w:eastAsia="Times New Roman" w:hAnsi="Arial" w:cs="Arial"/>
                <w:b/>
                <w:lang w:eastAsia="es-MX"/>
              </w:rPr>
            </w:pPr>
            <w:r w:rsidRPr="000E201D">
              <w:rPr>
                <w:rFonts w:ascii="Arial" w:eastAsia="Times New Roman" w:hAnsi="Arial" w:cs="Arial"/>
                <w:b/>
                <w:lang w:eastAsia="es-MX"/>
              </w:rPr>
              <w:t xml:space="preserve">Indicador </w:t>
            </w:r>
          </w:p>
        </w:tc>
        <w:tc>
          <w:tcPr>
            <w:tcW w:w="0" w:type="auto"/>
            <w:shd w:val="clear" w:color="auto" w:fill="C2D69B" w:themeFill="accent3" w:themeFillTint="99"/>
          </w:tcPr>
          <w:p w:rsidR="00A563F1" w:rsidRPr="000E201D" w:rsidRDefault="00A563F1" w:rsidP="00A563F1">
            <w:pPr>
              <w:spacing w:after="0" w:line="240" w:lineRule="auto"/>
              <w:jc w:val="center"/>
              <w:rPr>
                <w:rFonts w:ascii="Arial" w:hAnsi="Arial" w:cs="Arial"/>
                <w:b/>
              </w:rPr>
            </w:pPr>
            <w:r w:rsidRPr="000E201D">
              <w:rPr>
                <w:rFonts w:ascii="Arial" w:hAnsi="Arial" w:cs="Arial"/>
                <w:b/>
              </w:rPr>
              <w:t>Nombre</w:t>
            </w:r>
          </w:p>
        </w:tc>
        <w:tc>
          <w:tcPr>
            <w:tcW w:w="0" w:type="auto"/>
            <w:shd w:val="clear" w:color="auto" w:fill="C2D69B" w:themeFill="accent3" w:themeFillTint="99"/>
          </w:tcPr>
          <w:p w:rsidR="00A563F1" w:rsidRPr="000E201D" w:rsidRDefault="00A563F1" w:rsidP="00A563F1">
            <w:pPr>
              <w:spacing w:after="0" w:line="240" w:lineRule="auto"/>
              <w:jc w:val="center"/>
              <w:rPr>
                <w:rFonts w:ascii="Arial" w:hAnsi="Arial" w:cs="Arial"/>
                <w:b/>
              </w:rPr>
            </w:pPr>
            <w:r w:rsidRPr="000E201D">
              <w:rPr>
                <w:rFonts w:ascii="Arial" w:hAnsi="Arial" w:cs="Arial"/>
                <w:b/>
              </w:rPr>
              <w:t>Definición</w:t>
            </w:r>
          </w:p>
        </w:tc>
        <w:tc>
          <w:tcPr>
            <w:tcW w:w="0" w:type="auto"/>
            <w:shd w:val="clear" w:color="auto" w:fill="C2D69B" w:themeFill="accent3" w:themeFillTint="99"/>
          </w:tcPr>
          <w:p w:rsidR="00A563F1" w:rsidRPr="000E201D" w:rsidRDefault="00A563F1" w:rsidP="00A563F1">
            <w:pPr>
              <w:spacing w:after="0" w:line="240" w:lineRule="auto"/>
              <w:jc w:val="center"/>
              <w:rPr>
                <w:rFonts w:ascii="Arial" w:hAnsi="Arial" w:cs="Arial"/>
                <w:b/>
              </w:rPr>
            </w:pPr>
            <w:r w:rsidRPr="000E201D">
              <w:rPr>
                <w:rFonts w:ascii="Arial" w:hAnsi="Arial" w:cs="Arial"/>
                <w:b/>
              </w:rPr>
              <w:t>Método de cálculo</w:t>
            </w:r>
          </w:p>
        </w:tc>
        <w:tc>
          <w:tcPr>
            <w:tcW w:w="0" w:type="auto"/>
            <w:shd w:val="clear" w:color="auto" w:fill="C2D69B" w:themeFill="accent3" w:themeFillTint="99"/>
          </w:tcPr>
          <w:p w:rsidR="00A563F1" w:rsidRPr="000E201D" w:rsidRDefault="00A563F1" w:rsidP="00A563F1">
            <w:pPr>
              <w:spacing w:after="0" w:line="240" w:lineRule="auto"/>
              <w:jc w:val="center"/>
              <w:rPr>
                <w:rFonts w:ascii="Arial" w:hAnsi="Arial" w:cs="Arial"/>
                <w:b/>
              </w:rPr>
            </w:pPr>
            <w:r w:rsidRPr="000E201D">
              <w:rPr>
                <w:rFonts w:ascii="Arial" w:hAnsi="Arial" w:cs="Arial"/>
                <w:b/>
              </w:rPr>
              <w:t>Unidad de Medida</w:t>
            </w:r>
          </w:p>
        </w:tc>
        <w:tc>
          <w:tcPr>
            <w:tcW w:w="0" w:type="auto"/>
            <w:shd w:val="clear" w:color="auto" w:fill="C2D69B" w:themeFill="accent3" w:themeFillTint="99"/>
          </w:tcPr>
          <w:p w:rsidR="00A563F1" w:rsidRPr="000E201D" w:rsidRDefault="00A563F1" w:rsidP="00A563F1">
            <w:pPr>
              <w:spacing w:after="0" w:line="240" w:lineRule="auto"/>
              <w:jc w:val="center"/>
              <w:rPr>
                <w:rFonts w:ascii="Arial" w:hAnsi="Arial" w:cs="Arial"/>
                <w:b/>
              </w:rPr>
            </w:pPr>
            <w:r w:rsidRPr="000E201D">
              <w:rPr>
                <w:rFonts w:ascii="Arial" w:hAnsi="Arial" w:cs="Arial"/>
                <w:b/>
              </w:rPr>
              <w:t>Frecuencia de Medición</w:t>
            </w:r>
          </w:p>
        </w:tc>
        <w:tc>
          <w:tcPr>
            <w:tcW w:w="0" w:type="auto"/>
            <w:shd w:val="clear" w:color="auto" w:fill="C2D69B" w:themeFill="accent3" w:themeFillTint="99"/>
          </w:tcPr>
          <w:p w:rsidR="00A563F1" w:rsidRPr="000E201D" w:rsidRDefault="00A563F1" w:rsidP="00A563F1">
            <w:pPr>
              <w:spacing w:after="0" w:line="240" w:lineRule="auto"/>
              <w:jc w:val="center"/>
              <w:rPr>
                <w:rFonts w:ascii="Arial" w:hAnsi="Arial" w:cs="Arial"/>
                <w:b/>
              </w:rPr>
            </w:pPr>
            <w:r w:rsidRPr="000E201D">
              <w:rPr>
                <w:rFonts w:ascii="Arial" w:hAnsi="Arial" w:cs="Arial"/>
                <w:b/>
              </w:rPr>
              <w:t>Línea base</w:t>
            </w:r>
          </w:p>
        </w:tc>
        <w:tc>
          <w:tcPr>
            <w:tcW w:w="0" w:type="auto"/>
            <w:shd w:val="clear" w:color="auto" w:fill="C2D69B" w:themeFill="accent3" w:themeFillTint="99"/>
          </w:tcPr>
          <w:p w:rsidR="00A563F1" w:rsidRPr="000E201D" w:rsidRDefault="00A563F1" w:rsidP="00A563F1">
            <w:pPr>
              <w:spacing w:after="0" w:line="240" w:lineRule="auto"/>
              <w:jc w:val="center"/>
              <w:rPr>
                <w:rFonts w:ascii="Arial" w:hAnsi="Arial" w:cs="Arial"/>
                <w:b/>
              </w:rPr>
            </w:pPr>
            <w:r w:rsidRPr="000E201D">
              <w:rPr>
                <w:rFonts w:ascii="Arial" w:hAnsi="Arial" w:cs="Arial"/>
                <w:b/>
              </w:rPr>
              <w:t>Metas</w:t>
            </w:r>
          </w:p>
        </w:tc>
        <w:tc>
          <w:tcPr>
            <w:tcW w:w="0" w:type="auto"/>
            <w:shd w:val="clear" w:color="auto" w:fill="C2D69B" w:themeFill="accent3" w:themeFillTint="99"/>
          </w:tcPr>
          <w:p w:rsidR="00A563F1" w:rsidRPr="000E201D" w:rsidRDefault="00A563F1" w:rsidP="00A563F1">
            <w:pPr>
              <w:spacing w:after="0" w:line="240" w:lineRule="auto"/>
              <w:jc w:val="center"/>
              <w:rPr>
                <w:rFonts w:ascii="Arial" w:hAnsi="Arial" w:cs="Arial"/>
                <w:b/>
              </w:rPr>
            </w:pPr>
            <w:r w:rsidRPr="000E201D">
              <w:rPr>
                <w:rFonts w:ascii="Arial" w:hAnsi="Arial" w:cs="Arial"/>
                <w:b/>
              </w:rPr>
              <w:t>Comportamiento</w:t>
            </w:r>
          </w:p>
          <w:p w:rsidR="00A563F1" w:rsidRPr="000E201D" w:rsidRDefault="00A563F1" w:rsidP="00A563F1">
            <w:pPr>
              <w:spacing w:after="0" w:line="240" w:lineRule="auto"/>
              <w:jc w:val="center"/>
              <w:rPr>
                <w:rFonts w:ascii="Arial" w:hAnsi="Arial" w:cs="Arial"/>
                <w:b/>
              </w:rPr>
            </w:pPr>
            <w:r w:rsidRPr="000E201D">
              <w:rPr>
                <w:rFonts w:ascii="Arial" w:hAnsi="Arial" w:cs="Arial"/>
                <w:b/>
              </w:rPr>
              <w:t>del indicador</w:t>
            </w:r>
          </w:p>
        </w:tc>
      </w:tr>
      <w:tr w:rsidR="00A563F1" w:rsidRPr="000E201D" w:rsidTr="0032491B">
        <w:trPr>
          <w:cantSplit/>
          <w:jc w:val="center"/>
        </w:trPr>
        <w:tc>
          <w:tcPr>
            <w:tcW w:w="0" w:type="auto"/>
            <w:shd w:val="clear" w:color="auto" w:fill="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Fin 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0</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0</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0</w:t>
            </w:r>
          </w:p>
        </w:tc>
      </w:tr>
      <w:tr w:rsidR="00A563F1" w:rsidRPr="000E201D" w:rsidTr="0032491B">
        <w:trPr>
          <w:cantSplit/>
          <w:jc w:val="center"/>
        </w:trPr>
        <w:tc>
          <w:tcPr>
            <w:tcW w:w="0" w:type="auto"/>
            <w:shd w:val="clear" w:color="auto" w:fill="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Fin 2</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0</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0</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0</w:t>
            </w:r>
          </w:p>
        </w:tc>
      </w:tr>
      <w:tr w:rsidR="00A563F1" w:rsidRPr="000E201D" w:rsidTr="0032491B">
        <w:trPr>
          <w:cantSplit/>
          <w:jc w:val="center"/>
        </w:trPr>
        <w:tc>
          <w:tcPr>
            <w:tcW w:w="0" w:type="auto"/>
            <w:shd w:val="clear" w:color="auto" w:fill="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Propósito 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32491B">
        <w:trPr>
          <w:cantSplit/>
          <w:jc w:val="center"/>
        </w:trPr>
        <w:tc>
          <w:tcPr>
            <w:tcW w:w="0" w:type="auto"/>
            <w:shd w:val="clear" w:color="auto" w:fill="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Propósito 2</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32491B">
        <w:trPr>
          <w:cantSplit/>
          <w:jc w:val="center"/>
        </w:trPr>
        <w:tc>
          <w:tcPr>
            <w:tcW w:w="0" w:type="auto"/>
            <w:shd w:val="clear" w:color="auto" w:fill="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Componente 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32491B">
        <w:trPr>
          <w:cantSplit/>
          <w:jc w:val="center"/>
        </w:trPr>
        <w:tc>
          <w:tcPr>
            <w:tcW w:w="0" w:type="auto"/>
            <w:shd w:val="clear" w:color="auto" w:fill="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Componente 2</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32491B">
        <w:trPr>
          <w:cantSplit/>
          <w:jc w:val="center"/>
        </w:trPr>
        <w:tc>
          <w:tcPr>
            <w:tcW w:w="0" w:type="auto"/>
            <w:shd w:val="clear" w:color="auto" w:fill="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Componente 3</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32491B">
        <w:trPr>
          <w:cantSplit/>
          <w:jc w:val="center"/>
        </w:trPr>
        <w:tc>
          <w:tcPr>
            <w:tcW w:w="0" w:type="auto"/>
            <w:shd w:val="clear" w:color="auto" w:fill="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Componente 4</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32491B">
        <w:trPr>
          <w:cantSplit/>
          <w:jc w:val="center"/>
        </w:trPr>
        <w:tc>
          <w:tcPr>
            <w:tcW w:w="0" w:type="auto"/>
            <w:shd w:val="clear" w:color="auto" w:fill="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Componente 5</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A563F1" w:rsidRPr="000E201D" w:rsidTr="0032491B">
        <w:trPr>
          <w:cantSplit/>
          <w:jc w:val="center"/>
        </w:trPr>
        <w:tc>
          <w:tcPr>
            <w:tcW w:w="0" w:type="auto"/>
            <w:shd w:val="clear" w:color="auto" w:fill="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Componente 6</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A563F1" w:rsidRPr="000E201D" w:rsidRDefault="00A563F1"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w:t>
            </w:r>
          </w:p>
        </w:tc>
      </w:tr>
      <w:tr w:rsidR="00DF4E3A" w:rsidRPr="000E201D" w:rsidTr="0032491B">
        <w:trPr>
          <w:cantSplit/>
          <w:jc w:val="center"/>
        </w:trPr>
        <w:tc>
          <w:tcPr>
            <w:tcW w:w="0" w:type="auto"/>
            <w:shd w:val="clear" w:color="auto" w:fill="auto"/>
          </w:tcPr>
          <w:p w:rsidR="00DF4E3A" w:rsidRPr="000E201D" w:rsidRDefault="00DF4E3A"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Componente 7</w:t>
            </w:r>
          </w:p>
        </w:tc>
        <w:tc>
          <w:tcPr>
            <w:tcW w:w="0" w:type="auto"/>
          </w:tcPr>
          <w:p w:rsidR="00DF4E3A" w:rsidRPr="000E201D" w:rsidRDefault="00DF4E3A" w:rsidP="00A563F1">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c>
          <w:tcPr>
            <w:tcW w:w="0" w:type="auto"/>
          </w:tcPr>
          <w:p w:rsidR="00DF4E3A" w:rsidRPr="000E201D" w:rsidRDefault="00DF4E3A" w:rsidP="00503FF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c>
          <w:tcPr>
            <w:tcW w:w="0" w:type="auto"/>
          </w:tcPr>
          <w:p w:rsidR="00DF4E3A" w:rsidRPr="000E201D" w:rsidRDefault="00DF4E3A" w:rsidP="00503FF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c>
          <w:tcPr>
            <w:tcW w:w="0" w:type="auto"/>
          </w:tcPr>
          <w:p w:rsidR="00DF4E3A" w:rsidRPr="000E201D" w:rsidRDefault="00DF4E3A" w:rsidP="00503FF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c>
          <w:tcPr>
            <w:tcW w:w="0" w:type="auto"/>
          </w:tcPr>
          <w:p w:rsidR="00DF4E3A" w:rsidRPr="000E201D" w:rsidRDefault="00DF4E3A" w:rsidP="00503FF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c>
          <w:tcPr>
            <w:tcW w:w="0" w:type="auto"/>
          </w:tcPr>
          <w:p w:rsidR="00DF4E3A" w:rsidRPr="000E201D" w:rsidRDefault="00DF4E3A" w:rsidP="00503FF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c>
          <w:tcPr>
            <w:tcW w:w="0" w:type="auto"/>
          </w:tcPr>
          <w:p w:rsidR="00DF4E3A" w:rsidRPr="000E201D" w:rsidRDefault="00DF4E3A" w:rsidP="00503FF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c>
          <w:tcPr>
            <w:tcW w:w="0" w:type="auto"/>
          </w:tcPr>
          <w:p w:rsidR="00DF4E3A" w:rsidRPr="000E201D" w:rsidRDefault="00DF4E3A" w:rsidP="00503FF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r>
    </w:tbl>
    <w:p w:rsidR="00A563F1" w:rsidRPr="000E201D" w:rsidRDefault="00DF4E3A" w:rsidP="00B53AE3">
      <w:pPr>
        <w:ind w:left="1418" w:hanging="1418"/>
        <w:jc w:val="both"/>
        <w:rPr>
          <w:rFonts w:ascii="Arial" w:hAnsi="Arial" w:cs="Arial"/>
        </w:rPr>
      </w:pPr>
      <w:r w:rsidRPr="000E201D">
        <w:rPr>
          <w:rFonts w:ascii="Arial" w:hAnsi="Arial" w:cs="Arial"/>
        </w:rPr>
        <w:t>Nota: 1 = Sí; 0 = No; N/A = No aplica</w:t>
      </w:r>
    </w:p>
    <w:p w:rsidR="00A563F1" w:rsidRPr="000E201D" w:rsidRDefault="00A563F1" w:rsidP="00B53AE3">
      <w:pPr>
        <w:ind w:left="1418" w:hanging="1418"/>
        <w:jc w:val="both"/>
        <w:rPr>
          <w:rFonts w:ascii="Arial" w:hAnsi="Arial" w:cs="Arial"/>
        </w:rPr>
      </w:pPr>
    </w:p>
    <w:p w:rsidR="00DF4E3A" w:rsidRPr="000E201D" w:rsidRDefault="00DF4E3A" w:rsidP="00B53AE3">
      <w:pPr>
        <w:ind w:left="1418" w:hanging="1418"/>
        <w:jc w:val="both"/>
        <w:rPr>
          <w:rFonts w:ascii="Arial" w:hAnsi="Arial" w:cs="Arial"/>
        </w:rPr>
      </w:pPr>
    </w:p>
    <w:p w:rsidR="00271184" w:rsidRPr="000E201D" w:rsidRDefault="00271184" w:rsidP="00B53AE3">
      <w:pPr>
        <w:ind w:left="1418" w:hanging="1418"/>
        <w:jc w:val="both"/>
        <w:rPr>
          <w:rFonts w:ascii="Arial" w:hAnsi="Arial" w:cs="Arial"/>
        </w:rPr>
        <w:sectPr w:rsidR="00271184" w:rsidRPr="000E201D" w:rsidSect="0088275A">
          <w:pgSz w:w="12240" w:h="15840" w:code="1"/>
          <w:pgMar w:top="1701" w:right="1134" w:bottom="1134" w:left="567" w:header="1134" w:footer="1134" w:gutter="567"/>
          <w:cols w:space="708"/>
          <w:docGrid w:linePitch="360"/>
        </w:sectPr>
      </w:pPr>
    </w:p>
    <w:p w:rsidR="00271184" w:rsidRPr="000E201D" w:rsidRDefault="00271184" w:rsidP="00271184">
      <w:pPr>
        <w:pStyle w:val="Ttulo1"/>
        <w:rPr>
          <w:rFonts w:cs="Arial"/>
          <w:szCs w:val="22"/>
        </w:rPr>
      </w:pPr>
      <w:bookmarkStart w:id="71" w:name="_Toc7779266"/>
      <w:r w:rsidRPr="000E201D">
        <w:rPr>
          <w:rFonts w:cs="Arial"/>
          <w:szCs w:val="22"/>
        </w:rPr>
        <w:t>Anexo 1</w:t>
      </w:r>
      <w:r w:rsidR="00CB0286" w:rsidRPr="000E201D">
        <w:rPr>
          <w:rFonts w:cs="Arial"/>
          <w:szCs w:val="22"/>
        </w:rPr>
        <w:t>9</w:t>
      </w:r>
      <w:r w:rsidRPr="000E201D">
        <w:rPr>
          <w:rFonts w:cs="Arial"/>
          <w:szCs w:val="22"/>
        </w:rPr>
        <w:t xml:space="preserve">. </w:t>
      </w:r>
      <w:r w:rsidR="00CB0286" w:rsidRPr="000E201D">
        <w:rPr>
          <w:rFonts w:cs="Arial"/>
          <w:caps w:val="0"/>
          <w:szCs w:val="22"/>
        </w:rPr>
        <w:t>Evaluación</w:t>
      </w:r>
      <w:r w:rsidR="00913692" w:rsidRPr="000E201D">
        <w:rPr>
          <w:rFonts w:cs="Arial"/>
          <w:caps w:val="0"/>
          <w:szCs w:val="22"/>
        </w:rPr>
        <w:t xml:space="preserve"> de los indicadores</w:t>
      </w:r>
      <w:bookmarkEnd w:id="71"/>
    </w:p>
    <w:tbl>
      <w:tblPr>
        <w:tblW w:w="5000" w:type="pct"/>
        <w:jc w:val="center"/>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495"/>
        <w:gridCol w:w="5454"/>
        <w:gridCol w:w="893"/>
        <w:gridCol w:w="813"/>
        <w:gridCol w:w="813"/>
        <w:gridCol w:w="691"/>
        <w:gridCol w:w="813"/>
      </w:tblGrid>
      <w:tr w:rsidR="00271184" w:rsidRPr="000E201D" w:rsidTr="00BB6409">
        <w:trPr>
          <w:cantSplit/>
          <w:tblHeader/>
          <w:jc w:val="center"/>
        </w:trPr>
        <w:tc>
          <w:tcPr>
            <w:tcW w:w="0" w:type="auto"/>
            <w:shd w:val="clear" w:color="auto" w:fill="C2D69B" w:themeFill="accent3" w:themeFillTint="99"/>
          </w:tcPr>
          <w:p w:rsidR="00271184" w:rsidRPr="000E201D" w:rsidRDefault="00271184" w:rsidP="008F528B">
            <w:pPr>
              <w:spacing w:after="0" w:line="240" w:lineRule="auto"/>
              <w:rPr>
                <w:rFonts w:ascii="Arial" w:eastAsia="Times New Roman" w:hAnsi="Arial" w:cs="Arial"/>
                <w:b/>
                <w:lang w:eastAsia="es-MX"/>
              </w:rPr>
            </w:pPr>
            <w:r w:rsidRPr="000E201D">
              <w:rPr>
                <w:rFonts w:ascii="Arial" w:eastAsia="Times New Roman" w:hAnsi="Arial" w:cs="Arial"/>
                <w:b/>
                <w:lang w:eastAsia="es-MX"/>
              </w:rPr>
              <w:t>No.</w:t>
            </w:r>
          </w:p>
        </w:tc>
        <w:tc>
          <w:tcPr>
            <w:tcW w:w="0" w:type="auto"/>
            <w:shd w:val="clear" w:color="auto" w:fill="C2D69B" w:themeFill="accent3" w:themeFillTint="99"/>
          </w:tcPr>
          <w:p w:rsidR="00271184" w:rsidRPr="000E201D" w:rsidRDefault="00271184" w:rsidP="008F528B">
            <w:pPr>
              <w:spacing w:after="0" w:line="240" w:lineRule="auto"/>
              <w:rPr>
                <w:rFonts w:ascii="Arial" w:eastAsia="Times New Roman" w:hAnsi="Arial" w:cs="Arial"/>
                <w:b/>
                <w:lang w:eastAsia="es-MX"/>
              </w:rPr>
            </w:pPr>
            <w:r w:rsidRPr="000E201D">
              <w:rPr>
                <w:rFonts w:ascii="Arial" w:eastAsia="Times New Roman" w:hAnsi="Arial" w:cs="Arial"/>
                <w:b/>
                <w:lang w:eastAsia="es-MX"/>
              </w:rPr>
              <w:t>Indicador</w:t>
            </w:r>
          </w:p>
        </w:tc>
        <w:tc>
          <w:tcPr>
            <w:tcW w:w="0" w:type="auto"/>
            <w:shd w:val="clear" w:color="auto" w:fill="C2D69B" w:themeFill="accent3" w:themeFillTint="99"/>
            <w:vAlign w:val="center"/>
          </w:tcPr>
          <w:p w:rsidR="00271184" w:rsidRPr="000E201D" w:rsidRDefault="00271184" w:rsidP="008F528B">
            <w:pPr>
              <w:spacing w:after="0" w:line="240" w:lineRule="auto"/>
              <w:jc w:val="center"/>
              <w:rPr>
                <w:rFonts w:ascii="Arial" w:hAnsi="Arial" w:cs="Arial"/>
                <w:b/>
              </w:rPr>
            </w:pPr>
            <w:r w:rsidRPr="000E201D">
              <w:rPr>
                <w:rFonts w:ascii="Arial" w:hAnsi="Arial" w:cs="Arial"/>
                <w:b/>
              </w:rPr>
              <w:t>Línea Base</w:t>
            </w:r>
          </w:p>
        </w:tc>
        <w:tc>
          <w:tcPr>
            <w:tcW w:w="0" w:type="auto"/>
            <w:shd w:val="clear" w:color="auto" w:fill="C2D69B" w:themeFill="accent3" w:themeFillTint="99"/>
            <w:vAlign w:val="center"/>
          </w:tcPr>
          <w:p w:rsidR="00271184" w:rsidRPr="000E201D" w:rsidRDefault="00271184" w:rsidP="008F528B">
            <w:pPr>
              <w:spacing w:after="0" w:line="240" w:lineRule="auto"/>
              <w:jc w:val="center"/>
              <w:rPr>
                <w:rFonts w:ascii="Arial" w:hAnsi="Arial" w:cs="Arial"/>
                <w:b/>
              </w:rPr>
            </w:pPr>
            <w:r w:rsidRPr="000E201D">
              <w:rPr>
                <w:rFonts w:ascii="Arial" w:hAnsi="Arial" w:cs="Arial"/>
                <w:b/>
              </w:rPr>
              <w:t>Meta</w:t>
            </w:r>
          </w:p>
        </w:tc>
        <w:tc>
          <w:tcPr>
            <w:tcW w:w="0" w:type="auto"/>
            <w:shd w:val="clear" w:color="auto" w:fill="C2D69B" w:themeFill="accent3" w:themeFillTint="99"/>
            <w:vAlign w:val="center"/>
          </w:tcPr>
          <w:p w:rsidR="00271184" w:rsidRPr="000E201D" w:rsidRDefault="00271184" w:rsidP="008F528B">
            <w:pPr>
              <w:spacing w:after="0" w:line="240" w:lineRule="auto"/>
              <w:jc w:val="center"/>
              <w:rPr>
                <w:rFonts w:ascii="Arial" w:hAnsi="Arial" w:cs="Arial"/>
                <w:b/>
              </w:rPr>
            </w:pPr>
            <w:r w:rsidRPr="000E201D">
              <w:rPr>
                <w:rFonts w:ascii="Arial" w:hAnsi="Arial" w:cs="Arial"/>
                <w:b/>
              </w:rPr>
              <w:t>ÍMt</w:t>
            </w:r>
          </w:p>
          <w:p w:rsidR="00271184" w:rsidRPr="000E201D" w:rsidRDefault="00271184" w:rsidP="008F528B">
            <w:pPr>
              <w:spacing w:after="0" w:line="240" w:lineRule="auto"/>
              <w:jc w:val="center"/>
              <w:rPr>
                <w:rFonts w:ascii="Arial" w:hAnsi="Arial" w:cs="Arial"/>
                <w:b/>
              </w:rPr>
            </w:pPr>
            <w:r w:rsidRPr="000E201D">
              <w:rPr>
                <w:rFonts w:ascii="Arial" w:hAnsi="Arial" w:cs="Arial"/>
                <w:b/>
              </w:rPr>
              <w:t>(%)</w:t>
            </w:r>
          </w:p>
        </w:tc>
        <w:tc>
          <w:tcPr>
            <w:tcW w:w="0" w:type="auto"/>
            <w:shd w:val="clear" w:color="auto" w:fill="C2D69B" w:themeFill="accent3" w:themeFillTint="99"/>
            <w:vAlign w:val="center"/>
          </w:tcPr>
          <w:p w:rsidR="00271184" w:rsidRPr="000E201D" w:rsidRDefault="00271184" w:rsidP="008F528B">
            <w:pPr>
              <w:spacing w:after="0" w:line="240" w:lineRule="auto"/>
              <w:jc w:val="center"/>
              <w:rPr>
                <w:rFonts w:ascii="Arial" w:hAnsi="Arial" w:cs="Arial"/>
                <w:b/>
              </w:rPr>
            </w:pPr>
            <w:r w:rsidRPr="000E201D">
              <w:rPr>
                <w:rFonts w:ascii="Arial" w:hAnsi="Arial" w:cs="Arial"/>
                <w:b/>
              </w:rPr>
              <w:t>ÍPr</w:t>
            </w:r>
          </w:p>
          <w:p w:rsidR="00271184" w:rsidRPr="000E201D" w:rsidRDefault="00271184" w:rsidP="008F528B">
            <w:pPr>
              <w:spacing w:after="0" w:line="240" w:lineRule="auto"/>
              <w:jc w:val="center"/>
              <w:rPr>
                <w:rFonts w:ascii="Arial" w:hAnsi="Arial" w:cs="Arial"/>
                <w:b/>
              </w:rPr>
            </w:pPr>
            <w:r w:rsidRPr="000E201D">
              <w:rPr>
                <w:rFonts w:ascii="Arial" w:hAnsi="Arial" w:cs="Arial"/>
                <w:b/>
              </w:rPr>
              <w:t>(%)</w:t>
            </w:r>
          </w:p>
        </w:tc>
        <w:tc>
          <w:tcPr>
            <w:tcW w:w="0" w:type="auto"/>
            <w:shd w:val="clear" w:color="auto" w:fill="C2D69B" w:themeFill="accent3" w:themeFillTint="99"/>
            <w:vAlign w:val="center"/>
          </w:tcPr>
          <w:p w:rsidR="00271184" w:rsidRPr="000E201D" w:rsidRDefault="00271184" w:rsidP="008F528B">
            <w:pPr>
              <w:spacing w:after="0" w:line="240" w:lineRule="auto"/>
              <w:jc w:val="center"/>
              <w:rPr>
                <w:rFonts w:ascii="Arial" w:hAnsi="Arial" w:cs="Arial"/>
                <w:b/>
              </w:rPr>
            </w:pPr>
            <w:r w:rsidRPr="000E201D">
              <w:rPr>
                <w:rFonts w:ascii="Arial" w:hAnsi="Arial" w:cs="Arial"/>
                <w:b/>
              </w:rPr>
              <w:t>ÍDs</w:t>
            </w:r>
          </w:p>
          <w:p w:rsidR="00271184" w:rsidRPr="000E201D" w:rsidRDefault="00271184" w:rsidP="008F528B">
            <w:pPr>
              <w:spacing w:after="0" w:line="240" w:lineRule="auto"/>
              <w:jc w:val="center"/>
              <w:rPr>
                <w:rFonts w:ascii="Arial" w:hAnsi="Arial" w:cs="Arial"/>
                <w:b/>
              </w:rPr>
            </w:pPr>
            <w:r w:rsidRPr="000E201D">
              <w:rPr>
                <w:rFonts w:ascii="Arial" w:hAnsi="Arial" w:cs="Arial"/>
                <w:b/>
              </w:rPr>
              <w:t>(%)</w:t>
            </w:r>
          </w:p>
        </w:tc>
      </w:tr>
      <w:tr w:rsidR="00271184" w:rsidRPr="000E201D" w:rsidTr="008F528B">
        <w:trPr>
          <w:cantSplit/>
          <w:jc w:val="center"/>
        </w:trPr>
        <w:tc>
          <w:tcPr>
            <w:tcW w:w="0" w:type="auto"/>
            <w:shd w:val="clear" w:color="auto" w:fill="auto"/>
          </w:tcPr>
          <w:p w:rsidR="00271184" w:rsidRPr="000E201D" w:rsidRDefault="00271184" w:rsidP="008F528B">
            <w:pPr>
              <w:spacing w:after="0" w:line="240" w:lineRule="auto"/>
              <w:rPr>
                <w:rFonts w:ascii="Arial" w:eastAsia="Times New Roman" w:hAnsi="Arial" w:cs="Arial"/>
                <w:lang w:eastAsia="es-MX"/>
              </w:rPr>
            </w:pPr>
            <w:r w:rsidRPr="000E201D">
              <w:rPr>
                <w:rFonts w:ascii="Arial" w:eastAsia="Times New Roman" w:hAnsi="Arial" w:cs="Arial"/>
                <w:lang w:eastAsia="es-MX"/>
              </w:rPr>
              <w:t>1</w:t>
            </w:r>
          </w:p>
        </w:tc>
        <w:tc>
          <w:tcPr>
            <w:tcW w:w="0" w:type="auto"/>
          </w:tcPr>
          <w:p w:rsidR="00271184" w:rsidRPr="000E201D" w:rsidRDefault="00271184" w:rsidP="008F528B">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estudiantes de secundaria evaluados que obtienen el nivel de dominio III o IV en lenguaje y comunicación de la prueba PLANEA</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r>
      <w:tr w:rsidR="00271184" w:rsidRPr="000E201D" w:rsidTr="008F528B">
        <w:trPr>
          <w:cantSplit/>
          <w:jc w:val="center"/>
        </w:trPr>
        <w:tc>
          <w:tcPr>
            <w:tcW w:w="0" w:type="auto"/>
            <w:shd w:val="clear" w:color="auto" w:fill="auto"/>
          </w:tcPr>
          <w:p w:rsidR="00271184" w:rsidRPr="000E201D" w:rsidRDefault="00271184" w:rsidP="008F528B">
            <w:pPr>
              <w:spacing w:after="0" w:line="240" w:lineRule="auto"/>
              <w:rPr>
                <w:rFonts w:ascii="Arial" w:eastAsia="Times New Roman" w:hAnsi="Arial" w:cs="Arial"/>
                <w:lang w:eastAsia="es-MX"/>
              </w:rPr>
            </w:pPr>
            <w:r w:rsidRPr="000E201D">
              <w:rPr>
                <w:rFonts w:ascii="Arial" w:eastAsia="Times New Roman" w:hAnsi="Arial" w:cs="Arial"/>
                <w:lang w:eastAsia="es-MX"/>
              </w:rPr>
              <w:t>2</w:t>
            </w:r>
          </w:p>
        </w:tc>
        <w:tc>
          <w:tcPr>
            <w:tcW w:w="0" w:type="auto"/>
          </w:tcPr>
          <w:p w:rsidR="00271184" w:rsidRPr="000E201D" w:rsidRDefault="00271184" w:rsidP="008F528B">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estudiantes de secundaria evaluados que obtienen el nivel de dominio III o IV en matemáticas de la prueba PLANEA</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N/A</w:t>
            </w:r>
          </w:p>
        </w:tc>
      </w:tr>
      <w:tr w:rsidR="00271184" w:rsidRPr="000E201D" w:rsidTr="008F528B">
        <w:trPr>
          <w:cantSplit/>
          <w:jc w:val="center"/>
        </w:trPr>
        <w:tc>
          <w:tcPr>
            <w:tcW w:w="0" w:type="auto"/>
            <w:shd w:val="clear" w:color="auto" w:fill="auto"/>
          </w:tcPr>
          <w:p w:rsidR="00271184" w:rsidRPr="000E201D" w:rsidRDefault="00271184" w:rsidP="008F528B">
            <w:pPr>
              <w:spacing w:after="0" w:line="240" w:lineRule="auto"/>
              <w:rPr>
                <w:rFonts w:ascii="Arial" w:eastAsia="Times New Roman" w:hAnsi="Arial" w:cs="Arial"/>
                <w:lang w:eastAsia="es-MX"/>
              </w:rPr>
            </w:pPr>
            <w:r w:rsidRPr="000E201D">
              <w:rPr>
                <w:rFonts w:ascii="Arial" w:eastAsia="Times New Roman" w:hAnsi="Arial" w:cs="Arial"/>
                <w:lang w:eastAsia="es-MX"/>
              </w:rPr>
              <w:t>3</w:t>
            </w:r>
          </w:p>
        </w:tc>
        <w:tc>
          <w:tcPr>
            <w:tcW w:w="0" w:type="auto"/>
          </w:tcPr>
          <w:p w:rsidR="00271184" w:rsidRPr="000E201D" w:rsidRDefault="00271184" w:rsidP="008F528B">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estudiantes de primarias evaluados que obtienen el nivel de dominio III o IV en lenguaje y comunicación de la prueba PLANEA</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16.20</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17.00</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104.94</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69.53</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150.93</w:t>
            </w:r>
          </w:p>
        </w:tc>
      </w:tr>
      <w:tr w:rsidR="00271184" w:rsidRPr="000E201D" w:rsidTr="008F528B">
        <w:trPr>
          <w:cantSplit/>
          <w:jc w:val="center"/>
        </w:trPr>
        <w:tc>
          <w:tcPr>
            <w:tcW w:w="0" w:type="auto"/>
            <w:shd w:val="clear" w:color="auto" w:fill="auto"/>
          </w:tcPr>
          <w:p w:rsidR="00271184" w:rsidRPr="000E201D" w:rsidRDefault="00271184" w:rsidP="008F528B">
            <w:pPr>
              <w:spacing w:after="0" w:line="240" w:lineRule="auto"/>
              <w:rPr>
                <w:rFonts w:ascii="Arial" w:eastAsia="Times New Roman" w:hAnsi="Arial" w:cs="Arial"/>
                <w:lang w:eastAsia="es-MX"/>
              </w:rPr>
            </w:pPr>
            <w:r w:rsidRPr="000E201D">
              <w:rPr>
                <w:rFonts w:ascii="Arial" w:eastAsia="Times New Roman" w:hAnsi="Arial" w:cs="Arial"/>
                <w:lang w:eastAsia="es-MX"/>
              </w:rPr>
              <w:t>4</w:t>
            </w:r>
          </w:p>
        </w:tc>
        <w:tc>
          <w:tcPr>
            <w:tcW w:w="0" w:type="auto"/>
          </w:tcPr>
          <w:p w:rsidR="00271184" w:rsidRPr="000E201D" w:rsidRDefault="00271184" w:rsidP="008F528B">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estudiantes de primarias evaluados que obtienen el nivel de dominio III o IV en matemáticas de la prueba PLANEA</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18.00</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19.00</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105.56</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69.53</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151.82</w:t>
            </w:r>
          </w:p>
        </w:tc>
      </w:tr>
      <w:tr w:rsidR="00271184" w:rsidRPr="000E201D" w:rsidTr="008F528B">
        <w:trPr>
          <w:cantSplit/>
          <w:jc w:val="center"/>
        </w:trPr>
        <w:tc>
          <w:tcPr>
            <w:tcW w:w="0" w:type="auto"/>
            <w:shd w:val="clear" w:color="auto" w:fill="auto"/>
          </w:tcPr>
          <w:p w:rsidR="00271184" w:rsidRPr="000E201D" w:rsidRDefault="00271184" w:rsidP="008F528B">
            <w:pPr>
              <w:spacing w:after="0" w:line="240" w:lineRule="auto"/>
              <w:rPr>
                <w:rFonts w:ascii="Arial" w:eastAsia="Times New Roman" w:hAnsi="Arial" w:cs="Arial"/>
                <w:lang w:eastAsia="es-MX"/>
              </w:rPr>
            </w:pPr>
            <w:r w:rsidRPr="000E201D">
              <w:rPr>
                <w:rFonts w:ascii="Arial" w:eastAsia="Times New Roman" w:hAnsi="Arial" w:cs="Arial"/>
                <w:lang w:eastAsia="es-MX"/>
              </w:rPr>
              <w:t>5</w:t>
            </w:r>
          </w:p>
        </w:tc>
        <w:tc>
          <w:tcPr>
            <w:tcW w:w="0" w:type="auto"/>
          </w:tcPr>
          <w:p w:rsidR="00271184" w:rsidRPr="000E201D" w:rsidRDefault="00271184" w:rsidP="008F528B">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inicial y básica que cuentan con un plan de mejora orientado a la atención de las necesidades de la escuela</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97.50</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100.00</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102.56</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69.53</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147.52</w:t>
            </w:r>
          </w:p>
        </w:tc>
      </w:tr>
      <w:tr w:rsidR="00271184" w:rsidRPr="000E201D" w:rsidTr="008F528B">
        <w:trPr>
          <w:cantSplit/>
          <w:jc w:val="center"/>
        </w:trPr>
        <w:tc>
          <w:tcPr>
            <w:tcW w:w="0" w:type="auto"/>
            <w:shd w:val="clear" w:color="auto" w:fill="auto"/>
          </w:tcPr>
          <w:p w:rsidR="00271184" w:rsidRPr="000E201D" w:rsidRDefault="00271184" w:rsidP="008F528B">
            <w:pPr>
              <w:spacing w:after="0" w:line="240" w:lineRule="auto"/>
              <w:rPr>
                <w:rFonts w:ascii="Arial" w:eastAsia="Times New Roman" w:hAnsi="Arial" w:cs="Arial"/>
                <w:lang w:eastAsia="es-MX"/>
              </w:rPr>
            </w:pPr>
            <w:r w:rsidRPr="000E201D">
              <w:rPr>
                <w:rFonts w:ascii="Arial" w:eastAsia="Times New Roman" w:hAnsi="Arial" w:cs="Arial"/>
                <w:lang w:eastAsia="es-MX"/>
              </w:rPr>
              <w:t>6</w:t>
            </w:r>
          </w:p>
        </w:tc>
        <w:tc>
          <w:tcPr>
            <w:tcW w:w="0" w:type="auto"/>
          </w:tcPr>
          <w:p w:rsidR="00271184" w:rsidRPr="000E201D" w:rsidRDefault="00271184" w:rsidP="008F528B">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básica beneficiadas con apoyo económico para el fortalecimiento a la gestión escolar</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78.30</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79.00</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100.89</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69.53</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145.12</w:t>
            </w:r>
          </w:p>
        </w:tc>
      </w:tr>
      <w:tr w:rsidR="00271184" w:rsidRPr="000E201D" w:rsidTr="008F528B">
        <w:trPr>
          <w:cantSplit/>
          <w:jc w:val="center"/>
        </w:trPr>
        <w:tc>
          <w:tcPr>
            <w:tcW w:w="0" w:type="auto"/>
            <w:shd w:val="clear" w:color="auto" w:fill="auto"/>
          </w:tcPr>
          <w:p w:rsidR="00271184" w:rsidRPr="000E201D" w:rsidRDefault="00271184" w:rsidP="008F528B">
            <w:pPr>
              <w:spacing w:after="0" w:line="240" w:lineRule="auto"/>
              <w:rPr>
                <w:rFonts w:ascii="Arial" w:eastAsia="Times New Roman" w:hAnsi="Arial" w:cs="Arial"/>
                <w:lang w:eastAsia="es-MX"/>
              </w:rPr>
            </w:pPr>
            <w:r w:rsidRPr="000E201D">
              <w:rPr>
                <w:rFonts w:ascii="Arial" w:eastAsia="Times New Roman" w:hAnsi="Arial" w:cs="Arial"/>
                <w:lang w:eastAsia="es-MX"/>
              </w:rPr>
              <w:t>7</w:t>
            </w:r>
          </w:p>
        </w:tc>
        <w:tc>
          <w:tcPr>
            <w:tcW w:w="0" w:type="auto"/>
          </w:tcPr>
          <w:p w:rsidR="00271184" w:rsidRPr="000E201D" w:rsidRDefault="00271184" w:rsidP="008F528B">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básica atendidas con acciones de reposición de mobiliario y equipamiento escolar</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18.60</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19.00</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102.15</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69.53</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146.92</w:t>
            </w:r>
          </w:p>
        </w:tc>
      </w:tr>
      <w:tr w:rsidR="00271184" w:rsidRPr="000E201D" w:rsidTr="008F528B">
        <w:trPr>
          <w:cantSplit/>
          <w:jc w:val="center"/>
        </w:trPr>
        <w:tc>
          <w:tcPr>
            <w:tcW w:w="0" w:type="auto"/>
            <w:shd w:val="clear" w:color="auto" w:fill="auto"/>
          </w:tcPr>
          <w:p w:rsidR="00271184" w:rsidRPr="000E201D" w:rsidRDefault="00271184" w:rsidP="008F528B">
            <w:pPr>
              <w:spacing w:after="0" w:line="240" w:lineRule="auto"/>
              <w:rPr>
                <w:rFonts w:ascii="Arial" w:eastAsia="Times New Roman" w:hAnsi="Arial" w:cs="Arial"/>
                <w:lang w:eastAsia="es-MX"/>
              </w:rPr>
            </w:pPr>
            <w:r w:rsidRPr="000E201D">
              <w:rPr>
                <w:rFonts w:ascii="Arial" w:eastAsia="Times New Roman" w:hAnsi="Arial" w:cs="Arial"/>
                <w:lang w:eastAsia="es-MX"/>
              </w:rPr>
              <w:t>8</w:t>
            </w:r>
          </w:p>
        </w:tc>
        <w:tc>
          <w:tcPr>
            <w:tcW w:w="0" w:type="auto"/>
          </w:tcPr>
          <w:p w:rsidR="00271184" w:rsidRPr="000E201D" w:rsidRDefault="00271184" w:rsidP="008F528B">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básica que cuentan con consejos de participación social funcionando</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84.00</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85.00</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101.19</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69.53</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145.54</w:t>
            </w:r>
          </w:p>
        </w:tc>
      </w:tr>
      <w:tr w:rsidR="00271184" w:rsidRPr="000E201D" w:rsidTr="008F528B">
        <w:trPr>
          <w:cantSplit/>
          <w:jc w:val="center"/>
        </w:trPr>
        <w:tc>
          <w:tcPr>
            <w:tcW w:w="0" w:type="auto"/>
            <w:shd w:val="clear" w:color="auto" w:fill="auto"/>
          </w:tcPr>
          <w:p w:rsidR="00271184" w:rsidRPr="000E201D" w:rsidRDefault="00271184" w:rsidP="008F528B">
            <w:pPr>
              <w:spacing w:after="0" w:line="240" w:lineRule="auto"/>
              <w:rPr>
                <w:rFonts w:ascii="Arial" w:eastAsia="Times New Roman" w:hAnsi="Arial" w:cs="Arial"/>
                <w:lang w:eastAsia="es-MX"/>
              </w:rPr>
            </w:pPr>
            <w:r w:rsidRPr="000E201D">
              <w:rPr>
                <w:rFonts w:ascii="Arial" w:eastAsia="Times New Roman" w:hAnsi="Arial" w:cs="Arial"/>
                <w:lang w:eastAsia="es-MX"/>
              </w:rPr>
              <w:t>9</w:t>
            </w:r>
          </w:p>
        </w:tc>
        <w:tc>
          <w:tcPr>
            <w:tcW w:w="0" w:type="auto"/>
          </w:tcPr>
          <w:p w:rsidR="00271184" w:rsidRPr="000E201D" w:rsidRDefault="00271184" w:rsidP="008F528B">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básica que otorgan servicios de jornada escolar ampliada</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23.80</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24.00</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100.84</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69.53</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145.04</w:t>
            </w:r>
          </w:p>
        </w:tc>
      </w:tr>
      <w:tr w:rsidR="00271184" w:rsidRPr="000E201D" w:rsidTr="008F528B">
        <w:trPr>
          <w:cantSplit/>
          <w:jc w:val="center"/>
        </w:trPr>
        <w:tc>
          <w:tcPr>
            <w:tcW w:w="0" w:type="auto"/>
            <w:shd w:val="clear" w:color="auto" w:fill="auto"/>
          </w:tcPr>
          <w:p w:rsidR="00271184" w:rsidRPr="000E201D" w:rsidRDefault="00271184" w:rsidP="008F528B">
            <w:pPr>
              <w:spacing w:after="0" w:line="240" w:lineRule="auto"/>
              <w:rPr>
                <w:rFonts w:ascii="Arial" w:eastAsia="Times New Roman" w:hAnsi="Arial" w:cs="Arial"/>
                <w:lang w:eastAsia="es-MX"/>
              </w:rPr>
            </w:pPr>
            <w:r w:rsidRPr="000E201D">
              <w:rPr>
                <w:rFonts w:ascii="Arial" w:eastAsia="Times New Roman" w:hAnsi="Arial" w:cs="Arial"/>
                <w:lang w:eastAsia="es-MX"/>
              </w:rPr>
              <w:t>10</w:t>
            </w:r>
          </w:p>
        </w:tc>
        <w:tc>
          <w:tcPr>
            <w:tcW w:w="0" w:type="auto"/>
          </w:tcPr>
          <w:p w:rsidR="00271184" w:rsidRPr="000E201D" w:rsidRDefault="00271184" w:rsidP="008F528B">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de educación básica atendidas con los servicios del Sistema de Información y Gestión Educativa (SIGE)</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85.00</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86.00</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101.18</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69.53</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145.52</w:t>
            </w:r>
          </w:p>
        </w:tc>
      </w:tr>
      <w:tr w:rsidR="00271184" w:rsidRPr="000E201D" w:rsidTr="008F528B">
        <w:trPr>
          <w:cantSplit/>
          <w:jc w:val="center"/>
        </w:trPr>
        <w:tc>
          <w:tcPr>
            <w:tcW w:w="0" w:type="auto"/>
            <w:shd w:val="clear" w:color="auto" w:fill="auto"/>
          </w:tcPr>
          <w:p w:rsidR="00271184" w:rsidRPr="000E201D" w:rsidRDefault="00271184" w:rsidP="008F528B">
            <w:pPr>
              <w:spacing w:after="0" w:line="240" w:lineRule="auto"/>
              <w:rPr>
                <w:rFonts w:ascii="Arial" w:eastAsia="Times New Roman" w:hAnsi="Arial" w:cs="Arial"/>
                <w:lang w:eastAsia="es-MX"/>
              </w:rPr>
            </w:pPr>
            <w:r w:rsidRPr="000E201D">
              <w:rPr>
                <w:rFonts w:ascii="Arial" w:eastAsia="Times New Roman" w:hAnsi="Arial" w:cs="Arial"/>
                <w:lang w:eastAsia="es-MX"/>
              </w:rPr>
              <w:t>11</w:t>
            </w:r>
          </w:p>
        </w:tc>
        <w:tc>
          <w:tcPr>
            <w:tcW w:w="0" w:type="auto"/>
          </w:tcPr>
          <w:p w:rsidR="00271184" w:rsidRPr="000E201D" w:rsidRDefault="00271184" w:rsidP="008F528B">
            <w:pPr>
              <w:spacing w:before="0" w:after="0" w:line="240" w:lineRule="auto"/>
              <w:rPr>
                <w:rFonts w:ascii="Arial" w:eastAsia="Times New Roman" w:hAnsi="Arial" w:cs="Arial"/>
                <w:lang w:eastAsia="es-MX"/>
              </w:rPr>
            </w:pPr>
            <w:r w:rsidRPr="000E201D">
              <w:rPr>
                <w:rFonts w:ascii="Arial" w:eastAsia="Times New Roman" w:hAnsi="Arial" w:cs="Arial"/>
                <w:lang w:eastAsia="es-MX"/>
              </w:rPr>
              <w:t>Porcentaje de escuelas primarias públicas de tiempo completo con comedor</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23.60</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24.00</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101.69</w:t>
            </w:r>
          </w:p>
        </w:tc>
        <w:tc>
          <w:tcPr>
            <w:tcW w:w="0" w:type="auto"/>
            <w:vAlign w:val="center"/>
          </w:tcPr>
          <w:p w:rsidR="00271184" w:rsidRPr="000E201D" w:rsidRDefault="00271184" w:rsidP="008F528B">
            <w:pPr>
              <w:spacing w:after="0" w:line="240" w:lineRule="auto"/>
              <w:jc w:val="center"/>
              <w:rPr>
                <w:rFonts w:ascii="Arial" w:eastAsia="Times New Roman" w:hAnsi="Arial" w:cs="Arial"/>
                <w:lang w:eastAsia="es-MX"/>
              </w:rPr>
            </w:pPr>
            <w:r w:rsidRPr="000E201D">
              <w:rPr>
                <w:rFonts w:ascii="Arial" w:eastAsia="Times New Roman" w:hAnsi="Arial" w:cs="Arial"/>
                <w:lang w:eastAsia="es-MX"/>
              </w:rPr>
              <w:t>69.53</w:t>
            </w:r>
          </w:p>
        </w:tc>
        <w:tc>
          <w:tcPr>
            <w:tcW w:w="0" w:type="auto"/>
            <w:vAlign w:val="center"/>
          </w:tcPr>
          <w:p w:rsidR="00271184" w:rsidRPr="000E201D" w:rsidRDefault="00271184" w:rsidP="008F528B">
            <w:pPr>
              <w:spacing w:before="0" w:after="0" w:line="240" w:lineRule="auto"/>
              <w:jc w:val="center"/>
              <w:rPr>
                <w:rFonts w:ascii="Arial" w:eastAsia="Times New Roman" w:hAnsi="Arial" w:cs="Arial"/>
                <w:lang w:eastAsia="es-MX"/>
              </w:rPr>
            </w:pPr>
            <w:r w:rsidRPr="000E201D">
              <w:rPr>
                <w:rFonts w:ascii="Arial" w:eastAsia="Times New Roman" w:hAnsi="Arial" w:cs="Arial"/>
                <w:lang w:eastAsia="es-MX"/>
              </w:rPr>
              <w:t>146.27</w:t>
            </w:r>
          </w:p>
        </w:tc>
      </w:tr>
    </w:tbl>
    <w:p w:rsidR="00271184" w:rsidRPr="000E201D" w:rsidRDefault="00271184" w:rsidP="00B53AE3">
      <w:pPr>
        <w:ind w:left="1418" w:hanging="1418"/>
        <w:jc w:val="both"/>
        <w:rPr>
          <w:rFonts w:ascii="Arial" w:hAnsi="Arial" w:cs="Arial"/>
        </w:rPr>
      </w:pPr>
    </w:p>
    <w:p w:rsidR="00D22895" w:rsidRPr="000E201D" w:rsidRDefault="00D22895" w:rsidP="00B53AE3">
      <w:pPr>
        <w:ind w:left="1418" w:hanging="1418"/>
        <w:jc w:val="both"/>
        <w:rPr>
          <w:rFonts w:ascii="Arial" w:hAnsi="Arial" w:cs="Arial"/>
        </w:rPr>
        <w:sectPr w:rsidR="00D22895" w:rsidRPr="000E201D" w:rsidSect="0088275A">
          <w:pgSz w:w="12240" w:h="15840" w:code="1"/>
          <w:pgMar w:top="1701" w:right="1134" w:bottom="1134" w:left="567" w:header="1134" w:footer="1134" w:gutter="567"/>
          <w:cols w:space="708"/>
          <w:docGrid w:linePitch="360"/>
        </w:sectPr>
      </w:pPr>
    </w:p>
    <w:p w:rsidR="00D22895" w:rsidRPr="000E201D" w:rsidRDefault="00D22895" w:rsidP="00D22895">
      <w:pPr>
        <w:pStyle w:val="Ttulo1"/>
        <w:rPr>
          <w:rFonts w:cs="Arial"/>
          <w:szCs w:val="22"/>
        </w:rPr>
      </w:pPr>
      <w:bookmarkStart w:id="72" w:name="_Toc7779267"/>
      <w:r w:rsidRPr="000E201D">
        <w:rPr>
          <w:rFonts w:cs="Arial"/>
          <w:szCs w:val="22"/>
        </w:rPr>
        <w:t xml:space="preserve">ANEXO 20. </w:t>
      </w:r>
      <w:r w:rsidR="00913692" w:rsidRPr="000E201D">
        <w:rPr>
          <w:rFonts w:cs="Arial"/>
          <w:caps w:val="0"/>
          <w:szCs w:val="22"/>
        </w:rPr>
        <w:t>Información presupuestal recibida</w:t>
      </w:r>
      <w:bookmarkEnd w:id="72"/>
    </w:p>
    <w:p w:rsidR="00D22895" w:rsidRPr="000E201D" w:rsidRDefault="00D22895" w:rsidP="00B53AE3">
      <w:pPr>
        <w:ind w:left="1418" w:hanging="1418"/>
        <w:jc w:val="both"/>
        <w:rPr>
          <w:rFonts w:ascii="Arial" w:hAnsi="Arial" w:cs="Arial"/>
        </w:rPr>
      </w:pPr>
      <w:r w:rsidRPr="000E201D">
        <w:rPr>
          <w:rFonts w:ascii="Arial" w:hAnsi="Arial" w:cs="Arial"/>
          <w:noProof/>
          <w:lang w:eastAsia="es-MX"/>
        </w:rPr>
        <w:drawing>
          <wp:inline distT="0" distB="0" distL="0" distR="0" wp14:anchorId="7938D065" wp14:editId="139FBB70">
            <wp:extent cx="8618220" cy="90016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618220" cy="900160"/>
                    </a:xfrm>
                    <a:prstGeom prst="rect">
                      <a:avLst/>
                    </a:prstGeom>
                    <a:noFill/>
                    <a:ln>
                      <a:noFill/>
                    </a:ln>
                  </pic:spPr>
                </pic:pic>
              </a:graphicData>
            </a:graphic>
          </wp:inline>
        </w:drawing>
      </w:r>
    </w:p>
    <w:p w:rsidR="00D22895" w:rsidRPr="000E201D" w:rsidRDefault="00D22895" w:rsidP="00B53AE3">
      <w:pPr>
        <w:ind w:left="1418" w:hanging="1418"/>
        <w:jc w:val="both"/>
        <w:rPr>
          <w:rFonts w:ascii="Arial" w:hAnsi="Arial" w:cs="Arial"/>
        </w:rPr>
      </w:pPr>
    </w:p>
    <w:p w:rsidR="00D22895" w:rsidRPr="000E201D" w:rsidRDefault="00D22895" w:rsidP="00D22895">
      <w:pPr>
        <w:ind w:left="1418" w:hanging="1418"/>
        <w:jc w:val="center"/>
        <w:rPr>
          <w:rFonts w:ascii="Arial" w:hAnsi="Arial" w:cs="Arial"/>
        </w:rPr>
      </w:pPr>
      <w:r w:rsidRPr="000E201D">
        <w:rPr>
          <w:rFonts w:ascii="Arial" w:hAnsi="Arial" w:cs="Arial"/>
          <w:noProof/>
          <w:lang w:eastAsia="es-MX"/>
        </w:rPr>
        <w:drawing>
          <wp:inline distT="0" distB="0" distL="0" distR="0" wp14:anchorId="71E67E31" wp14:editId="32841B15">
            <wp:extent cx="2362373" cy="687058"/>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457039" cy="714590"/>
                    </a:xfrm>
                    <a:prstGeom prst="rect">
                      <a:avLst/>
                    </a:prstGeom>
                    <a:noFill/>
                    <a:ln>
                      <a:noFill/>
                    </a:ln>
                  </pic:spPr>
                </pic:pic>
              </a:graphicData>
            </a:graphic>
          </wp:inline>
        </w:drawing>
      </w:r>
    </w:p>
    <w:p w:rsidR="00C45287" w:rsidRPr="000E201D" w:rsidRDefault="00C45287" w:rsidP="00D22895">
      <w:pPr>
        <w:ind w:left="1418" w:hanging="1418"/>
        <w:jc w:val="center"/>
        <w:rPr>
          <w:rFonts w:ascii="Arial" w:hAnsi="Arial" w:cs="Arial"/>
        </w:rPr>
        <w:sectPr w:rsidR="00C45287" w:rsidRPr="000E201D" w:rsidSect="0088275A">
          <w:pgSz w:w="15840" w:h="12240" w:orient="landscape" w:code="1"/>
          <w:pgMar w:top="1701" w:right="1134" w:bottom="1134" w:left="567" w:header="1134" w:footer="1134" w:gutter="567"/>
          <w:cols w:space="708"/>
          <w:docGrid w:linePitch="360"/>
        </w:sectPr>
      </w:pPr>
    </w:p>
    <w:p w:rsidR="00C45287" w:rsidRPr="000E201D" w:rsidRDefault="00C45287" w:rsidP="00C45287">
      <w:pPr>
        <w:pStyle w:val="Ttulo1"/>
        <w:rPr>
          <w:rFonts w:cs="Arial"/>
          <w:szCs w:val="22"/>
        </w:rPr>
      </w:pPr>
      <w:bookmarkStart w:id="73" w:name="_Toc7779268"/>
      <w:r w:rsidRPr="000E201D">
        <w:rPr>
          <w:rFonts w:cs="Arial"/>
          <w:szCs w:val="22"/>
        </w:rPr>
        <w:t xml:space="preserve">ANEXO </w:t>
      </w:r>
      <w:r w:rsidR="004728DA" w:rsidRPr="000E201D">
        <w:rPr>
          <w:rFonts w:cs="Arial"/>
          <w:szCs w:val="22"/>
        </w:rPr>
        <w:t>21</w:t>
      </w:r>
      <w:r w:rsidR="00913692" w:rsidRPr="000E201D">
        <w:rPr>
          <w:rFonts w:cs="Arial"/>
          <w:szCs w:val="22"/>
        </w:rPr>
        <w:t xml:space="preserve">. </w:t>
      </w:r>
      <w:r w:rsidR="00913692" w:rsidRPr="000E201D">
        <w:rPr>
          <w:rFonts w:cs="Arial"/>
          <w:caps w:val="0"/>
          <w:szCs w:val="22"/>
        </w:rPr>
        <w:t>Programas presupuestarios</w:t>
      </w:r>
      <w:bookmarkEnd w:id="73"/>
    </w:p>
    <w:p w:rsidR="008C0C14" w:rsidRPr="000E201D" w:rsidRDefault="008C0C14" w:rsidP="008C0C14">
      <w:pPr>
        <w:jc w:val="both"/>
        <w:rPr>
          <w:rFonts w:ascii="Arial" w:hAnsi="Arial" w:cs="Arial"/>
        </w:rPr>
      </w:pPr>
      <w:r w:rsidRPr="000E201D">
        <w:rPr>
          <w:rFonts w:ascii="Arial" w:hAnsi="Arial" w:cs="Arial"/>
        </w:rPr>
        <w:t>El concepto de “Programa presupuestario” apareció el presupuesto de egresos de la federación correspondiente a 2010. En el presupuesto de egresos del gobierno del estado de Yucatán del año 2013 es la primera vez que se hace mención de un programa presupuestario. Fueron encontrados registros del programa presupuestario Gestión Escolar (215) en el Presupuesto de Egresos del Estado de Yucatán de 2015. También el programa presupuestario Gestión Escolar (215) fue desarrollado en el ejercicio 2016.</w:t>
      </w:r>
    </w:p>
    <w:p w:rsidR="008C0C14" w:rsidRPr="000E201D" w:rsidRDefault="008C0C14" w:rsidP="008C0C14">
      <w:pPr>
        <w:jc w:val="both"/>
        <w:rPr>
          <w:rFonts w:ascii="Arial" w:hAnsi="Arial" w:cs="Arial"/>
        </w:rPr>
      </w:pPr>
      <w:r w:rsidRPr="000E201D">
        <w:rPr>
          <w:rFonts w:ascii="Arial" w:hAnsi="Arial" w:cs="Arial"/>
        </w:rPr>
        <w:t>Son variados los conceptos que tiene la categoría de programa en las diferentes administraciones. En el ámbito federal, por ejemplo, el Reglamento a la Ley Federal de Responsabilidad Hacendaria señala que el “</w:t>
      </w:r>
      <w:r w:rsidRPr="000E201D">
        <w:rPr>
          <w:rFonts w:ascii="Arial" w:hAnsi="Arial" w:cs="Arial"/>
          <w:i/>
        </w:rPr>
        <w:t>Programa, para efectos presupuestarios, identifica los programas que establecen las dependencias y entidades para el cumplimiento de sus funciones, políticas y objetivos institucionales, conforme a sus atribuciones</w:t>
      </w:r>
      <w:r w:rsidRPr="000E201D">
        <w:rPr>
          <w:rFonts w:ascii="Arial" w:hAnsi="Arial" w:cs="Arial"/>
        </w:rPr>
        <w:t>”.</w:t>
      </w:r>
    </w:p>
    <w:p w:rsidR="008C0C14" w:rsidRPr="000E201D" w:rsidRDefault="008C0C14" w:rsidP="008C0C14">
      <w:pPr>
        <w:jc w:val="both"/>
        <w:rPr>
          <w:rFonts w:ascii="Arial" w:hAnsi="Arial" w:cs="Arial"/>
        </w:rPr>
      </w:pPr>
      <w:r w:rsidRPr="000E201D">
        <w:rPr>
          <w:rFonts w:ascii="Arial" w:hAnsi="Arial" w:cs="Arial"/>
        </w:rPr>
        <w:t>Por su parte, el manual de Programación y Presupuesto 2012 del Gobierno Federal establece que Programa Presupuestario es la “</w:t>
      </w:r>
      <w:r w:rsidRPr="000E201D">
        <w:rPr>
          <w:rFonts w:ascii="Arial" w:hAnsi="Arial" w:cs="Arial"/>
          <w:i/>
        </w:rPr>
        <w:t>Categoría programática que permite organizar, en forma representativa y homogénea, las asignaciones de recursos de los programas federales y del gasto federalizado a cargo de los ejecutores del gasto público federal para el cumplimiento de sus objetivos y metas, así como del gasto no programable</w:t>
      </w:r>
      <w:r w:rsidRPr="000E201D">
        <w:rPr>
          <w:rFonts w:ascii="Arial" w:hAnsi="Arial" w:cs="Arial"/>
        </w:rPr>
        <w:t>”.</w:t>
      </w:r>
    </w:p>
    <w:p w:rsidR="008C0C14" w:rsidRPr="000E201D" w:rsidRDefault="008C0C14" w:rsidP="008C0C14">
      <w:pPr>
        <w:jc w:val="both"/>
        <w:rPr>
          <w:rFonts w:ascii="Arial" w:hAnsi="Arial" w:cs="Arial"/>
        </w:rPr>
      </w:pPr>
      <w:r w:rsidRPr="000E201D">
        <w:rPr>
          <w:rFonts w:ascii="Arial" w:hAnsi="Arial" w:cs="Arial"/>
        </w:rPr>
        <w:t>Con ninguna de estas definiciones se encontró la solidez semántica que sería deseable, pero resulta posible identificar sus orígenes hasta la metodología de Marco Lógico. El Enfoque del Marco Lógico (EML) es una metodología desarrollada en 1969 por la Agencia del Desarrollo Internacional, del Gobierno de EEUU (“U. S. Agency for International Development”, USAID)</w:t>
      </w:r>
      <w:r w:rsidRPr="000E201D">
        <w:rPr>
          <w:rStyle w:val="Refdenotaalpie"/>
          <w:rFonts w:ascii="Arial" w:hAnsi="Arial" w:cs="Arial"/>
        </w:rPr>
        <w:footnoteReference w:id="4"/>
      </w:r>
      <w:r w:rsidRPr="000E201D">
        <w:rPr>
          <w:rFonts w:ascii="Arial" w:hAnsi="Arial" w:cs="Arial"/>
        </w:rPr>
        <w:t>. El EML también es conocido como “Planificación de proyectos orientados a objetivos”. Uno de sus elementos esenciales es el Presupuesto Enfocado a Resultados</w:t>
      </w:r>
      <w:r w:rsidRPr="000E201D">
        <w:rPr>
          <w:rStyle w:val="Refdenotaalpie"/>
          <w:rFonts w:ascii="Arial" w:hAnsi="Arial" w:cs="Arial"/>
        </w:rPr>
        <w:footnoteReference w:id="5"/>
      </w:r>
      <w:r w:rsidRPr="000E201D">
        <w:rPr>
          <w:rFonts w:ascii="Arial" w:hAnsi="Arial" w:cs="Arial"/>
        </w:rPr>
        <w:t>.</w:t>
      </w:r>
    </w:p>
    <w:p w:rsidR="008C0C14" w:rsidRPr="006539D6" w:rsidRDefault="008C0C14" w:rsidP="008C0C14">
      <w:pPr>
        <w:jc w:val="both"/>
        <w:rPr>
          <w:rFonts w:ascii="Arial" w:hAnsi="Arial" w:cs="Arial"/>
        </w:rPr>
      </w:pPr>
      <w:r w:rsidRPr="000E201D">
        <w:rPr>
          <w:rFonts w:ascii="Arial" w:hAnsi="Arial" w:cs="Arial"/>
        </w:rPr>
        <w:t>Con la intención de mejorar el impacto del ga</w:t>
      </w:r>
      <w:r w:rsidR="004728DA" w:rsidRPr="000E201D">
        <w:rPr>
          <w:rFonts w:ascii="Arial" w:hAnsi="Arial" w:cs="Arial"/>
        </w:rPr>
        <w:t>s</w:t>
      </w:r>
      <w:r w:rsidRPr="000E201D">
        <w:rPr>
          <w:rFonts w:ascii="Arial" w:hAnsi="Arial" w:cs="Arial"/>
        </w:rPr>
        <w:t>to público federal, la Secretaría de Hacienda y Crédito Público (SHCP), decidió asimilar el EML, como sistema para la presupuestación</w:t>
      </w:r>
      <w:r w:rsidRPr="000E201D">
        <w:rPr>
          <w:rStyle w:val="Refdenotaalpie"/>
          <w:rFonts w:ascii="Arial" w:hAnsi="Arial" w:cs="Arial"/>
        </w:rPr>
        <w:footnoteReference w:id="6"/>
      </w:r>
      <w:r w:rsidRPr="000E201D">
        <w:rPr>
          <w:rFonts w:ascii="Arial" w:hAnsi="Arial" w:cs="Arial"/>
        </w:rPr>
        <w:t>. En el Manual de la SHCP, de 2012, se explica de diversas maneras que un Programa Presupuestario debe entenderse como un conjunto articulado de bienes y/o servicios diferentes que se producen y entregan a una población objetivo con el fin de atender necesidades específicas. Esto ofrece la facilidad de integrar en uno solo varios programas, que de otra manera requerirían cada uno de una unidad administrativa encargada de su gestión. Pero además, el EML establece que debe existir una forma objetiva de medir los resultados del programa presupuestario. Razón por la cual, se establecen indicadores en todos los programas federales desde el presupuesto de 2010.</w:t>
      </w:r>
    </w:p>
    <w:sectPr w:rsidR="008C0C14" w:rsidRPr="006539D6" w:rsidSect="0088275A">
      <w:pgSz w:w="12240" w:h="15840" w:code="1"/>
      <w:pgMar w:top="1701" w:right="1134" w:bottom="1134" w:left="567" w:header="1134" w:footer="1134"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69A" w:rsidRDefault="0006469A" w:rsidP="009531C5">
      <w:pPr>
        <w:spacing w:before="0" w:after="0" w:line="240" w:lineRule="auto"/>
      </w:pPr>
      <w:r>
        <w:separator/>
      </w:r>
    </w:p>
  </w:endnote>
  <w:endnote w:type="continuationSeparator" w:id="0">
    <w:p w:rsidR="0006469A" w:rsidRDefault="0006469A" w:rsidP="009531C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rlow">
    <w:panose1 w:val="00000500000000000000"/>
    <w:charset w:val="00"/>
    <w:family w:val="auto"/>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69A" w:rsidRPr="008924AE" w:rsidRDefault="0006469A" w:rsidP="009531C5">
    <w:pPr>
      <w:pStyle w:val="Piedepgina"/>
      <w:tabs>
        <w:tab w:val="clear" w:pos="4419"/>
        <w:tab w:val="clear" w:pos="8838"/>
      </w:tabs>
      <w:jc w:val="right"/>
      <w:rPr>
        <w:rFonts w:ascii="Arial" w:hAnsi="Arial" w:cs="Arial"/>
        <w:b/>
      </w:rPr>
    </w:pPr>
    <w:r w:rsidRPr="008924AE">
      <w:rPr>
        <w:rFonts w:ascii="Arial" w:hAnsi="Arial" w:cs="Arial"/>
        <w:b/>
      </w:rPr>
      <w:fldChar w:fldCharType="begin"/>
    </w:r>
    <w:r w:rsidRPr="008924AE">
      <w:rPr>
        <w:rFonts w:ascii="Arial" w:hAnsi="Arial" w:cs="Arial"/>
        <w:b/>
      </w:rPr>
      <w:instrText xml:space="preserve"> PAGE   \* MERGEFORMAT </w:instrText>
    </w:r>
    <w:r w:rsidRPr="008924AE">
      <w:rPr>
        <w:rFonts w:ascii="Arial" w:hAnsi="Arial" w:cs="Arial"/>
        <w:b/>
      </w:rPr>
      <w:fldChar w:fldCharType="separate"/>
    </w:r>
    <w:r w:rsidR="000E201D">
      <w:rPr>
        <w:rFonts w:ascii="Arial" w:hAnsi="Arial" w:cs="Arial"/>
        <w:b/>
        <w:noProof/>
      </w:rPr>
      <w:t>117</w:t>
    </w:r>
    <w:r w:rsidRPr="008924AE">
      <w:rPr>
        <w:rFonts w:ascii="Arial" w:hAnsi="Arial" w:cs="Arial"/>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69A" w:rsidRPr="00D73941" w:rsidRDefault="0006469A" w:rsidP="00D73941">
    <w:pPr>
      <w:pStyle w:val="Piedepgina"/>
      <w:tabs>
        <w:tab w:val="clear" w:pos="4419"/>
        <w:tab w:val="clear" w:pos="8838"/>
      </w:tabs>
      <w:jc w:val="right"/>
      <w:rPr>
        <w:rFonts w:ascii="Arial" w:hAnsi="Arial" w:cs="Arial"/>
        <w:b/>
        <w:color w:val="FFFFFF" w:themeColor="background1"/>
      </w:rPr>
    </w:pPr>
    <w:r w:rsidRPr="00D73941">
      <w:rPr>
        <w:rFonts w:ascii="Arial" w:hAnsi="Arial" w:cs="Arial"/>
        <w:b/>
        <w:color w:val="FFFFFF" w:themeColor="background1"/>
      </w:rPr>
      <w:fldChar w:fldCharType="begin"/>
    </w:r>
    <w:r w:rsidRPr="00D73941">
      <w:rPr>
        <w:rFonts w:ascii="Arial" w:hAnsi="Arial" w:cs="Arial"/>
        <w:b/>
        <w:color w:val="FFFFFF" w:themeColor="background1"/>
      </w:rPr>
      <w:instrText xml:space="preserve"> PAGE   \* MERGEFORMAT </w:instrText>
    </w:r>
    <w:r w:rsidRPr="00D73941">
      <w:rPr>
        <w:rFonts w:ascii="Arial" w:hAnsi="Arial" w:cs="Arial"/>
        <w:b/>
        <w:color w:val="FFFFFF" w:themeColor="background1"/>
      </w:rPr>
      <w:fldChar w:fldCharType="separate"/>
    </w:r>
    <w:r w:rsidR="000E201D">
      <w:rPr>
        <w:rFonts w:ascii="Arial" w:hAnsi="Arial" w:cs="Arial"/>
        <w:b/>
        <w:noProof/>
        <w:color w:val="FFFFFF" w:themeColor="background1"/>
      </w:rPr>
      <w:t>1</w:t>
    </w:r>
    <w:r w:rsidRPr="00D73941">
      <w:rPr>
        <w:rFonts w:ascii="Arial" w:hAnsi="Arial" w:cs="Arial"/>
        <w:b/>
        <w:color w:val="FFFFFF" w:themeColor="background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69A" w:rsidRPr="008924AE" w:rsidRDefault="0006469A" w:rsidP="00D73941">
    <w:pPr>
      <w:pStyle w:val="Piedepgina"/>
      <w:tabs>
        <w:tab w:val="clear" w:pos="4419"/>
        <w:tab w:val="clear" w:pos="8838"/>
      </w:tabs>
      <w:jc w:val="right"/>
      <w:rPr>
        <w:rFonts w:ascii="Arial" w:hAnsi="Arial" w:cs="Arial"/>
        <w:b/>
      </w:rPr>
    </w:pPr>
    <w:r w:rsidRPr="008924AE">
      <w:rPr>
        <w:rFonts w:ascii="Arial" w:hAnsi="Arial" w:cs="Arial"/>
        <w:b/>
      </w:rPr>
      <w:fldChar w:fldCharType="begin"/>
    </w:r>
    <w:r w:rsidRPr="008924AE">
      <w:rPr>
        <w:rFonts w:ascii="Arial" w:hAnsi="Arial" w:cs="Arial"/>
        <w:b/>
      </w:rPr>
      <w:instrText xml:space="preserve"> PAGE   \* MERGEFORMAT </w:instrText>
    </w:r>
    <w:r w:rsidRPr="008924AE">
      <w:rPr>
        <w:rFonts w:ascii="Arial" w:hAnsi="Arial" w:cs="Arial"/>
        <w:b/>
      </w:rPr>
      <w:fldChar w:fldCharType="separate"/>
    </w:r>
    <w:r w:rsidR="000E201D">
      <w:rPr>
        <w:rFonts w:ascii="Arial" w:hAnsi="Arial" w:cs="Arial"/>
        <w:b/>
        <w:noProof/>
      </w:rPr>
      <w:t>64</w:t>
    </w:r>
    <w:r w:rsidRPr="008924AE">
      <w:rPr>
        <w:rFonts w:ascii="Arial" w:hAnsi="Arial"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69A" w:rsidRDefault="0006469A" w:rsidP="009531C5">
      <w:pPr>
        <w:spacing w:before="0" w:after="0" w:line="240" w:lineRule="auto"/>
      </w:pPr>
      <w:r>
        <w:separator/>
      </w:r>
    </w:p>
  </w:footnote>
  <w:footnote w:type="continuationSeparator" w:id="0">
    <w:p w:rsidR="0006469A" w:rsidRDefault="0006469A" w:rsidP="009531C5">
      <w:pPr>
        <w:spacing w:before="0" w:after="0" w:line="240" w:lineRule="auto"/>
      </w:pPr>
      <w:r>
        <w:continuationSeparator/>
      </w:r>
    </w:p>
  </w:footnote>
  <w:footnote w:id="1">
    <w:p w:rsidR="0006469A" w:rsidRPr="003771F6" w:rsidRDefault="0006469A" w:rsidP="00075A35">
      <w:pPr>
        <w:pStyle w:val="Textonotapie"/>
        <w:jc w:val="both"/>
      </w:pPr>
      <w:r w:rsidRPr="003771F6">
        <w:rPr>
          <w:rStyle w:val="Refdenotaalpie"/>
        </w:rPr>
        <w:footnoteRef/>
      </w:r>
      <w:r w:rsidRPr="003771F6">
        <w:rPr>
          <w:rFonts w:ascii="Arial" w:hAnsi="Arial" w:cs="Arial"/>
          <w:sz w:val="16"/>
          <w:szCs w:val="16"/>
        </w:rPr>
        <w:t xml:space="preserve"> OECD, 2010; Pp18.</w:t>
      </w:r>
    </w:p>
  </w:footnote>
  <w:footnote w:id="2">
    <w:p w:rsidR="0006469A" w:rsidRPr="003771F6" w:rsidRDefault="0006469A">
      <w:pPr>
        <w:pStyle w:val="Textonotapie"/>
      </w:pPr>
      <w:r w:rsidRPr="003771F6">
        <w:rPr>
          <w:rStyle w:val="Refdenotaalpie"/>
        </w:rPr>
        <w:footnoteRef/>
      </w:r>
      <w:r w:rsidRPr="003771F6">
        <w:t xml:space="preserve"> Fuente: Archivo “PP215 Gestión Escolar –SEPLAN.XLSX” enviado por personal de la SEPLAN el 11 de enero de 2019. En el anexo 20 está una impresión de su contenido.</w:t>
      </w:r>
    </w:p>
  </w:footnote>
  <w:footnote w:id="3">
    <w:p w:rsidR="0006469A" w:rsidRPr="003771F6" w:rsidRDefault="0006469A">
      <w:pPr>
        <w:pStyle w:val="Textonotapie"/>
      </w:pPr>
      <w:r w:rsidRPr="003771F6">
        <w:rPr>
          <w:rStyle w:val="Refdenotaalpie"/>
        </w:rPr>
        <w:footnoteRef/>
      </w:r>
      <w:r w:rsidRPr="003771F6">
        <w:t xml:space="preserve"> De acuerdo al documento </w:t>
      </w:r>
      <w:r>
        <w:t>“Términos de referencia para la evaluación en materia de diseño de los programas presupuestarios” emitido por la Secretaría Técnica de Planeación y Evaluación, en abril de 2018, en la página 41, se establece que la valoración final del programa resulta del promedio simple de las 22 preguntas que tienen valoración cuantitativa.</w:t>
      </w:r>
    </w:p>
  </w:footnote>
  <w:footnote w:id="4">
    <w:p w:rsidR="0006469A" w:rsidRPr="006835F5" w:rsidRDefault="0006469A" w:rsidP="008C0C14">
      <w:pPr>
        <w:pStyle w:val="Textonotapie"/>
        <w:rPr>
          <w:lang w:val="en-US"/>
        </w:rPr>
      </w:pPr>
      <w:r w:rsidRPr="003771F6">
        <w:rPr>
          <w:rStyle w:val="Refdenotaalpie"/>
        </w:rPr>
        <w:footnoteRef/>
      </w:r>
      <w:r w:rsidRPr="006835F5">
        <w:rPr>
          <w:lang w:val="en-US"/>
        </w:rPr>
        <w:t xml:space="preserve"> T. Schmidt: Strategic Project Management Made Simple: Practical Tools for Leaders and Teams.</w:t>
      </w:r>
    </w:p>
  </w:footnote>
  <w:footnote w:id="5">
    <w:p w:rsidR="0006469A" w:rsidRPr="003771F6" w:rsidRDefault="0006469A" w:rsidP="008C0C14">
      <w:pPr>
        <w:pStyle w:val="Textonotapie"/>
      </w:pPr>
      <w:r w:rsidRPr="003771F6">
        <w:rPr>
          <w:rStyle w:val="Refdenotaalpie"/>
        </w:rPr>
        <w:footnoteRef/>
      </w:r>
      <w:r w:rsidRPr="003771F6">
        <w:t xml:space="preserve"> Ortegón, Pacheco y Prieto. Metodología del marco lógico para la planificación, el seguimiento y la evaluación de proyectos y programas. CEPAL.</w:t>
      </w:r>
    </w:p>
  </w:footnote>
  <w:footnote w:id="6">
    <w:p w:rsidR="0006469A" w:rsidRPr="003771F6" w:rsidRDefault="0006469A" w:rsidP="008C0C14">
      <w:pPr>
        <w:pStyle w:val="Textonotapie"/>
      </w:pPr>
      <w:r w:rsidRPr="003771F6">
        <w:rPr>
          <w:rStyle w:val="Refdenotaalpie"/>
        </w:rPr>
        <w:footnoteRef/>
      </w:r>
      <w:r w:rsidRPr="003771F6">
        <w:t xml:space="preserve"> SHCP. Curso-Taller de Presupuesto basado en Resultados, Sistema de Evaluación del Desempeño, Metodología del Marco Lógico y Matriz de Indicadores para Resultados.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tblGrid>
    <w:tr w:rsidR="0006469A" w:rsidRPr="008170BC" w:rsidTr="001D2A3D">
      <w:trPr>
        <w:jc w:val="center"/>
      </w:trPr>
      <w:tc>
        <w:tcPr>
          <w:tcW w:w="7792" w:type="dxa"/>
        </w:tcPr>
        <w:p w:rsidR="0006469A" w:rsidRPr="001D2A3D" w:rsidRDefault="0006469A" w:rsidP="001D2A3D">
          <w:pPr>
            <w:pStyle w:val="Encabezado"/>
            <w:tabs>
              <w:tab w:val="clear" w:pos="4419"/>
              <w:tab w:val="clear" w:pos="8838"/>
            </w:tabs>
            <w:spacing w:before="120" w:line="276" w:lineRule="auto"/>
            <w:jc w:val="center"/>
            <w:rPr>
              <w:rFonts w:ascii="Arial" w:hAnsi="Arial" w:cs="Arial"/>
            </w:rPr>
          </w:pPr>
          <w:r w:rsidRPr="001D2A3D">
            <w:rPr>
              <w:rFonts w:ascii="Arial" w:hAnsi="Arial" w:cs="Arial"/>
            </w:rPr>
            <w:t>EVALUACIÓN DE DISEÑO DEL PROGRAMA PRESUPUESTARIO: GESTIÓN ESCOLAR QUE EJERCE RECURSOS DEL PROGRAMA FEDERAL “ESCUELAS DE TIEMPO COMPLETO”</w:t>
          </w:r>
        </w:p>
      </w:tc>
    </w:tr>
  </w:tbl>
  <w:p w:rsidR="0006469A" w:rsidRPr="008170BC" w:rsidRDefault="0006469A" w:rsidP="008170BC">
    <w:pPr>
      <w:pStyle w:val="Encabezado"/>
      <w:tabs>
        <w:tab w:val="clear" w:pos="4419"/>
        <w:tab w:val="clear" w:pos="8838"/>
      </w:tabs>
      <w:spacing w:before="120" w:line="360" w:lineRule="auto"/>
      <w:rPr>
        <w:b/>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tblGrid>
    <w:tr w:rsidR="0006469A" w:rsidRPr="008170BC" w:rsidTr="00161BC3">
      <w:trPr>
        <w:jc w:val="center"/>
      </w:trPr>
      <w:tc>
        <w:tcPr>
          <w:tcW w:w="7792" w:type="dxa"/>
        </w:tcPr>
        <w:p w:rsidR="0006469A" w:rsidRPr="00B80A6A" w:rsidRDefault="0006469A" w:rsidP="00B80A6A">
          <w:pPr>
            <w:pStyle w:val="Encabezado"/>
            <w:tabs>
              <w:tab w:val="clear" w:pos="4419"/>
              <w:tab w:val="clear" w:pos="8838"/>
            </w:tabs>
            <w:spacing w:before="120" w:line="276" w:lineRule="auto"/>
            <w:jc w:val="center"/>
            <w:rPr>
              <w:rFonts w:ascii="Arial" w:hAnsi="Arial" w:cs="Arial"/>
            </w:rPr>
          </w:pPr>
          <w:r w:rsidRPr="00B80A6A">
            <w:rPr>
              <w:rFonts w:ascii="Arial" w:hAnsi="Arial" w:cs="Arial"/>
            </w:rPr>
            <w:t>EVALUACIÓN DE DISEÑO DEL PROGRAMA PRESUPUESTARIO: GESTIÓN ESCOLAR QUE EJERCE RECURSOS DEL PROGRAMA FEDERAL “ESCUELAS DE TIEMPO COMPLETO”</w:t>
          </w:r>
        </w:p>
      </w:tc>
    </w:tr>
  </w:tbl>
  <w:p w:rsidR="0006469A" w:rsidRPr="008170BC" w:rsidRDefault="0006469A" w:rsidP="008170BC">
    <w:pPr>
      <w:pStyle w:val="Encabezado"/>
      <w:tabs>
        <w:tab w:val="clear" w:pos="4419"/>
        <w:tab w:val="clear" w:pos="8838"/>
      </w:tabs>
      <w:spacing w:before="120" w:line="360" w:lineRule="auto"/>
      <w:rPr>
        <w:b/>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69A" w:rsidRDefault="0006469A" w:rsidP="006A356E">
    <w:pPr>
      <w:tabs>
        <w:tab w:val="right" w:pos="9923"/>
      </w:tabs>
      <w:jc w:val="cente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noProof/>
        <w:lang w:eastAsia="es-MX"/>
      </w:rPr>
      <w:drawing>
        <wp:inline distT="0" distB="0" distL="0" distR="0" wp14:anchorId="5DC504C1" wp14:editId="6A5457EC">
          <wp:extent cx="1319227" cy="689490"/>
          <wp:effectExtent l="0" t="0" r="0" b="0"/>
          <wp:docPr id="8" name="officeArt object"/>
          <wp:cNvGraphicFramePr/>
          <a:graphic xmlns:a="http://schemas.openxmlformats.org/drawingml/2006/main">
            <a:graphicData uri="http://schemas.openxmlformats.org/drawingml/2006/picture">
              <pic:pic xmlns:pic="http://schemas.openxmlformats.org/drawingml/2006/picture">
                <pic:nvPicPr>
                  <pic:cNvPr id="1073741825" name="pasted-image.pdf"/>
                  <pic:cNvPicPr>
                    <a:picLocks noChangeAspect="1"/>
                  </pic:cNvPicPr>
                </pic:nvPicPr>
                <pic:blipFill>
                  <a:blip r:embed="rId1">
                    <a:extLst/>
                  </a:blip>
                  <a:stretch>
                    <a:fillRect/>
                  </a:stretch>
                </pic:blipFill>
                <pic:spPr>
                  <a:xfrm>
                    <a:off x="0" y="0"/>
                    <a:ext cx="1319227" cy="689490"/>
                  </a:xfrm>
                  <a:prstGeom prst="rect">
                    <a:avLst/>
                  </a:prstGeom>
                  <a:ln w="12700" cap="flat">
                    <a:noFill/>
                    <a:miter lim="400000"/>
                  </a:ln>
                  <a:effectLst/>
                </pic:spPr>
              </pic:pic>
            </a:graphicData>
          </a:graphic>
        </wp:inline>
      </w:drawing>
    </w:r>
    <w: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ab/>
    </w:r>
    <w:r w:rsidRPr="006A356E">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BORRADOR PARA DISCUSIÓN</w:t>
    </w:r>
  </w:p>
  <w:p w:rsidR="0006469A" w:rsidRDefault="0006469A" w:rsidP="00493804">
    <w:pPr>
      <w:spacing w:before="0" w:after="0" w:line="240" w:lineRule="auto"/>
      <w:jc w:val="center"/>
      <w:rPr>
        <w:rFonts w:ascii="Arial" w:hAnsi="Arial" w:cs="Arial"/>
      </w:rPr>
    </w:pPr>
    <w:r>
      <w:rPr>
        <w:rFonts w:ascii="Arial" w:hAnsi="Arial" w:cs="Arial"/>
      </w:rPr>
      <w:t>Anexo 6</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tblGrid>
    <w:tr w:rsidR="0006469A" w:rsidRPr="008170BC" w:rsidTr="00161BC3">
      <w:trPr>
        <w:jc w:val="center"/>
      </w:trPr>
      <w:tc>
        <w:tcPr>
          <w:tcW w:w="7792" w:type="dxa"/>
        </w:tcPr>
        <w:p w:rsidR="0006469A" w:rsidRPr="00B80A6A" w:rsidRDefault="0006469A" w:rsidP="00B80A6A">
          <w:pPr>
            <w:pStyle w:val="Encabezado"/>
            <w:tabs>
              <w:tab w:val="clear" w:pos="4419"/>
              <w:tab w:val="clear" w:pos="8838"/>
            </w:tabs>
            <w:spacing w:before="120" w:line="276" w:lineRule="auto"/>
            <w:jc w:val="center"/>
            <w:rPr>
              <w:rFonts w:ascii="Arial" w:hAnsi="Arial" w:cs="Arial"/>
            </w:rPr>
          </w:pPr>
          <w:r w:rsidRPr="00B80A6A">
            <w:rPr>
              <w:rFonts w:ascii="Arial" w:hAnsi="Arial" w:cs="Arial"/>
            </w:rPr>
            <w:t>EVALUACIÓN DE DISEÑO DEL PROGRAMA PRESUPUESTARIO: GESTIÓN ESCOLAR QUE EJERCE RECURSOS DEL PROGRAMA FEDERAL “ESCUELAS DE TIEMPO COMPLETO”</w:t>
          </w:r>
        </w:p>
      </w:tc>
    </w:tr>
  </w:tbl>
  <w:p w:rsidR="0006469A" w:rsidRPr="008170BC" w:rsidRDefault="0006469A" w:rsidP="008170BC">
    <w:pPr>
      <w:pStyle w:val="Encabezado"/>
      <w:tabs>
        <w:tab w:val="clear" w:pos="4419"/>
        <w:tab w:val="clear" w:pos="8838"/>
      </w:tabs>
      <w:spacing w:before="120" w:line="360" w:lineRule="auto"/>
      <w:rPr>
        <w:b/>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69A" w:rsidRDefault="0006469A" w:rsidP="006A356E">
    <w:pPr>
      <w:tabs>
        <w:tab w:val="right" w:pos="9923"/>
      </w:tabs>
      <w:jc w:val="cente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noProof/>
        <w:lang w:eastAsia="es-MX"/>
      </w:rPr>
      <w:drawing>
        <wp:inline distT="0" distB="0" distL="0" distR="0" wp14:anchorId="40BDE395" wp14:editId="4FD0A5B7">
          <wp:extent cx="1319227" cy="689490"/>
          <wp:effectExtent l="0" t="0" r="0" b="0"/>
          <wp:docPr id="9" name="officeArt object"/>
          <wp:cNvGraphicFramePr/>
          <a:graphic xmlns:a="http://schemas.openxmlformats.org/drawingml/2006/main">
            <a:graphicData uri="http://schemas.openxmlformats.org/drawingml/2006/picture">
              <pic:pic xmlns:pic="http://schemas.openxmlformats.org/drawingml/2006/picture">
                <pic:nvPicPr>
                  <pic:cNvPr id="1073741825" name="pasted-image.pdf"/>
                  <pic:cNvPicPr>
                    <a:picLocks noChangeAspect="1"/>
                  </pic:cNvPicPr>
                </pic:nvPicPr>
                <pic:blipFill>
                  <a:blip r:embed="rId1">
                    <a:extLst/>
                  </a:blip>
                  <a:stretch>
                    <a:fillRect/>
                  </a:stretch>
                </pic:blipFill>
                <pic:spPr>
                  <a:xfrm>
                    <a:off x="0" y="0"/>
                    <a:ext cx="1319227" cy="689490"/>
                  </a:xfrm>
                  <a:prstGeom prst="rect">
                    <a:avLst/>
                  </a:prstGeom>
                  <a:ln w="12700" cap="flat">
                    <a:noFill/>
                    <a:miter lim="400000"/>
                  </a:ln>
                  <a:effectLst/>
                </pic:spPr>
              </pic:pic>
            </a:graphicData>
          </a:graphic>
        </wp:inline>
      </w:drawing>
    </w:r>
    <w: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ab/>
    </w:r>
    <w:r w:rsidRPr="006A356E">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BORRADOR PARA DISCUSIÓN</w:t>
    </w:r>
  </w:p>
  <w:p w:rsidR="0006469A" w:rsidRDefault="0006469A" w:rsidP="00493804">
    <w:pPr>
      <w:spacing w:before="0" w:after="0" w:line="240" w:lineRule="auto"/>
      <w:jc w:val="center"/>
      <w:rPr>
        <w:rFonts w:ascii="Arial" w:hAnsi="Arial" w:cs="Arial"/>
      </w:rPr>
    </w:pPr>
    <w:r>
      <w:rPr>
        <w:rFonts w:ascii="Arial" w:hAnsi="Arial" w:cs="Arial"/>
      </w:rPr>
      <w:t>Anexo 12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32"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2551"/>
      <w:gridCol w:w="6426"/>
      <w:gridCol w:w="1655"/>
    </w:tblGrid>
    <w:tr w:rsidR="0006469A" w:rsidRPr="00187527" w:rsidTr="0088275A">
      <w:trPr>
        <w:trHeight w:val="1121"/>
        <w:jc w:val="center"/>
      </w:trPr>
      <w:tc>
        <w:tcPr>
          <w:tcW w:w="2551" w:type="dxa"/>
          <w:shd w:val="clear" w:color="auto" w:fill="auto"/>
          <w:vAlign w:val="center"/>
        </w:tcPr>
        <w:p w:rsidR="0006469A" w:rsidRPr="00187527" w:rsidRDefault="0006469A" w:rsidP="008315C3">
          <w:pPr>
            <w:tabs>
              <w:tab w:val="center" w:pos="4419"/>
              <w:tab w:val="right" w:pos="8838"/>
            </w:tabs>
            <w:spacing w:after="0" w:line="240" w:lineRule="auto"/>
            <w:jc w:val="center"/>
            <w:rPr>
              <w:rFonts w:ascii="Barlow" w:eastAsia="Times New Roman" w:hAnsi="Barlow" w:cs="Times New Roman"/>
              <w:sz w:val="24"/>
              <w:szCs w:val="24"/>
              <w:lang w:val="es-ES" w:eastAsia="es-ES"/>
            </w:rPr>
          </w:pPr>
          <w:r w:rsidRPr="00187527">
            <w:rPr>
              <w:rFonts w:ascii="Cambria" w:eastAsia="MS Mincho" w:hAnsi="Cambria" w:cs="Times New Roman"/>
              <w:noProof/>
              <w:sz w:val="24"/>
              <w:szCs w:val="24"/>
              <w:lang w:eastAsia="es-MX"/>
            </w:rPr>
            <w:drawing>
              <wp:anchor distT="0" distB="0" distL="114300" distR="114300" simplePos="0" relativeHeight="251660800" behindDoc="1" locked="0" layoutInCell="1" allowOverlap="1" wp14:anchorId="405B2682" wp14:editId="03E1162F">
                <wp:simplePos x="0" y="0"/>
                <wp:positionH relativeFrom="column">
                  <wp:posOffset>-17145</wp:posOffset>
                </wp:positionH>
                <wp:positionV relativeFrom="paragraph">
                  <wp:posOffset>-376555</wp:posOffset>
                </wp:positionV>
                <wp:extent cx="1547495" cy="508000"/>
                <wp:effectExtent l="0" t="0" r="0" b="635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peleria_hoja_membretada_SGG_encabezado.jpg"/>
                        <pic:cNvPicPr/>
                      </pic:nvPicPr>
                      <pic:blipFill rotWithShape="1">
                        <a:blip r:embed="rId1">
                          <a:extLst>
                            <a:ext uri="{28A0092B-C50C-407E-A947-70E740481C1C}">
                              <a14:useLocalDpi xmlns:a14="http://schemas.microsoft.com/office/drawing/2010/main" val="0"/>
                            </a:ext>
                          </a:extLst>
                        </a:blip>
                        <a:srcRect l="6497" t="35557" r="68129" b="8214"/>
                        <a:stretch/>
                      </pic:blipFill>
                      <pic:spPr bwMode="auto">
                        <a:xfrm>
                          <a:off x="0" y="0"/>
                          <a:ext cx="1547495" cy="508000"/>
                        </a:xfrm>
                        <a:prstGeom prst="rect">
                          <a:avLst/>
                        </a:prstGeom>
                        <a:ln>
                          <a:noFill/>
                        </a:ln>
                        <a:extLst>
                          <a:ext uri="{53640926-AAD7-44D8-BBD7-CCE9431645EC}">
                            <a14:shadowObscured xmlns:a14="http://schemas.microsoft.com/office/drawing/2010/main"/>
                          </a:ex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ve="http://schemas.openxmlformats.org/markup-compatibility/2006"/>
                          </a:ext>
                        </a:extLst>
                      </pic:spPr>
                    </pic:pic>
                  </a:graphicData>
                </a:graphic>
              </wp:anchor>
            </w:drawing>
          </w:r>
        </w:p>
      </w:tc>
      <w:tc>
        <w:tcPr>
          <w:tcW w:w="6426" w:type="dxa"/>
          <w:tcBorders>
            <w:right w:val="single" w:sz="4" w:space="0" w:color="BFBFBF" w:themeColor="background1" w:themeShade="BF"/>
          </w:tcBorders>
          <w:shd w:val="clear" w:color="auto" w:fill="auto"/>
          <w:vAlign w:val="center"/>
        </w:tcPr>
        <w:p w:rsidR="0006469A" w:rsidRDefault="0006469A" w:rsidP="000228EE">
          <w:pPr>
            <w:spacing w:after="0" w:line="240" w:lineRule="auto"/>
            <w:jc w:val="center"/>
            <w:rPr>
              <w:rFonts w:ascii="Barlow" w:eastAsia="Times New Roman" w:hAnsi="Barlow" w:cs="Arial"/>
              <w:b/>
              <w:lang w:val="es-ES" w:eastAsia="es-ES"/>
            </w:rPr>
          </w:pPr>
          <w:r>
            <w:rPr>
              <w:rFonts w:ascii="Barlow" w:eastAsia="Times New Roman" w:hAnsi="Barlow" w:cs="Arial"/>
              <w:b/>
              <w:lang w:val="es-ES" w:eastAsia="es-ES"/>
            </w:rPr>
            <w:t>SECRETARÍA TÉCNICA DE PLANEACIÓN Y EVALUACIÓN</w:t>
          </w:r>
        </w:p>
        <w:p w:rsidR="0006469A" w:rsidRPr="000228EE" w:rsidRDefault="0006469A" w:rsidP="0088275A">
          <w:pPr>
            <w:spacing w:after="0" w:line="240" w:lineRule="auto"/>
            <w:jc w:val="center"/>
            <w:rPr>
              <w:rFonts w:ascii="Barlow" w:eastAsia="Times New Roman" w:hAnsi="Barlow" w:cs="Arial"/>
              <w:b/>
              <w:lang w:val="es-ES" w:eastAsia="es-ES"/>
            </w:rPr>
          </w:pPr>
          <w:r>
            <w:rPr>
              <w:rFonts w:ascii="Barlow" w:eastAsia="Times New Roman" w:hAnsi="Barlow" w:cs="Arial"/>
              <w:b/>
              <w:lang w:val="es-ES" w:eastAsia="es-ES"/>
            </w:rPr>
            <w:t>EVALUACIÓN DE DISEÑO DEL PROGRAMA PRESUPUESTARIO: GESTIÓN ESCOLAR QUE EJERCE RECURSOS DEL PROGRAMA FEDERAL “ESCUELAS DE TIEMPO COMPLETO”</w:t>
          </w:r>
        </w:p>
      </w:tc>
      <w:tc>
        <w:tcPr>
          <w:tcW w:w="1655" w:type="dxa"/>
          <w:tcBorders>
            <w:left w:val="single" w:sz="4" w:space="0" w:color="BFBFBF" w:themeColor="background1" w:themeShade="BF"/>
          </w:tcBorders>
          <w:shd w:val="clear" w:color="auto" w:fill="auto"/>
          <w:vAlign w:val="center"/>
        </w:tcPr>
        <w:p w:rsidR="0006469A" w:rsidRPr="00187527" w:rsidRDefault="0006469A" w:rsidP="008315C3">
          <w:pPr>
            <w:spacing w:after="0" w:line="240" w:lineRule="auto"/>
            <w:jc w:val="center"/>
            <w:rPr>
              <w:rFonts w:ascii="Barlow" w:eastAsia="Times New Roman" w:hAnsi="Barlow" w:cs="Times New Roman"/>
              <w:sz w:val="24"/>
              <w:szCs w:val="24"/>
              <w:lang w:val="es-ES" w:eastAsia="es-ES"/>
            </w:rPr>
          </w:pPr>
          <w:r w:rsidRPr="000228EE">
            <w:rPr>
              <w:rFonts w:ascii="Barlow" w:eastAsia="Times New Roman" w:hAnsi="Barlow" w:cs="Times New Roman"/>
              <w:noProof/>
              <w:sz w:val="24"/>
              <w:szCs w:val="24"/>
              <w:lang w:eastAsia="es-MX"/>
            </w:rPr>
            <w:drawing>
              <wp:inline distT="0" distB="0" distL="0" distR="0" wp14:anchorId="6D1CAB17" wp14:editId="7FDC7D06">
                <wp:extent cx="881786" cy="457143"/>
                <wp:effectExtent l="0" t="0" r="0" b="63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3021" cy="468152"/>
                        </a:xfrm>
                        <a:prstGeom prst="rect">
                          <a:avLst/>
                        </a:prstGeom>
                        <a:noFill/>
                        <a:ln>
                          <a:noFill/>
                        </a:ln>
                      </pic:spPr>
                    </pic:pic>
                  </a:graphicData>
                </a:graphic>
              </wp:inline>
            </w:drawing>
          </w:r>
        </w:p>
      </w:tc>
    </w:tr>
  </w:tbl>
  <w:p w:rsidR="0006469A" w:rsidRPr="00693A42" w:rsidRDefault="0006469A" w:rsidP="008315C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tblGrid>
    <w:tr w:rsidR="0006469A" w:rsidRPr="008170BC" w:rsidTr="001D2A3D">
      <w:trPr>
        <w:jc w:val="center"/>
      </w:trPr>
      <w:tc>
        <w:tcPr>
          <w:tcW w:w="7792" w:type="dxa"/>
        </w:tcPr>
        <w:p w:rsidR="0006469A" w:rsidRPr="001D2A3D" w:rsidRDefault="0006469A" w:rsidP="001D2A3D">
          <w:pPr>
            <w:pStyle w:val="Encabezado"/>
            <w:tabs>
              <w:tab w:val="clear" w:pos="4419"/>
              <w:tab w:val="clear" w:pos="8838"/>
            </w:tabs>
            <w:spacing w:before="120" w:line="276" w:lineRule="auto"/>
            <w:jc w:val="center"/>
            <w:rPr>
              <w:rFonts w:ascii="Arial" w:hAnsi="Arial" w:cs="Arial"/>
            </w:rPr>
          </w:pPr>
          <w:r w:rsidRPr="001D2A3D">
            <w:rPr>
              <w:rFonts w:ascii="Arial" w:hAnsi="Arial" w:cs="Arial"/>
            </w:rPr>
            <w:t>EVALUACIÓN DE DISEÑO DEL PROGRAMA PRESUPUESTARIO: GESTIÓN ESCOLAR QUE EJERCE RECURSOS DEL PROGRAMA FEDERAL “ESCUELAS DE TIEMPO COMPLETO”</w:t>
          </w:r>
        </w:p>
      </w:tc>
    </w:tr>
  </w:tbl>
  <w:p w:rsidR="0006469A" w:rsidRPr="008170BC" w:rsidRDefault="0006469A" w:rsidP="008170BC">
    <w:pPr>
      <w:pStyle w:val="Encabezado"/>
      <w:tabs>
        <w:tab w:val="clear" w:pos="4419"/>
        <w:tab w:val="clear" w:pos="8838"/>
      </w:tabs>
      <w:spacing w:before="120" w:line="360" w:lineRule="auto"/>
      <w:rPr>
        <w:b/>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69A" w:rsidRDefault="0006469A" w:rsidP="006A356E">
    <w:pPr>
      <w:tabs>
        <w:tab w:val="right" w:pos="9923"/>
      </w:tabs>
      <w:jc w:val="cente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noProof/>
        <w:lang w:eastAsia="es-MX"/>
      </w:rPr>
      <w:drawing>
        <wp:inline distT="0" distB="0" distL="0" distR="0" wp14:anchorId="48B55022" wp14:editId="6ECFF30D">
          <wp:extent cx="1319227" cy="689490"/>
          <wp:effectExtent l="0" t="0" r="0" b="0"/>
          <wp:docPr id="1" name="officeArt object"/>
          <wp:cNvGraphicFramePr/>
          <a:graphic xmlns:a="http://schemas.openxmlformats.org/drawingml/2006/main">
            <a:graphicData uri="http://schemas.openxmlformats.org/drawingml/2006/picture">
              <pic:pic xmlns:pic="http://schemas.openxmlformats.org/drawingml/2006/picture">
                <pic:nvPicPr>
                  <pic:cNvPr id="1073741825" name="pasted-image.pdf"/>
                  <pic:cNvPicPr>
                    <a:picLocks noChangeAspect="1"/>
                  </pic:cNvPicPr>
                </pic:nvPicPr>
                <pic:blipFill>
                  <a:blip r:embed="rId1">
                    <a:extLst/>
                  </a:blip>
                  <a:stretch>
                    <a:fillRect/>
                  </a:stretch>
                </pic:blipFill>
                <pic:spPr>
                  <a:xfrm>
                    <a:off x="0" y="0"/>
                    <a:ext cx="1319227" cy="689490"/>
                  </a:xfrm>
                  <a:prstGeom prst="rect">
                    <a:avLst/>
                  </a:prstGeom>
                  <a:ln w="12700" cap="flat">
                    <a:noFill/>
                    <a:miter lim="400000"/>
                  </a:ln>
                  <a:effectLst/>
                </pic:spPr>
              </pic:pic>
            </a:graphicData>
          </a:graphic>
        </wp:inline>
      </w:drawing>
    </w:r>
    <w: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ab/>
    </w:r>
    <w:r w:rsidRPr="006A356E">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BORRADOR PARA DISCUSIÓN</w:t>
    </w:r>
  </w:p>
  <w:p w:rsidR="0006469A" w:rsidRDefault="0006469A" w:rsidP="00493804">
    <w:pPr>
      <w:spacing w:before="0" w:after="0" w:line="240" w:lineRule="auto"/>
      <w:jc w:val="center"/>
      <w:rPr>
        <w:rFonts w:ascii="Arial" w:hAnsi="Arial" w:cs="Arial"/>
      </w:rPr>
    </w:pPr>
    <w:r>
      <w:rPr>
        <w:rFonts w:ascii="Arial" w:hAnsi="Arial" w:cs="Arial"/>
      </w:rPr>
      <w:t>Anexo 1</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69A" w:rsidRDefault="0006469A" w:rsidP="006A356E">
    <w:pPr>
      <w:tabs>
        <w:tab w:val="right" w:pos="9923"/>
      </w:tabs>
      <w:jc w:val="cente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noProof/>
        <w:lang w:eastAsia="es-MX"/>
      </w:rPr>
      <w:drawing>
        <wp:inline distT="0" distB="0" distL="0" distR="0" wp14:anchorId="3AAC3D99" wp14:editId="7CC3E46E">
          <wp:extent cx="1319227" cy="689490"/>
          <wp:effectExtent l="0" t="0" r="0" b="0"/>
          <wp:docPr id="4" name="officeArt object"/>
          <wp:cNvGraphicFramePr/>
          <a:graphic xmlns:a="http://schemas.openxmlformats.org/drawingml/2006/main">
            <a:graphicData uri="http://schemas.openxmlformats.org/drawingml/2006/picture">
              <pic:pic xmlns:pic="http://schemas.openxmlformats.org/drawingml/2006/picture">
                <pic:nvPicPr>
                  <pic:cNvPr id="1073741825" name="pasted-image.pdf"/>
                  <pic:cNvPicPr>
                    <a:picLocks noChangeAspect="1"/>
                  </pic:cNvPicPr>
                </pic:nvPicPr>
                <pic:blipFill>
                  <a:blip r:embed="rId1">
                    <a:extLst/>
                  </a:blip>
                  <a:stretch>
                    <a:fillRect/>
                  </a:stretch>
                </pic:blipFill>
                <pic:spPr>
                  <a:xfrm>
                    <a:off x="0" y="0"/>
                    <a:ext cx="1319227" cy="689490"/>
                  </a:xfrm>
                  <a:prstGeom prst="rect">
                    <a:avLst/>
                  </a:prstGeom>
                  <a:ln w="12700" cap="flat">
                    <a:noFill/>
                    <a:miter lim="400000"/>
                  </a:ln>
                  <a:effectLst/>
                </pic:spPr>
              </pic:pic>
            </a:graphicData>
          </a:graphic>
        </wp:inline>
      </w:drawing>
    </w:r>
    <w: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ab/>
    </w:r>
    <w:r w:rsidRPr="006A356E">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BORRADOR PARA DISCUSIÓN</w:t>
    </w:r>
  </w:p>
  <w:p w:rsidR="0006469A" w:rsidRDefault="0006469A" w:rsidP="00493804">
    <w:pPr>
      <w:spacing w:before="0" w:after="0" w:line="240" w:lineRule="auto"/>
      <w:jc w:val="center"/>
      <w:rPr>
        <w:rFonts w:ascii="Arial" w:hAnsi="Arial" w:cs="Arial"/>
      </w:rPr>
    </w:pPr>
    <w:r>
      <w:rPr>
        <w:rFonts w:ascii="Arial" w:hAnsi="Arial" w:cs="Arial"/>
      </w:rPr>
      <w:t>Anexo 2</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69A" w:rsidRDefault="0006469A" w:rsidP="006A356E">
    <w:pPr>
      <w:tabs>
        <w:tab w:val="right" w:pos="9923"/>
      </w:tabs>
      <w:jc w:val="cente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noProof/>
        <w:lang w:eastAsia="es-MX"/>
      </w:rPr>
      <w:drawing>
        <wp:inline distT="0" distB="0" distL="0" distR="0" wp14:anchorId="021F459A" wp14:editId="04BDDF52">
          <wp:extent cx="1319227" cy="689490"/>
          <wp:effectExtent l="0" t="0" r="0" b="0"/>
          <wp:docPr id="5" name="officeArt object"/>
          <wp:cNvGraphicFramePr/>
          <a:graphic xmlns:a="http://schemas.openxmlformats.org/drawingml/2006/main">
            <a:graphicData uri="http://schemas.openxmlformats.org/drawingml/2006/picture">
              <pic:pic xmlns:pic="http://schemas.openxmlformats.org/drawingml/2006/picture">
                <pic:nvPicPr>
                  <pic:cNvPr id="1073741825" name="pasted-image.pdf"/>
                  <pic:cNvPicPr>
                    <a:picLocks noChangeAspect="1"/>
                  </pic:cNvPicPr>
                </pic:nvPicPr>
                <pic:blipFill>
                  <a:blip r:embed="rId1">
                    <a:extLst/>
                  </a:blip>
                  <a:stretch>
                    <a:fillRect/>
                  </a:stretch>
                </pic:blipFill>
                <pic:spPr>
                  <a:xfrm>
                    <a:off x="0" y="0"/>
                    <a:ext cx="1319227" cy="689490"/>
                  </a:xfrm>
                  <a:prstGeom prst="rect">
                    <a:avLst/>
                  </a:prstGeom>
                  <a:ln w="12700" cap="flat">
                    <a:noFill/>
                    <a:miter lim="400000"/>
                  </a:ln>
                  <a:effectLst/>
                </pic:spPr>
              </pic:pic>
            </a:graphicData>
          </a:graphic>
        </wp:inline>
      </w:drawing>
    </w:r>
    <w: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ab/>
    </w:r>
    <w:r w:rsidRPr="006A356E">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BORRADOR PARA DISCUSIÓN</w:t>
    </w:r>
  </w:p>
  <w:p w:rsidR="0006469A" w:rsidRDefault="0006469A" w:rsidP="00493804">
    <w:pPr>
      <w:spacing w:before="0" w:after="0" w:line="240" w:lineRule="auto"/>
      <w:jc w:val="center"/>
      <w:rPr>
        <w:rFonts w:ascii="Arial" w:hAnsi="Arial" w:cs="Arial"/>
      </w:rPr>
    </w:pPr>
    <w:r>
      <w:rPr>
        <w:rFonts w:ascii="Arial" w:hAnsi="Arial" w:cs="Arial"/>
      </w:rPr>
      <w:t>Anexo 3</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69A" w:rsidRDefault="0006469A" w:rsidP="006A356E">
    <w:pPr>
      <w:tabs>
        <w:tab w:val="right" w:pos="9923"/>
      </w:tabs>
      <w:jc w:val="cente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noProof/>
        <w:lang w:eastAsia="es-MX"/>
      </w:rPr>
      <w:drawing>
        <wp:inline distT="0" distB="0" distL="0" distR="0" wp14:anchorId="032CED04" wp14:editId="6D8D5A9A">
          <wp:extent cx="1319227" cy="689490"/>
          <wp:effectExtent l="0" t="0" r="0" b="0"/>
          <wp:docPr id="6" name="officeArt object"/>
          <wp:cNvGraphicFramePr/>
          <a:graphic xmlns:a="http://schemas.openxmlformats.org/drawingml/2006/main">
            <a:graphicData uri="http://schemas.openxmlformats.org/drawingml/2006/picture">
              <pic:pic xmlns:pic="http://schemas.openxmlformats.org/drawingml/2006/picture">
                <pic:nvPicPr>
                  <pic:cNvPr id="1073741825" name="pasted-image.pdf"/>
                  <pic:cNvPicPr>
                    <a:picLocks noChangeAspect="1"/>
                  </pic:cNvPicPr>
                </pic:nvPicPr>
                <pic:blipFill>
                  <a:blip r:embed="rId1">
                    <a:extLst/>
                  </a:blip>
                  <a:stretch>
                    <a:fillRect/>
                  </a:stretch>
                </pic:blipFill>
                <pic:spPr>
                  <a:xfrm>
                    <a:off x="0" y="0"/>
                    <a:ext cx="1319227" cy="689490"/>
                  </a:xfrm>
                  <a:prstGeom prst="rect">
                    <a:avLst/>
                  </a:prstGeom>
                  <a:ln w="12700" cap="flat">
                    <a:noFill/>
                    <a:miter lim="400000"/>
                  </a:ln>
                  <a:effectLst/>
                </pic:spPr>
              </pic:pic>
            </a:graphicData>
          </a:graphic>
        </wp:inline>
      </w:drawing>
    </w:r>
    <w: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ab/>
    </w:r>
    <w:r w:rsidRPr="006A356E">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BORRADOR PARA DISCUSIÓN</w:t>
    </w:r>
  </w:p>
  <w:p w:rsidR="0006469A" w:rsidRDefault="0006469A" w:rsidP="00493804">
    <w:pPr>
      <w:spacing w:before="0" w:after="0" w:line="240" w:lineRule="auto"/>
      <w:jc w:val="center"/>
      <w:rPr>
        <w:rFonts w:ascii="Arial" w:hAnsi="Arial" w:cs="Arial"/>
      </w:rPr>
    </w:pPr>
    <w:r>
      <w:rPr>
        <w:rFonts w:ascii="Arial" w:hAnsi="Arial" w:cs="Arial"/>
      </w:rPr>
      <w:t>Anexo 4</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tblGrid>
    <w:tr w:rsidR="0006469A" w:rsidRPr="008170BC" w:rsidTr="00161BC3">
      <w:trPr>
        <w:jc w:val="center"/>
      </w:trPr>
      <w:tc>
        <w:tcPr>
          <w:tcW w:w="7792" w:type="dxa"/>
        </w:tcPr>
        <w:p w:rsidR="0006469A" w:rsidRPr="00B80A6A" w:rsidRDefault="0006469A" w:rsidP="00B80A6A">
          <w:pPr>
            <w:pStyle w:val="Encabezado"/>
            <w:tabs>
              <w:tab w:val="clear" w:pos="4419"/>
              <w:tab w:val="clear" w:pos="8838"/>
            </w:tabs>
            <w:spacing w:before="120" w:line="276" w:lineRule="auto"/>
            <w:jc w:val="center"/>
            <w:rPr>
              <w:rFonts w:ascii="Arial" w:hAnsi="Arial" w:cs="Arial"/>
            </w:rPr>
          </w:pPr>
          <w:r w:rsidRPr="00B80A6A">
            <w:rPr>
              <w:rFonts w:ascii="Arial" w:hAnsi="Arial" w:cs="Arial"/>
            </w:rPr>
            <w:t>EVALUACIÓN DE DISEÑO DEL PROGRAMA PRESUPUESTARIO: GESTIÓN ESCOLAR QUE EJERCE RECURSOS DEL PROGRAMA FEDERAL “ESCUELAS DE TIEMPO COMPLETO”</w:t>
          </w:r>
        </w:p>
      </w:tc>
    </w:tr>
  </w:tbl>
  <w:p w:rsidR="0006469A" w:rsidRPr="008170BC" w:rsidRDefault="0006469A" w:rsidP="008170BC">
    <w:pPr>
      <w:pStyle w:val="Encabezado"/>
      <w:tabs>
        <w:tab w:val="clear" w:pos="4419"/>
        <w:tab w:val="clear" w:pos="8838"/>
      </w:tabs>
      <w:spacing w:before="120" w:line="360" w:lineRule="auto"/>
      <w:rPr>
        <w:b/>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69A" w:rsidRDefault="0006469A" w:rsidP="006A356E">
    <w:pPr>
      <w:tabs>
        <w:tab w:val="right" w:pos="9923"/>
      </w:tabs>
      <w:jc w:val="cente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Pr>
        <w:noProof/>
        <w:lang w:eastAsia="es-MX"/>
      </w:rPr>
      <w:drawing>
        <wp:inline distT="0" distB="0" distL="0" distR="0" wp14:anchorId="62D9C4AD" wp14:editId="575B1F1A">
          <wp:extent cx="1319227" cy="689490"/>
          <wp:effectExtent l="0" t="0" r="0" b="0"/>
          <wp:docPr id="7" name="officeArt object"/>
          <wp:cNvGraphicFramePr/>
          <a:graphic xmlns:a="http://schemas.openxmlformats.org/drawingml/2006/main">
            <a:graphicData uri="http://schemas.openxmlformats.org/drawingml/2006/picture">
              <pic:pic xmlns:pic="http://schemas.openxmlformats.org/drawingml/2006/picture">
                <pic:nvPicPr>
                  <pic:cNvPr id="1073741825" name="pasted-image.pdf"/>
                  <pic:cNvPicPr>
                    <a:picLocks noChangeAspect="1"/>
                  </pic:cNvPicPr>
                </pic:nvPicPr>
                <pic:blipFill>
                  <a:blip r:embed="rId1">
                    <a:extLst/>
                  </a:blip>
                  <a:stretch>
                    <a:fillRect/>
                  </a:stretch>
                </pic:blipFill>
                <pic:spPr>
                  <a:xfrm>
                    <a:off x="0" y="0"/>
                    <a:ext cx="1319227" cy="689490"/>
                  </a:xfrm>
                  <a:prstGeom prst="rect">
                    <a:avLst/>
                  </a:prstGeom>
                  <a:ln w="12700" cap="flat">
                    <a:noFill/>
                    <a:miter lim="400000"/>
                  </a:ln>
                  <a:effectLst/>
                </pic:spPr>
              </pic:pic>
            </a:graphicData>
          </a:graphic>
        </wp:inline>
      </w:drawing>
    </w:r>
    <w:r>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ab/>
    </w:r>
    <w:r w:rsidRPr="006A356E">
      <w:rPr>
        <w:rFonts w:ascii="Arial" w:hAnsi="Arial" w:cs="Arial"/>
        <w:b/>
        <w:sz w:val="40"/>
        <w:szCs w:val="40"/>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BORRADOR PARA DISCUSIÓN</w:t>
    </w:r>
  </w:p>
  <w:p w:rsidR="0006469A" w:rsidRDefault="0006469A" w:rsidP="00493804">
    <w:pPr>
      <w:spacing w:before="0" w:after="0" w:line="240" w:lineRule="auto"/>
      <w:jc w:val="center"/>
      <w:rPr>
        <w:rFonts w:ascii="Arial" w:hAnsi="Arial" w:cs="Arial"/>
      </w:rPr>
    </w:pPr>
    <w:r>
      <w:rPr>
        <w:rFonts w:ascii="Arial" w:hAnsi="Arial" w:cs="Arial"/>
      </w:rPr>
      <w:t>Anexo 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64F9"/>
    <w:multiLevelType w:val="hybridMultilevel"/>
    <w:tmpl w:val="82A8EFEE"/>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AF3407C"/>
    <w:multiLevelType w:val="hybridMultilevel"/>
    <w:tmpl w:val="3D38DF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C414B00"/>
    <w:multiLevelType w:val="multilevel"/>
    <w:tmpl w:val="62A23C2C"/>
    <w:numStyleLink w:val="Estilo1"/>
  </w:abstractNum>
  <w:abstractNum w:abstractNumId="3" w15:restartNumberingAfterBreak="0">
    <w:nsid w:val="0C4F7401"/>
    <w:multiLevelType w:val="hybridMultilevel"/>
    <w:tmpl w:val="E1D8963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F893EE0"/>
    <w:multiLevelType w:val="hybridMultilevel"/>
    <w:tmpl w:val="D0B2FA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2626FCB"/>
    <w:multiLevelType w:val="hybridMultilevel"/>
    <w:tmpl w:val="FC201EC6"/>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3F5457C"/>
    <w:multiLevelType w:val="hybridMultilevel"/>
    <w:tmpl w:val="C7C8BF8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58F38B5"/>
    <w:multiLevelType w:val="hybridMultilevel"/>
    <w:tmpl w:val="B9C8C68C"/>
    <w:lvl w:ilvl="0" w:tplc="C7FA7E1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8E5387C"/>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C257923"/>
    <w:multiLevelType w:val="hybridMultilevel"/>
    <w:tmpl w:val="F3E08CF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EDD35CE"/>
    <w:multiLevelType w:val="hybridMultilevel"/>
    <w:tmpl w:val="B9080B4E"/>
    <w:lvl w:ilvl="0" w:tplc="3DDCA494">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17F5004"/>
    <w:multiLevelType w:val="multilevel"/>
    <w:tmpl w:val="030ACF1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1061AF"/>
    <w:multiLevelType w:val="hybridMultilevel"/>
    <w:tmpl w:val="82BAA4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AE414F0"/>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00F7E7E"/>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2B17EDD"/>
    <w:multiLevelType w:val="hybridMultilevel"/>
    <w:tmpl w:val="8CF8A2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2F768BA"/>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374227F"/>
    <w:multiLevelType w:val="hybridMultilevel"/>
    <w:tmpl w:val="62A23C2C"/>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4FE3064"/>
    <w:multiLevelType w:val="hybridMultilevel"/>
    <w:tmpl w:val="564037C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5885BE7"/>
    <w:multiLevelType w:val="hybridMultilevel"/>
    <w:tmpl w:val="03BC9DD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B130379"/>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B962D01"/>
    <w:multiLevelType w:val="hybridMultilevel"/>
    <w:tmpl w:val="544A17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F6667DE"/>
    <w:multiLevelType w:val="hybridMultilevel"/>
    <w:tmpl w:val="FE5006B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F887B54"/>
    <w:multiLevelType w:val="hybridMultilevel"/>
    <w:tmpl w:val="046C1B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FFD0706"/>
    <w:multiLevelType w:val="multilevel"/>
    <w:tmpl w:val="4642DBE8"/>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3C1251"/>
    <w:multiLevelType w:val="hybridMultilevel"/>
    <w:tmpl w:val="014AE862"/>
    <w:lvl w:ilvl="0" w:tplc="080A0017">
      <w:start w:val="1"/>
      <w:numFmt w:val="lowerLetter"/>
      <w:lvlText w:val="%1)"/>
      <w:lvlJc w:val="left"/>
      <w:pPr>
        <w:ind w:left="720" w:hanging="360"/>
      </w:pPr>
    </w:lvl>
    <w:lvl w:ilvl="1" w:tplc="3E42BE88">
      <w:start w:val="1"/>
      <w:numFmt w:val="decimal"/>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3751110"/>
    <w:multiLevelType w:val="hybridMultilevel"/>
    <w:tmpl w:val="24CABDC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440110DE"/>
    <w:multiLevelType w:val="hybridMultilevel"/>
    <w:tmpl w:val="99503C62"/>
    <w:lvl w:ilvl="0" w:tplc="CA42E7CA">
      <w:start w:val="1"/>
      <w:numFmt w:val="bullet"/>
      <w:lvlText w:val="•"/>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42BC68">
      <w:start w:val="1"/>
      <w:numFmt w:val="bullet"/>
      <w:lvlText w:val="•"/>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FA58E2">
      <w:start w:val="1"/>
      <w:numFmt w:val="bullet"/>
      <w:lvlText w:val="•"/>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D4AB2E">
      <w:start w:val="1"/>
      <w:numFmt w:val="bullet"/>
      <w:lvlText w:val="•"/>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D94E740">
      <w:start w:val="1"/>
      <w:numFmt w:val="bullet"/>
      <w:lvlText w:val="•"/>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08C786">
      <w:start w:val="1"/>
      <w:numFmt w:val="bullet"/>
      <w:lvlText w:val="•"/>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9C2B10">
      <w:start w:val="1"/>
      <w:numFmt w:val="bullet"/>
      <w:lvlText w:val="•"/>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11EA4B8">
      <w:start w:val="1"/>
      <w:numFmt w:val="bullet"/>
      <w:lvlText w:val="•"/>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4DCC3D8">
      <w:start w:val="1"/>
      <w:numFmt w:val="bullet"/>
      <w:lvlText w:val="•"/>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4262520"/>
    <w:multiLevelType w:val="hybridMultilevel"/>
    <w:tmpl w:val="24CABDC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49643E3E"/>
    <w:multiLevelType w:val="hybridMultilevel"/>
    <w:tmpl w:val="43D0045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4C86651B"/>
    <w:multiLevelType w:val="hybridMultilevel"/>
    <w:tmpl w:val="FAC642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CF33F5D"/>
    <w:multiLevelType w:val="hybridMultilevel"/>
    <w:tmpl w:val="4C3625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4CF35DCD"/>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4ECA5499"/>
    <w:multiLevelType w:val="hybridMultilevel"/>
    <w:tmpl w:val="A4609D9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28D30CE"/>
    <w:multiLevelType w:val="hybridMultilevel"/>
    <w:tmpl w:val="297E0A1C"/>
    <w:lvl w:ilvl="0" w:tplc="080A0017">
      <w:start w:val="1"/>
      <w:numFmt w:val="lowerLetter"/>
      <w:lvlText w:val="%1)"/>
      <w:lvlJc w:val="left"/>
      <w:pPr>
        <w:ind w:left="720" w:hanging="360"/>
      </w:pPr>
      <w:rPr>
        <w:rFonts w:hint="default"/>
      </w:rPr>
    </w:lvl>
    <w:lvl w:ilvl="1" w:tplc="E596441E">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5AE3C87"/>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7F509E6"/>
    <w:multiLevelType w:val="multilevel"/>
    <w:tmpl w:val="62A23C2C"/>
    <w:styleLink w:val="Estilo1"/>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8F61322"/>
    <w:multiLevelType w:val="hybridMultilevel"/>
    <w:tmpl w:val="77D214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5AEC57B7"/>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F174FC8"/>
    <w:multiLevelType w:val="multilevel"/>
    <w:tmpl w:val="62A23C2C"/>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055603A"/>
    <w:multiLevelType w:val="hybridMultilevel"/>
    <w:tmpl w:val="9452754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60BC5377"/>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6341118E"/>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6E7B26DB"/>
    <w:multiLevelType w:val="hybridMultilevel"/>
    <w:tmpl w:val="D11C9E5E"/>
    <w:lvl w:ilvl="0" w:tplc="081EAD6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9307905"/>
    <w:multiLevelType w:val="hybridMultilevel"/>
    <w:tmpl w:val="1016758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AF37ECE"/>
    <w:multiLevelType w:val="hybridMultilevel"/>
    <w:tmpl w:val="E0FE079C"/>
    <w:lvl w:ilvl="0" w:tplc="9E54837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C8D039C"/>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7E625824"/>
    <w:multiLevelType w:val="hybridMultilevel"/>
    <w:tmpl w:val="62A23C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2"/>
  </w:num>
  <w:num w:numId="2">
    <w:abstractNumId w:val="23"/>
  </w:num>
  <w:num w:numId="3">
    <w:abstractNumId w:val="27"/>
  </w:num>
  <w:num w:numId="4">
    <w:abstractNumId w:val="30"/>
  </w:num>
  <w:num w:numId="5">
    <w:abstractNumId w:val="18"/>
  </w:num>
  <w:num w:numId="6">
    <w:abstractNumId w:val="29"/>
  </w:num>
  <w:num w:numId="7">
    <w:abstractNumId w:val="31"/>
  </w:num>
  <w:num w:numId="8">
    <w:abstractNumId w:val="9"/>
  </w:num>
  <w:num w:numId="9">
    <w:abstractNumId w:val="44"/>
  </w:num>
  <w:num w:numId="10">
    <w:abstractNumId w:val="15"/>
  </w:num>
  <w:num w:numId="11">
    <w:abstractNumId w:val="8"/>
  </w:num>
  <w:num w:numId="12">
    <w:abstractNumId w:val="6"/>
  </w:num>
  <w:num w:numId="13">
    <w:abstractNumId w:val="35"/>
  </w:num>
  <w:num w:numId="14">
    <w:abstractNumId w:val="32"/>
  </w:num>
  <w:num w:numId="15">
    <w:abstractNumId w:val="16"/>
  </w:num>
  <w:num w:numId="16">
    <w:abstractNumId w:val="20"/>
  </w:num>
  <w:num w:numId="17">
    <w:abstractNumId w:val="14"/>
  </w:num>
  <w:num w:numId="18">
    <w:abstractNumId w:val="13"/>
  </w:num>
  <w:num w:numId="19">
    <w:abstractNumId w:val="38"/>
  </w:num>
  <w:num w:numId="20">
    <w:abstractNumId w:val="41"/>
  </w:num>
  <w:num w:numId="21">
    <w:abstractNumId w:val="46"/>
  </w:num>
  <w:num w:numId="22">
    <w:abstractNumId w:val="25"/>
  </w:num>
  <w:num w:numId="23">
    <w:abstractNumId w:val="42"/>
  </w:num>
  <w:num w:numId="24">
    <w:abstractNumId w:val="47"/>
  </w:num>
  <w:num w:numId="25">
    <w:abstractNumId w:val="17"/>
  </w:num>
  <w:num w:numId="26">
    <w:abstractNumId w:val="19"/>
  </w:num>
  <w:num w:numId="27">
    <w:abstractNumId w:val="4"/>
  </w:num>
  <w:num w:numId="28">
    <w:abstractNumId w:val="21"/>
  </w:num>
  <w:num w:numId="29">
    <w:abstractNumId w:val="1"/>
  </w:num>
  <w:num w:numId="30">
    <w:abstractNumId w:val="37"/>
  </w:num>
  <w:num w:numId="31">
    <w:abstractNumId w:val="0"/>
  </w:num>
  <w:num w:numId="32">
    <w:abstractNumId w:val="5"/>
  </w:num>
  <w:num w:numId="33">
    <w:abstractNumId w:val="3"/>
  </w:num>
  <w:num w:numId="34">
    <w:abstractNumId w:val="28"/>
  </w:num>
  <w:num w:numId="35">
    <w:abstractNumId w:val="26"/>
  </w:num>
  <w:num w:numId="36">
    <w:abstractNumId w:val="2"/>
  </w:num>
  <w:num w:numId="37">
    <w:abstractNumId w:val="34"/>
  </w:num>
  <w:num w:numId="38">
    <w:abstractNumId w:val="11"/>
  </w:num>
  <w:num w:numId="39">
    <w:abstractNumId w:val="10"/>
  </w:num>
  <w:num w:numId="40">
    <w:abstractNumId w:val="43"/>
  </w:num>
  <w:num w:numId="41">
    <w:abstractNumId w:val="7"/>
  </w:num>
  <w:num w:numId="42">
    <w:abstractNumId w:val="45"/>
  </w:num>
  <w:num w:numId="43">
    <w:abstractNumId w:val="36"/>
  </w:num>
  <w:num w:numId="44">
    <w:abstractNumId w:val="12"/>
  </w:num>
  <w:num w:numId="45">
    <w:abstractNumId w:val="40"/>
  </w:num>
  <w:num w:numId="46">
    <w:abstractNumId w:val="33"/>
  </w:num>
  <w:num w:numId="47">
    <w:abstractNumId w:val="24"/>
  </w:num>
  <w:num w:numId="48">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9"/>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1C5"/>
    <w:rsid w:val="00000C7E"/>
    <w:rsid w:val="00011DD7"/>
    <w:rsid w:val="00013BBF"/>
    <w:rsid w:val="00014CC7"/>
    <w:rsid w:val="000228EE"/>
    <w:rsid w:val="000416D2"/>
    <w:rsid w:val="00044EC4"/>
    <w:rsid w:val="00045F34"/>
    <w:rsid w:val="000532AD"/>
    <w:rsid w:val="000600C4"/>
    <w:rsid w:val="0006035F"/>
    <w:rsid w:val="00063954"/>
    <w:rsid w:val="00063DEB"/>
    <w:rsid w:val="0006469A"/>
    <w:rsid w:val="000657E1"/>
    <w:rsid w:val="00066DB7"/>
    <w:rsid w:val="000735FC"/>
    <w:rsid w:val="00074733"/>
    <w:rsid w:val="00075A35"/>
    <w:rsid w:val="0008078B"/>
    <w:rsid w:val="000856D9"/>
    <w:rsid w:val="00091E43"/>
    <w:rsid w:val="00095523"/>
    <w:rsid w:val="00095E0D"/>
    <w:rsid w:val="000A0D65"/>
    <w:rsid w:val="000A2618"/>
    <w:rsid w:val="000A338C"/>
    <w:rsid w:val="000A561C"/>
    <w:rsid w:val="000B3CCF"/>
    <w:rsid w:val="000B645C"/>
    <w:rsid w:val="000C5525"/>
    <w:rsid w:val="000C6138"/>
    <w:rsid w:val="000D0BF8"/>
    <w:rsid w:val="000D6F3A"/>
    <w:rsid w:val="000E03F4"/>
    <w:rsid w:val="000E19EF"/>
    <w:rsid w:val="000E201D"/>
    <w:rsid w:val="000E490C"/>
    <w:rsid w:val="000E4A9E"/>
    <w:rsid w:val="000E7F7C"/>
    <w:rsid w:val="000F1760"/>
    <w:rsid w:val="000F47E0"/>
    <w:rsid w:val="000F51E4"/>
    <w:rsid w:val="00102190"/>
    <w:rsid w:val="00105D70"/>
    <w:rsid w:val="00111D2B"/>
    <w:rsid w:val="001123F1"/>
    <w:rsid w:val="001130D4"/>
    <w:rsid w:val="00116B19"/>
    <w:rsid w:val="00116CD6"/>
    <w:rsid w:val="00117361"/>
    <w:rsid w:val="00121908"/>
    <w:rsid w:val="001362D7"/>
    <w:rsid w:val="001370DD"/>
    <w:rsid w:val="00141F6E"/>
    <w:rsid w:val="00142E49"/>
    <w:rsid w:val="001434F2"/>
    <w:rsid w:val="001444C7"/>
    <w:rsid w:val="00151E71"/>
    <w:rsid w:val="00161BC3"/>
    <w:rsid w:val="00164606"/>
    <w:rsid w:val="00164E13"/>
    <w:rsid w:val="00180E62"/>
    <w:rsid w:val="00184321"/>
    <w:rsid w:val="00186928"/>
    <w:rsid w:val="00187401"/>
    <w:rsid w:val="001B0C9D"/>
    <w:rsid w:val="001B7B87"/>
    <w:rsid w:val="001B7CDA"/>
    <w:rsid w:val="001C3D9E"/>
    <w:rsid w:val="001C4531"/>
    <w:rsid w:val="001C56FC"/>
    <w:rsid w:val="001D004C"/>
    <w:rsid w:val="001D2A3D"/>
    <w:rsid w:val="001D3375"/>
    <w:rsid w:val="001D5E28"/>
    <w:rsid w:val="001D6B5F"/>
    <w:rsid w:val="001E76A4"/>
    <w:rsid w:val="001F0831"/>
    <w:rsid w:val="001F0880"/>
    <w:rsid w:val="001F1857"/>
    <w:rsid w:val="001F310B"/>
    <w:rsid w:val="001F3A2C"/>
    <w:rsid w:val="0020132F"/>
    <w:rsid w:val="0020211B"/>
    <w:rsid w:val="00203AA4"/>
    <w:rsid w:val="00205451"/>
    <w:rsid w:val="00206109"/>
    <w:rsid w:val="0021057B"/>
    <w:rsid w:val="002134A3"/>
    <w:rsid w:val="002150DB"/>
    <w:rsid w:val="0023496F"/>
    <w:rsid w:val="00235000"/>
    <w:rsid w:val="00237416"/>
    <w:rsid w:val="002407B8"/>
    <w:rsid w:val="0024180B"/>
    <w:rsid w:val="00243860"/>
    <w:rsid w:val="00254BA4"/>
    <w:rsid w:val="00262B49"/>
    <w:rsid w:val="00263DF5"/>
    <w:rsid w:val="00271184"/>
    <w:rsid w:val="00272493"/>
    <w:rsid w:val="0027602F"/>
    <w:rsid w:val="00281438"/>
    <w:rsid w:val="00281E17"/>
    <w:rsid w:val="002851DB"/>
    <w:rsid w:val="00290AAD"/>
    <w:rsid w:val="00292919"/>
    <w:rsid w:val="00294631"/>
    <w:rsid w:val="002A23EF"/>
    <w:rsid w:val="002A4116"/>
    <w:rsid w:val="002B67DD"/>
    <w:rsid w:val="002B7A65"/>
    <w:rsid w:val="002B7BA9"/>
    <w:rsid w:val="002C5043"/>
    <w:rsid w:val="002C7BA7"/>
    <w:rsid w:val="002D1F2A"/>
    <w:rsid w:val="002D2CD7"/>
    <w:rsid w:val="002D7697"/>
    <w:rsid w:val="002E6999"/>
    <w:rsid w:val="002E7FD5"/>
    <w:rsid w:val="002F295F"/>
    <w:rsid w:val="002F29D5"/>
    <w:rsid w:val="0030103C"/>
    <w:rsid w:val="003032F8"/>
    <w:rsid w:val="00307B7A"/>
    <w:rsid w:val="00310AB1"/>
    <w:rsid w:val="00311E41"/>
    <w:rsid w:val="003143CB"/>
    <w:rsid w:val="00314A70"/>
    <w:rsid w:val="00316D52"/>
    <w:rsid w:val="003208B2"/>
    <w:rsid w:val="00322C5E"/>
    <w:rsid w:val="0032491B"/>
    <w:rsid w:val="00327808"/>
    <w:rsid w:val="00327AB3"/>
    <w:rsid w:val="00345171"/>
    <w:rsid w:val="0035201B"/>
    <w:rsid w:val="00354AF6"/>
    <w:rsid w:val="00362F22"/>
    <w:rsid w:val="00365001"/>
    <w:rsid w:val="003728AD"/>
    <w:rsid w:val="003732CC"/>
    <w:rsid w:val="00374D06"/>
    <w:rsid w:val="003750F4"/>
    <w:rsid w:val="003753CB"/>
    <w:rsid w:val="003771F6"/>
    <w:rsid w:val="003805F4"/>
    <w:rsid w:val="0038337E"/>
    <w:rsid w:val="0039331F"/>
    <w:rsid w:val="003945E4"/>
    <w:rsid w:val="003A20A1"/>
    <w:rsid w:val="003A226A"/>
    <w:rsid w:val="003A26ED"/>
    <w:rsid w:val="003A2A76"/>
    <w:rsid w:val="003A76A2"/>
    <w:rsid w:val="003B1FFF"/>
    <w:rsid w:val="003B22F3"/>
    <w:rsid w:val="003B353E"/>
    <w:rsid w:val="003B486E"/>
    <w:rsid w:val="003C40C8"/>
    <w:rsid w:val="003C6BFC"/>
    <w:rsid w:val="003D7C0B"/>
    <w:rsid w:val="003E35EA"/>
    <w:rsid w:val="003E5333"/>
    <w:rsid w:val="003E5649"/>
    <w:rsid w:val="003F2228"/>
    <w:rsid w:val="003F4339"/>
    <w:rsid w:val="004018FC"/>
    <w:rsid w:val="00406432"/>
    <w:rsid w:val="004108B1"/>
    <w:rsid w:val="00421770"/>
    <w:rsid w:val="00427BF6"/>
    <w:rsid w:val="00430FE4"/>
    <w:rsid w:val="0043654C"/>
    <w:rsid w:val="0044127C"/>
    <w:rsid w:val="00445E21"/>
    <w:rsid w:val="004502C1"/>
    <w:rsid w:val="00453737"/>
    <w:rsid w:val="00453770"/>
    <w:rsid w:val="00457B1D"/>
    <w:rsid w:val="00461816"/>
    <w:rsid w:val="004622BC"/>
    <w:rsid w:val="00466247"/>
    <w:rsid w:val="0047195B"/>
    <w:rsid w:val="004728DA"/>
    <w:rsid w:val="00474C08"/>
    <w:rsid w:val="00477B13"/>
    <w:rsid w:val="00486226"/>
    <w:rsid w:val="0048769B"/>
    <w:rsid w:val="00487F70"/>
    <w:rsid w:val="00493804"/>
    <w:rsid w:val="00496011"/>
    <w:rsid w:val="004A22FC"/>
    <w:rsid w:val="004A509C"/>
    <w:rsid w:val="004A706C"/>
    <w:rsid w:val="004A725D"/>
    <w:rsid w:val="004B3E5D"/>
    <w:rsid w:val="004B5649"/>
    <w:rsid w:val="004B7FF2"/>
    <w:rsid w:val="004C2576"/>
    <w:rsid w:val="004C7CA1"/>
    <w:rsid w:val="004D0459"/>
    <w:rsid w:val="004D0D3B"/>
    <w:rsid w:val="004D1134"/>
    <w:rsid w:val="004D1B73"/>
    <w:rsid w:val="004D45F1"/>
    <w:rsid w:val="004D5B9D"/>
    <w:rsid w:val="004E34D6"/>
    <w:rsid w:val="004E52DE"/>
    <w:rsid w:val="004E730A"/>
    <w:rsid w:val="004F1B11"/>
    <w:rsid w:val="004F36EA"/>
    <w:rsid w:val="004F6396"/>
    <w:rsid w:val="00503FFB"/>
    <w:rsid w:val="005053E0"/>
    <w:rsid w:val="00514D6F"/>
    <w:rsid w:val="00522286"/>
    <w:rsid w:val="0052446C"/>
    <w:rsid w:val="005248BF"/>
    <w:rsid w:val="00526096"/>
    <w:rsid w:val="0052766A"/>
    <w:rsid w:val="005301C0"/>
    <w:rsid w:val="00535C53"/>
    <w:rsid w:val="005363E1"/>
    <w:rsid w:val="0054255E"/>
    <w:rsid w:val="00543E1B"/>
    <w:rsid w:val="00547123"/>
    <w:rsid w:val="00547B09"/>
    <w:rsid w:val="00553BFD"/>
    <w:rsid w:val="00560F09"/>
    <w:rsid w:val="00561CCB"/>
    <w:rsid w:val="00562653"/>
    <w:rsid w:val="00564D48"/>
    <w:rsid w:val="00566A28"/>
    <w:rsid w:val="00587899"/>
    <w:rsid w:val="00591886"/>
    <w:rsid w:val="00591D97"/>
    <w:rsid w:val="0059210A"/>
    <w:rsid w:val="0059214B"/>
    <w:rsid w:val="00595B78"/>
    <w:rsid w:val="005974BE"/>
    <w:rsid w:val="005A0456"/>
    <w:rsid w:val="005A4122"/>
    <w:rsid w:val="005A5316"/>
    <w:rsid w:val="005B5B5B"/>
    <w:rsid w:val="005C5DB5"/>
    <w:rsid w:val="005C7D9D"/>
    <w:rsid w:val="005D2D84"/>
    <w:rsid w:val="005D337F"/>
    <w:rsid w:val="005E12E1"/>
    <w:rsid w:val="005E22C7"/>
    <w:rsid w:val="005E3A3B"/>
    <w:rsid w:val="005E5FF3"/>
    <w:rsid w:val="005F23EE"/>
    <w:rsid w:val="005F420E"/>
    <w:rsid w:val="005F4CEE"/>
    <w:rsid w:val="005F4E38"/>
    <w:rsid w:val="005F719A"/>
    <w:rsid w:val="005F79C2"/>
    <w:rsid w:val="0060483D"/>
    <w:rsid w:val="00610BEB"/>
    <w:rsid w:val="00613B02"/>
    <w:rsid w:val="0061671B"/>
    <w:rsid w:val="006342C7"/>
    <w:rsid w:val="00634A5E"/>
    <w:rsid w:val="0063681E"/>
    <w:rsid w:val="006368E3"/>
    <w:rsid w:val="00637574"/>
    <w:rsid w:val="006434B5"/>
    <w:rsid w:val="00643814"/>
    <w:rsid w:val="00645AC9"/>
    <w:rsid w:val="006474E9"/>
    <w:rsid w:val="006539D6"/>
    <w:rsid w:val="00653AA3"/>
    <w:rsid w:val="0065422B"/>
    <w:rsid w:val="00657FAD"/>
    <w:rsid w:val="00671177"/>
    <w:rsid w:val="0067346D"/>
    <w:rsid w:val="00673C55"/>
    <w:rsid w:val="006835F5"/>
    <w:rsid w:val="00684E84"/>
    <w:rsid w:val="00685E91"/>
    <w:rsid w:val="00687241"/>
    <w:rsid w:val="0069255B"/>
    <w:rsid w:val="00694F4F"/>
    <w:rsid w:val="006A1471"/>
    <w:rsid w:val="006A356E"/>
    <w:rsid w:val="006B5A4E"/>
    <w:rsid w:val="006C0A7D"/>
    <w:rsid w:val="006C18D0"/>
    <w:rsid w:val="006C31E3"/>
    <w:rsid w:val="006C3F4C"/>
    <w:rsid w:val="006D14E1"/>
    <w:rsid w:val="006D260F"/>
    <w:rsid w:val="006D6B89"/>
    <w:rsid w:val="006D7CC2"/>
    <w:rsid w:val="006E01AD"/>
    <w:rsid w:val="006E0E0A"/>
    <w:rsid w:val="006E3334"/>
    <w:rsid w:val="006E4EF9"/>
    <w:rsid w:val="006E6D36"/>
    <w:rsid w:val="006F15C4"/>
    <w:rsid w:val="006F179A"/>
    <w:rsid w:val="006F255C"/>
    <w:rsid w:val="006F41C5"/>
    <w:rsid w:val="006F4AF6"/>
    <w:rsid w:val="006F68D0"/>
    <w:rsid w:val="006F72FC"/>
    <w:rsid w:val="00701696"/>
    <w:rsid w:val="007018F4"/>
    <w:rsid w:val="00701C11"/>
    <w:rsid w:val="0070442D"/>
    <w:rsid w:val="007104F9"/>
    <w:rsid w:val="0071291D"/>
    <w:rsid w:val="00713134"/>
    <w:rsid w:val="0072049C"/>
    <w:rsid w:val="00721648"/>
    <w:rsid w:val="00722960"/>
    <w:rsid w:val="00724E7D"/>
    <w:rsid w:val="0073012C"/>
    <w:rsid w:val="0073448F"/>
    <w:rsid w:val="00735CB5"/>
    <w:rsid w:val="00736E24"/>
    <w:rsid w:val="0074128B"/>
    <w:rsid w:val="0074468B"/>
    <w:rsid w:val="00745154"/>
    <w:rsid w:val="0075186C"/>
    <w:rsid w:val="00753B4C"/>
    <w:rsid w:val="00753DDB"/>
    <w:rsid w:val="007626E2"/>
    <w:rsid w:val="0077058E"/>
    <w:rsid w:val="007827D8"/>
    <w:rsid w:val="007832DB"/>
    <w:rsid w:val="00785597"/>
    <w:rsid w:val="0078724A"/>
    <w:rsid w:val="007A1AF0"/>
    <w:rsid w:val="007A25CD"/>
    <w:rsid w:val="007A4426"/>
    <w:rsid w:val="007A589A"/>
    <w:rsid w:val="007B6828"/>
    <w:rsid w:val="007B7D40"/>
    <w:rsid w:val="007C34B1"/>
    <w:rsid w:val="007D3438"/>
    <w:rsid w:val="007D64B0"/>
    <w:rsid w:val="007D7D08"/>
    <w:rsid w:val="007E188A"/>
    <w:rsid w:val="007E2C3D"/>
    <w:rsid w:val="007E3265"/>
    <w:rsid w:val="007E35D0"/>
    <w:rsid w:val="007F0698"/>
    <w:rsid w:val="007F29BA"/>
    <w:rsid w:val="00802C10"/>
    <w:rsid w:val="00803171"/>
    <w:rsid w:val="00811003"/>
    <w:rsid w:val="008170BC"/>
    <w:rsid w:val="00824212"/>
    <w:rsid w:val="00825793"/>
    <w:rsid w:val="008313FA"/>
    <w:rsid w:val="008315C3"/>
    <w:rsid w:val="008325D5"/>
    <w:rsid w:val="00833CAA"/>
    <w:rsid w:val="0083407C"/>
    <w:rsid w:val="00835648"/>
    <w:rsid w:val="00840E21"/>
    <w:rsid w:val="00843B6E"/>
    <w:rsid w:val="008452DF"/>
    <w:rsid w:val="008465C0"/>
    <w:rsid w:val="00847652"/>
    <w:rsid w:val="00851174"/>
    <w:rsid w:val="008516C6"/>
    <w:rsid w:val="00856ADC"/>
    <w:rsid w:val="008702A2"/>
    <w:rsid w:val="008725E5"/>
    <w:rsid w:val="00872743"/>
    <w:rsid w:val="008735C1"/>
    <w:rsid w:val="00880090"/>
    <w:rsid w:val="008821E5"/>
    <w:rsid w:val="0088275A"/>
    <w:rsid w:val="008909E4"/>
    <w:rsid w:val="00891F2B"/>
    <w:rsid w:val="008924AE"/>
    <w:rsid w:val="00892EFC"/>
    <w:rsid w:val="008A13EA"/>
    <w:rsid w:val="008A1CA0"/>
    <w:rsid w:val="008A2923"/>
    <w:rsid w:val="008A440C"/>
    <w:rsid w:val="008A4AD3"/>
    <w:rsid w:val="008A5258"/>
    <w:rsid w:val="008A65C8"/>
    <w:rsid w:val="008B21F3"/>
    <w:rsid w:val="008C0067"/>
    <w:rsid w:val="008C0C14"/>
    <w:rsid w:val="008C1C9D"/>
    <w:rsid w:val="008C7119"/>
    <w:rsid w:val="008D1062"/>
    <w:rsid w:val="008D1B5E"/>
    <w:rsid w:val="008D2E73"/>
    <w:rsid w:val="008D3157"/>
    <w:rsid w:val="008D3BDA"/>
    <w:rsid w:val="008E3D19"/>
    <w:rsid w:val="008E435D"/>
    <w:rsid w:val="008F0215"/>
    <w:rsid w:val="008F528B"/>
    <w:rsid w:val="008F6A08"/>
    <w:rsid w:val="00900690"/>
    <w:rsid w:val="00904755"/>
    <w:rsid w:val="00904E67"/>
    <w:rsid w:val="0090522E"/>
    <w:rsid w:val="009061A2"/>
    <w:rsid w:val="009065B9"/>
    <w:rsid w:val="00907CBA"/>
    <w:rsid w:val="00910DC9"/>
    <w:rsid w:val="00913692"/>
    <w:rsid w:val="00917D52"/>
    <w:rsid w:val="00920CC5"/>
    <w:rsid w:val="00950C00"/>
    <w:rsid w:val="009531C5"/>
    <w:rsid w:val="00954D3A"/>
    <w:rsid w:val="00954EEF"/>
    <w:rsid w:val="00956EA8"/>
    <w:rsid w:val="00961B26"/>
    <w:rsid w:val="00961B80"/>
    <w:rsid w:val="00961F63"/>
    <w:rsid w:val="0096259C"/>
    <w:rsid w:val="00973D53"/>
    <w:rsid w:val="009805B7"/>
    <w:rsid w:val="0098463C"/>
    <w:rsid w:val="00985855"/>
    <w:rsid w:val="0098639F"/>
    <w:rsid w:val="009922DA"/>
    <w:rsid w:val="00993181"/>
    <w:rsid w:val="009943BA"/>
    <w:rsid w:val="00995A27"/>
    <w:rsid w:val="00996248"/>
    <w:rsid w:val="00997B16"/>
    <w:rsid w:val="009A23C5"/>
    <w:rsid w:val="009A27A4"/>
    <w:rsid w:val="009A36B7"/>
    <w:rsid w:val="009A3EEF"/>
    <w:rsid w:val="009A43FB"/>
    <w:rsid w:val="009B1991"/>
    <w:rsid w:val="009B2787"/>
    <w:rsid w:val="009B3CF9"/>
    <w:rsid w:val="009B717D"/>
    <w:rsid w:val="009C07E1"/>
    <w:rsid w:val="009C370F"/>
    <w:rsid w:val="009C5DBA"/>
    <w:rsid w:val="009C793C"/>
    <w:rsid w:val="009D566E"/>
    <w:rsid w:val="009D5928"/>
    <w:rsid w:val="009E0859"/>
    <w:rsid w:val="009E0B8F"/>
    <w:rsid w:val="009E5F5A"/>
    <w:rsid w:val="009F47AE"/>
    <w:rsid w:val="009F60EB"/>
    <w:rsid w:val="00A014A6"/>
    <w:rsid w:val="00A04708"/>
    <w:rsid w:val="00A05D52"/>
    <w:rsid w:val="00A1136C"/>
    <w:rsid w:val="00A11C7F"/>
    <w:rsid w:val="00A140DE"/>
    <w:rsid w:val="00A21539"/>
    <w:rsid w:val="00A22A29"/>
    <w:rsid w:val="00A414EE"/>
    <w:rsid w:val="00A500F6"/>
    <w:rsid w:val="00A563F1"/>
    <w:rsid w:val="00A60453"/>
    <w:rsid w:val="00A63C8C"/>
    <w:rsid w:val="00A64960"/>
    <w:rsid w:val="00A676C7"/>
    <w:rsid w:val="00A746C1"/>
    <w:rsid w:val="00A7775C"/>
    <w:rsid w:val="00A839EE"/>
    <w:rsid w:val="00A85155"/>
    <w:rsid w:val="00A913B7"/>
    <w:rsid w:val="00A9220D"/>
    <w:rsid w:val="00A93277"/>
    <w:rsid w:val="00A93362"/>
    <w:rsid w:val="00A95045"/>
    <w:rsid w:val="00AA161F"/>
    <w:rsid w:val="00AA4782"/>
    <w:rsid w:val="00AA5F24"/>
    <w:rsid w:val="00AB04AB"/>
    <w:rsid w:val="00AB1FC8"/>
    <w:rsid w:val="00AB35B6"/>
    <w:rsid w:val="00AC4AAF"/>
    <w:rsid w:val="00AD002D"/>
    <w:rsid w:val="00AD3A37"/>
    <w:rsid w:val="00AD55A0"/>
    <w:rsid w:val="00AE3E21"/>
    <w:rsid w:val="00AE5570"/>
    <w:rsid w:val="00AE7E2B"/>
    <w:rsid w:val="00AF49EB"/>
    <w:rsid w:val="00AF73A6"/>
    <w:rsid w:val="00B00E2D"/>
    <w:rsid w:val="00B1638F"/>
    <w:rsid w:val="00B21ACC"/>
    <w:rsid w:val="00B22261"/>
    <w:rsid w:val="00B27602"/>
    <w:rsid w:val="00B304AF"/>
    <w:rsid w:val="00B3116D"/>
    <w:rsid w:val="00B33180"/>
    <w:rsid w:val="00B3352C"/>
    <w:rsid w:val="00B422D5"/>
    <w:rsid w:val="00B42602"/>
    <w:rsid w:val="00B470DE"/>
    <w:rsid w:val="00B53AE3"/>
    <w:rsid w:val="00B5518F"/>
    <w:rsid w:val="00B55346"/>
    <w:rsid w:val="00B56585"/>
    <w:rsid w:val="00B6269B"/>
    <w:rsid w:val="00B63C41"/>
    <w:rsid w:val="00B6647A"/>
    <w:rsid w:val="00B678F3"/>
    <w:rsid w:val="00B67C92"/>
    <w:rsid w:val="00B67F59"/>
    <w:rsid w:val="00B702B8"/>
    <w:rsid w:val="00B714DC"/>
    <w:rsid w:val="00B80A6A"/>
    <w:rsid w:val="00B810B7"/>
    <w:rsid w:val="00B81437"/>
    <w:rsid w:val="00B82F9D"/>
    <w:rsid w:val="00B84B6C"/>
    <w:rsid w:val="00B95019"/>
    <w:rsid w:val="00BA34EF"/>
    <w:rsid w:val="00BA3CF7"/>
    <w:rsid w:val="00BA4AFE"/>
    <w:rsid w:val="00BB6409"/>
    <w:rsid w:val="00BC15F7"/>
    <w:rsid w:val="00BC2741"/>
    <w:rsid w:val="00BC4AA3"/>
    <w:rsid w:val="00BC4B18"/>
    <w:rsid w:val="00BD0280"/>
    <w:rsid w:val="00BD688D"/>
    <w:rsid w:val="00BE2C16"/>
    <w:rsid w:val="00BE7B0C"/>
    <w:rsid w:val="00BF15D2"/>
    <w:rsid w:val="00BF4D07"/>
    <w:rsid w:val="00BF4E42"/>
    <w:rsid w:val="00C0293D"/>
    <w:rsid w:val="00C1170E"/>
    <w:rsid w:val="00C14F95"/>
    <w:rsid w:val="00C363E2"/>
    <w:rsid w:val="00C40E2B"/>
    <w:rsid w:val="00C43121"/>
    <w:rsid w:val="00C435F2"/>
    <w:rsid w:val="00C44443"/>
    <w:rsid w:val="00C45287"/>
    <w:rsid w:val="00C5374B"/>
    <w:rsid w:val="00C53F06"/>
    <w:rsid w:val="00C70F9E"/>
    <w:rsid w:val="00C72893"/>
    <w:rsid w:val="00C7524F"/>
    <w:rsid w:val="00C75A9E"/>
    <w:rsid w:val="00C773E4"/>
    <w:rsid w:val="00C77AA5"/>
    <w:rsid w:val="00C801EE"/>
    <w:rsid w:val="00C81C07"/>
    <w:rsid w:val="00C83D29"/>
    <w:rsid w:val="00C861E8"/>
    <w:rsid w:val="00C93D94"/>
    <w:rsid w:val="00C951FF"/>
    <w:rsid w:val="00C952B0"/>
    <w:rsid w:val="00CA2198"/>
    <w:rsid w:val="00CA3D49"/>
    <w:rsid w:val="00CA421A"/>
    <w:rsid w:val="00CB0286"/>
    <w:rsid w:val="00CB102D"/>
    <w:rsid w:val="00CB1CE7"/>
    <w:rsid w:val="00CC4FAC"/>
    <w:rsid w:val="00CC6F32"/>
    <w:rsid w:val="00CD19D0"/>
    <w:rsid w:val="00CD2981"/>
    <w:rsid w:val="00CD3DE5"/>
    <w:rsid w:val="00CD518D"/>
    <w:rsid w:val="00CD5F72"/>
    <w:rsid w:val="00CE190D"/>
    <w:rsid w:val="00CE3B98"/>
    <w:rsid w:val="00CF6C91"/>
    <w:rsid w:val="00D04A94"/>
    <w:rsid w:val="00D1207F"/>
    <w:rsid w:val="00D1284C"/>
    <w:rsid w:val="00D13424"/>
    <w:rsid w:val="00D21956"/>
    <w:rsid w:val="00D22895"/>
    <w:rsid w:val="00D24CEE"/>
    <w:rsid w:val="00D3000B"/>
    <w:rsid w:val="00D31F90"/>
    <w:rsid w:val="00D33F4E"/>
    <w:rsid w:val="00D3509E"/>
    <w:rsid w:val="00D46729"/>
    <w:rsid w:val="00D50F17"/>
    <w:rsid w:val="00D510F5"/>
    <w:rsid w:val="00D53104"/>
    <w:rsid w:val="00D558FF"/>
    <w:rsid w:val="00D55911"/>
    <w:rsid w:val="00D56B40"/>
    <w:rsid w:val="00D575B9"/>
    <w:rsid w:val="00D57BE1"/>
    <w:rsid w:val="00D71105"/>
    <w:rsid w:val="00D727EA"/>
    <w:rsid w:val="00D73941"/>
    <w:rsid w:val="00D80DEB"/>
    <w:rsid w:val="00D81201"/>
    <w:rsid w:val="00D8564D"/>
    <w:rsid w:val="00D860E1"/>
    <w:rsid w:val="00D93ABD"/>
    <w:rsid w:val="00DA13C8"/>
    <w:rsid w:val="00DB3541"/>
    <w:rsid w:val="00DC22F2"/>
    <w:rsid w:val="00DC3662"/>
    <w:rsid w:val="00DC3FAA"/>
    <w:rsid w:val="00DC7694"/>
    <w:rsid w:val="00DD48E5"/>
    <w:rsid w:val="00DD7B6C"/>
    <w:rsid w:val="00DE016C"/>
    <w:rsid w:val="00DE11C0"/>
    <w:rsid w:val="00DF328E"/>
    <w:rsid w:val="00DF4E3A"/>
    <w:rsid w:val="00DF686D"/>
    <w:rsid w:val="00E00D4D"/>
    <w:rsid w:val="00E01855"/>
    <w:rsid w:val="00E03829"/>
    <w:rsid w:val="00E07895"/>
    <w:rsid w:val="00E07C00"/>
    <w:rsid w:val="00E1267B"/>
    <w:rsid w:val="00E16C64"/>
    <w:rsid w:val="00E16C75"/>
    <w:rsid w:val="00E2273E"/>
    <w:rsid w:val="00E24001"/>
    <w:rsid w:val="00E24939"/>
    <w:rsid w:val="00E24EA7"/>
    <w:rsid w:val="00E26728"/>
    <w:rsid w:val="00E27105"/>
    <w:rsid w:val="00E37C5A"/>
    <w:rsid w:val="00E37E3F"/>
    <w:rsid w:val="00E41D6A"/>
    <w:rsid w:val="00E469EB"/>
    <w:rsid w:val="00E508B0"/>
    <w:rsid w:val="00E53CFB"/>
    <w:rsid w:val="00E579FD"/>
    <w:rsid w:val="00E64FEC"/>
    <w:rsid w:val="00E713CD"/>
    <w:rsid w:val="00E713D1"/>
    <w:rsid w:val="00E751C7"/>
    <w:rsid w:val="00E7530D"/>
    <w:rsid w:val="00E755F1"/>
    <w:rsid w:val="00E77B43"/>
    <w:rsid w:val="00E80FC0"/>
    <w:rsid w:val="00E82EE7"/>
    <w:rsid w:val="00E83602"/>
    <w:rsid w:val="00E862BE"/>
    <w:rsid w:val="00E90ED1"/>
    <w:rsid w:val="00E957AD"/>
    <w:rsid w:val="00E95C3C"/>
    <w:rsid w:val="00EA2018"/>
    <w:rsid w:val="00EA6FB9"/>
    <w:rsid w:val="00EB3836"/>
    <w:rsid w:val="00EB6F2B"/>
    <w:rsid w:val="00EC058E"/>
    <w:rsid w:val="00EC10C3"/>
    <w:rsid w:val="00EC27F9"/>
    <w:rsid w:val="00EC3A82"/>
    <w:rsid w:val="00EC3B83"/>
    <w:rsid w:val="00EC4E42"/>
    <w:rsid w:val="00EC627B"/>
    <w:rsid w:val="00EE74AF"/>
    <w:rsid w:val="00EF0D52"/>
    <w:rsid w:val="00EF352E"/>
    <w:rsid w:val="00EF5261"/>
    <w:rsid w:val="00EF6EAD"/>
    <w:rsid w:val="00EF75EE"/>
    <w:rsid w:val="00F04312"/>
    <w:rsid w:val="00F04F25"/>
    <w:rsid w:val="00F10812"/>
    <w:rsid w:val="00F143C4"/>
    <w:rsid w:val="00F14D8D"/>
    <w:rsid w:val="00F15733"/>
    <w:rsid w:val="00F16681"/>
    <w:rsid w:val="00F2003C"/>
    <w:rsid w:val="00F20A88"/>
    <w:rsid w:val="00F239DE"/>
    <w:rsid w:val="00F26694"/>
    <w:rsid w:val="00F26BD1"/>
    <w:rsid w:val="00F35BB5"/>
    <w:rsid w:val="00F37E24"/>
    <w:rsid w:val="00F40116"/>
    <w:rsid w:val="00F4241C"/>
    <w:rsid w:val="00F50498"/>
    <w:rsid w:val="00F50C1B"/>
    <w:rsid w:val="00F52276"/>
    <w:rsid w:val="00F52AED"/>
    <w:rsid w:val="00F545E4"/>
    <w:rsid w:val="00F555DD"/>
    <w:rsid w:val="00F56D23"/>
    <w:rsid w:val="00F6164B"/>
    <w:rsid w:val="00F64EA5"/>
    <w:rsid w:val="00F724BD"/>
    <w:rsid w:val="00F80FD7"/>
    <w:rsid w:val="00F81058"/>
    <w:rsid w:val="00F819AE"/>
    <w:rsid w:val="00F87DD0"/>
    <w:rsid w:val="00F902F2"/>
    <w:rsid w:val="00F93CB9"/>
    <w:rsid w:val="00F96430"/>
    <w:rsid w:val="00FA0841"/>
    <w:rsid w:val="00FA217E"/>
    <w:rsid w:val="00FA6175"/>
    <w:rsid w:val="00FA6851"/>
    <w:rsid w:val="00FB07BC"/>
    <w:rsid w:val="00FB0F0D"/>
    <w:rsid w:val="00FB22F4"/>
    <w:rsid w:val="00FB4C58"/>
    <w:rsid w:val="00FB6CC0"/>
    <w:rsid w:val="00FC0702"/>
    <w:rsid w:val="00FC12E1"/>
    <w:rsid w:val="00FC2792"/>
    <w:rsid w:val="00FC699F"/>
    <w:rsid w:val="00FE02D3"/>
    <w:rsid w:val="00FE0B90"/>
    <w:rsid w:val="00FE0F3C"/>
    <w:rsid w:val="00FE3868"/>
    <w:rsid w:val="00FE3A89"/>
    <w:rsid w:val="00FF1628"/>
    <w:rsid w:val="00FF3F69"/>
    <w:rsid w:val="00FF538A"/>
    <w:rsid w:val="00FF67BC"/>
    <w:rsid w:val="00FF7D6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85B1DFEF-383B-43B2-88BD-A4221314D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before="60" w:after="180"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80E62"/>
    <w:pPr>
      <w:keepNext/>
      <w:keepLines/>
      <w:pageBreakBefore/>
      <w:spacing w:before="480" w:after="240"/>
      <w:jc w:val="center"/>
      <w:outlineLvl w:val="0"/>
    </w:pPr>
    <w:rPr>
      <w:rFonts w:ascii="Arial" w:eastAsiaTheme="majorEastAsia" w:hAnsi="Arial" w:cstheme="majorBidi"/>
      <w:b/>
      <w:bCs/>
      <w:caps/>
      <w:color w:val="000000" w:themeColor="text1"/>
      <w:szCs w:val="28"/>
    </w:rPr>
  </w:style>
  <w:style w:type="paragraph" w:styleId="Ttulo2">
    <w:name w:val="heading 2"/>
    <w:basedOn w:val="Normal"/>
    <w:next w:val="Normal"/>
    <w:link w:val="Ttulo2Car"/>
    <w:uiPriority w:val="9"/>
    <w:unhideWhenUsed/>
    <w:qFormat/>
    <w:rsid w:val="00311E41"/>
    <w:pPr>
      <w:keepNext/>
      <w:keepLines/>
      <w:spacing w:before="200" w:after="240"/>
      <w:outlineLvl w:val="1"/>
    </w:pPr>
    <w:rPr>
      <w:rFonts w:ascii="Arial" w:eastAsiaTheme="majorEastAsia" w:hAnsi="Arial" w:cstheme="majorBidi"/>
      <w:bCs/>
      <w:color w:val="000000" w:themeColor="text1"/>
      <w:szCs w:val="26"/>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531C5"/>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9531C5"/>
  </w:style>
  <w:style w:type="paragraph" w:styleId="Piedepgina">
    <w:name w:val="footer"/>
    <w:basedOn w:val="Normal"/>
    <w:link w:val="PiedepginaCar"/>
    <w:uiPriority w:val="99"/>
    <w:unhideWhenUsed/>
    <w:rsid w:val="009531C5"/>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9531C5"/>
  </w:style>
  <w:style w:type="paragraph" w:styleId="Textodeglobo">
    <w:name w:val="Balloon Text"/>
    <w:basedOn w:val="Normal"/>
    <w:link w:val="TextodegloboCar"/>
    <w:uiPriority w:val="99"/>
    <w:semiHidden/>
    <w:unhideWhenUsed/>
    <w:rsid w:val="009531C5"/>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31C5"/>
    <w:rPr>
      <w:rFonts w:ascii="Tahoma" w:hAnsi="Tahoma" w:cs="Tahoma"/>
      <w:sz w:val="16"/>
      <w:szCs w:val="16"/>
    </w:rPr>
  </w:style>
  <w:style w:type="character" w:customStyle="1" w:styleId="Ttulo1Car">
    <w:name w:val="Título 1 Car"/>
    <w:basedOn w:val="Fuentedeprrafopredeter"/>
    <w:link w:val="Ttulo1"/>
    <w:uiPriority w:val="9"/>
    <w:rsid w:val="00180E62"/>
    <w:rPr>
      <w:rFonts w:ascii="Arial" w:eastAsiaTheme="majorEastAsia" w:hAnsi="Arial" w:cstheme="majorBidi"/>
      <w:b/>
      <w:bCs/>
      <w:caps/>
      <w:color w:val="000000" w:themeColor="text1"/>
      <w:szCs w:val="28"/>
    </w:rPr>
  </w:style>
  <w:style w:type="character" w:customStyle="1" w:styleId="Ttulo2Car">
    <w:name w:val="Título 2 Car"/>
    <w:basedOn w:val="Fuentedeprrafopredeter"/>
    <w:link w:val="Ttulo2"/>
    <w:uiPriority w:val="9"/>
    <w:rsid w:val="00311E41"/>
    <w:rPr>
      <w:rFonts w:ascii="Arial" w:eastAsiaTheme="majorEastAsia" w:hAnsi="Arial" w:cstheme="majorBidi"/>
      <w:bCs/>
      <w:color w:val="000000" w:themeColor="text1"/>
      <w:szCs w:val="26"/>
      <w:u w:val="single"/>
    </w:rPr>
  </w:style>
  <w:style w:type="paragraph" w:styleId="Prrafodelista">
    <w:name w:val="List Paragraph"/>
    <w:basedOn w:val="Normal"/>
    <w:uiPriority w:val="34"/>
    <w:qFormat/>
    <w:rsid w:val="00311E41"/>
    <w:pPr>
      <w:ind w:left="720"/>
      <w:contextualSpacing/>
    </w:pPr>
  </w:style>
  <w:style w:type="paragraph" w:styleId="Textonotapie">
    <w:name w:val="footnote text"/>
    <w:basedOn w:val="Normal"/>
    <w:link w:val="TextonotapieCar"/>
    <w:uiPriority w:val="99"/>
    <w:unhideWhenUsed/>
    <w:rsid w:val="00075A35"/>
    <w:pPr>
      <w:spacing w:before="0" w:after="0" w:line="240" w:lineRule="auto"/>
    </w:pPr>
    <w:rPr>
      <w:sz w:val="20"/>
      <w:szCs w:val="20"/>
    </w:rPr>
  </w:style>
  <w:style w:type="character" w:customStyle="1" w:styleId="TextonotapieCar">
    <w:name w:val="Texto nota pie Car"/>
    <w:basedOn w:val="Fuentedeprrafopredeter"/>
    <w:link w:val="Textonotapie"/>
    <w:uiPriority w:val="99"/>
    <w:rsid w:val="00075A35"/>
    <w:rPr>
      <w:sz w:val="20"/>
      <w:szCs w:val="20"/>
    </w:rPr>
  </w:style>
  <w:style w:type="character" w:styleId="Refdenotaalpie">
    <w:name w:val="footnote reference"/>
    <w:basedOn w:val="Fuentedeprrafopredeter"/>
    <w:uiPriority w:val="99"/>
    <w:semiHidden/>
    <w:unhideWhenUsed/>
    <w:rsid w:val="00075A35"/>
    <w:rPr>
      <w:vertAlign w:val="superscript"/>
    </w:rPr>
  </w:style>
  <w:style w:type="table" w:customStyle="1" w:styleId="TableNormal">
    <w:name w:val="Table Normal"/>
    <w:rsid w:val="00C44443"/>
    <w:pPr>
      <w:pBdr>
        <w:top w:val="nil"/>
        <w:left w:val="nil"/>
        <w:bottom w:val="nil"/>
        <w:right w:val="nil"/>
        <w:between w:val="nil"/>
        <w:bar w:val="nil"/>
      </w:pBdr>
      <w:spacing w:before="0" w:after="0" w:line="240" w:lineRule="auto"/>
    </w:pPr>
    <w:rPr>
      <w:rFonts w:ascii="Times New Roman" w:eastAsia="Arial Unicode MS" w:hAnsi="Times New Roman" w:cs="Times New Roman"/>
      <w:sz w:val="20"/>
      <w:szCs w:val="20"/>
      <w:bdr w:val="nil"/>
      <w:lang w:eastAsia="es-ES_tradnl"/>
    </w:rPr>
    <w:tblPr>
      <w:tblInd w:w="0" w:type="dxa"/>
      <w:tblCellMar>
        <w:top w:w="0" w:type="dxa"/>
        <w:left w:w="0" w:type="dxa"/>
        <w:bottom w:w="0" w:type="dxa"/>
        <w:right w:w="0" w:type="dxa"/>
      </w:tblCellMar>
    </w:tblPr>
  </w:style>
  <w:style w:type="paragraph" w:customStyle="1" w:styleId="Estilodetabla2">
    <w:name w:val="Estilo de tabla 2"/>
    <w:rsid w:val="00C44443"/>
    <w:pPr>
      <w:pBdr>
        <w:top w:val="nil"/>
        <w:left w:val="nil"/>
        <w:bottom w:val="nil"/>
        <w:right w:val="nil"/>
        <w:between w:val="nil"/>
        <w:bar w:val="nil"/>
      </w:pBdr>
      <w:suppressAutoHyphens/>
      <w:spacing w:before="0" w:after="240" w:line="240" w:lineRule="auto"/>
    </w:pPr>
    <w:rPr>
      <w:rFonts w:ascii="Arial" w:eastAsia="Arial" w:hAnsi="Arial" w:cs="Arial"/>
      <w:color w:val="000000"/>
      <w:bdr w:val="nil"/>
      <w:lang w:eastAsia="es-ES_tradnl"/>
    </w:rPr>
  </w:style>
  <w:style w:type="paragraph" w:styleId="NormalWeb">
    <w:name w:val="Normal (Web)"/>
    <w:basedOn w:val="Normal"/>
    <w:uiPriority w:val="99"/>
    <w:unhideWhenUsed/>
    <w:rsid w:val="00CD518D"/>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styleId="Hipervnculo">
    <w:name w:val="Hyperlink"/>
    <w:basedOn w:val="Fuentedeprrafopredeter"/>
    <w:uiPriority w:val="99"/>
    <w:unhideWhenUsed/>
    <w:rsid w:val="00BC2741"/>
    <w:rPr>
      <w:color w:val="0000FF" w:themeColor="hyperlink"/>
      <w:u w:val="single"/>
    </w:rPr>
  </w:style>
  <w:style w:type="paragraph" w:styleId="TDC1">
    <w:name w:val="toc 1"/>
    <w:basedOn w:val="Normal"/>
    <w:next w:val="Normal"/>
    <w:autoRedefine/>
    <w:uiPriority w:val="39"/>
    <w:unhideWhenUsed/>
    <w:rsid w:val="005F23EE"/>
    <w:pPr>
      <w:tabs>
        <w:tab w:val="right" w:leader="dot" w:pos="9962"/>
      </w:tabs>
      <w:spacing w:after="100"/>
    </w:pPr>
    <w:rPr>
      <w:rFonts w:ascii="Arial" w:hAnsi="Arial" w:cs="Arial"/>
      <w:b/>
      <w:caps/>
      <w:noProof/>
    </w:rPr>
  </w:style>
  <w:style w:type="table" w:styleId="Tablaconcuadrcula">
    <w:name w:val="Table Grid"/>
    <w:basedOn w:val="Tablanormal"/>
    <w:uiPriority w:val="59"/>
    <w:rsid w:val="002E7FD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CA3D49"/>
    <w:rPr>
      <w:color w:val="808080"/>
    </w:rPr>
  </w:style>
  <w:style w:type="paragraph" w:styleId="Textonotaalfinal">
    <w:name w:val="endnote text"/>
    <w:basedOn w:val="Normal"/>
    <w:link w:val="TextonotaalfinalCar"/>
    <w:uiPriority w:val="99"/>
    <w:semiHidden/>
    <w:unhideWhenUsed/>
    <w:rsid w:val="00307B7A"/>
    <w:pPr>
      <w:spacing w:before="0"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307B7A"/>
    <w:rPr>
      <w:sz w:val="20"/>
      <w:szCs w:val="20"/>
    </w:rPr>
  </w:style>
  <w:style w:type="character" w:styleId="Refdenotaalfinal">
    <w:name w:val="endnote reference"/>
    <w:basedOn w:val="Fuentedeprrafopredeter"/>
    <w:uiPriority w:val="99"/>
    <w:semiHidden/>
    <w:unhideWhenUsed/>
    <w:rsid w:val="00307B7A"/>
    <w:rPr>
      <w:vertAlign w:val="superscript"/>
    </w:rPr>
  </w:style>
  <w:style w:type="paragraph" w:styleId="TDC2">
    <w:name w:val="toc 2"/>
    <w:basedOn w:val="Normal"/>
    <w:next w:val="Normal"/>
    <w:autoRedefine/>
    <w:uiPriority w:val="39"/>
    <w:unhideWhenUsed/>
    <w:rsid w:val="00271184"/>
    <w:pPr>
      <w:spacing w:after="100"/>
      <w:ind w:left="220"/>
    </w:pPr>
    <w:rPr>
      <w:rFonts w:ascii="Arial" w:hAnsi="Arial"/>
      <w:noProof/>
    </w:rPr>
  </w:style>
  <w:style w:type="character" w:styleId="Hipervnculovisitado">
    <w:name w:val="FollowedHyperlink"/>
    <w:basedOn w:val="Fuentedeprrafopredeter"/>
    <w:uiPriority w:val="99"/>
    <w:semiHidden/>
    <w:unhideWhenUsed/>
    <w:rsid w:val="00D3509E"/>
    <w:rPr>
      <w:color w:val="800080" w:themeColor="followedHyperlink"/>
      <w:u w:val="single"/>
    </w:rPr>
  </w:style>
  <w:style w:type="numbering" w:customStyle="1" w:styleId="Estilo1">
    <w:name w:val="Estilo1"/>
    <w:uiPriority w:val="99"/>
    <w:rsid w:val="00CD19D0"/>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60693">
      <w:bodyDiv w:val="1"/>
      <w:marLeft w:val="0"/>
      <w:marRight w:val="0"/>
      <w:marTop w:val="0"/>
      <w:marBottom w:val="0"/>
      <w:divBdr>
        <w:top w:val="none" w:sz="0" w:space="0" w:color="auto"/>
        <w:left w:val="none" w:sz="0" w:space="0" w:color="auto"/>
        <w:bottom w:val="none" w:sz="0" w:space="0" w:color="auto"/>
        <w:right w:val="none" w:sz="0" w:space="0" w:color="auto"/>
      </w:divBdr>
      <w:divsChild>
        <w:div w:id="1937057976">
          <w:marLeft w:val="0"/>
          <w:marRight w:val="0"/>
          <w:marTop w:val="0"/>
          <w:marBottom w:val="0"/>
          <w:divBdr>
            <w:top w:val="none" w:sz="0" w:space="0" w:color="auto"/>
            <w:left w:val="none" w:sz="0" w:space="0" w:color="auto"/>
            <w:bottom w:val="none" w:sz="0" w:space="0" w:color="auto"/>
            <w:right w:val="none" w:sz="0" w:space="0" w:color="auto"/>
          </w:divBdr>
        </w:div>
      </w:divsChild>
    </w:div>
    <w:div w:id="632449454">
      <w:bodyDiv w:val="1"/>
      <w:marLeft w:val="0"/>
      <w:marRight w:val="0"/>
      <w:marTop w:val="0"/>
      <w:marBottom w:val="0"/>
      <w:divBdr>
        <w:top w:val="none" w:sz="0" w:space="0" w:color="auto"/>
        <w:left w:val="none" w:sz="0" w:space="0" w:color="auto"/>
        <w:bottom w:val="none" w:sz="0" w:space="0" w:color="auto"/>
        <w:right w:val="none" w:sz="0" w:space="0" w:color="auto"/>
      </w:divBdr>
    </w:div>
    <w:div w:id="1179469439">
      <w:bodyDiv w:val="1"/>
      <w:marLeft w:val="0"/>
      <w:marRight w:val="0"/>
      <w:marTop w:val="0"/>
      <w:marBottom w:val="0"/>
      <w:divBdr>
        <w:top w:val="none" w:sz="0" w:space="0" w:color="auto"/>
        <w:left w:val="none" w:sz="0" w:space="0" w:color="auto"/>
        <w:bottom w:val="none" w:sz="0" w:space="0" w:color="auto"/>
        <w:right w:val="none" w:sz="0" w:space="0" w:color="auto"/>
      </w:divBdr>
      <w:divsChild>
        <w:div w:id="236406933">
          <w:marLeft w:val="0"/>
          <w:marRight w:val="0"/>
          <w:marTop w:val="0"/>
          <w:marBottom w:val="0"/>
          <w:divBdr>
            <w:top w:val="none" w:sz="0" w:space="0" w:color="auto"/>
            <w:left w:val="none" w:sz="0" w:space="0" w:color="auto"/>
            <w:bottom w:val="none" w:sz="0" w:space="0" w:color="auto"/>
            <w:right w:val="none" w:sz="0" w:space="0" w:color="auto"/>
          </w:divBdr>
        </w:div>
      </w:divsChild>
    </w:div>
    <w:div w:id="1296259877">
      <w:bodyDiv w:val="1"/>
      <w:marLeft w:val="0"/>
      <w:marRight w:val="0"/>
      <w:marTop w:val="0"/>
      <w:marBottom w:val="0"/>
      <w:divBdr>
        <w:top w:val="none" w:sz="0" w:space="0" w:color="auto"/>
        <w:left w:val="none" w:sz="0" w:space="0" w:color="auto"/>
        <w:bottom w:val="none" w:sz="0" w:space="0" w:color="auto"/>
        <w:right w:val="none" w:sz="0" w:space="0" w:color="auto"/>
      </w:divBdr>
    </w:div>
    <w:div w:id="1410423010">
      <w:bodyDiv w:val="1"/>
      <w:marLeft w:val="0"/>
      <w:marRight w:val="0"/>
      <w:marTop w:val="0"/>
      <w:marBottom w:val="0"/>
      <w:divBdr>
        <w:top w:val="none" w:sz="0" w:space="0" w:color="auto"/>
        <w:left w:val="none" w:sz="0" w:space="0" w:color="auto"/>
        <w:bottom w:val="none" w:sz="0" w:space="0" w:color="auto"/>
        <w:right w:val="none" w:sz="0" w:space="0" w:color="auto"/>
      </w:divBdr>
    </w:div>
    <w:div w:id="1454641464">
      <w:bodyDiv w:val="1"/>
      <w:marLeft w:val="0"/>
      <w:marRight w:val="0"/>
      <w:marTop w:val="0"/>
      <w:marBottom w:val="0"/>
      <w:divBdr>
        <w:top w:val="none" w:sz="0" w:space="0" w:color="auto"/>
        <w:left w:val="none" w:sz="0" w:space="0" w:color="auto"/>
        <w:bottom w:val="none" w:sz="0" w:space="0" w:color="auto"/>
        <w:right w:val="none" w:sz="0" w:space="0" w:color="auto"/>
      </w:divBdr>
    </w:div>
    <w:div w:id="1654334955">
      <w:bodyDiv w:val="1"/>
      <w:marLeft w:val="0"/>
      <w:marRight w:val="0"/>
      <w:marTop w:val="0"/>
      <w:marBottom w:val="0"/>
      <w:divBdr>
        <w:top w:val="none" w:sz="0" w:space="0" w:color="auto"/>
        <w:left w:val="none" w:sz="0" w:space="0" w:color="auto"/>
        <w:bottom w:val="none" w:sz="0" w:space="0" w:color="auto"/>
        <w:right w:val="none" w:sz="0" w:space="0" w:color="auto"/>
      </w:divBdr>
    </w:div>
    <w:div w:id="1666010330">
      <w:bodyDiv w:val="1"/>
      <w:marLeft w:val="0"/>
      <w:marRight w:val="0"/>
      <w:marTop w:val="0"/>
      <w:marBottom w:val="0"/>
      <w:divBdr>
        <w:top w:val="none" w:sz="0" w:space="0" w:color="auto"/>
        <w:left w:val="none" w:sz="0" w:space="0" w:color="auto"/>
        <w:bottom w:val="none" w:sz="0" w:space="0" w:color="auto"/>
        <w:right w:val="none" w:sz="0" w:space="0" w:color="auto"/>
      </w:divBdr>
    </w:div>
    <w:div w:id="1698853214">
      <w:bodyDiv w:val="1"/>
      <w:marLeft w:val="0"/>
      <w:marRight w:val="0"/>
      <w:marTop w:val="0"/>
      <w:marBottom w:val="0"/>
      <w:divBdr>
        <w:top w:val="none" w:sz="0" w:space="0" w:color="auto"/>
        <w:left w:val="none" w:sz="0" w:space="0" w:color="auto"/>
        <w:bottom w:val="none" w:sz="0" w:space="0" w:color="auto"/>
        <w:right w:val="none" w:sz="0" w:space="0" w:color="auto"/>
      </w:divBdr>
      <w:divsChild>
        <w:div w:id="874538871">
          <w:marLeft w:val="0"/>
          <w:marRight w:val="0"/>
          <w:marTop w:val="0"/>
          <w:marBottom w:val="0"/>
          <w:divBdr>
            <w:top w:val="none" w:sz="0" w:space="0" w:color="auto"/>
            <w:left w:val="none" w:sz="0" w:space="0" w:color="auto"/>
            <w:bottom w:val="none" w:sz="0" w:space="0" w:color="auto"/>
            <w:right w:val="none" w:sz="0" w:space="0" w:color="auto"/>
          </w:divBdr>
          <w:divsChild>
            <w:div w:id="1994479790">
              <w:marLeft w:val="0"/>
              <w:marRight w:val="0"/>
              <w:marTop w:val="0"/>
              <w:marBottom w:val="0"/>
              <w:divBdr>
                <w:top w:val="none" w:sz="0" w:space="0" w:color="auto"/>
                <w:left w:val="none" w:sz="0" w:space="0" w:color="auto"/>
                <w:bottom w:val="none" w:sz="0" w:space="0" w:color="auto"/>
                <w:right w:val="none" w:sz="0" w:space="0" w:color="auto"/>
              </w:divBdr>
              <w:divsChild>
                <w:div w:id="316737549">
                  <w:marLeft w:val="0"/>
                  <w:marRight w:val="0"/>
                  <w:marTop w:val="0"/>
                  <w:marBottom w:val="0"/>
                  <w:divBdr>
                    <w:top w:val="none" w:sz="0" w:space="0" w:color="auto"/>
                    <w:left w:val="none" w:sz="0" w:space="0" w:color="auto"/>
                    <w:bottom w:val="none" w:sz="0" w:space="0" w:color="auto"/>
                    <w:right w:val="none" w:sz="0" w:space="0" w:color="auto"/>
                  </w:divBdr>
                  <w:divsChild>
                    <w:div w:id="154193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1562008">
      <w:bodyDiv w:val="1"/>
      <w:marLeft w:val="0"/>
      <w:marRight w:val="0"/>
      <w:marTop w:val="0"/>
      <w:marBottom w:val="0"/>
      <w:divBdr>
        <w:top w:val="none" w:sz="0" w:space="0" w:color="auto"/>
        <w:left w:val="none" w:sz="0" w:space="0" w:color="auto"/>
        <w:bottom w:val="none" w:sz="0" w:space="0" w:color="auto"/>
        <w:right w:val="none" w:sz="0" w:space="0" w:color="auto"/>
      </w:divBdr>
    </w:div>
    <w:div w:id="191335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www.inee.edu.mx/index.php/resultados-nacionales-2015"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inee.edu.mx/index.php/resultados-nacionales-2015" TargetMode="External"/><Relationship Id="rId29" Type="http://schemas.openxmlformats.org/officeDocument/2006/relationships/hyperlink" Target="mailto:intelhum.scp@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ww.tandfonline.com/doi/citedby/10.1080/00131911.2018.1441808?scroll=top&amp;needAccess=true" TargetMode="External"/><Relationship Id="rId23" Type="http://schemas.openxmlformats.org/officeDocument/2006/relationships/hyperlink" Target="http://www.consejosescolares.sep.gob.mx/work/models/conapase/Resource/733/1/images/Indicadores%20del%20Ciclo%20Funcional%20de%20los%20Consejos%20Escolares%202014-2015.pdf" TargetMode="Externa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yperlink" Target="http://www.inee.edu.mx/index.php/resultados-nacionales-2015" TargetMode="Externa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oecd.org/education/school/programmeforinternationalstudentassessmentpisa/thehighcostofloweducationalperformance.htm" TargetMode="External"/><Relationship Id="rId22" Type="http://schemas.openxmlformats.org/officeDocument/2006/relationships/hyperlink" Target="http://www.sigeyucatan.gob.mx/" TargetMode="Externa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theme" Target="theme/theme1.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1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_rels/header7.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687DE-08CF-41E7-AC2C-092CEB16B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117</Pages>
  <Words>24552</Words>
  <Characters>135039</Characters>
  <Application>Microsoft Office Word</Application>
  <DocSecurity>0</DocSecurity>
  <Lines>1125</Lines>
  <Paragraphs>318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Alfonso Carrillo</dc:creator>
  <cp:lastModifiedBy>Lizeth Cruz</cp:lastModifiedBy>
  <cp:revision>5</cp:revision>
  <cp:lastPrinted>2019-05-08T19:08:00Z</cp:lastPrinted>
  <dcterms:created xsi:type="dcterms:W3CDTF">2019-05-08T19:09:00Z</dcterms:created>
  <dcterms:modified xsi:type="dcterms:W3CDTF">2019-05-27T23:34:00Z</dcterms:modified>
</cp:coreProperties>
</file>