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D2" w:rsidRPr="004C3ED6" w:rsidRDefault="006812D5" w:rsidP="00497BBF">
      <w:pPr>
        <w:pStyle w:val="Ttulo2"/>
        <w:ind w:left="616" w:hanging="616"/>
        <w:jc w:val="both"/>
      </w:pPr>
      <w:bookmarkStart w:id="0" w:name="_GoBack"/>
      <w:bookmarkEnd w:id="0"/>
      <w:r w:rsidRPr="00E11766">
        <w:t>X</w:t>
      </w:r>
      <w:r w:rsidR="00853001" w:rsidRPr="00E11766">
        <w:t>I</w:t>
      </w:r>
      <w:r w:rsidR="00EE2BA2" w:rsidRPr="00E11766">
        <w:t>V</w:t>
      </w:r>
      <w:r w:rsidR="005E4D4A" w:rsidRPr="00E11766">
        <w:t>.</w:t>
      </w:r>
      <w:r w:rsidR="005E4D4A" w:rsidRPr="00E16778">
        <w:t xml:space="preserve"> Programa</w:t>
      </w:r>
      <w:r w:rsidR="005E4D4A" w:rsidRPr="004C3ED6">
        <w:t xml:space="preserve"> para un Gobiern</w:t>
      </w:r>
      <w:r w:rsidR="000E30DB" w:rsidRPr="004C3ED6">
        <w:t xml:space="preserve">o Cercano y Moderno 2013-2018 - </w:t>
      </w:r>
      <w:r w:rsidR="005E4D4A" w:rsidRPr="004C3ED6">
        <w:t>Avance en el cumplimiento de compromisos en Bases de Colaboración. Resumen Ejecutivo.</w:t>
      </w:r>
    </w:p>
    <w:p w:rsidR="004434D2" w:rsidRPr="00C02471" w:rsidRDefault="004434D2" w:rsidP="00C02471">
      <w:pPr>
        <w:pStyle w:val="Cdetexto"/>
      </w:pPr>
      <w:r w:rsidRPr="00C02471">
        <w:t>De conformidad con lo establecido en los artículos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w:t>
      </w:r>
      <w:r w:rsidR="001E3FA5" w:rsidRPr="00C02471">
        <w:t>;</w:t>
      </w:r>
      <w:r w:rsidRPr="00C02471">
        <w:t xml:space="preserve">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 y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w:t>
      </w:r>
      <w:r w:rsidR="000E30DB" w:rsidRPr="00C02471">
        <w:t xml:space="preserve">s y entidades, y reducir gastos </w:t>
      </w:r>
      <w:r w:rsidRPr="00C02471">
        <w:t>de operación.</w:t>
      </w:r>
    </w:p>
    <w:p w:rsidR="004434D2" w:rsidRPr="00C02471" w:rsidRDefault="004434D2" w:rsidP="00674328">
      <w:pPr>
        <w:pStyle w:val="Cdetexto"/>
      </w:pPr>
      <w:r w:rsidRPr="00C02471">
        <w:t xml:space="preserve">El artículo 61 de la LFPRH vigente en el </w:t>
      </w:r>
      <w:r w:rsidR="006157EC" w:rsidRPr="00C02471">
        <w:t>E</w:t>
      </w:r>
      <w:r w:rsidRPr="00C02471">
        <w:t xml:space="preserve">jercicio </w:t>
      </w:r>
      <w:r w:rsidR="006157EC" w:rsidRPr="00C02471">
        <w:t>F</w:t>
      </w:r>
      <w:r w:rsidRPr="00C02471">
        <w:t xml:space="preserve">iscal 2013, contemplaba la obligación por parte del Ejecutivo Federal, a través de las secretarías de Hacienda y Crédito Público (SHCP) y de la Función Pública (SFP), de establecer un </w:t>
      </w:r>
      <w:r w:rsidRPr="00674328">
        <w:t>programa</w:t>
      </w:r>
      <w:r w:rsidRPr="00C02471">
        <w:t xml:space="preserve"> de mediano plazo para promover la eficiencia y eficacia en la gestión pública de la Administración Pública Federal</w:t>
      </w:r>
      <w:r w:rsidR="007B0CEC" w:rsidRPr="00C02471">
        <w:t xml:space="preserve"> (APF)</w:t>
      </w:r>
      <w:r w:rsidRPr="00C02471">
        <w:t>.</w:t>
      </w:r>
    </w:p>
    <w:p w:rsidR="004434D2" w:rsidRPr="00E77125" w:rsidRDefault="004434D2" w:rsidP="004434D2">
      <w:pPr>
        <w:pStyle w:val="Cdetexto"/>
      </w:pPr>
      <w:r w:rsidRPr="00E77125">
        <w:t xml:space="preserve">Asimismo,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4434D2" w:rsidRPr="00E77125" w:rsidRDefault="004434D2" w:rsidP="004434D2">
      <w:pPr>
        <w:pStyle w:val="Cdetexto"/>
      </w:pPr>
      <w:r w:rsidRPr="00E77125">
        <w:t>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w:t>
      </w:r>
      <w:r w:rsidR="007B0CEC">
        <w:t>o y iii) Perspectiva de Género.</w:t>
      </w:r>
    </w:p>
    <w:p w:rsidR="004434D2" w:rsidRPr="00E77125" w:rsidRDefault="004434D2" w:rsidP="004434D2">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 e impulse la transparencia y la rendición de cuentas.</w:t>
      </w:r>
    </w:p>
    <w:p w:rsidR="004434D2" w:rsidRPr="00E77125" w:rsidRDefault="004434D2" w:rsidP="004434D2">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4434D2" w:rsidRPr="00E77125" w:rsidRDefault="004434D2" w:rsidP="004434D2">
      <w:pPr>
        <w:pStyle w:val="Cdetexto"/>
      </w:pPr>
      <w:r w:rsidRPr="00E77125">
        <w:t xml:space="preserve">Cabe destacar que la LFPRH y el Decreto de Austeridad, también disponen que el contenido del PGCM será uno de los puntos de partida para la elaboración de convenios o bases de colaboración </w:t>
      </w:r>
      <w:r w:rsidRPr="00E77125">
        <w:lastRenderedPageBreak/>
        <w:t>o desempeño, las cuales, en términos de los ordenamientos citados, contendrán los compromisos relativos a las medidas establecidas en dicho programa y los respectivos indicadores de desempeño que las dependencias y entidades deberán observar y cumplir.</w:t>
      </w:r>
    </w:p>
    <w:p w:rsidR="004434D2" w:rsidRPr="00E77125" w:rsidRDefault="004434D2" w:rsidP="004434D2">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4434D2" w:rsidRPr="00E77125" w:rsidRDefault="004434D2" w:rsidP="004434D2">
      <w:pPr>
        <w:pStyle w:val="Cdetexto"/>
      </w:pPr>
      <w:r w:rsidRPr="00E77125">
        <w:t>Los compromisos asumidos por las dependencias y entidades en estas Bases, así como los indicadores de desempeño, corresponden a los siguientes temas:</w:t>
      </w:r>
    </w:p>
    <w:p w:rsidR="004434D2" w:rsidRPr="00DE4313" w:rsidRDefault="004434D2" w:rsidP="004434D2">
      <w:pPr>
        <w:pStyle w:val="Bala"/>
        <w:spacing w:after="60"/>
      </w:pPr>
      <w:r w:rsidRPr="00DE4313">
        <w:t>Acceso a la Información</w:t>
      </w:r>
    </w:p>
    <w:p w:rsidR="004434D2" w:rsidRPr="00DE4313" w:rsidRDefault="004434D2" w:rsidP="004434D2">
      <w:pPr>
        <w:pStyle w:val="Bala"/>
        <w:spacing w:after="60"/>
      </w:pPr>
      <w:r w:rsidRPr="00DE4313">
        <w:t>Archivos</w:t>
      </w:r>
    </w:p>
    <w:p w:rsidR="004434D2" w:rsidRPr="00DE4313" w:rsidRDefault="004434D2" w:rsidP="004434D2">
      <w:pPr>
        <w:pStyle w:val="Bala"/>
        <w:spacing w:after="60"/>
      </w:pPr>
      <w:r w:rsidRPr="00DE4313">
        <w:t>Contrataciones Públicas</w:t>
      </w:r>
    </w:p>
    <w:p w:rsidR="004434D2" w:rsidRPr="00DE4313" w:rsidRDefault="004434D2" w:rsidP="004434D2">
      <w:pPr>
        <w:pStyle w:val="Bala"/>
        <w:spacing w:after="60"/>
      </w:pPr>
      <w:r w:rsidRPr="00DE4313">
        <w:t>Cultura de la Legalidad</w:t>
      </w:r>
    </w:p>
    <w:p w:rsidR="004434D2" w:rsidRPr="00DE4313" w:rsidRDefault="004434D2" w:rsidP="004434D2">
      <w:pPr>
        <w:pStyle w:val="Bala"/>
        <w:spacing w:after="60"/>
      </w:pPr>
      <w:r w:rsidRPr="00DE4313">
        <w:t>Inversión e Infraestructura</w:t>
      </w:r>
    </w:p>
    <w:p w:rsidR="004434D2" w:rsidRPr="00DE4313" w:rsidRDefault="004434D2" w:rsidP="004434D2">
      <w:pPr>
        <w:pStyle w:val="Bala"/>
        <w:spacing w:after="60"/>
      </w:pPr>
      <w:r w:rsidRPr="00DE4313">
        <w:t>Mejora Regulatoria</w:t>
      </w:r>
    </w:p>
    <w:p w:rsidR="004434D2" w:rsidRPr="00DE4313" w:rsidRDefault="004434D2" w:rsidP="004434D2">
      <w:pPr>
        <w:pStyle w:val="Bala"/>
        <w:spacing w:after="60"/>
      </w:pPr>
      <w:r w:rsidRPr="00DE4313">
        <w:t xml:space="preserve">Optimización del uso de los </w:t>
      </w:r>
      <w:r>
        <w:t>R</w:t>
      </w:r>
      <w:r w:rsidRPr="00DE4313">
        <w:t>ecursos de la APF</w:t>
      </w:r>
    </w:p>
    <w:p w:rsidR="004434D2" w:rsidRPr="00DE4313" w:rsidRDefault="004434D2" w:rsidP="004434D2">
      <w:pPr>
        <w:pStyle w:val="Bala"/>
        <w:spacing w:after="60"/>
      </w:pPr>
      <w:r w:rsidRPr="00DE4313">
        <w:t>Participación Ciudadana</w:t>
      </w:r>
    </w:p>
    <w:p w:rsidR="004434D2" w:rsidRPr="00DE4313" w:rsidRDefault="004434D2" w:rsidP="004434D2">
      <w:pPr>
        <w:pStyle w:val="Bala"/>
        <w:spacing w:after="60"/>
      </w:pPr>
      <w:r w:rsidRPr="00DE4313">
        <w:t>Política de Transparencia</w:t>
      </w:r>
    </w:p>
    <w:p w:rsidR="004434D2" w:rsidRPr="00DE4313" w:rsidRDefault="004434D2" w:rsidP="004434D2">
      <w:pPr>
        <w:pStyle w:val="Bala"/>
        <w:spacing w:after="60"/>
      </w:pPr>
      <w:r w:rsidRPr="00DE4313">
        <w:t>Presupuesto basado en Resultados</w:t>
      </w:r>
    </w:p>
    <w:p w:rsidR="004434D2" w:rsidRPr="00DE4313" w:rsidRDefault="004434D2" w:rsidP="004434D2">
      <w:pPr>
        <w:pStyle w:val="Bala"/>
        <w:spacing w:after="60"/>
      </w:pPr>
      <w:r w:rsidRPr="00DE4313">
        <w:t>Procesos</w:t>
      </w:r>
    </w:p>
    <w:p w:rsidR="004434D2" w:rsidRPr="00DE4313" w:rsidRDefault="004434D2" w:rsidP="004434D2">
      <w:pPr>
        <w:pStyle w:val="Bala"/>
        <w:spacing w:after="60"/>
      </w:pPr>
      <w:r w:rsidRPr="00DE4313">
        <w:t>Recursos Humanos</w:t>
      </w:r>
    </w:p>
    <w:p w:rsidR="004434D2" w:rsidRPr="00DE4313" w:rsidRDefault="004434D2" w:rsidP="004434D2">
      <w:pPr>
        <w:pStyle w:val="Bala"/>
      </w:pPr>
      <w:r w:rsidRPr="00DE4313">
        <w:t>Tecnologías de Información</w:t>
      </w:r>
    </w:p>
    <w:p w:rsidR="004434D2" w:rsidRPr="00E77125" w:rsidRDefault="004434D2" w:rsidP="004434D2">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4434D2" w:rsidRPr="00E77125" w:rsidRDefault="004434D2" w:rsidP="004434D2">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4434D2" w:rsidRDefault="004434D2" w:rsidP="004434D2">
      <w:pPr>
        <w:pStyle w:val="Cdetexto"/>
      </w:pPr>
      <w:r w:rsidRPr="00E77125">
        <w:t>El artículo Octavo transitorio del mencionado Decreto,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4434D2" w:rsidRPr="00796717" w:rsidRDefault="00031A5C" w:rsidP="004434D2">
      <w:pPr>
        <w:pStyle w:val="Cdetexto"/>
        <w:rPr>
          <w:rFonts w:cs="Soberana Sans"/>
          <w:color w:val="0D0D0D"/>
        </w:rPr>
      </w:pPr>
      <w:r>
        <w:lastRenderedPageBreak/>
        <w:t>Conforme a lo previsto en el clausulado de las Bases, en 2015 se efectuó el proceso de revisión y actualización del Anexo Único de cada una de ellas, y como resultado se realizaron precisiones a algunos compromisos e indicadores, acordes a la situación de cada uno de los temas, y se revisó su aplicabilidad a las instituciones. De esta forma, los compromisos e indicadores que resultan aplicables a partir del primer trimestre de 2016 a las dependencias, órganos desconcentrados o entidades, mantienen la orientación al logro de los objetivos previstos originalmente en el PGCM. Los procesos de revisión correspondientes a los ejercicios 2016, 2017 y 2018 no requirieron la modificación de compromisos e indicadores que conforman el Anexo Único de Bases.</w:t>
      </w:r>
    </w:p>
    <w:p w:rsidR="004434D2" w:rsidRDefault="004434D2" w:rsidP="004434D2">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lo siguiente:</w:t>
      </w:r>
    </w:p>
    <w:p w:rsidR="004434D2" w:rsidRPr="00A93389" w:rsidRDefault="000E50B8" w:rsidP="00674328">
      <w:pPr>
        <w:pStyle w:val="Vieta2"/>
      </w:pPr>
      <w:r>
        <w:t>I.</w:t>
      </w:r>
      <w:r>
        <w:tab/>
      </w:r>
      <w:r w:rsidR="004434D2" w:rsidRPr="00A93389">
        <w:t>Informe de seguimiento a líneas de acción específicas y de coordinación de la estrategia.</w:t>
      </w:r>
    </w:p>
    <w:p w:rsidR="004434D2" w:rsidRPr="00A93389" w:rsidRDefault="000E50B8" w:rsidP="00674328">
      <w:pPr>
        <w:pStyle w:val="Vieta2"/>
      </w:pPr>
      <w:r>
        <w:t>II.</w:t>
      </w:r>
      <w:r>
        <w:tab/>
      </w:r>
      <w:r w:rsidR="004434D2" w:rsidRPr="00A93389">
        <w:t xml:space="preserve">Informe de avance al periodo de indicadores por </w:t>
      </w:r>
      <w:r w:rsidR="004434D2">
        <w:t>i</w:t>
      </w:r>
      <w:r w:rsidR="004434D2" w:rsidRPr="00A93389">
        <w:t>nstitución.</w:t>
      </w:r>
    </w:p>
    <w:p w:rsidR="004434D2" w:rsidRPr="00CA1AD3" w:rsidRDefault="000E50B8" w:rsidP="00674328">
      <w:pPr>
        <w:pStyle w:val="Vieta2"/>
      </w:pPr>
      <w:r>
        <w:t>III.</w:t>
      </w:r>
      <w:r>
        <w:tab/>
      </w:r>
      <w:r w:rsidR="004434D2">
        <w:t>Inform</w:t>
      </w:r>
      <w:r w:rsidR="004434D2" w:rsidRPr="00CA1AD3">
        <w:t>e de avance por institución, respecto de líneas de acción generales.</w:t>
      </w:r>
    </w:p>
    <w:p w:rsidR="004434D2" w:rsidRDefault="004434D2" w:rsidP="004434D2">
      <w:pPr>
        <w:pStyle w:val="Cdetexto"/>
      </w:pPr>
      <w:r w:rsidRPr="00CA1AD3">
        <w:t>En el</w:t>
      </w:r>
      <w:r w:rsidR="00BB5116">
        <w:t xml:space="preserve"> a</w:t>
      </w:r>
      <w:r w:rsidRPr="00031A5C">
        <w:t>nexo</w:t>
      </w:r>
      <w:r w:rsidR="00BB5116">
        <w:t xml:space="preserve"> correspondiente al </w:t>
      </w:r>
      <w:r w:rsidR="00FE7BBB">
        <w:t>PGCM</w:t>
      </w:r>
      <w:r w:rsidRPr="00031A5C">
        <w:t xml:space="preserve"> se</w:t>
      </w:r>
      <w:r>
        <w:t xml:space="preserve"> integra la información del avance de los indicadores que, de acuerdo a la disponibilidad de la información en el caso de cada institución, es factible reportar </w:t>
      </w:r>
      <w:r w:rsidRPr="0087029E">
        <w:t xml:space="preserve">para el </w:t>
      </w:r>
      <w:r w:rsidRPr="00D05A58">
        <w:t xml:space="preserve">periodo </w:t>
      </w:r>
      <w:r w:rsidR="00EE2BA2">
        <w:t>julio –</w:t>
      </w:r>
      <w:r w:rsidR="007B0CEC">
        <w:t xml:space="preserve"> </w:t>
      </w:r>
      <w:r w:rsidR="00EE2BA2">
        <w:t xml:space="preserve">septiembre </w:t>
      </w:r>
      <w:r w:rsidR="007B0CEC">
        <w:t>de 2018</w:t>
      </w:r>
      <w:r w:rsidRPr="00BE28A6">
        <w:t>.</w:t>
      </w:r>
    </w:p>
    <w:p w:rsidR="004434D2" w:rsidRPr="00F611EB" w:rsidRDefault="004434D2" w:rsidP="004434D2">
      <w:pPr>
        <w:pStyle w:val="Cdetextonegrita"/>
      </w:pPr>
      <w:r w:rsidRPr="00F611EB">
        <w:t>Contrataciones Públicas</w:t>
      </w:r>
    </w:p>
    <w:p w:rsidR="004434D2" w:rsidRPr="00F611EB" w:rsidRDefault="004434D2" w:rsidP="004434D2">
      <w:pPr>
        <w:pStyle w:val="Bala"/>
        <w:rPr>
          <w:lang w:eastAsia="en-US"/>
        </w:rPr>
      </w:pPr>
      <w:r w:rsidRPr="00F611EB">
        <w:rPr>
          <w:lang w:eastAsia="en-US"/>
        </w:rPr>
        <w:t>Porcentaje de procedimientos de contratación competidos con posibilidad de recibir proposiciones de manera electrónica.</w:t>
      </w:r>
    </w:p>
    <w:p w:rsidR="004434D2" w:rsidRPr="00F611EB" w:rsidRDefault="004434D2" w:rsidP="004434D2">
      <w:pPr>
        <w:pStyle w:val="Cdetextonegrita"/>
      </w:pPr>
      <w:r w:rsidRPr="00F611EB">
        <w:t xml:space="preserve">Inversión e Infraestructura </w:t>
      </w:r>
    </w:p>
    <w:p w:rsidR="004434D2" w:rsidRDefault="004434D2" w:rsidP="004434D2">
      <w:pPr>
        <w:pStyle w:val="Bala"/>
      </w:pPr>
      <w:r w:rsidRPr="00E77125">
        <w:t>Porcentaje de cumplimiento de las dependencias y entidades respecto al seguimiento del ejercicio de programas y proyectos de inversión.</w:t>
      </w:r>
    </w:p>
    <w:p w:rsidR="00A44891" w:rsidRDefault="00A44891" w:rsidP="00A45E0C">
      <w:pPr>
        <w:rPr>
          <w:rFonts w:eastAsia="Calibri" w:cs="Arial"/>
          <w:szCs w:val="20"/>
          <w:lang w:val="es-ES"/>
        </w:rPr>
      </w:pPr>
    </w:p>
    <w:p w:rsidR="00A44891" w:rsidRPr="00A44891" w:rsidRDefault="00A44891" w:rsidP="00A44891">
      <w:pPr>
        <w:rPr>
          <w:rFonts w:eastAsia="Calibri" w:cs="Arial"/>
          <w:szCs w:val="20"/>
          <w:lang w:val="es-ES"/>
        </w:rPr>
      </w:pPr>
    </w:p>
    <w:p w:rsidR="00A44891" w:rsidRDefault="00A44891" w:rsidP="00A44891">
      <w:pPr>
        <w:rPr>
          <w:rFonts w:eastAsia="Calibri" w:cs="Arial"/>
          <w:szCs w:val="20"/>
          <w:lang w:val="es-ES"/>
        </w:rPr>
      </w:pPr>
    </w:p>
    <w:p w:rsidR="00A44891" w:rsidRDefault="00A44891" w:rsidP="00A44891">
      <w:pPr>
        <w:rPr>
          <w:rFonts w:eastAsia="Calibri" w:cs="Arial"/>
          <w:szCs w:val="20"/>
          <w:lang w:val="es-ES"/>
        </w:rPr>
      </w:pPr>
    </w:p>
    <w:p w:rsidR="00A45E0C" w:rsidRPr="00A44891" w:rsidRDefault="00A45E0C" w:rsidP="00A44891">
      <w:pPr>
        <w:jc w:val="center"/>
        <w:rPr>
          <w:rFonts w:eastAsia="Calibri" w:cs="Arial"/>
          <w:szCs w:val="20"/>
          <w:lang w:val="es-ES"/>
        </w:rPr>
      </w:pPr>
    </w:p>
    <w:sectPr w:rsidR="00A45E0C" w:rsidRPr="00A44891" w:rsidSect="005C2429">
      <w:headerReference w:type="even" r:id="rId11"/>
      <w:headerReference w:type="default" r:id="rId12"/>
      <w:footerReference w:type="even" r:id="rId13"/>
      <w:footerReference w:type="default" r:id="rId14"/>
      <w:type w:val="nextColumn"/>
      <w:pgSz w:w="12240" w:h="15840" w:code="1"/>
      <w:pgMar w:top="992" w:right="1134" w:bottom="1247" w:left="1134" w:header="567" w:footer="397" w:gutter="0"/>
      <w:pgNumType w:start="266"/>
      <w:cols w:space="45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A31" w:rsidRDefault="00CD5A31" w:rsidP="008A5271">
      <w:r>
        <w:separator/>
      </w:r>
    </w:p>
  </w:endnote>
  <w:endnote w:type="continuationSeparator" w:id="0">
    <w:p w:rsidR="00CD5A31" w:rsidRDefault="00CD5A31"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altName w:val="Times New Roman"/>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784481"/>
      <w:docPartObj>
        <w:docPartGallery w:val="Page Numbers (Bottom of Page)"/>
        <w:docPartUnique/>
      </w:docPartObj>
    </w:sdtPr>
    <w:sdtContent>
      <w:p w:rsidR="005C2429" w:rsidRDefault="005C2429">
        <w:pPr>
          <w:pStyle w:val="Piedepgina"/>
          <w:jc w:val="center"/>
        </w:pPr>
        <w:r>
          <w:t>B</w:t>
        </w:r>
        <w:r>
          <w:fldChar w:fldCharType="begin"/>
        </w:r>
        <w:r>
          <w:instrText>PAGE   \* MERGEFORMAT</w:instrText>
        </w:r>
        <w:r>
          <w:fldChar w:fldCharType="separate"/>
        </w:r>
        <w:r w:rsidRPr="005C2429">
          <w:rPr>
            <w:noProof/>
            <w:lang w:val="es-ES"/>
          </w:rPr>
          <w:t>266</w:t>
        </w:r>
        <w:r>
          <w:fldChar w:fldCharType="end"/>
        </w:r>
      </w:p>
    </w:sdtContent>
  </w:sdt>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429" w:rsidRDefault="005C2429">
    <w:pPr>
      <w:pStyle w:val="Piedepgina"/>
      <w:jc w:val="center"/>
    </w:pPr>
    <w:r>
      <w:t>B</w:t>
    </w:r>
    <w:sdt>
      <w:sdtPr>
        <w:id w:val="-207262679"/>
        <w:docPartObj>
          <w:docPartGallery w:val="Page Numbers (Bottom of Page)"/>
          <w:docPartUnique/>
        </w:docPartObj>
      </w:sdtPr>
      <w:sdtContent>
        <w:r>
          <w:fldChar w:fldCharType="begin"/>
        </w:r>
        <w:r>
          <w:instrText>PAGE   \* MERGEFORMAT</w:instrText>
        </w:r>
        <w:r>
          <w:fldChar w:fldCharType="separate"/>
        </w:r>
        <w:r w:rsidRPr="005C2429">
          <w:rPr>
            <w:noProof/>
            <w:lang w:val="es-ES"/>
          </w:rPr>
          <w:t>267</w:t>
        </w:r>
        <w:r>
          <w:fldChar w:fldCharType="end"/>
        </w:r>
      </w:sdtContent>
    </w:sdt>
  </w:p>
  <w:p w:rsidR="00240E5A" w:rsidRDefault="00240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A31" w:rsidRDefault="00CD5A31" w:rsidP="008A5271">
      <w:r>
        <w:separator/>
      </w:r>
    </w:p>
  </w:footnote>
  <w:footnote w:type="continuationSeparator" w:id="0">
    <w:p w:rsidR="00CD5A31" w:rsidRDefault="00CD5A31"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DB" w:rsidRDefault="00B623DB" w:rsidP="00D9223A">
    <w:pPr>
      <w:pStyle w:val="Encabezado"/>
      <w:tabs>
        <w:tab w:val="left" w:pos="9781"/>
      </w:tabs>
      <w:spacing w:after="0"/>
    </w:pPr>
    <w:r>
      <w:rPr>
        <w:noProof/>
        <w:lang w:val="es-MX" w:eastAsia="es-MX"/>
      </w:rPr>
      <mc:AlternateContent>
        <mc:Choice Requires="wps">
          <w:drawing>
            <wp:anchor distT="0" distB="0" distL="114300" distR="114300" simplePos="0" relativeHeight="251662336" behindDoc="0" locked="0" layoutInCell="1" allowOverlap="1" wp14:anchorId="304CAE9B" wp14:editId="304CAE9C">
              <wp:simplePos x="0" y="0"/>
              <wp:positionH relativeFrom="column">
                <wp:posOffset>3572510</wp:posOffset>
              </wp:positionH>
              <wp:positionV relativeFrom="paragraph">
                <wp:posOffset>-71755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AE9B" id="_x0000_t202" coordsize="21600,21600" o:spt="202" path="m,l,21600r21600,l21600,xe">
              <v:stroke joinstyle="miter"/>
              <v:path gradientshapeok="t" o:connecttype="rect"/>
            </v:shapetype>
            <v:shape id="Cuadro de texto 15" o:spid="_x0000_s1026" type="#_x0000_t202" style="position:absolute;margin-left:281.3pt;margin-top:-5.65pt;width:227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" filled="f" stroked="f">
              <v:path arrowok="t"/>
              <v:textbo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v:textbox>
            </v:shape>
          </w:pict>
        </mc:Fallback>
      </mc:AlternateContent>
    </w:r>
  </w:p>
  <w:p w:rsidR="00B623DB" w:rsidRDefault="00EE2BA2" w:rsidP="00D9223A">
    <w:pPr>
      <w:pStyle w:val="Encabezado"/>
      <w:tabs>
        <w:tab w:val="left" w:pos="9781"/>
      </w:tabs>
      <w:spacing w:after="0"/>
    </w:pPr>
    <w:r>
      <w:t>Tercer</w:t>
    </w:r>
    <w:r w:rsidR="00B72654">
      <w:t xml:space="preserve"> Trimestre de 2018</w:t>
    </w:r>
  </w:p>
  <w:p w:rsidR="00D9223A" w:rsidRDefault="00D9223A" w:rsidP="00D9223A">
    <w:pPr>
      <w:pStyle w:val="Encabezado"/>
      <w:tabs>
        <w:tab w:val="left" w:pos="9781"/>
      </w:tabs>
      <w:spacing w:after="0"/>
      <w:rPr>
        <w:noProof/>
        <w:lang w:val="es-MX" w:eastAsia="es-MX"/>
      </w:rPr>
    </w:pP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304CAE9D" wp14:editId="304CAE9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FB7D21"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8E5805">
    <w:pPr>
      <w:pStyle w:val="Encabezado"/>
      <w:spacing w:after="0"/>
    </w:pPr>
  </w:p>
  <w:p w:rsidR="004A7995" w:rsidRDefault="00B623DB" w:rsidP="008E5805">
    <w:pPr>
      <w:pStyle w:val="Encabezado"/>
      <w:spacing w:after="0"/>
    </w:pPr>
    <w:r>
      <w:rPr>
        <w:noProof/>
        <w:lang w:val="es-MX" w:eastAsia="es-MX"/>
      </w:rPr>
      <w:drawing>
        <wp:inline distT="0" distB="0" distL="0" distR="0" wp14:anchorId="304CAE9F" wp14:editId="304CAEA0">
          <wp:extent cx="1274445" cy="38989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389890"/>
                  </a:xfrm>
                  <a:prstGeom prst="rect">
                    <a:avLst/>
                  </a:prstGeom>
                  <a:noFill/>
                </pic:spPr>
              </pic:pic>
            </a:graphicData>
          </a:graphic>
        </wp:inline>
      </w:drawing>
    </w: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304CAEA1" wp14:editId="304CAEA2">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4175252A"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15:restartNumberingAfterBreak="0">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15:restartNumberingAfterBreak="0">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15:restartNumberingAfterBreak="0">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6EBC04D6"/>
    <w:multiLevelType w:val="hybridMultilevel"/>
    <w:tmpl w:val="680E73AA"/>
    <w:lvl w:ilvl="0" w:tplc="AFF83424">
      <w:start w:val="1"/>
      <w:numFmt w:val="bullet"/>
      <w:pStyle w:val="Bala"/>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1A1F"/>
    <w:rsid w:val="0000345C"/>
    <w:rsid w:val="000036E8"/>
    <w:rsid w:val="00004C97"/>
    <w:rsid w:val="0001093B"/>
    <w:rsid w:val="0001399F"/>
    <w:rsid w:val="00017F28"/>
    <w:rsid w:val="00024FB5"/>
    <w:rsid w:val="000318EE"/>
    <w:rsid w:val="00031A5C"/>
    <w:rsid w:val="00032C79"/>
    <w:rsid w:val="000334A9"/>
    <w:rsid w:val="000422D7"/>
    <w:rsid w:val="00043120"/>
    <w:rsid w:val="00045142"/>
    <w:rsid w:val="000466D0"/>
    <w:rsid w:val="000645CC"/>
    <w:rsid w:val="00070FA4"/>
    <w:rsid w:val="000735B0"/>
    <w:rsid w:val="00074A8B"/>
    <w:rsid w:val="000818F4"/>
    <w:rsid w:val="00082478"/>
    <w:rsid w:val="000831E9"/>
    <w:rsid w:val="000A0B5E"/>
    <w:rsid w:val="000A22C6"/>
    <w:rsid w:val="000A2E2A"/>
    <w:rsid w:val="000B66D1"/>
    <w:rsid w:val="000B71F6"/>
    <w:rsid w:val="000C0153"/>
    <w:rsid w:val="000C1D20"/>
    <w:rsid w:val="000C287D"/>
    <w:rsid w:val="000D43CE"/>
    <w:rsid w:val="000E30DB"/>
    <w:rsid w:val="000E50B8"/>
    <w:rsid w:val="000E65C4"/>
    <w:rsid w:val="00101626"/>
    <w:rsid w:val="00104F18"/>
    <w:rsid w:val="00107564"/>
    <w:rsid w:val="0011100D"/>
    <w:rsid w:val="0011245B"/>
    <w:rsid w:val="001220DD"/>
    <w:rsid w:val="00156A6D"/>
    <w:rsid w:val="00161607"/>
    <w:rsid w:val="001706E8"/>
    <w:rsid w:val="00171A3B"/>
    <w:rsid w:val="00172527"/>
    <w:rsid w:val="00174AAE"/>
    <w:rsid w:val="00180A3B"/>
    <w:rsid w:val="00186BFE"/>
    <w:rsid w:val="001878A0"/>
    <w:rsid w:val="00187F81"/>
    <w:rsid w:val="00190204"/>
    <w:rsid w:val="001A4508"/>
    <w:rsid w:val="001B1859"/>
    <w:rsid w:val="001B345D"/>
    <w:rsid w:val="001B3A9C"/>
    <w:rsid w:val="001C5AF5"/>
    <w:rsid w:val="001C7460"/>
    <w:rsid w:val="001D6B6F"/>
    <w:rsid w:val="001E1744"/>
    <w:rsid w:val="001E2A81"/>
    <w:rsid w:val="001E3FA5"/>
    <w:rsid w:val="001E5E87"/>
    <w:rsid w:val="001E694C"/>
    <w:rsid w:val="001F32EC"/>
    <w:rsid w:val="00202E0B"/>
    <w:rsid w:val="00204F14"/>
    <w:rsid w:val="00224A8F"/>
    <w:rsid w:val="0022528B"/>
    <w:rsid w:val="00234395"/>
    <w:rsid w:val="0023503E"/>
    <w:rsid w:val="00240E5A"/>
    <w:rsid w:val="0026749F"/>
    <w:rsid w:val="00267C9C"/>
    <w:rsid w:val="00271C1F"/>
    <w:rsid w:val="0027591D"/>
    <w:rsid w:val="00276A6C"/>
    <w:rsid w:val="002816F4"/>
    <w:rsid w:val="002828F1"/>
    <w:rsid w:val="00286F27"/>
    <w:rsid w:val="00294333"/>
    <w:rsid w:val="00294A39"/>
    <w:rsid w:val="00297DC8"/>
    <w:rsid w:val="002A5F10"/>
    <w:rsid w:val="002B4E7B"/>
    <w:rsid w:val="002B4F4E"/>
    <w:rsid w:val="002B74FE"/>
    <w:rsid w:val="002D08D4"/>
    <w:rsid w:val="002D37B9"/>
    <w:rsid w:val="002D56CA"/>
    <w:rsid w:val="002E30B0"/>
    <w:rsid w:val="002E365A"/>
    <w:rsid w:val="002E4101"/>
    <w:rsid w:val="002E6CEA"/>
    <w:rsid w:val="002F07D5"/>
    <w:rsid w:val="002F6030"/>
    <w:rsid w:val="002F7AF6"/>
    <w:rsid w:val="00305E0F"/>
    <w:rsid w:val="0030707A"/>
    <w:rsid w:val="0031460F"/>
    <w:rsid w:val="00314F63"/>
    <w:rsid w:val="0031628F"/>
    <w:rsid w:val="00322164"/>
    <w:rsid w:val="00323771"/>
    <w:rsid w:val="00335691"/>
    <w:rsid w:val="003417D2"/>
    <w:rsid w:val="00346511"/>
    <w:rsid w:val="00347634"/>
    <w:rsid w:val="00347C2D"/>
    <w:rsid w:val="00353D90"/>
    <w:rsid w:val="00363D07"/>
    <w:rsid w:val="003658C6"/>
    <w:rsid w:val="00381589"/>
    <w:rsid w:val="003844F5"/>
    <w:rsid w:val="00385788"/>
    <w:rsid w:val="003A0C47"/>
    <w:rsid w:val="003B1054"/>
    <w:rsid w:val="003B6012"/>
    <w:rsid w:val="003C1811"/>
    <w:rsid w:val="003C419B"/>
    <w:rsid w:val="003D5C38"/>
    <w:rsid w:val="003E1620"/>
    <w:rsid w:val="00401190"/>
    <w:rsid w:val="004020D4"/>
    <w:rsid w:val="0040342F"/>
    <w:rsid w:val="00404A38"/>
    <w:rsid w:val="004171D3"/>
    <w:rsid w:val="004217B7"/>
    <w:rsid w:val="004236A3"/>
    <w:rsid w:val="004320A1"/>
    <w:rsid w:val="004350B8"/>
    <w:rsid w:val="004434D2"/>
    <w:rsid w:val="00445065"/>
    <w:rsid w:val="00445BE7"/>
    <w:rsid w:val="00450F7C"/>
    <w:rsid w:val="00452383"/>
    <w:rsid w:val="00452B99"/>
    <w:rsid w:val="00455207"/>
    <w:rsid w:val="0045730D"/>
    <w:rsid w:val="004609F7"/>
    <w:rsid w:val="00465A92"/>
    <w:rsid w:val="0047532B"/>
    <w:rsid w:val="00484947"/>
    <w:rsid w:val="0048559E"/>
    <w:rsid w:val="00485FE7"/>
    <w:rsid w:val="0049352A"/>
    <w:rsid w:val="00493E3D"/>
    <w:rsid w:val="00495467"/>
    <w:rsid w:val="00497BBF"/>
    <w:rsid w:val="004A0C69"/>
    <w:rsid w:val="004A36A2"/>
    <w:rsid w:val="004A3E79"/>
    <w:rsid w:val="004A7995"/>
    <w:rsid w:val="004A7BB1"/>
    <w:rsid w:val="004B056D"/>
    <w:rsid w:val="004B4454"/>
    <w:rsid w:val="004B5937"/>
    <w:rsid w:val="004C0521"/>
    <w:rsid w:val="004C3647"/>
    <w:rsid w:val="004C3ED6"/>
    <w:rsid w:val="004C6AAD"/>
    <w:rsid w:val="004C78AD"/>
    <w:rsid w:val="004D0AB8"/>
    <w:rsid w:val="004D3A6D"/>
    <w:rsid w:val="004E6B3B"/>
    <w:rsid w:val="004F2D08"/>
    <w:rsid w:val="00500686"/>
    <w:rsid w:val="00504FFB"/>
    <w:rsid w:val="005052FB"/>
    <w:rsid w:val="00511187"/>
    <w:rsid w:val="00512D1A"/>
    <w:rsid w:val="00520B29"/>
    <w:rsid w:val="00535351"/>
    <w:rsid w:val="00556B03"/>
    <w:rsid w:val="00557DDE"/>
    <w:rsid w:val="005711A3"/>
    <w:rsid w:val="005831DD"/>
    <w:rsid w:val="00590907"/>
    <w:rsid w:val="00591142"/>
    <w:rsid w:val="005935D3"/>
    <w:rsid w:val="005B0418"/>
    <w:rsid w:val="005B25C4"/>
    <w:rsid w:val="005B318C"/>
    <w:rsid w:val="005B73CF"/>
    <w:rsid w:val="005C011F"/>
    <w:rsid w:val="005C2429"/>
    <w:rsid w:val="005C24DB"/>
    <w:rsid w:val="005C4D73"/>
    <w:rsid w:val="005D2365"/>
    <w:rsid w:val="005D6459"/>
    <w:rsid w:val="005D759D"/>
    <w:rsid w:val="005E2E15"/>
    <w:rsid w:val="005E483C"/>
    <w:rsid w:val="005E4A3E"/>
    <w:rsid w:val="005E4D4A"/>
    <w:rsid w:val="005F1285"/>
    <w:rsid w:val="005F345E"/>
    <w:rsid w:val="005F34CD"/>
    <w:rsid w:val="00605FA1"/>
    <w:rsid w:val="00607260"/>
    <w:rsid w:val="00610AA9"/>
    <w:rsid w:val="006157EC"/>
    <w:rsid w:val="00632430"/>
    <w:rsid w:val="00632B52"/>
    <w:rsid w:val="006332DA"/>
    <w:rsid w:val="00645917"/>
    <w:rsid w:val="00645FC4"/>
    <w:rsid w:val="00660439"/>
    <w:rsid w:val="0066350A"/>
    <w:rsid w:val="00664AEB"/>
    <w:rsid w:val="006664DD"/>
    <w:rsid w:val="00667782"/>
    <w:rsid w:val="00670360"/>
    <w:rsid w:val="00674328"/>
    <w:rsid w:val="00674593"/>
    <w:rsid w:val="0067564E"/>
    <w:rsid w:val="006812D5"/>
    <w:rsid w:val="00683966"/>
    <w:rsid w:val="00683EAD"/>
    <w:rsid w:val="00690D7A"/>
    <w:rsid w:val="006940AE"/>
    <w:rsid w:val="006943AC"/>
    <w:rsid w:val="006A2EB1"/>
    <w:rsid w:val="006A3496"/>
    <w:rsid w:val="006A4FB9"/>
    <w:rsid w:val="006B2A9E"/>
    <w:rsid w:val="006B4E5F"/>
    <w:rsid w:val="006C020B"/>
    <w:rsid w:val="006C3344"/>
    <w:rsid w:val="006C6F07"/>
    <w:rsid w:val="006D39DD"/>
    <w:rsid w:val="006D6859"/>
    <w:rsid w:val="006D6BCC"/>
    <w:rsid w:val="006E17D9"/>
    <w:rsid w:val="006E583F"/>
    <w:rsid w:val="006E5BA2"/>
    <w:rsid w:val="006E79E8"/>
    <w:rsid w:val="006F7A23"/>
    <w:rsid w:val="007027E8"/>
    <w:rsid w:val="00704DA7"/>
    <w:rsid w:val="00707018"/>
    <w:rsid w:val="0070748E"/>
    <w:rsid w:val="00714770"/>
    <w:rsid w:val="007159CB"/>
    <w:rsid w:val="00717284"/>
    <w:rsid w:val="007205F3"/>
    <w:rsid w:val="0072570A"/>
    <w:rsid w:val="007259BA"/>
    <w:rsid w:val="00726990"/>
    <w:rsid w:val="00730BB2"/>
    <w:rsid w:val="00730C98"/>
    <w:rsid w:val="007338C6"/>
    <w:rsid w:val="00734E51"/>
    <w:rsid w:val="007360B5"/>
    <w:rsid w:val="00743565"/>
    <w:rsid w:val="00747F63"/>
    <w:rsid w:val="007549A2"/>
    <w:rsid w:val="007549D6"/>
    <w:rsid w:val="00761346"/>
    <w:rsid w:val="00764BFE"/>
    <w:rsid w:val="00771705"/>
    <w:rsid w:val="00773902"/>
    <w:rsid w:val="00777876"/>
    <w:rsid w:val="007829F7"/>
    <w:rsid w:val="00783E0D"/>
    <w:rsid w:val="007928FC"/>
    <w:rsid w:val="007931EF"/>
    <w:rsid w:val="007A20D8"/>
    <w:rsid w:val="007A6437"/>
    <w:rsid w:val="007A6E77"/>
    <w:rsid w:val="007B0CEC"/>
    <w:rsid w:val="007B433A"/>
    <w:rsid w:val="007B700B"/>
    <w:rsid w:val="007B7847"/>
    <w:rsid w:val="007C4B84"/>
    <w:rsid w:val="007C5B72"/>
    <w:rsid w:val="007E32A6"/>
    <w:rsid w:val="007E5089"/>
    <w:rsid w:val="007E6637"/>
    <w:rsid w:val="007F44ED"/>
    <w:rsid w:val="007F45CE"/>
    <w:rsid w:val="007F7C25"/>
    <w:rsid w:val="00830D65"/>
    <w:rsid w:val="008313F7"/>
    <w:rsid w:val="00851121"/>
    <w:rsid w:val="00852DD3"/>
    <w:rsid w:val="00853001"/>
    <w:rsid w:val="008602B1"/>
    <w:rsid w:val="008606E4"/>
    <w:rsid w:val="008653ED"/>
    <w:rsid w:val="00865737"/>
    <w:rsid w:val="008674B1"/>
    <w:rsid w:val="0087029E"/>
    <w:rsid w:val="00875E7D"/>
    <w:rsid w:val="00876AA8"/>
    <w:rsid w:val="008834D9"/>
    <w:rsid w:val="00886116"/>
    <w:rsid w:val="00892EBD"/>
    <w:rsid w:val="00893AF8"/>
    <w:rsid w:val="00896558"/>
    <w:rsid w:val="008A5271"/>
    <w:rsid w:val="008B2FB8"/>
    <w:rsid w:val="008B6C97"/>
    <w:rsid w:val="008C148D"/>
    <w:rsid w:val="008C431C"/>
    <w:rsid w:val="008C5C4B"/>
    <w:rsid w:val="008D0216"/>
    <w:rsid w:val="008D3395"/>
    <w:rsid w:val="008D56A5"/>
    <w:rsid w:val="008E5805"/>
    <w:rsid w:val="008E5F2C"/>
    <w:rsid w:val="00900695"/>
    <w:rsid w:val="009027BC"/>
    <w:rsid w:val="00915E9A"/>
    <w:rsid w:val="0092116C"/>
    <w:rsid w:val="009215C1"/>
    <w:rsid w:val="0093389F"/>
    <w:rsid w:val="0094221D"/>
    <w:rsid w:val="009513B0"/>
    <w:rsid w:val="00953A84"/>
    <w:rsid w:val="0095673C"/>
    <w:rsid w:val="009811C5"/>
    <w:rsid w:val="00984F29"/>
    <w:rsid w:val="00996A95"/>
    <w:rsid w:val="009A0A16"/>
    <w:rsid w:val="009A1620"/>
    <w:rsid w:val="009A1A2B"/>
    <w:rsid w:val="009A41B4"/>
    <w:rsid w:val="009A7C2E"/>
    <w:rsid w:val="009B23FF"/>
    <w:rsid w:val="009B31A9"/>
    <w:rsid w:val="009C2991"/>
    <w:rsid w:val="009D5C9A"/>
    <w:rsid w:val="009E5FFA"/>
    <w:rsid w:val="009F41E8"/>
    <w:rsid w:val="009F620B"/>
    <w:rsid w:val="009F7D19"/>
    <w:rsid w:val="00A01035"/>
    <w:rsid w:val="00A0161F"/>
    <w:rsid w:val="00A074F9"/>
    <w:rsid w:val="00A10B90"/>
    <w:rsid w:val="00A2337C"/>
    <w:rsid w:val="00A27307"/>
    <w:rsid w:val="00A27CC5"/>
    <w:rsid w:val="00A30A1B"/>
    <w:rsid w:val="00A31520"/>
    <w:rsid w:val="00A33F62"/>
    <w:rsid w:val="00A36FA3"/>
    <w:rsid w:val="00A41AE8"/>
    <w:rsid w:val="00A42609"/>
    <w:rsid w:val="00A44891"/>
    <w:rsid w:val="00A45DC6"/>
    <w:rsid w:val="00A45E0C"/>
    <w:rsid w:val="00A50FA9"/>
    <w:rsid w:val="00A54542"/>
    <w:rsid w:val="00A55383"/>
    <w:rsid w:val="00A56705"/>
    <w:rsid w:val="00A56A1F"/>
    <w:rsid w:val="00A63DBC"/>
    <w:rsid w:val="00A656A9"/>
    <w:rsid w:val="00A6679C"/>
    <w:rsid w:val="00A6754B"/>
    <w:rsid w:val="00A702D1"/>
    <w:rsid w:val="00A71302"/>
    <w:rsid w:val="00A86309"/>
    <w:rsid w:val="00A93389"/>
    <w:rsid w:val="00A9551C"/>
    <w:rsid w:val="00AA745A"/>
    <w:rsid w:val="00AA77EE"/>
    <w:rsid w:val="00AB4179"/>
    <w:rsid w:val="00AB4B0B"/>
    <w:rsid w:val="00AC3EC1"/>
    <w:rsid w:val="00AC50FE"/>
    <w:rsid w:val="00AC5A65"/>
    <w:rsid w:val="00AD035B"/>
    <w:rsid w:val="00AD7379"/>
    <w:rsid w:val="00AE1811"/>
    <w:rsid w:val="00AF0F75"/>
    <w:rsid w:val="00B055C7"/>
    <w:rsid w:val="00B05864"/>
    <w:rsid w:val="00B239C1"/>
    <w:rsid w:val="00B241CF"/>
    <w:rsid w:val="00B33B28"/>
    <w:rsid w:val="00B4098B"/>
    <w:rsid w:val="00B520E2"/>
    <w:rsid w:val="00B53816"/>
    <w:rsid w:val="00B542B3"/>
    <w:rsid w:val="00B623DB"/>
    <w:rsid w:val="00B641B9"/>
    <w:rsid w:val="00B6446F"/>
    <w:rsid w:val="00B666D5"/>
    <w:rsid w:val="00B67EBE"/>
    <w:rsid w:val="00B72654"/>
    <w:rsid w:val="00B77884"/>
    <w:rsid w:val="00B82045"/>
    <w:rsid w:val="00B918BF"/>
    <w:rsid w:val="00B97336"/>
    <w:rsid w:val="00B978D8"/>
    <w:rsid w:val="00BA7C4F"/>
    <w:rsid w:val="00BB049D"/>
    <w:rsid w:val="00BB2A53"/>
    <w:rsid w:val="00BB5116"/>
    <w:rsid w:val="00BC1751"/>
    <w:rsid w:val="00BC3EA9"/>
    <w:rsid w:val="00BC4B10"/>
    <w:rsid w:val="00BD2E78"/>
    <w:rsid w:val="00BD4A6A"/>
    <w:rsid w:val="00BE28A6"/>
    <w:rsid w:val="00BE3351"/>
    <w:rsid w:val="00BE4647"/>
    <w:rsid w:val="00BE66C2"/>
    <w:rsid w:val="00BF0272"/>
    <w:rsid w:val="00BF0F45"/>
    <w:rsid w:val="00C02471"/>
    <w:rsid w:val="00C145EF"/>
    <w:rsid w:val="00C158D2"/>
    <w:rsid w:val="00C162A7"/>
    <w:rsid w:val="00C441AA"/>
    <w:rsid w:val="00C46B80"/>
    <w:rsid w:val="00C51464"/>
    <w:rsid w:val="00C5182D"/>
    <w:rsid w:val="00C569C2"/>
    <w:rsid w:val="00C6242A"/>
    <w:rsid w:val="00C72C82"/>
    <w:rsid w:val="00C839E8"/>
    <w:rsid w:val="00C914FE"/>
    <w:rsid w:val="00C92F7A"/>
    <w:rsid w:val="00C968D7"/>
    <w:rsid w:val="00C96F4F"/>
    <w:rsid w:val="00CA01A1"/>
    <w:rsid w:val="00CA1AD3"/>
    <w:rsid w:val="00CA4F52"/>
    <w:rsid w:val="00CB5FC6"/>
    <w:rsid w:val="00CB60FD"/>
    <w:rsid w:val="00CB63F3"/>
    <w:rsid w:val="00CC2994"/>
    <w:rsid w:val="00CC3D21"/>
    <w:rsid w:val="00CD2249"/>
    <w:rsid w:val="00CD5A31"/>
    <w:rsid w:val="00CD5BAE"/>
    <w:rsid w:val="00CD6BB3"/>
    <w:rsid w:val="00CD7507"/>
    <w:rsid w:val="00CD7E85"/>
    <w:rsid w:val="00CE647B"/>
    <w:rsid w:val="00CF36F6"/>
    <w:rsid w:val="00D0252E"/>
    <w:rsid w:val="00D05A58"/>
    <w:rsid w:val="00D14DA2"/>
    <w:rsid w:val="00D21573"/>
    <w:rsid w:val="00D2409C"/>
    <w:rsid w:val="00D262D2"/>
    <w:rsid w:val="00D302D4"/>
    <w:rsid w:val="00D406D6"/>
    <w:rsid w:val="00D46ADC"/>
    <w:rsid w:val="00D566C7"/>
    <w:rsid w:val="00D57F4F"/>
    <w:rsid w:val="00D60013"/>
    <w:rsid w:val="00D606B8"/>
    <w:rsid w:val="00D64A69"/>
    <w:rsid w:val="00D6613F"/>
    <w:rsid w:val="00D73974"/>
    <w:rsid w:val="00D77099"/>
    <w:rsid w:val="00D774F9"/>
    <w:rsid w:val="00D900BA"/>
    <w:rsid w:val="00D9223A"/>
    <w:rsid w:val="00D95BEA"/>
    <w:rsid w:val="00DA0254"/>
    <w:rsid w:val="00DA246A"/>
    <w:rsid w:val="00DA2EE8"/>
    <w:rsid w:val="00DA3388"/>
    <w:rsid w:val="00DA3D2F"/>
    <w:rsid w:val="00DA4213"/>
    <w:rsid w:val="00DA4DC6"/>
    <w:rsid w:val="00DB0644"/>
    <w:rsid w:val="00DB44EC"/>
    <w:rsid w:val="00DD091F"/>
    <w:rsid w:val="00DD1EBD"/>
    <w:rsid w:val="00DE4313"/>
    <w:rsid w:val="00DE4926"/>
    <w:rsid w:val="00DF0159"/>
    <w:rsid w:val="00DF0D2D"/>
    <w:rsid w:val="00DF3BFD"/>
    <w:rsid w:val="00DF5D40"/>
    <w:rsid w:val="00E00016"/>
    <w:rsid w:val="00E06141"/>
    <w:rsid w:val="00E11766"/>
    <w:rsid w:val="00E16778"/>
    <w:rsid w:val="00E1701A"/>
    <w:rsid w:val="00E23513"/>
    <w:rsid w:val="00E23D53"/>
    <w:rsid w:val="00E23E6E"/>
    <w:rsid w:val="00E25AF6"/>
    <w:rsid w:val="00E25EDB"/>
    <w:rsid w:val="00E3142D"/>
    <w:rsid w:val="00E33A11"/>
    <w:rsid w:val="00E374EB"/>
    <w:rsid w:val="00E40A98"/>
    <w:rsid w:val="00E46EC8"/>
    <w:rsid w:val="00E537A0"/>
    <w:rsid w:val="00E60E26"/>
    <w:rsid w:val="00E760DD"/>
    <w:rsid w:val="00E77125"/>
    <w:rsid w:val="00E8103D"/>
    <w:rsid w:val="00E82BB2"/>
    <w:rsid w:val="00E857AF"/>
    <w:rsid w:val="00E86CD6"/>
    <w:rsid w:val="00E93C70"/>
    <w:rsid w:val="00E9565B"/>
    <w:rsid w:val="00EA0106"/>
    <w:rsid w:val="00EA248B"/>
    <w:rsid w:val="00EB2F98"/>
    <w:rsid w:val="00EC67D6"/>
    <w:rsid w:val="00ED1620"/>
    <w:rsid w:val="00EE2BA2"/>
    <w:rsid w:val="00EE5F69"/>
    <w:rsid w:val="00F0059F"/>
    <w:rsid w:val="00F04097"/>
    <w:rsid w:val="00F0555E"/>
    <w:rsid w:val="00F05C5B"/>
    <w:rsid w:val="00F10391"/>
    <w:rsid w:val="00F1095C"/>
    <w:rsid w:val="00F10F8A"/>
    <w:rsid w:val="00F25A59"/>
    <w:rsid w:val="00F344A7"/>
    <w:rsid w:val="00F353F0"/>
    <w:rsid w:val="00F404C7"/>
    <w:rsid w:val="00F452DC"/>
    <w:rsid w:val="00F47E00"/>
    <w:rsid w:val="00F50DB0"/>
    <w:rsid w:val="00F53064"/>
    <w:rsid w:val="00F56512"/>
    <w:rsid w:val="00F56BDE"/>
    <w:rsid w:val="00F611EB"/>
    <w:rsid w:val="00F64362"/>
    <w:rsid w:val="00F654EA"/>
    <w:rsid w:val="00F70BF9"/>
    <w:rsid w:val="00F75238"/>
    <w:rsid w:val="00F76023"/>
    <w:rsid w:val="00F7727C"/>
    <w:rsid w:val="00F84373"/>
    <w:rsid w:val="00F90537"/>
    <w:rsid w:val="00F94DCA"/>
    <w:rsid w:val="00FA2248"/>
    <w:rsid w:val="00FA6C71"/>
    <w:rsid w:val="00FB2904"/>
    <w:rsid w:val="00FB2CEE"/>
    <w:rsid w:val="00FB37F6"/>
    <w:rsid w:val="00FB4A84"/>
    <w:rsid w:val="00FB5F7E"/>
    <w:rsid w:val="00FC30AA"/>
    <w:rsid w:val="00FE0250"/>
    <w:rsid w:val="00FE2566"/>
    <w:rsid w:val="00FE5296"/>
    <w:rsid w:val="00FE7BBB"/>
    <w:rsid w:val="00FF75A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 w:type="paragraph" w:styleId="Textonotaalfinal">
    <w:name w:val="endnote text"/>
    <w:basedOn w:val="Normal"/>
    <w:link w:val="TextonotaalfinalCar"/>
    <w:uiPriority w:val="99"/>
    <w:semiHidden/>
    <w:unhideWhenUsed/>
    <w:rsid w:val="00BC3EA9"/>
    <w:pPr>
      <w:spacing w:after="0"/>
    </w:pPr>
    <w:rPr>
      <w:sz w:val="20"/>
      <w:szCs w:val="20"/>
    </w:rPr>
  </w:style>
  <w:style w:type="character" w:customStyle="1" w:styleId="TextonotaalfinalCar">
    <w:name w:val="Texto nota al final Car"/>
    <w:basedOn w:val="Fuentedeprrafopredeter"/>
    <w:link w:val="Textonotaalfinal"/>
    <w:uiPriority w:val="99"/>
    <w:semiHidden/>
    <w:rsid w:val="00BC3EA9"/>
    <w:rPr>
      <w:rFonts w:ascii="Soberana Sans" w:hAnsi="Soberana Sans"/>
      <w:lang w:val="es-ES_tradnl" w:eastAsia="es-ES"/>
    </w:rPr>
  </w:style>
  <w:style w:type="character" w:styleId="Refdenotaalfinal">
    <w:name w:val="endnote reference"/>
    <w:basedOn w:val="Fuentedeprrafopredeter"/>
    <w:uiPriority w:val="99"/>
    <w:semiHidden/>
    <w:unhideWhenUsed/>
    <w:rsid w:val="00BC3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2.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9B5A056-4CB8-48B2-B37F-2030EB1E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1249</Words>
  <Characters>6874</Characters>
  <Application>Microsoft Office Word</Application>
  <DocSecurity>0</DocSecurity>
  <Lines>57</Lines>
  <Paragraphs>16</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3</cp:revision>
  <cp:lastPrinted>2018-07-27T15:36:00Z</cp:lastPrinted>
  <dcterms:created xsi:type="dcterms:W3CDTF">2018-10-29T23:41:00Z</dcterms:created>
  <dcterms:modified xsi:type="dcterms:W3CDTF">2018-10-30T00:34:00Z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