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64C9B" w14:textId="77777777" w:rsidR="00A9469B" w:rsidRDefault="00A9469B" w:rsidP="00293B22">
      <w:pPr>
        <w:rPr>
          <w:rFonts w:ascii="Soberana Titular" w:hAnsi="Soberana Titular"/>
          <w:sz w:val="24"/>
        </w:rPr>
      </w:pPr>
      <w:bookmarkStart w:id="0" w:name="_Toc408852234"/>
      <w:bookmarkStart w:id="1" w:name="_Toc414671798"/>
    </w:p>
    <w:p w14:paraId="6B85A85A" w14:textId="33BE33A3" w:rsidR="00293B22" w:rsidRPr="00293B22" w:rsidRDefault="00293B22" w:rsidP="00A9469B">
      <w:pPr>
        <w:ind w:left="426" w:hanging="426"/>
        <w:rPr>
          <w:rFonts w:ascii="Soberana Titular" w:hAnsi="Soberana Titular"/>
          <w:sz w:val="24"/>
        </w:rPr>
      </w:pPr>
      <w:r w:rsidRPr="00293B22">
        <w:rPr>
          <w:rFonts w:ascii="Soberana Titular" w:hAnsi="Soberana Titular"/>
          <w:sz w:val="24"/>
        </w:rPr>
        <w:t>X</w:t>
      </w:r>
      <w:r w:rsidR="00AC7977">
        <w:rPr>
          <w:rFonts w:ascii="Soberana Titular" w:hAnsi="Soberana Titular"/>
          <w:sz w:val="24"/>
        </w:rPr>
        <w:t>I</w:t>
      </w:r>
      <w:r w:rsidRPr="00293B22">
        <w:rPr>
          <w:rFonts w:ascii="Soberana Titular" w:hAnsi="Soberana Titular"/>
          <w:sz w:val="24"/>
        </w:rPr>
        <w:t>X</w:t>
      </w:r>
      <w:r w:rsidR="00010095">
        <w:rPr>
          <w:rFonts w:ascii="Soberana Titular" w:hAnsi="Soberana Titular"/>
          <w:sz w:val="24"/>
        </w:rPr>
        <w:t>.</w:t>
      </w:r>
      <w:r w:rsidRPr="00293B22">
        <w:rPr>
          <w:rFonts w:ascii="Soberana Titular" w:hAnsi="Soberana Titular"/>
          <w:sz w:val="24"/>
        </w:rPr>
        <w:t xml:space="preserve"> EVALUACIÓN DE LOS PROGRAMAS FEDERALES DE LA ADMINISTRACIÓN PÚBLICA FEDERAL</w:t>
      </w:r>
    </w:p>
    <w:p w14:paraId="019880EE" w14:textId="77777777" w:rsidR="00AC7977" w:rsidRDefault="00AC7977" w:rsidP="006A524A">
      <w:pPr>
        <w:pStyle w:val="TDC2"/>
        <w:tabs>
          <w:tab w:val="right" w:leader="dot" w:pos="9962"/>
        </w:tabs>
        <w:spacing w:after="120"/>
        <w:ind w:left="0"/>
        <w:rPr>
          <w:rFonts w:ascii="Soberana Titular" w:hAnsi="Soberana Titular"/>
          <w:lang w:val="es-ES_tradnl"/>
        </w:rPr>
      </w:pPr>
    </w:p>
    <w:sdt>
      <w:sdtPr>
        <w:rPr>
          <w:rFonts w:ascii="Soberana Sans" w:eastAsia="MS Mincho" w:hAnsi="Soberana Sans" w:cs="Times New Roman"/>
          <w:b w:val="0"/>
          <w:bCs w:val="0"/>
          <w:szCs w:val="24"/>
          <w:lang w:val="es-ES_tradnl" w:eastAsia="es-ES"/>
        </w:rPr>
        <w:id w:val="-1440523715"/>
        <w:docPartObj>
          <w:docPartGallery w:val="Table of Contents"/>
          <w:docPartUnique/>
        </w:docPartObj>
      </w:sdtPr>
      <w:sdtEndPr>
        <w:rPr>
          <w:lang w:val="es-ES"/>
        </w:rPr>
      </w:sdtEndPr>
      <w:sdtContent>
        <w:p w14:paraId="5296E43B" w14:textId="77777777" w:rsidR="00DA2A38" w:rsidRPr="00DA2A38" w:rsidRDefault="00DA2A38" w:rsidP="00DA2A38">
          <w:pPr>
            <w:pStyle w:val="TDC2"/>
            <w:tabs>
              <w:tab w:val="right" w:leader="dot" w:pos="9962"/>
            </w:tabs>
            <w:spacing w:after="120"/>
            <w:ind w:left="0"/>
            <w:rPr>
              <w:rFonts w:ascii="Soberana Sans" w:hAnsi="Soberana Sans"/>
              <w:lang w:val="es-ES_tradnl"/>
            </w:rPr>
          </w:pPr>
          <w:r w:rsidRPr="00DA2A38">
            <w:rPr>
              <w:rFonts w:ascii="Soberana Sans" w:hAnsi="Soberana Sans"/>
              <w:lang w:val="es-ES_tradnl"/>
            </w:rPr>
            <w:t>Contenido</w:t>
          </w:r>
        </w:p>
        <w:p w14:paraId="3038FDDF" w14:textId="77777777" w:rsidR="00F00461" w:rsidRPr="00F00461" w:rsidRDefault="00DA2A38">
          <w:pPr>
            <w:pStyle w:val="TDC2"/>
            <w:tabs>
              <w:tab w:val="right" w:leader="dot" w:pos="9962"/>
            </w:tabs>
            <w:rPr>
              <w:rFonts w:ascii="Soberana Sans" w:eastAsiaTheme="minorEastAsia" w:hAnsi="Soberana Sans" w:cstheme="minorBidi"/>
              <w:b w:val="0"/>
              <w:bCs w:val="0"/>
              <w:noProof/>
              <w:lang w:val="es-MX" w:eastAsia="es-MX"/>
            </w:rPr>
          </w:pPr>
          <w:r>
            <w:fldChar w:fldCharType="begin"/>
          </w:r>
          <w:r>
            <w:instrText xml:space="preserve"> TOC \o "1-3" \h \z \u </w:instrText>
          </w:r>
          <w:r>
            <w:fldChar w:fldCharType="separate"/>
          </w:r>
          <w:hyperlink w:anchor="_Toc481060838" w:history="1">
            <w:r w:rsidR="00F00461" w:rsidRPr="00F00461">
              <w:rPr>
                <w:rStyle w:val="Hipervnculo"/>
                <w:rFonts w:ascii="Soberana Sans" w:eastAsia="MS Gothic" w:hAnsi="Soberana Sans"/>
                <w:noProof/>
              </w:rPr>
              <w:t>EVALUACIONES EN EL PRIMER TRIMESTRE DE 2017</w:t>
            </w:r>
            <w:r w:rsidR="00F00461" w:rsidRPr="00F00461">
              <w:rPr>
                <w:rFonts w:ascii="Soberana Sans" w:hAnsi="Soberana Sans"/>
                <w:noProof/>
                <w:webHidden/>
              </w:rPr>
              <w:tab/>
            </w:r>
            <w:r w:rsidR="00F00461" w:rsidRPr="00F00461">
              <w:rPr>
                <w:rFonts w:ascii="Soberana Sans" w:hAnsi="Soberana Sans"/>
                <w:noProof/>
                <w:webHidden/>
              </w:rPr>
              <w:fldChar w:fldCharType="begin"/>
            </w:r>
            <w:r w:rsidR="00F00461" w:rsidRPr="00F00461">
              <w:rPr>
                <w:rFonts w:ascii="Soberana Sans" w:hAnsi="Soberana Sans"/>
                <w:noProof/>
                <w:webHidden/>
              </w:rPr>
              <w:instrText xml:space="preserve"> PAGEREF _Toc481060838 \h </w:instrText>
            </w:r>
            <w:r w:rsidR="00F00461" w:rsidRPr="00F00461">
              <w:rPr>
                <w:rFonts w:ascii="Soberana Sans" w:hAnsi="Soberana Sans"/>
                <w:noProof/>
                <w:webHidden/>
              </w:rPr>
            </w:r>
            <w:r w:rsidR="00F00461" w:rsidRPr="00F00461">
              <w:rPr>
                <w:rFonts w:ascii="Soberana Sans" w:hAnsi="Soberana Sans"/>
                <w:noProof/>
                <w:webHidden/>
              </w:rPr>
              <w:fldChar w:fldCharType="separate"/>
            </w:r>
            <w:r w:rsidR="00F00461" w:rsidRPr="00F00461">
              <w:rPr>
                <w:rFonts w:ascii="Soberana Sans" w:hAnsi="Soberana Sans"/>
                <w:noProof/>
                <w:webHidden/>
              </w:rPr>
              <w:t>2</w:t>
            </w:r>
            <w:r w:rsidR="00F00461" w:rsidRPr="00F00461">
              <w:rPr>
                <w:rFonts w:ascii="Soberana Sans" w:hAnsi="Soberana Sans"/>
                <w:noProof/>
                <w:webHidden/>
              </w:rPr>
              <w:fldChar w:fldCharType="end"/>
            </w:r>
          </w:hyperlink>
        </w:p>
        <w:p w14:paraId="15703233" w14:textId="77777777" w:rsidR="00F00461" w:rsidRPr="00F00461" w:rsidRDefault="00F00461">
          <w:pPr>
            <w:pStyle w:val="TDC3"/>
            <w:tabs>
              <w:tab w:val="right" w:leader="dot" w:pos="9962"/>
            </w:tabs>
            <w:rPr>
              <w:rFonts w:ascii="Soberana Sans" w:eastAsiaTheme="minorEastAsia" w:hAnsi="Soberana Sans" w:cstheme="minorBidi"/>
              <w:noProof/>
              <w:sz w:val="22"/>
              <w:szCs w:val="22"/>
              <w:lang w:val="es-MX" w:eastAsia="es-MX"/>
            </w:rPr>
          </w:pPr>
          <w:hyperlink w:anchor="_Toc481060839" w:history="1">
            <w:r w:rsidRPr="00F00461">
              <w:rPr>
                <w:rStyle w:val="Hipervnculo"/>
                <w:rFonts w:ascii="Soberana Sans" w:eastAsia="MS Gothic" w:hAnsi="Soberana Sans"/>
                <w:noProof/>
              </w:rPr>
              <w:t>SÍNTESIS DE EVALUACIONES</w:t>
            </w:r>
            <w:r w:rsidRPr="00F00461">
              <w:rPr>
                <w:rFonts w:ascii="Soberana Sans" w:hAnsi="Soberana Sans"/>
                <w:noProof/>
                <w:webHidden/>
              </w:rPr>
              <w:tab/>
            </w:r>
            <w:r w:rsidRPr="00F00461">
              <w:rPr>
                <w:rFonts w:ascii="Soberana Sans" w:hAnsi="Soberana Sans"/>
                <w:noProof/>
                <w:webHidden/>
              </w:rPr>
              <w:fldChar w:fldCharType="begin"/>
            </w:r>
            <w:r w:rsidRPr="00F00461">
              <w:rPr>
                <w:rFonts w:ascii="Soberana Sans" w:hAnsi="Soberana Sans"/>
                <w:noProof/>
                <w:webHidden/>
              </w:rPr>
              <w:instrText xml:space="preserve"> PAGEREF _Toc481060839 \h </w:instrText>
            </w:r>
            <w:r w:rsidRPr="00F00461">
              <w:rPr>
                <w:rFonts w:ascii="Soberana Sans" w:hAnsi="Soberana Sans"/>
                <w:noProof/>
                <w:webHidden/>
              </w:rPr>
            </w:r>
            <w:r w:rsidRPr="00F00461">
              <w:rPr>
                <w:rFonts w:ascii="Soberana Sans" w:hAnsi="Soberana Sans"/>
                <w:noProof/>
                <w:webHidden/>
              </w:rPr>
              <w:fldChar w:fldCharType="separate"/>
            </w:r>
            <w:r w:rsidRPr="00F00461">
              <w:rPr>
                <w:rFonts w:ascii="Soberana Sans" w:hAnsi="Soberana Sans"/>
                <w:noProof/>
                <w:webHidden/>
              </w:rPr>
              <w:t>3</w:t>
            </w:r>
            <w:r w:rsidRPr="00F00461">
              <w:rPr>
                <w:rFonts w:ascii="Soberana Sans" w:hAnsi="Soberana Sans"/>
                <w:noProof/>
                <w:webHidden/>
              </w:rPr>
              <w:fldChar w:fldCharType="end"/>
            </w:r>
          </w:hyperlink>
        </w:p>
        <w:p w14:paraId="0C428E5F" w14:textId="77777777" w:rsidR="00F00461" w:rsidRPr="00F00461" w:rsidRDefault="00F00461">
          <w:pPr>
            <w:pStyle w:val="TDC3"/>
            <w:tabs>
              <w:tab w:val="right" w:leader="dot" w:pos="9962"/>
            </w:tabs>
            <w:rPr>
              <w:rFonts w:ascii="Soberana Sans" w:eastAsiaTheme="minorEastAsia" w:hAnsi="Soberana Sans" w:cstheme="minorBidi"/>
              <w:noProof/>
              <w:sz w:val="22"/>
              <w:szCs w:val="22"/>
              <w:lang w:val="es-MX" w:eastAsia="es-MX"/>
            </w:rPr>
          </w:pPr>
          <w:hyperlink w:anchor="_Toc481060840" w:history="1">
            <w:r w:rsidRPr="00F00461">
              <w:rPr>
                <w:rStyle w:val="Hipervnculo"/>
                <w:rFonts w:ascii="Soberana Sans" w:eastAsia="MS Gothic" w:hAnsi="Soberana Sans"/>
                <w:noProof/>
              </w:rPr>
              <w:t>EVALUACIONES EN MATERIA DE DISEÑO</w:t>
            </w:r>
            <w:r w:rsidRPr="00F00461">
              <w:rPr>
                <w:rFonts w:ascii="Soberana Sans" w:hAnsi="Soberana Sans"/>
                <w:noProof/>
                <w:webHidden/>
              </w:rPr>
              <w:tab/>
            </w:r>
            <w:r w:rsidRPr="00F00461">
              <w:rPr>
                <w:rFonts w:ascii="Soberana Sans" w:hAnsi="Soberana Sans"/>
                <w:noProof/>
                <w:webHidden/>
              </w:rPr>
              <w:fldChar w:fldCharType="begin"/>
            </w:r>
            <w:r w:rsidRPr="00F00461">
              <w:rPr>
                <w:rFonts w:ascii="Soberana Sans" w:hAnsi="Soberana Sans"/>
                <w:noProof/>
                <w:webHidden/>
              </w:rPr>
              <w:instrText xml:space="preserve"> PAGEREF _Toc481060840 \h </w:instrText>
            </w:r>
            <w:r w:rsidRPr="00F00461">
              <w:rPr>
                <w:rFonts w:ascii="Soberana Sans" w:hAnsi="Soberana Sans"/>
                <w:noProof/>
                <w:webHidden/>
              </w:rPr>
            </w:r>
            <w:r w:rsidRPr="00F00461">
              <w:rPr>
                <w:rFonts w:ascii="Soberana Sans" w:hAnsi="Soberana Sans"/>
                <w:noProof/>
                <w:webHidden/>
              </w:rPr>
              <w:fldChar w:fldCharType="separate"/>
            </w:r>
            <w:r w:rsidRPr="00F00461">
              <w:rPr>
                <w:rFonts w:ascii="Soberana Sans" w:hAnsi="Soberana Sans"/>
                <w:noProof/>
                <w:webHidden/>
              </w:rPr>
              <w:t>4</w:t>
            </w:r>
            <w:r w:rsidRPr="00F00461">
              <w:rPr>
                <w:rFonts w:ascii="Soberana Sans" w:hAnsi="Soberana Sans"/>
                <w:noProof/>
                <w:webHidden/>
              </w:rPr>
              <w:fldChar w:fldCharType="end"/>
            </w:r>
          </w:hyperlink>
        </w:p>
        <w:p w14:paraId="705C7CB2" w14:textId="77777777" w:rsidR="00F00461" w:rsidRPr="00F00461" w:rsidRDefault="00F00461">
          <w:pPr>
            <w:pStyle w:val="TDC3"/>
            <w:tabs>
              <w:tab w:val="right" w:leader="dot" w:pos="9962"/>
            </w:tabs>
            <w:rPr>
              <w:rFonts w:ascii="Soberana Sans" w:eastAsiaTheme="minorEastAsia" w:hAnsi="Soberana Sans" w:cstheme="minorBidi"/>
              <w:noProof/>
              <w:sz w:val="22"/>
              <w:szCs w:val="22"/>
              <w:lang w:val="es-MX" w:eastAsia="es-MX"/>
            </w:rPr>
          </w:pPr>
          <w:hyperlink w:anchor="_Toc481060841" w:history="1">
            <w:r w:rsidRPr="00F00461">
              <w:rPr>
                <w:rStyle w:val="Hipervnculo"/>
                <w:rFonts w:ascii="Soberana Sans" w:eastAsia="MS Gothic" w:hAnsi="Soberana Sans"/>
                <w:noProof/>
              </w:rPr>
              <w:t>EVALUACIONES DE CONSISTENCIA Y RESULTADOS</w:t>
            </w:r>
            <w:r w:rsidRPr="00F00461">
              <w:rPr>
                <w:rFonts w:ascii="Soberana Sans" w:hAnsi="Soberana Sans"/>
                <w:noProof/>
                <w:webHidden/>
              </w:rPr>
              <w:tab/>
            </w:r>
            <w:r w:rsidRPr="00F00461">
              <w:rPr>
                <w:rFonts w:ascii="Soberana Sans" w:hAnsi="Soberana Sans"/>
                <w:noProof/>
                <w:webHidden/>
              </w:rPr>
              <w:fldChar w:fldCharType="begin"/>
            </w:r>
            <w:r w:rsidRPr="00F00461">
              <w:rPr>
                <w:rFonts w:ascii="Soberana Sans" w:hAnsi="Soberana Sans"/>
                <w:noProof/>
                <w:webHidden/>
              </w:rPr>
              <w:instrText xml:space="preserve"> PAGEREF _Toc481060841 \h </w:instrText>
            </w:r>
            <w:r w:rsidRPr="00F00461">
              <w:rPr>
                <w:rFonts w:ascii="Soberana Sans" w:hAnsi="Soberana Sans"/>
                <w:noProof/>
                <w:webHidden/>
              </w:rPr>
            </w:r>
            <w:r w:rsidRPr="00F00461">
              <w:rPr>
                <w:rFonts w:ascii="Soberana Sans" w:hAnsi="Soberana Sans"/>
                <w:noProof/>
                <w:webHidden/>
              </w:rPr>
              <w:fldChar w:fldCharType="separate"/>
            </w:r>
            <w:r w:rsidRPr="00F00461">
              <w:rPr>
                <w:rFonts w:ascii="Soberana Sans" w:hAnsi="Soberana Sans"/>
                <w:noProof/>
                <w:webHidden/>
              </w:rPr>
              <w:t>18</w:t>
            </w:r>
            <w:r w:rsidRPr="00F00461">
              <w:rPr>
                <w:rFonts w:ascii="Soberana Sans" w:hAnsi="Soberana Sans"/>
                <w:noProof/>
                <w:webHidden/>
              </w:rPr>
              <w:fldChar w:fldCharType="end"/>
            </w:r>
          </w:hyperlink>
        </w:p>
        <w:p w14:paraId="27289C9F" w14:textId="77777777" w:rsidR="00F00461" w:rsidRPr="00F00461" w:rsidRDefault="00F00461">
          <w:pPr>
            <w:pStyle w:val="TDC3"/>
            <w:tabs>
              <w:tab w:val="right" w:leader="dot" w:pos="9962"/>
            </w:tabs>
            <w:rPr>
              <w:rFonts w:ascii="Soberana Sans" w:eastAsiaTheme="minorEastAsia" w:hAnsi="Soberana Sans" w:cstheme="minorBidi"/>
              <w:noProof/>
              <w:sz w:val="22"/>
              <w:szCs w:val="22"/>
              <w:lang w:val="es-MX" w:eastAsia="es-MX"/>
            </w:rPr>
          </w:pPr>
          <w:hyperlink w:anchor="_Toc481060842" w:history="1">
            <w:r w:rsidRPr="00F00461">
              <w:rPr>
                <w:rStyle w:val="Hipervnculo"/>
                <w:rFonts w:ascii="Soberana Sans" w:eastAsia="MS Gothic" w:hAnsi="Soberana Sans"/>
                <w:noProof/>
              </w:rPr>
              <w:t>EVALUACIONES DE PROCESOS</w:t>
            </w:r>
            <w:r w:rsidRPr="00F00461">
              <w:rPr>
                <w:rFonts w:ascii="Soberana Sans" w:hAnsi="Soberana Sans"/>
                <w:noProof/>
                <w:webHidden/>
              </w:rPr>
              <w:tab/>
            </w:r>
            <w:r w:rsidRPr="00F00461">
              <w:rPr>
                <w:rFonts w:ascii="Soberana Sans" w:hAnsi="Soberana Sans"/>
                <w:noProof/>
                <w:webHidden/>
              </w:rPr>
              <w:fldChar w:fldCharType="begin"/>
            </w:r>
            <w:r w:rsidRPr="00F00461">
              <w:rPr>
                <w:rFonts w:ascii="Soberana Sans" w:hAnsi="Soberana Sans"/>
                <w:noProof/>
                <w:webHidden/>
              </w:rPr>
              <w:instrText xml:space="preserve"> PAGEREF _Toc481060842 \h </w:instrText>
            </w:r>
            <w:r w:rsidRPr="00F00461">
              <w:rPr>
                <w:rFonts w:ascii="Soberana Sans" w:hAnsi="Soberana Sans"/>
                <w:noProof/>
                <w:webHidden/>
              </w:rPr>
            </w:r>
            <w:r w:rsidRPr="00F00461">
              <w:rPr>
                <w:rFonts w:ascii="Soberana Sans" w:hAnsi="Soberana Sans"/>
                <w:noProof/>
                <w:webHidden/>
              </w:rPr>
              <w:fldChar w:fldCharType="separate"/>
            </w:r>
            <w:r w:rsidRPr="00F00461">
              <w:rPr>
                <w:rFonts w:ascii="Soberana Sans" w:hAnsi="Soberana Sans"/>
                <w:noProof/>
                <w:webHidden/>
              </w:rPr>
              <w:t>42</w:t>
            </w:r>
            <w:r w:rsidRPr="00F00461">
              <w:rPr>
                <w:rFonts w:ascii="Soberana Sans" w:hAnsi="Soberana Sans"/>
                <w:noProof/>
                <w:webHidden/>
              </w:rPr>
              <w:fldChar w:fldCharType="end"/>
            </w:r>
          </w:hyperlink>
        </w:p>
        <w:p w14:paraId="5C0D3F39" w14:textId="77777777" w:rsidR="00F00461" w:rsidRPr="00F00461" w:rsidRDefault="00F00461">
          <w:pPr>
            <w:pStyle w:val="TDC3"/>
            <w:tabs>
              <w:tab w:val="right" w:leader="dot" w:pos="9962"/>
            </w:tabs>
            <w:rPr>
              <w:rFonts w:ascii="Soberana Sans" w:eastAsiaTheme="minorEastAsia" w:hAnsi="Soberana Sans" w:cstheme="minorBidi"/>
              <w:noProof/>
              <w:sz w:val="22"/>
              <w:szCs w:val="22"/>
              <w:lang w:val="es-MX" w:eastAsia="es-MX"/>
            </w:rPr>
          </w:pPr>
          <w:hyperlink w:anchor="_Toc481060843" w:history="1">
            <w:r w:rsidRPr="00F00461">
              <w:rPr>
                <w:rStyle w:val="Hipervnculo"/>
                <w:rFonts w:ascii="Soberana Sans" w:eastAsia="MS Gothic" w:hAnsi="Soberana Sans"/>
                <w:noProof/>
              </w:rPr>
              <w:t>EVALUACIONES COMPLEMENTARIAS</w:t>
            </w:r>
            <w:r w:rsidRPr="00F00461">
              <w:rPr>
                <w:rFonts w:ascii="Soberana Sans" w:hAnsi="Soberana Sans"/>
                <w:noProof/>
                <w:webHidden/>
              </w:rPr>
              <w:tab/>
            </w:r>
            <w:r w:rsidRPr="00F00461">
              <w:rPr>
                <w:rFonts w:ascii="Soberana Sans" w:hAnsi="Soberana Sans"/>
                <w:noProof/>
                <w:webHidden/>
              </w:rPr>
              <w:fldChar w:fldCharType="begin"/>
            </w:r>
            <w:r w:rsidRPr="00F00461">
              <w:rPr>
                <w:rFonts w:ascii="Soberana Sans" w:hAnsi="Soberana Sans"/>
                <w:noProof/>
                <w:webHidden/>
              </w:rPr>
              <w:instrText xml:space="preserve"> PAGEREF _Toc481060843 \h </w:instrText>
            </w:r>
            <w:r w:rsidRPr="00F00461">
              <w:rPr>
                <w:rFonts w:ascii="Soberana Sans" w:hAnsi="Soberana Sans"/>
                <w:noProof/>
                <w:webHidden/>
              </w:rPr>
            </w:r>
            <w:r w:rsidRPr="00F00461">
              <w:rPr>
                <w:rFonts w:ascii="Soberana Sans" w:hAnsi="Soberana Sans"/>
                <w:noProof/>
                <w:webHidden/>
              </w:rPr>
              <w:fldChar w:fldCharType="separate"/>
            </w:r>
            <w:r w:rsidRPr="00F00461">
              <w:rPr>
                <w:rFonts w:ascii="Soberana Sans" w:hAnsi="Soberana Sans"/>
                <w:noProof/>
                <w:webHidden/>
              </w:rPr>
              <w:t>53</w:t>
            </w:r>
            <w:r w:rsidRPr="00F00461">
              <w:rPr>
                <w:rFonts w:ascii="Soberana Sans" w:hAnsi="Soberana Sans"/>
                <w:noProof/>
                <w:webHidden/>
              </w:rPr>
              <w:fldChar w:fldCharType="end"/>
            </w:r>
          </w:hyperlink>
        </w:p>
        <w:p w14:paraId="033F6825" w14:textId="77777777" w:rsidR="00F00461" w:rsidRPr="00F00461" w:rsidRDefault="00F00461">
          <w:pPr>
            <w:pStyle w:val="TDC2"/>
            <w:tabs>
              <w:tab w:val="right" w:leader="dot" w:pos="9962"/>
            </w:tabs>
            <w:rPr>
              <w:rFonts w:ascii="Soberana Sans" w:eastAsiaTheme="minorEastAsia" w:hAnsi="Soberana Sans" w:cstheme="minorBidi"/>
              <w:b w:val="0"/>
              <w:bCs w:val="0"/>
              <w:noProof/>
              <w:lang w:val="es-MX" w:eastAsia="es-MX"/>
            </w:rPr>
          </w:pPr>
          <w:hyperlink w:anchor="_Toc481060844" w:history="1">
            <w:r w:rsidRPr="00F00461">
              <w:rPr>
                <w:rStyle w:val="Hipervnculo"/>
                <w:rFonts w:ascii="Soberana Sans" w:eastAsia="MS Gothic" w:hAnsi="Soberana Sans"/>
                <w:noProof/>
              </w:rPr>
              <w:t>ASPECTOS SUSCEPTIBLES DE MEJORA (ASM) PARA EL PRIMER TRIMESTRE DE 2017</w:t>
            </w:r>
            <w:r w:rsidRPr="00F00461">
              <w:rPr>
                <w:rFonts w:ascii="Soberana Sans" w:hAnsi="Soberana Sans"/>
                <w:noProof/>
                <w:webHidden/>
              </w:rPr>
              <w:tab/>
            </w:r>
            <w:r w:rsidRPr="00F00461">
              <w:rPr>
                <w:rFonts w:ascii="Soberana Sans" w:hAnsi="Soberana Sans"/>
                <w:noProof/>
                <w:webHidden/>
              </w:rPr>
              <w:fldChar w:fldCharType="begin"/>
            </w:r>
            <w:r w:rsidRPr="00F00461">
              <w:rPr>
                <w:rFonts w:ascii="Soberana Sans" w:hAnsi="Soberana Sans"/>
                <w:noProof/>
                <w:webHidden/>
              </w:rPr>
              <w:instrText xml:space="preserve"> PAGEREF _Toc481060844 \h </w:instrText>
            </w:r>
            <w:r w:rsidRPr="00F00461">
              <w:rPr>
                <w:rFonts w:ascii="Soberana Sans" w:hAnsi="Soberana Sans"/>
                <w:noProof/>
                <w:webHidden/>
              </w:rPr>
            </w:r>
            <w:r w:rsidRPr="00F00461">
              <w:rPr>
                <w:rFonts w:ascii="Soberana Sans" w:hAnsi="Soberana Sans"/>
                <w:noProof/>
                <w:webHidden/>
              </w:rPr>
              <w:fldChar w:fldCharType="separate"/>
            </w:r>
            <w:r w:rsidRPr="00F00461">
              <w:rPr>
                <w:rFonts w:ascii="Soberana Sans" w:hAnsi="Soberana Sans"/>
                <w:noProof/>
                <w:webHidden/>
              </w:rPr>
              <w:t>58</w:t>
            </w:r>
            <w:r w:rsidRPr="00F00461">
              <w:rPr>
                <w:rFonts w:ascii="Soberana Sans" w:hAnsi="Soberana Sans"/>
                <w:noProof/>
                <w:webHidden/>
              </w:rPr>
              <w:fldChar w:fldCharType="end"/>
            </w:r>
          </w:hyperlink>
        </w:p>
        <w:p w14:paraId="52F8CC6F" w14:textId="77777777" w:rsidR="00DA2A38" w:rsidRDefault="00DA2A38">
          <w:r>
            <w:rPr>
              <w:b/>
              <w:bCs/>
              <w:lang w:val="es-ES"/>
            </w:rPr>
            <w:fldChar w:fldCharType="end"/>
          </w:r>
        </w:p>
      </w:sdtContent>
    </w:sdt>
    <w:p w14:paraId="2DC7A2CE" w14:textId="77777777" w:rsidR="00DA2A38" w:rsidRDefault="00DA2A38" w:rsidP="006A524A">
      <w:pPr>
        <w:pStyle w:val="TDC2"/>
        <w:tabs>
          <w:tab w:val="right" w:leader="dot" w:pos="9962"/>
        </w:tabs>
        <w:spacing w:after="120"/>
        <w:ind w:left="0"/>
        <w:rPr>
          <w:rFonts w:ascii="Soberana Sans" w:hAnsi="Soberana Sans"/>
          <w:lang w:val="es-ES_tradnl"/>
        </w:rPr>
      </w:pPr>
    </w:p>
    <w:p w14:paraId="5EBD8290" w14:textId="77777777" w:rsidR="00DA2A38" w:rsidRDefault="00DA2A38" w:rsidP="006A524A">
      <w:pPr>
        <w:pStyle w:val="TDC2"/>
        <w:tabs>
          <w:tab w:val="right" w:leader="dot" w:pos="9962"/>
        </w:tabs>
        <w:spacing w:after="120"/>
        <w:ind w:left="0"/>
        <w:rPr>
          <w:rFonts w:ascii="Soberana Sans" w:hAnsi="Soberana Sans"/>
          <w:lang w:val="es-ES_tradnl"/>
        </w:rPr>
      </w:pPr>
    </w:p>
    <w:p w14:paraId="2746C454" w14:textId="77777777" w:rsidR="00DA2A38" w:rsidRDefault="00DA2A38">
      <w:pPr>
        <w:spacing w:after="0"/>
        <w:rPr>
          <w:rFonts w:ascii="Soberana Titular" w:eastAsia="MS Gothic" w:hAnsi="Soberana Titular"/>
          <w:b/>
          <w:bCs/>
          <w:sz w:val="24"/>
          <w:szCs w:val="26"/>
        </w:rPr>
      </w:pPr>
      <w:bookmarkStart w:id="2" w:name="_Toc480972639"/>
      <w:bookmarkEnd w:id="0"/>
      <w:bookmarkEnd w:id="1"/>
      <w:r>
        <w:br w:type="page"/>
      </w:r>
    </w:p>
    <w:p w14:paraId="60E68136" w14:textId="77777777" w:rsidR="00F13410" w:rsidRPr="00027F12" w:rsidRDefault="00293B22" w:rsidP="008F0666">
      <w:pPr>
        <w:pStyle w:val="Ttulo2"/>
        <w:jc w:val="both"/>
      </w:pPr>
      <w:bookmarkStart w:id="3" w:name="_Toc481060838"/>
      <w:r>
        <w:lastRenderedPageBreak/>
        <w:t>EVALUACIONES EN EL PRIMER TRIMESTRE DE 201</w:t>
      </w:r>
      <w:r w:rsidR="003B2E05">
        <w:t>7</w:t>
      </w:r>
      <w:bookmarkEnd w:id="2"/>
      <w:bookmarkEnd w:id="3"/>
    </w:p>
    <w:p w14:paraId="05F7E563" w14:textId="22CFCBEC" w:rsidR="00F13410" w:rsidRPr="00FC7306" w:rsidRDefault="00F13410" w:rsidP="00F13410">
      <w:pPr>
        <w:pStyle w:val="Cdetexto"/>
        <w:rPr>
          <w:szCs w:val="22"/>
        </w:rPr>
      </w:pPr>
      <w:r w:rsidRPr="00FC7306">
        <w:rPr>
          <w:szCs w:val="22"/>
        </w:rPr>
        <w:t xml:space="preserve">En cumplimiento a lo establecido en los artículos 45, 78, 85, 110 y 111 de la Ley Federal de Presupuesto y Responsabilidad Hacendaria (LFPRH) y </w:t>
      </w:r>
      <w:r w:rsidR="00D32D6F">
        <w:rPr>
          <w:szCs w:val="22"/>
        </w:rPr>
        <w:t>29</w:t>
      </w:r>
      <w:r w:rsidR="00D32D6F" w:rsidRPr="00FC7306">
        <w:rPr>
          <w:szCs w:val="22"/>
        </w:rPr>
        <w:t xml:space="preserve"> </w:t>
      </w:r>
      <w:r w:rsidRPr="00FC7306">
        <w:rPr>
          <w:szCs w:val="22"/>
        </w:rPr>
        <w:t>del Decreto de Presupuesto de Egresos de la Federación para el Ejercicio Fiscal 201</w:t>
      </w:r>
      <w:r w:rsidR="00D32D6F">
        <w:rPr>
          <w:szCs w:val="22"/>
        </w:rPr>
        <w:t>7</w:t>
      </w:r>
      <w:r w:rsidRPr="00FC7306">
        <w:rPr>
          <w:szCs w:val="22"/>
        </w:rPr>
        <w:t xml:space="preserve">, y conforme a lo señalado en los numerales Décimo Sexto y Décimo Séptimo de los Lineamientos </w:t>
      </w:r>
      <w:r>
        <w:rPr>
          <w:szCs w:val="22"/>
        </w:rPr>
        <w:t>g</w:t>
      </w:r>
      <w:r w:rsidRPr="00FC7306">
        <w:rPr>
          <w:szCs w:val="22"/>
        </w:rPr>
        <w:t xml:space="preserve">enerales para la </w:t>
      </w:r>
      <w:r>
        <w:rPr>
          <w:szCs w:val="22"/>
        </w:rPr>
        <w:t>e</w:t>
      </w:r>
      <w:r w:rsidRPr="00FC7306">
        <w:rPr>
          <w:szCs w:val="22"/>
        </w:rPr>
        <w:t>valuación de los Programas Federales de la Administración Pública Federal (</w:t>
      </w:r>
      <w:r w:rsidR="00DC35CC" w:rsidRPr="00DC35CC">
        <w:rPr>
          <w:szCs w:val="22"/>
        </w:rPr>
        <w:t>Lineamientos de Evaluación</w:t>
      </w:r>
      <w:r w:rsidRPr="00FC7306">
        <w:rPr>
          <w:szCs w:val="22"/>
        </w:rPr>
        <w:t xml:space="preserve">), publicados en el Diario Oficial de la Federación el 30 de marzo de 2007, se informa sobre las evaluaciones externas entregadas a la Secretaría de Hacienda y Crédito Público (SHCP) por las dependencias y entidades responsables de los </w:t>
      </w:r>
      <w:r w:rsidR="00DC35CC">
        <w:rPr>
          <w:szCs w:val="22"/>
        </w:rPr>
        <w:t>p</w:t>
      </w:r>
      <w:r w:rsidRPr="00FC7306">
        <w:rPr>
          <w:szCs w:val="22"/>
        </w:rPr>
        <w:t xml:space="preserve">rogramas </w:t>
      </w:r>
      <w:r w:rsidR="00DC35CC">
        <w:rPr>
          <w:szCs w:val="22"/>
        </w:rPr>
        <w:t>p</w:t>
      </w:r>
      <w:r w:rsidRPr="00FC7306">
        <w:rPr>
          <w:szCs w:val="22"/>
        </w:rPr>
        <w:t xml:space="preserve">resupuestarios (Pp) evaluados, durante el periodo comprendido entre los meses de enero </w:t>
      </w:r>
      <w:r>
        <w:rPr>
          <w:szCs w:val="22"/>
        </w:rPr>
        <w:t>a</w:t>
      </w:r>
      <w:r w:rsidRPr="00FC7306">
        <w:rPr>
          <w:szCs w:val="22"/>
        </w:rPr>
        <w:t xml:space="preserve"> marzo de 201</w:t>
      </w:r>
      <w:r w:rsidR="00DC35CC">
        <w:rPr>
          <w:szCs w:val="22"/>
        </w:rPr>
        <w:t>7</w:t>
      </w:r>
      <w:r w:rsidRPr="00FC7306">
        <w:rPr>
          <w:szCs w:val="22"/>
        </w:rPr>
        <w:t xml:space="preserve">. </w:t>
      </w:r>
    </w:p>
    <w:p w14:paraId="1227C89B" w14:textId="77777777" w:rsidR="00F13410" w:rsidRPr="00FC7306" w:rsidRDefault="00F13410" w:rsidP="00F13410">
      <w:pPr>
        <w:pStyle w:val="Cdetexto"/>
        <w:rPr>
          <w:szCs w:val="22"/>
        </w:rPr>
      </w:pPr>
      <w:r w:rsidRPr="00FC7306">
        <w:rPr>
          <w:szCs w:val="22"/>
        </w:rPr>
        <w:t xml:space="preserve">Dichas evaluaciones </w:t>
      </w:r>
      <w:r w:rsidR="00A851BD">
        <w:rPr>
          <w:szCs w:val="22"/>
        </w:rPr>
        <w:t>se realizaron</w:t>
      </w:r>
      <w:r w:rsidRPr="00FC7306">
        <w:rPr>
          <w:szCs w:val="22"/>
        </w:rPr>
        <w:t xml:space="preserve"> </w:t>
      </w:r>
      <w:r w:rsidR="00A851BD">
        <w:rPr>
          <w:szCs w:val="22"/>
        </w:rPr>
        <w:t>en el marco del</w:t>
      </w:r>
      <w:r w:rsidRPr="00FC7306">
        <w:rPr>
          <w:szCs w:val="22"/>
        </w:rPr>
        <w:t xml:space="preserve"> Programa Anual de Evaluación</w:t>
      </w:r>
      <w:r>
        <w:rPr>
          <w:szCs w:val="22"/>
        </w:rPr>
        <w:t xml:space="preserve"> </w:t>
      </w:r>
      <w:r w:rsidR="009047B6" w:rsidRPr="00FC7306">
        <w:rPr>
          <w:szCs w:val="22"/>
        </w:rPr>
        <w:t xml:space="preserve">para </w:t>
      </w:r>
      <w:r w:rsidR="009047B6">
        <w:rPr>
          <w:szCs w:val="22"/>
        </w:rPr>
        <w:t>el</w:t>
      </w:r>
      <w:r w:rsidR="005B58A3">
        <w:rPr>
          <w:szCs w:val="22"/>
        </w:rPr>
        <w:t xml:space="preserve"> Ejercicio F</w:t>
      </w:r>
      <w:r w:rsidR="009047B6" w:rsidRPr="00FC7306">
        <w:rPr>
          <w:szCs w:val="22"/>
        </w:rPr>
        <w:t>iscal 201</w:t>
      </w:r>
      <w:r w:rsidR="00086540">
        <w:rPr>
          <w:szCs w:val="22"/>
        </w:rPr>
        <w:t>6</w:t>
      </w:r>
      <w:r w:rsidR="009047B6">
        <w:rPr>
          <w:szCs w:val="22"/>
        </w:rPr>
        <w:t xml:space="preserve"> </w:t>
      </w:r>
      <w:r w:rsidRPr="00FC7306">
        <w:rPr>
          <w:szCs w:val="22"/>
        </w:rPr>
        <w:t>de los Programas Federales de la Administración Pública Federal (PAE</w:t>
      </w:r>
      <w:r w:rsidR="009047B6">
        <w:rPr>
          <w:szCs w:val="22"/>
        </w:rPr>
        <w:t xml:space="preserve"> 201</w:t>
      </w:r>
      <w:r w:rsidR="00086540">
        <w:rPr>
          <w:szCs w:val="22"/>
        </w:rPr>
        <w:t>6</w:t>
      </w:r>
      <w:r w:rsidRPr="00FC7306">
        <w:rPr>
          <w:szCs w:val="22"/>
        </w:rPr>
        <w:t>), emitido de manera conjunta por la SHCP y el Consejo Nacional de Evaluación de la Política de Desarrollo Social (CONEVAL)</w:t>
      </w:r>
      <w:r w:rsidR="00A851BD">
        <w:rPr>
          <w:szCs w:val="22"/>
        </w:rPr>
        <w:t>. Asimismo</w:t>
      </w:r>
      <w:r w:rsidRPr="00FC7306">
        <w:rPr>
          <w:szCs w:val="22"/>
        </w:rPr>
        <w:t xml:space="preserve">, </w:t>
      </w:r>
      <w:r w:rsidR="00A851BD">
        <w:rPr>
          <w:szCs w:val="22"/>
        </w:rPr>
        <w:t xml:space="preserve">se incluyen en este informe </w:t>
      </w:r>
      <w:r w:rsidR="00A851BD" w:rsidRPr="00FC7306">
        <w:rPr>
          <w:szCs w:val="22"/>
        </w:rPr>
        <w:t>evaluaciones</w:t>
      </w:r>
      <w:r w:rsidR="00A851BD">
        <w:rPr>
          <w:szCs w:val="22"/>
        </w:rPr>
        <w:t xml:space="preserve"> externas</w:t>
      </w:r>
      <w:r w:rsidR="00A851BD" w:rsidRPr="00FC7306">
        <w:rPr>
          <w:szCs w:val="22"/>
        </w:rPr>
        <w:t xml:space="preserve"> complementarias</w:t>
      </w:r>
      <w:r w:rsidR="00A851BD">
        <w:rPr>
          <w:szCs w:val="22"/>
        </w:rPr>
        <w:t xml:space="preserve"> </w:t>
      </w:r>
      <w:r w:rsidRPr="00FC7306">
        <w:rPr>
          <w:szCs w:val="22"/>
        </w:rPr>
        <w:t>realizadas por iniciativa de la</w:t>
      </w:r>
      <w:r w:rsidR="005B58A3">
        <w:rPr>
          <w:szCs w:val="22"/>
        </w:rPr>
        <w:t>s</w:t>
      </w:r>
      <w:r w:rsidRPr="00FC7306">
        <w:rPr>
          <w:szCs w:val="22"/>
        </w:rPr>
        <w:t xml:space="preserve"> dependencia</w:t>
      </w:r>
      <w:r w:rsidR="005B58A3">
        <w:rPr>
          <w:szCs w:val="22"/>
        </w:rPr>
        <w:t>s</w:t>
      </w:r>
      <w:r w:rsidRPr="00FC7306">
        <w:rPr>
          <w:szCs w:val="22"/>
        </w:rPr>
        <w:t xml:space="preserve"> o entidad</w:t>
      </w:r>
      <w:r w:rsidR="005B58A3">
        <w:rPr>
          <w:szCs w:val="22"/>
        </w:rPr>
        <w:t>es</w:t>
      </w:r>
      <w:r w:rsidRPr="00FC7306">
        <w:rPr>
          <w:szCs w:val="22"/>
        </w:rPr>
        <w:t xml:space="preserve"> responsable de</w:t>
      </w:r>
      <w:r w:rsidR="00A851BD">
        <w:rPr>
          <w:szCs w:val="22"/>
        </w:rPr>
        <w:t xml:space="preserve"> </w:t>
      </w:r>
      <w:r w:rsidRPr="00FC7306">
        <w:rPr>
          <w:szCs w:val="22"/>
        </w:rPr>
        <w:t>l</w:t>
      </w:r>
      <w:r w:rsidR="00A851BD">
        <w:rPr>
          <w:szCs w:val="22"/>
        </w:rPr>
        <w:t>os</w:t>
      </w:r>
      <w:r w:rsidRPr="00FC7306">
        <w:rPr>
          <w:szCs w:val="22"/>
        </w:rPr>
        <w:t xml:space="preserve"> Pp</w:t>
      </w:r>
      <w:r w:rsidR="00A851BD">
        <w:rPr>
          <w:szCs w:val="22"/>
        </w:rPr>
        <w:t xml:space="preserve"> evaluados</w:t>
      </w:r>
      <w:r w:rsidR="009047B6">
        <w:rPr>
          <w:rStyle w:val="Refdenotaalpie"/>
          <w:szCs w:val="22"/>
        </w:rPr>
        <w:footnoteReference w:id="1"/>
      </w:r>
      <w:r w:rsidR="00EE71AF" w:rsidRPr="00EE71AF">
        <w:rPr>
          <w:szCs w:val="22"/>
          <w:vertAlign w:val="superscript"/>
        </w:rPr>
        <w:t>_/</w:t>
      </w:r>
      <w:r w:rsidRPr="00FC7306">
        <w:rPr>
          <w:szCs w:val="22"/>
        </w:rPr>
        <w:t>.</w:t>
      </w:r>
    </w:p>
    <w:p w14:paraId="1B479A48" w14:textId="77777777" w:rsidR="00F13410" w:rsidRPr="00FC7306" w:rsidRDefault="00F13410" w:rsidP="006A6F5E">
      <w:pPr>
        <w:pStyle w:val="Cdetexto"/>
      </w:pPr>
      <w:r w:rsidRPr="00B13271">
        <w:rPr>
          <w:szCs w:val="22"/>
        </w:rPr>
        <w:t>Durante el periodo de enero a marzo de 201</w:t>
      </w:r>
      <w:r w:rsidR="00086540" w:rsidRPr="00B13271">
        <w:rPr>
          <w:szCs w:val="22"/>
        </w:rPr>
        <w:t>7</w:t>
      </w:r>
      <w:r w:rsidRPr="00B13271">
        <w:rPr>
          <w:szCs w:val="22"/>
        </w:rPr>
        <w:t>, se recibieron en la SHCP 1</w:t>
      </w:r>
      <w:r w:rsidR="006A6F5E">
        <w:rPr>
          <w:szCs w:val="22"/>
        </w:rPr>
        <w:t>8</w:t>
      </w:r>
      <w:r w:rsidRPr="00B13271">
        <w:rPr>
          <w:szCs w:val="22"/>
        </w:rPr>
        <w:t xml:space="preserve"> evaluaciones externas</w:t>
      </w:r>
      <w:r w:rsidR="006A6F5E">
        <w:rPr>
          <w:szCs w:val="22"/>
        </w:rPr>
        <w:t>, de las cuales c</w:t>
      </w:r>
      <w:r w:rsidR="00B0482F" w:rsidRPr="00B13271">
        <w:t>inco</w:t>
      </w:r>
      <w:r w:rsidRPr="00B13271">
        <w:t xml:space="preserve"> </w:t>
      </w:r>
      <w:r w:rsidR="006A6F5E">
        <w:t xml:space="preserve">son </w:t>
      </w:r>
      <w:r w:rsidRPr="00B13271">
        <w:t>en materia de Diseño</w:t>
      </w:r>
      <w:r w:rsidR="006A6F5E">
        <w:t xml:space="preserve">, </w:t>
      </w:r>
      <w:r w:rsidR="0069277D">
        <w:t>ocho</w:t>
      </w:r>
      <w:r w:rsidRPr="00B13271">
        <w:t xml:space="preserve"> </w:t>
      </w:r>
      <w:r w:rsidR="006A6F5E">
        <w:t>de C</w:t>
      </w:r>
      <w:r w:rsidRPr="00B13271">
        <w:t>onsistencia y Resultados</w:t>
      </w:r>
      <w:r w:rsidR="006A6F5E">
        <w:t xml:space="preserve">, </w:t>
      </w:r>
      <w:r w:rsidR="0069277D">
        <w:t>tres</w:t>
      </w:r>
      <w:r w:rsidRPr="00B13271">
        <w:t xml:space="preserve"> de Procesos</w:t>
      </w:r>
      <w:r w:rsidR="006A6F5E">
        <w:t xml:space="preserve"> y d</w:t>
      </w:r>
      <w:r w:rsidRPr="00B13271">
        <w:t>os</w:t>
      </w:r>
      <w:r w:rsidRPr="00FC7306">
        <w:t xml:space="preserve"> Complementarias</w:t>
      </w:r>
      <w:r w:rsidR="006A6F5E">
        <w:t>, de acuerdo con la siguiente tabla</w:t>
      </w:r>
      <w:r w:rsidR="006A6F5E">
        <w:rPr>
          <w:rStyle w:val="Refdenotaalpie"/>
        </w:rPr>
        <w:footnoteReference w:id="2"/>
      </w:r>
      <w:r w:rsidR="006A6F5E" w:rsidRPr="00EE71AF">
        <w:rPr>
          <w:szCs w:val="22"/>
          <w:vertAlign w:val="superscript"/>
        </w:rPr>
        <w:t>_/</w:t>
      </w:r>
      <w:r w:rsidR="006A6F5E">
        <w:t>:</w:t>
      </w:r>
    </w:p>
    <w:p w14:paraId="24F689EF" w14:textId="77777777" w:rsidR="00086540" w:rsidRDefault="00086540" w:rsidP="00520AE8">
      <w:pPr>
        <w:pStyle w:val="Bala1"/>
        <w:tabs>
          <w:tab w:val="left" w:pos="5245"/>
        </w:tabs>
        <w:ind w:left="720"/>
      </w:pPr>
    </w:p>
    <w:tbl>
      <w:tblPr>
        <w:tblW w:w="0" w:type="auto"/>
        <w:jc w:val="center"/>
        <w:tblLayout w:type="fixed"/>
        <w:tblCellMar>
          <w:left w:w="70" w:type="dxa"/>
          <w:right w:w="70" w:type="dxa"/>
        </w:tblCellMar>
        <w:tblLook w:val="04A0" w:firstRow="1" w:lastRow="0" w:firstColumn="1" w:lastColumn="0" w:noHBand="0" w:noVBand="1"/>
      </w:tblPr>
      <w:tblGrid>
        <w:gridCol w:w="657"/>
        <w:gridCol w:w="5312"/>
        <w:gridCol w:w="1481"/>
      </w:tblGrid>
      <w:tr w:rsidR="00F13410" w:rsidRPr="00FC7306" w14:paraId="7225FCB0" w14:textId="77777777" w:rsidTr="00EA422D">
        <w:trPr>
          <w:trHeight w:hRule="exact" w:val="443"/>
          <w:tblHeader/>
          <w:jc w:val="center"/>
        </w:trPr>
        <w:tc>
          <w:tcPr>
            <w:tcW w:w="7450" w:type="dxa"/>
            <w:gridSpan w:val="3"/>
            <w:shd w:val="clear" w:color="auto" w:fill="D6E3BC" w:themeFill="accent3" w:themeFillTint="66"/>
            <w:noWrap/>
            <w:vAlign w:val="center"/>
          </w:tcPr>
          <w:p w14:paraId="21165E22" w14:textId="77777777" w:rsidR="00F13410" w:rsidRPr="00FC7306" w:rsidRDefault="00F13410" w:rsidP="0063274E">
            <w:pPr>
              <w:pStyle w:val="CABEZA"/>
              <w:ind w:left="0"/>
              <w:jc w:val="center"/>
              <w:rPr>
                <w:lang w:val="es-MX"/>
              </w:rPr>
            </w:pPr>
            <w:r w:rsidRPr="004D5045">
              <w:rPr>
                <w:lang w:val="es-MX"/>
              </w:rPr>
              <w:t>Tabla 1</w:t>
            </w:r>
            <w:r w:rsidRPr="00FC7306">
              <w:rPr>
                <w:lang w:val="es-MX"/>
              </w:rPr>
              <w:t xml:space="preserve">. Evaluaciones recibidas en el periodo enero-marzo </w:t>
            </w:r>
            <w:r>
              <w:rPr>
                <w:lang w:val="es-MX"/>
              </w:rPr>
              <w:t xml:space="preserve">de </w:t>
            </w:r>
            <w:r w:rsidRPr="00FC7306">
              <w:rPr>
                <w:lang w:val="es-MX"/>
              </w:rPr>
              <w:t>201</w:t>
            </w:r>
            <w:r w:rsidR="00086540">
              <w:rPr>
                <w:lang w:val="es-MX"/>
              </w:rPr>
              <w:t>7</w:t>
            </w:r>
          </w:p>
        </w:tc>
      </w:tr>
      <w:tr w:rsidR="00F13410" w:rsidRPr="00FC7306" w14:paraId="55D0E203" w14:textId="77777777" w:rsidTr="00EA422D">
        <w:trPr>
          <w:trHeight w:val="430"/>
          <w:tblHeader/>
          <w:jc w:val="center"/>
        </w:trPr>
        <w:tc>
          <w:tcPr>
            <w:tcW w:w="5969" w:type="dxa"/>
            <w:gridSpan w:val="2"/>
            <w:tcBorders>
              <w:bottom w:val="single" w:sz="4" w:space="0" w:color="auto"/>
            </w:tcBorders>
            <w:shd w:val="clear" w:color="auto" w:fill="FFFFFF" w:themeFill="background1"/>
            <w:noWrap/>
            <w:vAlign w:val="center"/>
            <w:hideMark/>
          </w:tcPr>
          <w:p w14:paraId="365BF0F0" w14:textId="77777777" w:rsidR="00F13410" w:rsidRPr="00FC7306" w:rsidRDefault="00F13410" w:rsidP="005B5871">
            <w:pPr>
              <w:pStyle w:val="SUBCAB7"/>
              <w:rPr>
                <w:szCs w:val="14"/>
              </w:rPr>
            </w:pPr>
            <w:r w:rsidRPr="00FC7306">
              <w:rPr>
                <w:szCs w:val="14"/>
              </w:rPr>
              <w:t>Ramo</w:t>
            </w:r>
          </w:p>
        </w:tc>
        <w:tc>
          <w:tcPr>
            <w:tcW w:w="1481" w:type="dxa"/>
            <w:tcBorders>
              <w:bottom w:val="single" w:sz="4" w:space="0" w:color="auto"/>
            </w:tcBorders>
            <w:shd w:val="clear" w:color="auto" w:fill="FFFFFF" w:themeFill="background1"/>
            <w:noWrap/>
            <w:vAlign w:val="center"/>
            <w:hideMark/>
          </w:tcPr>
          <w:p w14:paraId="0036EA8D" w14:textId="77777777" w:rsidR="00F13410" w:rsidRPr="00FC7306" w:rsidRDefault="00F13410" w:rsidP="005B5871">
            <w:pPr>
              <w:pStyle w:val="SUBCAB7"/>
              <w:rPr>
                <w:szCs w:val="14"/>
              </w:rPr>
            </w:pPr>
            <w:r w:rsidRPr="00FC7306">
              <w:rPr>
                <w:szCs w:val="14"/>
              </w:rPr>
              <w:t xml:space="preserve">Evaluaciones Recibidas </w:t>
            </w:r>
          </w:p>
        </w:tc>
      </w:tr>
      <w:tr w:rsidR="00F13410" w:rsidRPr="005B58A3" w14:paraId="4A51084C" w14:textId="77777777" w:rsidTr="00EA422D">
        <w:trPr>
          <w:trHeight w:hRule="exact" w:val="279"/>
          <w:jc w:val="center"/>
        </w:trPr>
        <w:tc>
          <w:tcPr>
            <w:tcW w:w="5969" w:type="dxa"/>
            <w:gridSpan w:val="2"/>
            <w:tcBorders>
              <w:top w:val="single" w:sz="4" w:space="0" w:color="auto"/>
            </w:tcBorders>
            <w:shd w:val="clear" w:color="000000" w:fill="D9D9D9"/>
            <w:noWrap/>
            <w:vAlign w:val="center"/>
            <w:hideMark/>
          </w:tcPr>
          <w:p w14:paraId="497B6F2C" w14:textId="77777777" w:rsidR="00F13410" w:rsidRPr="005B58A3" w:rsidRDefault="00F13410" w:rsidP="00EA4479">
            <w:pPr>
              <w:pStyle w:val="Textocuadroneg"/>
              <w:rPr>
                <w:sz w:val="14"/>
                <w:szCs w:val="14"/>
              </w:rPr>
            </w:pPr>
            <w:r w:rsidRPr="005B58A3">
              <w:rPr>
                <w:sz w:val="14"/>
                <w:szCs w:val="14"/>
              </w:rPr>
              <w:t>Total</w:t>
            </w:r>
          </w:p>
          <w:p w14:paraId="1F64CA4C" w14:textId="77777777" w:rsidR="00F13410" w:rsidRPr="005B58A3" w:rsidRDefault="00F13410" w:rsidP="00EA4479">
            <w:pPr>
              <w:pStyle w:val="Textocuadroneg"/>
              <w:rPr>
                <w:sz w:val="14"/>
                <w:szCs w:val="14"/>
              </w:rPr>
            </w:pPr>
          </w:p>
          <w:p w14:paraId="78B17AE1" w14:textId="77777777" w:rsidR="00F13410" w:rsidRPr="005B58A3" w:rsidRDefault="00F13410" w:rsidP="00EA4479">
            <w:pPr>
              <w:pStyle w:val="Textocuadroneg"/>
              <w:rPr>
                <w:sz w:val="14"/>
                <w:szCs w:val="14"/>
              </w:rPr>
            </w:pPr>
          </w:p>
        </w:tc>
        <w:tc>
          <w:tcPr>
            <w:tcW w:w="1481" w:type="dxa"/>
            <w:tcBorders>
              <w:top w:val="single" w:sz="4" w:space="0" w:color="auto"/>
            </w:tcBorders>
            <w:shd w:val="clear" w:color="000000" w:fill="D9D9D9"/>
            <w:noWrap/>
            <w:vAlign w:val="center"/>
            <w:hideMark/>
          </w:tcPr>
          <w:p w14:paraId="4BC40F8F" w14:textId="77777777" w:rsidR="00F13410" w:rsidRPr="005B58A3" w:rsidRDefault="00F13410" w:rsidP="00EA4479">
            <w:pPr>
              <w:pStyle w:val="Textocuadronegritacentrado"/>
              <w:rPr>
                <w:sz w:val="14"/>
                <w:szCs w:val="14"/>
              </w:rPr>
            </w:pPr>
            <w:r w:rsidRPr="005B58A3">
              <w:rPr>
                <w:sz w:val="14"/>
                <w:szCs w:val="14"/>
              </w:rPr>
              <w:t>1</w:t>
            </w:r>
            <w:r w:rsidR="0069277D" w:rsidRPr="005B58A3">
              <w:rPr>
                <w:sz w:val="14"/>
                <w:szCs w:val="14"/>
              </w:rPr>
              <w:t>8</w:t>
            </w:r>
          </w:p>
          <w:p w14:paraId="3B95CAAC" w14:textId="77777777" w:rsidR="00F13410" w:rsidRPr="005B58A3" w:rsidRDefault="00F13410" w:rsidP="00EA4479">
            <w:pPr>
              <w:pStyle w:val="Textocuadronegritacentrado"/>
              <w:rPr>
                <w:sz w:val="14"/>
                <w:szCs w:val="14"/>
              </w:rPr>
            </w:pPr>
          </w:p>
          <w:p w14:paraId="7C8D0DA2" w14:textId="77777777" w:rsidR="00F13410" w:rsidRPr="005B58A3" w:rsidRDefault="00F13410" w:rsidP="00EA4479">
            <w:pPr>
              <w:pStyle w:val="Textocuadronegritacentrado"/>
              <w:rPr>
                <w:sz w:val="14"/>
                <w:szCs w:val="14"/>
              </w:rPr>
            </w:pPr>
            <w:r w:rsidRPr="005B58A3">
              <w:rPr>
                <w:sz w:val="14"/>
                <w:szCs w:val="14"/>
              </w:rPr>
              <w:t>147</w:t>
            </w:r>
          </w:p>
        </w:tc>
      </w:tr>
      <w:tr w:rsidR="00F13410" w:rsidRPr="005B58A3" w14:paraId="185E3D83" w14:textId="77777777" w:rsidTr="00C85FAE">
        <w:trPr>
          <w:trHeight w:hRule="exact" w:val="65"/>
          <w:jc w:val="center"/>
        </w:trPr>
        <w:tc>
          <w:tcPr>
            <w:tcW w:w="5969" w:type="dxa"/>
            <w:gridSpan w:val="2"/>
            <w:shd w:val="clear" w:color="auto" w:fill="FFFFFF" w:themeFill="background1"/>
            <w:noWrap/>
            <w:vAlign w:val="center"/>
            <w:hideMark/>
          </w:tcPr>
          <w:p w14:paraId="21B81C9C" w14:textId="77777777" w:rsidR="00F13410" w:rsidRPr="005B58A3" w:rsidRDefault="00F13410" w:rsidP="00EA4479">
            <w:pPr>
              <w:pStyle w:val="Textocuadroneg"/>
              <w:rPr>
                <w:sz w:val="14"/>
                <w:szCs w:val="14"/>
              </w:rPr>
            </w:pPr>
          </w:p>
          <w:p w14:paraId="2F2E4DB6" w14:textId="77777777" w:rsidR="00F13410" w:rsidRPr="005B58A3" w:rsidRDefault="00F13410" w:rsidP="00EA4479">
            <w:pPr>
              <w:pStyle w:val="Textocuadroneg"/>
              <w:rPr>
                <w:sz w:val="14"/>
                <w:szCs w:val="14"/>
              </w:rPr>
            </w:pPr>
          </w:p>
          <w:p w14:paraId="1E680C12" w14:textId="77777777" w:rsidR="00F13410" w:rsidRPr="005B58A3" w:rsidRDefault="00F13410" w:rsidP="00EA4479">
            <w:pPr>
              <w:pStyle w:val="Textocuadroneg"/>
              <w:rPr>
                <w:sz w:val="14"/>
                <w:szCs w:val="14"/>
              </w:rPr>
            </w:pPr>
          </w:p>
        </w:tc>
        <w:tc>
          <w:tcPr>
            <w:tcW w:w="1481" w:type="dxa"/>
            <w:shd w:val="clear" w:color="auto" w:fill="FFFFFF" w:themeFill="background1"/>
            <w:noWrap/>
            <w:vAlign w:val="center"/>
            <w:hideMark/>
          </w:tcPr>
          <w:p w14:paraId="18A3D6EC" w14:textId="77777777" w:rsidR="00F13410" w:rsidRPr="005B58A3" w:rsidRDefault="00F13410" w:rsidP="00EA4479">
            <w:pPr>
              <w:pStyle w:val="Textocuadronegritacentrado"/>
              <w:rPr>
                <w:sz w:val="14"/>
                <w:szCs w:val="14"/>
              </w:rPr>
            </w:pPr>
          </w:p>
          <w:p w14:paraId="6078E10B" w14:textId="77777777" w:rsidR="00F13410" w:rsidRPr="005B58A3" w:rsidRDefault="00F13410" w:rsidP="00EA4479">
            <w:pPr>
              <w:pStyle w:val="Textocuadronegritacentrado"/>
              <w:rPr>
                <w:sz w:val="14"/>
                <w:szCs w:val="14"/>
              </w:rPr>
            </w:pPr>
          </w:p>
        </w:tc>
      </w:tr>
      <w:tr w:rsidR="00F13410" w:rsidRPr="005B58A3" w14:paraId="38E37CEF" w14:textId="77777777" w:rsidTr="00C85FAE">
        <w:trPr>
          <w:trHeight w:hRule="exact" w:val="227"/>
          <w:jc w:val="center"/>
        </w:trPr>
        <w:tc>
          <w:tcPr>
            <w:tcW w:w="5969" w:type="dxa"/>
            <w:gridSpan w:val="2"/>
            <w:shd w:val="clear" w:color="000000" w:fill="D9D9D9"/>
            <w:noWrap/>
            <w:vAlign w:val="center"/>
            <w:hideMark/>
          </w:tcPr>
          <w:p w14:paraId="726A8E3F" w14:textId="77777777" w:rsidR="00F13410" w:rsidRPr="005B58A3" w:rsidRDefault="00F13410" w:rsidP="00EA4479">
            <w:pPr>
              <w:pStyle w:val="Textocuadroneg"/>
              <w:rPr>
                <w:sz w:val="14"/>
                <w:szCs w:val="14"/>
              </w:rPr>
            </w:pPr>
            <w:r w:rsidRPr="005B58A3">
              <w:rPr>
                <w:sz w:val="14"/>
                <w:szCs w:val="14"/>
              </w:rPr>
              <w:t>PAE 201</w:t>
            </w:r>
            <w:r w:rsidR="00086540" w:rsidRPr="005B58A3">
              <w:rPr>
                <w:sz w:val="14"/>
                <w:szCs w:val="14"/>
              </w:rPr>
              <w:t>6</w:t>
            </w:r>
          </w:p>
          <w:p w14:paraId="7CE007E9" w14:textId="77777777" w:rsidR="00F13410" w:rsidRPr="005B58A3" w:rsidRDefault="00F13410" w:rsidP="00EA4479">
            <w:pPr>
              <w:pStyle w:val="Textocuadroneg"/>
              <w:rPr>
                <w:bCs/>
                <w:sz w:val="14"/>
                <w:szCs w:val="14"/>
              </w:rPr>
            </w:pPr>
          </w:p>
          <w:p w14:paraId="399C6DC1" w14:textId="77777777" w:rsidR="00F13410" w:rsidRPr="005B58A3" w:rsidRDefault="00F13410" w:rsidP="00EA4479">
            <w:pPr>
              <w:pStyle w:val="Textocuadroneg"/>
              <w:rPr>
                <w:bCs/>
                <w:sz w:val="14"/>
                <w:szCs w:val="14"/>
              </w:rPr>
            </w:pPr>
          </w:p>
        </w:tc>
        <w:tc>
          <w:tcPr>
            <w:tcW w:w="1481" w:type="dxa"/>
            <w:shd w:val="clear" w:color="000000" w:fill="D9D9D9"/>
            <w:noWrap/>
            <w:vAlign w:val="center"/>
            <w:hideMark/>
          </w:tcPr>
          <w:p w14:paraId="412B658C" w14:textId="77777777" w:rsidR="00F13410" w:rsidRPr="005B58A3" w:rsidRDefault="00DB5F87" w:rsidP="00EA4479">
            <w:pPr>
              <w:pStyle w:val="Textocuadronegritacentrado"/>
              <w:rPr>
                <w:bCs/>
                <w:sz w:val="14"/>
                <w:szCs w:val="14"/>
              </w:rPr>
            </w:pPr>
            <w:r w:rsidRPr="005B58A3">
              <w:rPr>
                <w:bCs/>
                <w:sz w:val="14"/>
                <w:szCs w:val="14"/>
              </w:rPr>
              <w:t>1</w:t>
            </w:r>
            <w:r w:rsidR="0069277D" w:rsidRPr="005B58A3">
              <w:rPr>
                <w:bCs/>
                <w:sz w:val="14"/>
                <w:szCs w:val="14"/>
              </w:rPr>
              <w:t>6</w:t>
            </w:r>
          </w:p>
        </w:tc>
      </w:tr>
      <w:tr w:rsidR="005B5871" w:rsidRPr="005B58A3" w14:paraId="47BB085F" w14:textId="77777777" w:rsidTr="00C85FAE">
        <w:trPr>
          <w:trHeight w:hRule="exact" w:val="65"/>
          <w:jc w:val="center"/>
        </w:trPr>
        <w:tc>
          <w:tcPr>
            <w:tcW w:w="5969" w:type="dxa"/>
            <w:gridSpan w:val="2"/>
            <w:shd w:val="clear" w:color="auto" w:fill="FFFFFF" w:themeFill="background1"/>
            <w:noWrap/>
            <w:vAlign w:val="center"/>
          </w:tcPr>
          <w:p w14:paraId="0A3CA4D5" w14:textId="77777777" w:rsidR="005B5871" w:rsidRPr="005B58A3" w:rsidRDefault="005B5871" w:rsidP="00EA4479">
            <w:pPr>
              <w:pStyle w:val="Textocuadroneg"/>
              <w:rPr>
                <w:sz w:val="14"/>
                <w:szCs w:val="14"/>
              </w:rPr>
            </w:pPr>
          </w:p>
        </w:tc>
        <w:tc>
          <w:tcPr>
            <w:tcW w:w="1481" w:type="dxa"/>
            <w:shd w:val="clear" w:color="auto" w:fill="FFFFFF" w:themeFill="background1"/>
            <w:noWrap/>
            <w:vAlign w:val="center"/>
          </w:tcPr>
          <w:p w14:paraId="538C4835" w14:textId="77777777" w:rsidR="005B5871" w:rsidRPr="005B58A3" w:rsidRDefault="005B5871" w:rsidP="00EA4479">
            <w:pPr>
              <w:pStyle w:val="Textocuadronegritacentrado"/>
              <w:rPr>
                <w:sz w:val="14"/>
                <w:szCs w:val="14"/>
              </w:rPr>
            </w:pPr>
          </w:p>
        </w:tc>
      </w:tr>
      <w:tr w:rsidR="00DB5F87" w:rsidRPr="005B58A3" w14:paraId="713539F4" w14:textId="77777777" w:rsidTr="00C85FAE">
        <w:trPr>
          <w:trHeight w:val="45"/>
          <w:jc w:val="center"/>
        </w:trPr>
        <w:tc>
          <w:tcPr>
            <w:tcW w:w="657" w:type="dxa"/>
            <w:shd w:val="clear" w:color="auto" w:fill="D9D9D9" w:themeFill="background1" w:themeFillShade="D9"/>
            <w:noWrap/>
            <w:vAlign w:val="center"/>
          </w:tcPr>
          <w:p w14:paraId="6D3D0CA9" w14:textId="77777777" w:rsidR="00DB5F87" w:rsidRPr="005B58A3" w:rsidRDefault="00DB5F87" w:rsidP="00EA4479">
            <w:pPr>
              <w:pStyle w:val="Textocuadro"/>
              <w:rPr>
                <w:sz w:val="14"/>
                <w:szCs w:val="14"/>
              </w:rPr>
            </w:pPr>
          </w:p>
        </w:tc>
        <w:tc>
          <w:tcPr>
            <w:tcW w:w="5312" w:type="dxa"/>
            <w:shd w:val="clear" w:color="auto" w:fill="D9D9D9" w:themeFill="background1" w:themeFillShade="D9"/>
            <w:noWrap/>
            <w:vAlign w:val="center"/>
          </w:tcPr>
          <w:p w14:paraId="5A1B9BAA" w14:textId="77777777" w:rsidR="00DB5F87" w:rsidRPr="005B58A3" w:rsidRDefault="00DB5F87" w:rsidP="00EA4479">
            <w:pPr>
              <w:pStyle w:val="Textocuadro"/>
              <w:rPr>
                <w:sz w:val="14"/>
                <w:szCs w:val="14"/>
              </w:rPr>
            </w:pPr>
            <w:r w:rsidRPr="005B58A3">
              <w:rPr>
                <w:sz w:val="14"/>
                <w:szCs w:val="14"/>
              </w:rPr>
              <w:t>Diseño</w:t>
            </w:r>
          </w:p>
        </w:tc>
        <w:tc>
          <w:tcPr>
            <w:tcW w:w="1481" w:type="dxa"/>
            <w:shd w:val="clear" w:color="auto" w:fill="D9D9D9" w:themeFill="background1" w:themeFillShade="D9"/>
            <w:noWrap/>
            <w:vAlign w:val="center"/>
          </w:tcPr>
          <w:p w14:paraId="702FB4BA" w14:textId="77777777" w:rsidR="00DB5F87" w:rsidRPr="005B58A3" w:rsidRDefault="00DB5F87" w:rsidP="00EA4479">
            <w:pPr>
              <w:pStyle w:val="Textocuadrocentrado"/>
              <w:rPr>
                <w:sz w:val="14"/>
                <w:szCs w:val="14"/>
              </w:rPr>
            </w:pPr>
            <w:r w:rsidRPr="005B58A3">
              <w:rPr>
                <w:sz w:val="14"/>
                <w:szCs w:val="14"/>
              </w:rPr>
              <w:t>0</w:t>
            </w:r>
            <w:r w:rsidR="002574FB" w:rsidRPr="005B58A3">
              <w:rPr>
                <w:sz w:val="14"/>
                <w:szCs w:val="14"/>
              </w:rPr>
              <w:t>5</w:t>
            </w:r>
          </w:p>
        </w:tc>
      </w:tr>
      <w:tr w:rsidR="002574FB" w:rsidRPr="005B58A3" w14:paraId="70CD81E5" w14:textId="77777777" w:rsidTr="00C85FAE">
        <w:trPr>
          <w:trHeight w:val="222"/>
          <w:jc w:val="center"/>
        </w:trPr>
        <w:tc>
          <w:tcPr>
            <w:tcW w:w="657" w:type="dxa"/>
            <w:shd w:val="clear" w:color="auto" w:fill="auto"/>
            <w:noWrap/>
            <w:vAlign w:val="center"/>
          </w:tcPr>
          <w:p w14:paraId="21FD458C" w14:textId="77777777" w:rsidR="002574FB" w:rsidRPr="005B58A3" w:rsidRDefault="002574FB" w:rsidP="00EA4479">
            <w:pPr>
              <w:pStyle w:val="Textocuadro"/>
              <w:rPr>
                <w:sz w:val="14"/>
                <w:szCs w:val="14"/>
              </w:rPr>
            </w:pPr>
          </w:p>
        </w:tc>
        <w:tc>
          <w:tcPr>
            <w:tcW w:w="5312" w:type="dxa"/>
            <w:shd w:val="clear" w:color="auto" w:fill="auto"/>
            <w:noWrap/>
            <w:vAlign w:val="center"/>
          </w:tcPr>
          <w:p w14:paraId="0C61C1BC" w14:textId="77777777" w:rsidR="002574FB" w:rsidRPr="005B58A3" w:rsidRDefault="002574FB" w:rsidP="00EA4479">
            <w:pPr>
              <w:pStyle w:val="Textocuadro"/>
              <w:rPr>
                <w:sz w:val="14"/>
                <w:szCs w:val="14"/>
              </w:rPr>
            </w:pPr>
            <w:r w:rsidRPr="005B58A3">
              <w:rPr>
                <w:sz w:val="14"/>
                <w:szCs w:val="14"/>
              </w:rPr>
              <w:t>09 – Comunicaciones y Transportes</w:t>
            </w:r>
          </w:p>
        </w:tc>
        <w:tc>
          <w:tcPr>
            <w:tcW w:w="1481" w:type="dxa"/>
            <w:shd w:val="clear" w:color="auto" w:fill="auto"/>
            <w:noWrap/>
            <w:vAlign w:val="center"/>
          </w:tcPr>
          <w:p w14:paraId="1D5213C7" w14:textId="77777777" w:rsidR="002574FB" w:rsidRPr="005B58A3" w:rsidRDefault="002574FB" w:rsidP="00EA4479">
            <w:pPr>
              <w:pStyle w:val="Textocuadrocentrado"/>
              <w:rPr>
                <w:sz w:val="14"/>
                <w:szCs w:val="14"/>
              </w:rPr>
            </w:pPr>
            <w:r w:rsidRPr="005B58A3">
              <w:rPr>
                <w:sz w:val="14"/>
                <w:szCs w:val="14"/>
              </w:rPr>
              <w:t>01</w:t>
            </w:r>
          </w:p>
        </w:tc>
      </w:tr>
      <w:tr w:rsidR="002574FB" w:rsidRPr="005B58A3" w14:paraId="1F1A9C97" w14:textId="77777777" w:rsidTr="00C85FAE">
        <w:trPr>
          <w:trHeight w:val="222"/>
          <w:jc w:val="center"/>
        </w:trPr>
        <w:tc>
          <w:tcPr>
            <w:tcW w:w="657" w:type="dxa"/>
            <w:shd w:val="clear" w:color="auto" w:fill="auto"/>
            <w:noWrap/>
            <w:vAlign w:val="center"/>
          </w:tcPr>
          <w:p w14:paraId="16FD2EC5" w14:textId="77777777" w:rsidR="002574FB" w:rsidRPr="005B58A3" w:rsidRDefault="002574FB" w:rsidP="00EA4479">
            <w:pPr>
              <w:pStyle w:val="Textocuadro"/>
              <w:rPr>
                <w:sz w:val="14"/>
                <w:szCs w:val="14"/>
              </w:rPr>
            </w:pPr>
          </w:p>
        </w:tc>
        <w:tc>
          <w:tcPr>
            <w:tcW w:w="5312" w:type="dxa"/>
            <w:shd w:val="clear" w:color="auto" w:fill="auto"/>
            <w:noWrap/>
            <w:vAlign w:val="center"/>
          </w:tcPr>
          <w:p w14:paraId="09F809B8" w14:textId="77777777" w:rsidR="002574FB" w:rsidRPr="005B58A3" w:rsidRDefault="002574FB" w:rsidP="00EA4479">
            <w:pPr>
              <w:pStyle w:val="Textocuadro"/>
              <w:rPr>
                <w:sz w:val="14"/>
                <w:szCs w:val="14"/>
              </w:rPr>
            </w:pPr>
            <w:r w:rsidRPr="005B58A3">
              <w:rPr>
                <w:sz w:val="14"/>
                <w:szCs w:val="14"/>
              </w:rPr>
              <w:t>20 – Desarrollo Social</w:t>
            </w:r>
          </w:p>
        </w:tc>
        <w:tc>
          <w:tcPr>
            <w:tcW w:w="1481" w:type="dxa"/>
            <w:shd w:val="clear" w:color="auto" w:fill="auto"/>
            <w:noWrap/>
            <w:vAlign w:val="center"/>
          </w:tcPr>
          <w:p w14:paraId="0B999CA2" w14:textId="77777777" w:rsidR="002574FB" w:rsidRPr="005B58A3" w:rsidRDefault="002574FB" w:rsidP="00EA4479">
            <w:pPr>
              <w:pStyle w:val="Textocuadrocentrado"/>
              <w:rPr>
                <w:sz w:val="14"/>
                <w:szCs w:val="14"/>
              </w:rPr>
            </w:pPr>
            <w:r w:rsidRPr="005B58A3">
              <w:rPr>
                <w:sz w:val="14"/>
                <w:szCs w:val="14"/>
              </w:rPr>
              <w:t>01</w:t>
            </w:r>
          </w:p>
        </w:tc>
      </w:tr>
      <w:tr w:rsidR="002574FB" w:rsidRPr="005B58A3" w14:paraId="34D4874F" w14:textId="77777777" w:rsidTr="00C85FAE">
        <w:trPr>
          <w:trHeight w:val="194"/>
          <w:jc w:val="center"/>
        </w:trPr>
        <w:tc>
          <w:tcPr>
            <w:tcW w:w="657" w:type="dxa"/>
            <w:shd w:val="clear" w:color="auto" w:fill="auto"/>
            <w:noWrap/>
            <w:vAlign w:val="center"/>
          </w:tcPr>
          <w:p w14:paraId="5AF60700" w14:textId="77777777" w:rsidR="002574FB" w:rsidRPr="005B58A3" w:rsidRDefault="002574FB" w:rsidP="00EA4479">
            <w:pPr>
              <w:pStyle w:val="Textocuadro"/>
              <w:rPr>
                <w:sz w:val="14"/>
                <w:szCs w:val="14"/>
              </w:rPr>
            </w:pPr>
          </w:p>
        </w:tc>
        <w:tc>
          <w:tcPr>
            <w:tcW w:w="5312" w:type="dxa"/>
            <w:shd w:val="clear" w:color="auto" w:fill="auto"/>
            <w:noWrap/>
            <w:vAlign w:val="center"/>
          </w:tcPr>
          <w:p w14:paraId="2B77630B" w14:textId="77777777" w:rsidR="002574FB" w:rsidRPr="005B58A3" w:rsidRDefault="002574FB" w:rsidP="00EA4479">
            <w:pPr>
              <w:pStyle w:val="Textocuadro"/>
              <w:rPr>
                <w:sz w:val="14"/>
                <w:szCs w:val="14"/>
              </w:rPr>
            </w:pPr>
            <w:r w:rsidRPr="005B58A3">
              <w:rPr>
                <w:sz w:val="14"/>
                <w:szCs w:val="14"/>
              </w:rPr>
              <w:t>51 – Instituto de Seguridad y Servicios Sociales de los Trabajadores del Estado</w:t>
            </w:r>
          </w:p>
        </w:tc>
        <w:tc>
          <w:tcPr>
            <w:tcW w:w="1481" w:type="dxa"/>
            <w:shd w:val="clear" w:color="auto" w:fill="auto"/>
            <w:noWrap/>
            <w:vAlign w:val="center"/>
          </w:tcPr>
          <w:p w14:paraId="1E1F60E2" w14:textId="77777777" w:rsidR="002574FB" w:rsidRPr="005B58A3" w:rsidRDefault="002574FB" w:rsidP="00EA4479">
            <w:pPr>
              <w:pStyle w:val="Textocuadrocentrado"/>
              <w:rPr>
                <w:sz w:val="14"/>
                <w:szCs w:val="14"/>
              </w:rPr>
            </w:pPr>
            <w:r w:rsidRPr="005B58A3">
              <w:rPr>
                <w:sz w:val="14"/>
                <w:szCs w:val="14"/>
              </w:rPr>
              <w:t>03</w:t>
            </w:r>
          </w:p>
        </w:tc>
      </w:tr>
      <w:tr w:rsidR="002574FB" w:rsidRPr="005B58A3" w14:paraId="1A2B8D8A" w14:textId="77777777" w:rsidTr="00C85FAE">
        <w:trPr>
          <w:trHeight w:val="45"/>
          <w:jc w:val="center"/>
        </w:trPr>
        <w:tc>
          <w:tcPr>
            <w:tcW w:w="657" w:type="dxa"/>
            <w:shd w:val="clear" w:color="auto" w:fill="D9D9D9" w:themeFill="background1" w:themeFillShade="D9"/>
            <w:noWrap/>
            <w:vAlign w:val="center"/>
          </w:tcPr>
          <w:p w14:paraId="5857A6EF" w14:textId="77777777" w:rsidR="002574FB" w:rsidRPr="005B58A3" w:rsidRDefault="002574FB" w:rsidP="005B58A3">
            <w:pPr>
              <w:pStyle w:val="Textocuadro"/>
              <w:rPr>
                <w:sz w:val="14"/>
                <w:szCs w:val="14"/>
              </w:rPr>
            </w:pPr>
          </w:p>
        </w:tc>
        <w:tc>
          <w:tcPr>
            <w:tcW w:w="5312" w:type="dxa"/>
            <w:shd w:val="clear" w:color="auto" w:fill="D9D9D9" w:themeFill="background1" w:themeFillShade="D9"/>
            <w:noWrap/>
            <w:vAlign w:val="center"/>
          </w:tcPr>
          <w:p w14:paraId="35ABF25F" w14:textId="77777777" w:rsidR="002574FB" w:rsidRPr="005B58A3" w:rsidRDefault="002574FB" w:rsidP="005B58A3">
            <w:pPr>
              <w:pStyle w:val="Textocuadro"/>
              <w:rPr>
                <w:sz w:val="14"/>
                <w:szCs w:val="14"/>
              </w:rPr>
            </w:pPr>
            <w:r w:rsidRPr="005B58A3">
              <w:rPr>
                <w:sz w:val="14"/>
                <w:szCs w:val="14"/>
              </w:rPr>
              <w:t>Consistencia y Resultados</w:t>
            </w:r>
          </w:p>
        </w:tc>
        <w:tc>
          <w:tcPr>
            <w:tcW w:w="1481" w:type="dxa"/>
            <w:shd w:val="clear" w:color="auto" w:fill="D9D9D9" w:themeFill="background1" w:themeFillShade="D9"/>
            <w:noWrap/>
            <w:vAlign w:val="center"/>
          </w:tcPr>
          <w:p w14:paraId="207DEE4C" w14:textId="77777777" w:rsidR="002574FB" w:rsidRPr="005B58A3" w:rsidRDefault="002574FB" w:rsidP="005B58A3">
            <w:pPr>
              <w:pStyle w:val="Textocuadrocentrado"/>
            </w:pPr>
            <w:r w:rsidRPr="005B58A3">
              <w:t>0</w:t>
            </w:r>
            <w:r w:rsidR="0069277D" w:rsidRPr="005B58A3">
              <w:t>8</w:t>
            </w:r>
          </w:p>
        </w:tc>
      </w:tr>
      <w:tr w:rsidR="002574FB" w:rsidRPr="005B58A3" w14:paraId="692B63DF" w14:textId="77777777" w:rsidTr="00C85FAE">
        <w:trPr>
          <w:trHeight w:val="150"/>
          <w:jc w:val="center"/>
        </w:trPr>
        <w:tc>
          <w:tcPr>
            <w:tcW w:w="657" w:type="dxa"/>
            <w:shd w:val="clear" w:color="auto" w:fill="auto"/>
            <w:noWrap/>
            <w:vAlign w:val="center"/>
          </w:tcPr>
          <w:p w14:paraId="13E195E4" w14:textId="77777777" w:rsidR="002574FB" w:rsidRPr="005B58A3" w:rsidRDefault="002574FB" w:rsidP="00EA4479">
            <w:pPr>
              <w:pStyle w:val="Textocuadro"/>
              <w:rPr>
                <w:sz w:val="14"/>
                <w:szCs w:val="14"/>
              </w:rPr>
            </w:pPr>
          </w:p>
        </w:tc>
        <w:tc>
          <w:tcPr>
            <w:tcW w:w="5312" w:type="dxa"/>
            <w:shd w:val="clear" w:color="auto" w:fill="auto"/>
            <w:noWrap/>
            <w:vAlign w:val="center"/>
          </w:tcPr>
          <w:p w14:paraId="50400C7E" w14:textId="77777777" w:rsidR="002574FB" w:rsidRPr="005B58A3" w:rsidRDefault="002574FB" w:rsidP="00EA4479">
            <w:pPr>
              <w:pStyle w:val="Textocuadro"/>
              <w:rPr>
                <w:sz w:val="14"/>
                <w:szCs w:val="14"/>
              </w:rPr>
            </w:pPr>
            <w:r w:rsidRPr="005B58A3">
              <w:rPr>
                <w:sz w:val="14"/>
                <w:szCs w:val="14"/>
              </w:rPr>
              <w:t>06 – Hacienda y Crédito Público</w:t>
            </w:r>
          </w:p>
        </w:tc>
        <w:tc>
          <w:tcPr>
            <w:tcW w:w="1481" w:type="dxa"/>
            <w:shd w:val="clear" w:color="auto" w:fill="auto"/>
            <w:noWrap/>
            <w:vAlign w:val="center"/>
          </w:tcPr>
          <w:p w14:paraId="442C0E3F" w14:textId="77777777" w:rsidR="002574FB" w:rsidRPr="005B58A3" w:rsidRDefault="002574FB" w:rsidP="00EA4479">
            <w:pPr>
              <w:pStyle w:val="Textocuadrocentrado"/>
              <w:rPr>
                <w:sz w:val="14"/>
                <w:szCs w:val="14"/>
              </w:rPr>
            </w:pPr>
            <w:r w:rsidRPr="005B58A3">
              <w:rPr>
                <w:sz w:val="14"/>
                <w:szCs w:val="14"/>
              </w:rPr>
              <w:t>01</w:t>
            </w:r>
          </w:p>
        </w:tc>
      </w:tr>
      <w:tr w:rsidR="002574FB" w:rsidRPr="005B58A3" w14:paraId="6B4C720B" w14:textId="77777777" w:rsidTr="00C85FAE">
        <w:trPr>
          <w:trHeight w:val="154"/>
          <w:jc w:val="center"/>
        </w:trPr>
        <w:tc>
          <w:tcPr>
            <w:tcW w:w="657" w:type="dxa"/>
            <w:shd w:val="clear" w:color="auto" w:fill="auto"/>
            <w:noWrap/>
            <w:vAlign w:val="center"/>
          </w:tcPr>
          <w:p w14:paraId="40A34BD0" w14:textId="77777777" w:rsidR="002574FB" w:rsidRPr="005B58A3" w:rsidRDefault="002574FB" w:rsidP="00EA4479">
            <w:pPr>
              <w:pStyle w:val="Textocuadro"/>
              <w:rPr>
                <w:sz w:val="14"/>
                <w:szCs w:val="14"/>
              </w:rPr>
            </w:pPr>
          </w:p>
        </w:tc>
        <w:tc>
          <w:tcPr>
            <w:tcW w:w="5312" w:type="dxa"/>
            <w:shd w:val="clear" w:color="auto" w:fill="auto"/>
            <w:noWrap/>
            <w:vAlign w:val="center"/>
          </w:tcPr>
          <w:p w14:paraId="53A03052" w14:textId="77777777" w:rsidR="002574FB" w:rsidRPr="005B58A3" w:rsidRDefault="002574FB" w:rsidP="00EA4479">
            <w:pPr>
              <w:pStyle w:val="Textocuadro"/>
              <w:rPr>
                <w:sz w:val="14"/>
                <w:szCs w:val="14"/>
              </w:rPr>
            </w:pPr>
            <w:r w:rsidRPr="005B58A3">
              <w:rPr>
                <w:sz w:val="14"/>
                <w:szCs w:val="14"/>
              </w:rPr>
              <w:t>09 – Comunicaciones y Transportes</w:t>
            </w:r>
          </w:p>
        </w:tc>
        <w:tc>
          <w:tcPr>
            <w:tcW w:w="1481" w:type="dxa"/>
            <w:shd w:val="clear" w:color="auto" w:fill="auto"/>
            <w:noWrap/>
            <w:vAlign w:val="center"/>
          </w:tcPr>
          <w:p w14:paraId="436A97C0" w14:textId="77777777" w:rsidR="002574FB" w:rsidRPr="005B58A3" w:rsidRDefault="002574FB" w:rsidP="00EA4479">
            <w:pPr>
              <w:pStyle w:val="Textocuadrocentrado"/>
              <w:rPr>
                <w:sz w:val="14"/>
                <w:szCs w:val="14"/>
              </w:rPr>
            </w:pPr>
            <w:r w:rsidRPr="005B58A3">
              <w:rPr>
                <w:sz w:val="14"/>
                <w:szCs w:val="14"/>
              </w:rPr>
              <w:t>0</w:t>
            </w:r>
            <w:r w:rsidR="0069277D" w:rsidRPr="005B58A3">
              <w:rPr>
                <w:sz w:val="14"/>
                <w:szCs w:val="14"/>
              </w:rPr>
              <w:t>2</w:t>
            </w:r>
          </w:p>
        </w:tc>
      </w:tr>
      <w:tr w:rsidR="002574FB" w:rsidRPr="005B58A3" w14:paraId="51DA1CC8" w14:textId="77777777" w:rsidTr="00C85FAE">
        <w:trPr>
          <w:trHeight w:val="154"/>
          <w:jc w:val="center"/>
        </w:trPr>
        <w:tc>
          <w:tcPr>
            <w:tcW w:w="657" w:type="dxa"/>
            <w:shd w:val="clear" w:color="auto" w:fill="auto"/>
            <w:noWrap/>
            <w:vAlign w:val="center"/>
          </w:tcPr>
          <w:p w14:paraId="6EC01345" w14:textId="77777777" w:rsidR="002574FB" w:rsidRPr="005B58A3" w:rsidRDefault="002574FB" w:rsidP="00EA4479">
            <w:pPr>
              <w:pStyle w:val="Textocuadro"/>
              <w:rPr>
                <w:sz w:val="14"/>
                <w:szCs w:val="14"/>
              </w:rPr>
            </w:pPr>
          </w:p>
        </w:tc>
        <w:tc>
          <w:tcPr>
            <w:tcW w:w="5312" w:type="dxa"/>
            <w:shd w:val="clear" w:color="auto" w:fill="auto"/>
            <w:noWrap/>
            <w:vAlign w:val="center"/>
          </w:tcPr>
          <w:p w14:paraId="59B020E5" w14:textId="77777777" w:rsidR="002574FB" w:rsidRPr="005B58A3" w:rsidRDefault="002574FB" w:rsidP="00EA4479">
            <w:pPr>
              <w:pStyle w:val="Textocuadro"/>
              <w:rPr>
                <w:sz w:val="14"/>
                <w:szCs w:val="14"/>
              </w:rPr>
            </w:pPr>
            <w:r w:rsidRPr="005B58A3">
              <w:rPr>
                <w:sz w:val="14"/>
                <w:szCs w:val="14"/>
              </w:rPr>
              <w:t>10 – Economía</w:t>
            </w:r>
          </w:p>
        </w:tc>
        <w:tc>
          <w:tcPr>
            <w:tcW w:w="1481" w:type="dxa"/>
            <w:shd w:val="clear" w:color="auto" w:fill="auto"/>
            <w:noWrap/>
            <w:vAlign w:val="center"/>
          </w:tcPr>
          <w:p w14:paraId="54EAE182" w14:textId="77777777" w:rsidR="002574FB" w:rsidRPr="005B58A3" w:rsidRDefault="002574FB" w:rsidP="00EA4479">
            <w:pPr>
              <w:pStyle w:val="Textocuadrocentrado"/>
              <w:rPr>
                <w:sz w:val="14"/>
                <w:szCs w:val="14"/>
              </w:rPr>
            </w:pPr>
            <w:r w:rsidRPr="005B58A3">
              <w:rPr>
                <w:sz w:val="14"/>
                <w:szCs w:val="14"/>
              </w:rPr>
              <w:t>04</w:t>
            </w:r>
          </w:p>
        </w:tc>
      </w:tr>
      <w:tr w:rsidR="002574FB" w:rsidRPr="005B58A3" w14:paraId="471A3358" w14:textId="77777777" w:rsidTr="00C85FAE">
        <w:trPr>
          <w:trHeight w:val="154"/>
          <w:jc w:val="center"/>
        </w:trPr>
        <w:tc>
          <w:tcPr>
            <w:tcW w:w="657" w:type="dxa"/>
            <w:shd w:val="clear" w:color="auto" w:fill="auto"/>
            <w:noWrap/>
            <w:vAlign w:val="center"/>
          </w:tcPr>
          <w:p w14:paraId="378EF55B" w14:textId="77777777" w:rsidR="002574FB" w:rsidRPr="005B58A3" w:rsidRDefault="002574FB" w:rsidP="00EA4479">
            <w:pPr>
              <w:pStyle w:val="Textocuadro"/>
              <w:rPr>
                <w:sz w:val="14"/>
                <w:szCs w:val="14"/>
              </w:rPr>
            </w:pPr>
          </w:p>
        </w:tc>
        <w:tc>
          <w:tcPr>
            <w:tcW w:w="5312" w:type="dxa"/>
            <w:shd w:val="clear" w:color="auto" w:fill="auto"/>
            <w:noWrap/>
            <w:vAlign w:val="center"/>
          </w:tcPr>
          <w:p w14:paraId="02676F97" w14:textId="77777777" w:rsidR="002574FB" w:rsidRPr="005B58A3" w:rsidRDefault="002574FB" w:rsidP="00EA4479">
            <w:pPr>
              <w:pStyle w:val="Textocuadro"/>
              <w:rPr>
                <w:sz w:val="14"/>
                <w:szCs w:val="14"/>
              </w:rPr>
            </w:pPr>
            <w:r w:rsidRPr="005B58A3">
              <w:rPr>
                <w:sz w:val="14"/>
                <w:szCs w:val="14"/>
              </w:rPr>
              <w:t>17 – Procuraduría General de la República</w:t>
            </w:r>
          </w:p>
        </w:tc>
        <w:tc>
          <w:tcPr>
            <w:tcW w:w="1481" w:type="dxa"/>
            <w:shd w:val="clear" w:color="auto" w:fill="auto"/>
            <w:noWrap/>
            <w:vAlign w:val="center"/>
          </w:tcPr>
          <w:p w14:paraId="5530AAED" w14:textId="77777777" w:rsidR="002574FB" w:rsidRPr="005B58A3" w:rsidRDefault="002574FB" w:rsidP="00EA4479">
            <w:pPr>
              <w:pStyle w:val="Textocuadrocentrado"/>
              <w:rPr>
                <w:sz w:val="14"/>
                <w:szCs w:val="14"/>
              </w:rPr>
            </w:pPr>
            <w:r w:rsidRPr="005B58A3">
              <w:rPr>
                <w:sz w:val="14"/>
                <w:szCs w:val="14"/>
              </w:rPr>
              <w:t>01</w:t>
            </w:r>
          </w:p>
        </w:tc>
      </w:tr>
      <w:tr w:rsidR="002574FB" w:rsidRPr="005B58A3" w14:paraId="4EC00474" w14:textId="77777777" w:rsidTr="00C85FAE">
        <w:trPr>
          <w:trHeight w:val="192"/>
          <w:jc w:val="center"/>
        </w:trPr>
        <w:tc>
          <w:tcPr>
            <w:tcW w:w="657" w:type="dxa"/>
            <w:shd w:val="clear" w:color="auto" w:fill="D9D9D9" w:themeFill="background1" w:themeFillShade="D9"/>
            <w:noWrap/>
            <w:vAlign w:val="center"/>
          </w:tcPr>
          <w:p w14:paraId="5330A15E" w14:textId="77777777" w:rsidR="002574FB" w:rsidRPr="005B58A3" w:rsidRDefault="002574FB" w:rsidP="00EA4479">
            <w:pPr>
              <w:pStyle w:val="Textocuadro"/>
              <w:rPr>
                <w:sz w:val="14"/>
                <w:szCs w:val="14"/>
              </w:rPr>
            </w:pPr>
          </w:p>
        </w:tc>
        <w:tc>
          <w:tcPr>
            <w:tcW w:w="5312" w:type="dxa"/>
            <w:shd w:val="clear" w:color="auto" w:fill="D9D9D9" w:themeFill="background1" w:themeFillShade="D9"/>
            <w:noWrap/>
            <w:vAlign w:val="center"/>
          </w:tcPr>
          <w:p w14:paraId="0BAB6A4B" w14:textId="77777777" w:rsidR="002574FB" w:rsidRPr="005B58A3" w:rsidRDefault="002574FB" w:rsidP="00EA4479">
            <w:pPr>
              <w:pStyle w:val="Textocuadro"/>
              <w:rPr>
                <w:sz w:val="14"/>
                <w:szCs w:val="14"/>
              </w:rPr>
            </w:pPr>
            <w:r w:rsidRPr="005B58A3">
              <w:rPr>
                <w:sz w:val="14"/>
                <w:szCs w:val="14"/>
              </w:rPr>
              <w:t>Procesos</w:t>
            </w:r>
          </w:p>
        </w:tc>
        <w:tc>
          <w:tcPr>
            <w:tcW w:w="1481" w:type="dxa"/>
            <w:shd w:val="clear" w:color="auto" w:fill="D9D9D9" w:themeFill="background1" w:themeFillShade="D9"/>
            <w:noWrap/>
            <w:vAlign w:val="center"/>
          </w:tcPr>
          <w:p w14:paraId="4A197C3D" w14:textId="77777777" w:rsidR="002574FB" w:rsidRPr="005B58A3" w:rsidRDefault="002574FB" w:rsidP="00EA4479">
            <w:pPr>
              <w:pStyle w:val="Textocuadrocentrado"/>
              <w:rPr>
                <w:sz w:val="14"/>
                <w:szCs w:val="14"/>
              </w:rPr>
            </w:pPr>
            <w:r w:rsidRPr="005B58A3">
              <w:rPr>
                <w:sz w:val="14"/>
                <w:szCs w:val="14"/>
              </w:rPr>
              <w:t>03</w:t>
            </w:r>
          </w:p>
        </w:tc>
      </w:tr>
      <w:tr w:rsidR="002574FB" w:rsidRPr="005B58A3" w14:paraId="04A43765" w14:textId="77777777" w:rsidTr="00C85FAE">
        <w:trPr>
          <w:trHeight w:val="130"/>
          <w:jc w:val="center"/>
        </w:trPr>
        <w:tc>
          <w:tcPr>
            <w:tcW w:w="657" w:type="dxa"/>
            <w:shd w:val="clear" w:color="auto" w:fill="auto"/>
            <w:noWrap/>
            <w:vAlign w:val="center"/>
          </w:tcPr>
          <w:p w14:paraId="3777BD3E" w14:textId="77777777" w:rsidR="002574FB" w:rsidRPr="005B58A3" w:rsidRDefault="002574FB" w:rsidP="00EA4479">
            <w:pPr>
              <w:pStyle w:val="Textocuadro"/>
              <w:rPr>
                <w:sz w:val="14"/>
                <w:szCs w:val="14"/>
              </w:rPr>
            </w:pPr>
          </w:p>
        </w:tc>
        <w:tc>
          <w:tcPr>
            <w:tcW w:w="5312" w:type="dxa"/>
            <w:shd w:val="clear" w:color="auto" w:fill="auto"/>
            <w:noWrap/>
            <w:vAlign w:val="center"/>
          </w:tcPr>
          <w:p w14:paraId="07A3CAF8" w14:textId="77777777" w:rsidR="002574FB" w:rsidRPr="005B58A3" w:rsidRDefault="002574FB" w:rsidP="00EA4479">
            <w:pPr>
              <w:pStyle w:val="Textocuadro"/>
              <w:rPr>
                <w:sz w:val="14"/>
                <w:szCs w:val="14"/>
              </w:rPr>
            </w:pPr>
            <w:r w:rsidRPr="005B58A3">
              <w:rPr>
                <w:sz w:val="14"/>
                <w:szCs w:val="14"/>
              </w:rPr>
              <w:t>06 – Hacienda y Crédito Público</w:t>
            </w:r>
          </w:p>
        </w:tc>
        <w:tc>
          <w:tcPr>
            <w:tcW w:w="1481" w:type="dxa"/>
            <w:shd w:val="clear" w:color="auto" w:fill="auto"/>
            <w:noWrap/>
            <w:vAlign w:val="center"/>
          </w:tcPr>
          <w:p w14:paraId="31AE3E99" w14:textId="77777777" w:rsidR="002574FB" w:rsidRPr="005B58A3" w:rsidRDefault="002574FB" w:rsidP="00EA4479">
            <w:pPr>
              <w:pStyle w:val="Textocuadrocentrado"/>
              <w:rPr>
                <w:sz w:val="14"/>
                <w:szCs w:val="14"/>
              </w:rPr>
            </w:pPr>
            <w:r w:rsidRPr="005B58A3">
              <w:rPr>
                <w:sz w:val="14"/>
                <w:szCs w:val="14"/>
              </w:rPr>
              <w:t>01</w:t>
            </w:r>
          </w:p>
        </w:tc>
      </w:tr>
      <w:tr w:rsidR="002574FB" w:rsidRPr="005B58A3" w14:paraId="6C66A163" w14:textId="77777777" w:rsidTr="00C85FAE">
        <w:trPr>
          <w:trHeight w:val="130"/>
          <w:jc w:val="center"/>
        </w:trPr>
        <w:tc>
          <w:tcPr>
            <w:tcW w:w="657" w:type="dxa"/>
            <w:shd w:val="clear" w:color="auto" w:fill="auto"/>
            <w:noWrap/>
            <w:vAlign w:val="center"/>
          </w:tcPr>
          <w:p w14:paraId="2AEDDFEE" w14:textId="77777777" w:rsidR="002574FB" w:rsidRPr="005B58A3" w:rsidRDefault="002574FB" w:rsidP="00EA4479">
            <w:pPr>
              <w:pStyle w:val="Textocuadro"/>
              <w:rPr>
                <w:sz w:val="14"/>
                <w:szCs w:val="14"/>
              </w:rPr>
            </w:pPr>
          </w:p>
        </w:tc>
        <w:tc>
          <w:tcPr>
            <w:tcW w:w="5312" w:type="dxa"/>
            <w:shd w:val="clear" w:color="auto" w:fill="auto"/>
            <w:noWrap/>
            <w:vAlign w:val="center"/>
          </w:tcPr>
          <w:p w14:paraId="02B476D2" w14:textId="77777777" w:rsidR="002574FB" w:rsidRPr="005B58A3" w:rsidRDefault="002574FB" w:rsidP="00EA4479">
            <w:pPr>
              <w:pStyle w:val="Textocuadro"/>
              <w:rPr>
                <w:sz w:val="14"/>
                <w:szCs w:val="14"/>
              </w:rPr>
            </w:pPr>
            <w:r w:rsidRPr="005B58A3">
              <w:rPr>
                <w:sz w:val="14"/>
                <w:szCs w:val="14"/>
              </w:rPr>
              <w:t>10 – Economía</w:t>
            </w:r>
          </w:p>
        </w:tc>
        <w:tc>
          <w:tcPr>
            <w:tcW w:w="1481" w:type="dxa"/>
            <w:shd w:val="clear" w:color="auto" w:fill="auto"/>
            <w:noWrap/>
            <w:vAlign w:val="center"/>
          </w:tcPr>
          <w:p w14:paraId="603F0318" w14:textId="77777777" w:rsidR="002574FB" w:rsidRPr="005B58A3" w:rsidRDefault="002574FB" w:rsidP="00EA4479">
            <w:pPr>
              <w:pStyle w:val="Textocuadrocentrado"/>
              <w:rPr>
                <w:sz w:val="14"/>
                <w:szCs w:val="14"/>
              </w:rPr>
            </w:pPr>
            <w:r w:rsidRPr="005B58A3">
              <w:rPr>
                <w:sz w:val="14"/>
                <w:szCs w:val="14"/>
              </w:rPr>
              <w:t>01</w:t>
            </w:r>
          </w:p>
        </w:tc>
      </w:tr>
      <w:tr w:rsidR="002574FB" w:rsidRPr="005B58A3" w14:paraId="615944EC" w14:textId="77777777" w:rsidTr="00C85FAE">
        <w:trPr>
          <w:trHeight w:val="90"/>
          <w:jc w:val="center"/>
        </w:trPr>
        <w:tc>
          <w:tcPr>
            <w:tcW w:w="657" w:type="dxa"/>
            <w:shd w:val="clear" w:color="auto" w:fill="auto"/>
            <w:noWrap/>
            <w:vAlign w:val="center"/>
          </w:tcPr>
          <w:p w14:paraId="384A3280" w14:textId="77777777" w:rsidR="002574FB" w:rsidRPr="005B58A3" w:rsidRDefault="002574FB" w:rsidP="00EA4479">
            <w:pPr>
              <w:pStyle w:val="Textocuadro"/>
              <w:rPr>
                <w:sz w:val="14"/>
                <w:szCs w:val="14"/>
              </w:rPr>
            </w:pPr>
          </w:p>
        </w:tc>
        <w:tc>
          <w:tcPr>
            <w:tcW w:w="5312" w:type="dxa"/>
            <w:shd w:val="clear" w:color="auto" w:fill="auto"/>
            <w:noWrap/>
            <w:vAlign w:val="center"/>
          </w:tcPr>
          <w:p w14:paraId="118022C2" w14:textId="77777777" w:rsidR="002574FB" w:rsidRPr="005B58A3" w:rsidRDefault="002574FB" w:rsidP="00EA4479">
            <w:pPr>
              <w:pStyle w:val="Textocuadro"/>
              <w:rPr>
                <w:sz w:val="14"/>
                <w:szCs w:val="14"/>
              </w:rPr>
            </w:pPr>
            <w:r w:rsidRPr="005B58A3">
              <w:rPr>
                <w:sz w:val="14"/>
                <w:szCs w:val="14"/>
              </w:rPr>
              <w:t>21 – Turismo</w:t>
            </w:r>
          </w:p>
        </w:tc>
        <w:tc>
          <w:tcPr>
            <w:tcW w:w="1481" w:type="dxa"/>
            <w:shd w:val="clear" w:color="auto" w:fill="auto"/>
            <w:noWrap/>
            <w:vAlign w:val="center"/>
          </w:tcPr>
          <w:p w14:paraId="7BC2202C" w14:textId="77777777" w:rsidR="002574FB" w:rsidRPr="005B58A3" w:rsidRDefault="002574FB" w:rsidP="00EA4479">
            <w:pPr>
              <w:pStyle w:val="Textocuadrocentrado"/>
              <w:rPr>
                <w:sz w:val="14"/>
                <w:szCs w:val="14"/>
              </w:rPr>
            </w:pPr>
            <w:r w:rsidRPr="005B58A3">
              <w:rPr>
                <w:sz w:val="14"/>
                <w:szCs w:val="14"/>
              </w:rPr>
              <w:t>01</w:t>
            </w:r>
          </w:p>
        </w:tc>
      </w:tr>
      <w:tr w:rsidR="002574FB" w:rsidRPr="005B58A3" w14:paraId="1F5480E7" w14:textId="77777777" w:rsidTr="00C85FAE">
        <w:trPr>
          <w:trHeight w:val="126"/>
          <w:jc w:val="center"/>
        </w:trPr>
        <w:tc>
          <w:tcPr>
            <w:tcW w:w="5969" w:type="dxa"/>
            <w:gridSpan w:val="2"/>
            <w:shd w:val="clear" w:color="auto" w:fill="D9D9D9" w:themeFill="background1" w:themeFillShade="D9"/>
            <w:noWrap/>
            <w:vAlign w:val="center"/>
          </w:tcPr>
          <w:p w14:paraId="38B60533" w14:textId="77777777" w:rsidR="002574FB" w:rsidRPr="005B58A3" w:rsidRDefault="002574FB" w:rsidP="00EA4479">
            <w:pPr>
              <w:pStyle w:val="Textocuadroneg"/>
              <w:rPr>
                <w:sz w:val="14"/>
                <w:szCs w:val="14"/>
              </w:rPr>
            </w:pPr>
            <w:r w:rsidRPr="005B58A3">
              <w:rPr>
                <w:sz w:val="14"/>
                <w:szCs w:val="14"/>
              </w:rPr>
              <w:t>COMPLEMENTARIAS</w:t>
            </w:r>
          </w:p>
        </w:tc>
        <w:tc>
          <w:tcPr>
            <w:tcW w:w="1481" w:type="dxa"/>
            <w:shd w:val="clear" w:color="auto" w:fill="D9D9D9" w:themeFill="background1" w:themeFillShade="D9"/>
            <w:noWrap/>
            <w:vAlign w:val="center"/>
          </w:tcPr>
          <w:p w14:paraId="39F24BD8" w14:textId="77777777" w:rsidR="002574FB" w:rsidRPr="005B58A3" w:rsidRDefault="002574FB" w:rsidP="00EA4479">
            <w:pPr>
              <w:pStyle w:val="Textocuadronegritacentrado"/>
              <w:rPr>
                <w:sz w:val="14"/>
                <w:szCs w:val="14"/>
              </w:rPr>
            </w:pPr>
            <w:r w:rsidRPr="005B58A3">
              <w:rPr>
                <w:sz w:val="14"/>
                <w:szCs w:val="14"/>
              </w:rPr>
              <w:t>02</w:t>
            </w:r>
          </w:p>
        </w:tc>
      </w:tr>
      <w:tr w:rsidR="002574FB" w:rsidRPr="005B58A3" w14:paraId="204E6219" w14:textId="77777777" w:rsidTr="00C85FAE">
        <w:trPr>
          <w:trHeight w:hRule="exact" w:val="65"/>
          <w:jc w:val="center"/>
        </w:trPr>
        <w:tc>
          <w:tcPr>
            <w:tcW w:w="5969" w:type="dxa"/>
            <w:gridSpan w:val="2"/>
            <w:shd w:val="clear" w:color="auto" w:fill="FFFFFF" w:themeFill="background1"/>
            <w:noWrap/>
            <w:vAlign w:val="center"/>
          </w:tcPr>
          <w:p w14:paraId="07E1D2D2" w14:textId="77777777" w:rsidR="002574FB" w:rsidRPr="005B58A3" w:rsidRDefault="002574FB" w:rsidP="00EA4479">
            <w:pPr>
              <w:pStyle w:val="Textocuadro"/>
              <w:rPr>
                <w:sz w:val="14"/>
                <w:szCs w:val="14"/>
              </w:rPr>
            </w:pPr>
          </w:p>
        </w:tc>
        <w:tc>
          <w:tcPr>
            <w:tcW w:w="1481" w:type="dxa"/>
            <w:shd w:val="clear" w:color="auto" w:fill="FFFFFF" w:themeFill="background1"/>
            <w:noWrap/>
            <w:vAlign w:val="center"/>
          </w:tcPr>
          <w:p w14:paraId="7D617EE7" w14:textId="77777777" w:rsidR="002574FB" w:rsidRPr="005B58A3" w:rsidRDefault="002574FB" w:rsidP="00EA4479">
            <w:pPr>
              <w:pStyle w:val="Textocuadro"/>
              <w:rPr>
                <w:sz w:val="14"/>
                <w:szCs w:val="14"/>
              </w:rPr>
            </w:pPr>
          </w:p>
        </w:tc>
      </w:tr>
      <w:tr w:rsidR="002574FB" w:rsidRPr="005B58A3" w14:paraId="530B8DC9" w14:textId="77777777" w:rsidTr="00C85FAE">
        <w:trPr>
          <w:trHeight w:val="230"/>
          <w:jc w:val="center"/>
        </w:trPr>
        <w:tc>
          <w:tcPr>
            <w:tcW w:w="657" w:type="dxa"/>
            <w:shd w:val="clear" w:color="auto" w:fill="D9D9D9" w:themeFill="background1" w:themeFillShade="D9"/>
            <w:noWrap/>
            <w:vAlign w:val="center"/>
          </w:tcPr>
          <w:p w14:paraId="7A162E6C" w14:textId="77777777" w:rsidR="002574FB" w:rsidRPr="005B58A3" w:rsidRDefault="002574FB" w:rsidP="00EA4479">
            <w:pPr>
              <w:pStyle w:val="Textocuadro"/>
              <w:rPr>
                <w:sz w:val="14"/>
                <w:szCs w:val="14"/>
              </w:rPr>
            </w:pPr>
          </w:p>
        </w:tc>
        <w:tc>
          <w:tcPr>
            <w:tcW w:w="5312" w:type="dxa"/>
            <w:shd w:val="clear" w:color="auto" w:fill="D9D9D9" w:themeFill="background1" w:themeFillShade="D9"/>
            <w:noWrap/>
            <w:vAlign w:val="center"/>
          </w:tcPr>
          <w:p w14:paraId="3FFFE12B" w14:textId="77777777" w:rsidR="002574FB" w:rsidRPr="005B58A3" w:rsidRDefault="002574FB" w:rsidP="00EA4479">
            <w:pPr>
              <w:pStyle w:val="Textocuadro"/>
              <w:rPr>
                <w:sz w:val="14"/>
                <w:szCs w:val="14"/>
              </w:rPr>
            </w:pPr>
            <w:r w:rsidRPr="005B58A3">
              <w:rPr>
                <w:sz w:val="14"/>
                <w:szCs w:val="14"/>
              </w:rPr>
              <w:t>Resultados</w:t>
            </w:r>
          </w:p>
        </w:tc>
        <w:tc>
          <w:tcPr>
            <w:tcW w:w="1481" w:type="dxa"/>
            <w:shd w:val="clear" w:color="auto" w:fill="D9D9D9" w:themeFill="background1" w:themeFillShade="D9"/>
            <w:noWrap/>
            <w:vAlign w:val="center"/>
          </w:tcPr>
          <w:p w14:paraId="566DF2E1" w14:textId="77777777" w:rsidR="002574FB" w:rsidRPr="005B58A3" w:rsidRDefault="002574FB" w:rsidP="00EA4479">
            <w:pPr>
              <w:pStyle w:val="Textocuadrocentrado"/>
              <w:rPr>
                <w:sz w:val="14"/>
                <w:szCs w:val="14"/>
              </w:rPr>
            </w:pPr>
            <w:r w:rsidRPr="005B58A3">
              <w:rPr>
                <w:sz w:val="14"/>
                <w:szCs w:val="14"/>
              </w:rPr>
              <w:t>01</w:t>
            </w:r>
          </w:p>
        </w:tc>
      </w:tr>
      <w:tr w:rsidR="002574FB" w:rsidRPr="005B58A3" w14:paraId="72992D30" w14:textId="77777777" w:rsidTr="00C85FAE">
        <w:trPr>
          <w:trHeight w:val="100"/>
          <w:jc w:val="center"/>
        </w:trPr>
        <w:tc>
          <w:tcPr>
            <w:tcW w:w="657" w:type="dxa"/>
            <w:shd w:val="clear" w:color="auto" w:fill="auto"/>
            <w:noWrap/>
            <w:vAlign w:val="center"/>
          </w:tcPr>
          <w:p w14:paraId="7D4B2F02" w14:textId="77777777" w:rsidR="002574FB" w:rsidRPr="005B58A3" w:rsidRDefault="002574FB" w:rsidP="00EA4479">
            <w:pPr>
              <w:pStyle w:val="Textocuadro"/>
              <w:rPr>
                <w:sz w:val="14"/>
                <w:szCs w:val="14"/>
              </w:rPr>
            </w:pPr>
          </w:p>
        </w:tc>
        <w:tc>
          <w:tcPr>
            <w:tcW w:w="5312" w:type="dxa"/>
            <w:shd w:val="clear" w:color="auto" w:fill="auto"/>
            <w:noWrap/>
            <w:vAlign w:val="center"/>
          </w:tcPr>
          <w:p w14:paraId="48575B82" w14:textId="77777777" w:rsidR="002574FB" w:rsidRPr="005B58A3" w:rsidRDefault="002574FB" w:rsidP="00EA4479">
            <w:pPr>
              <w:pStyle w:val="Textocuadro"/>
              <w:rPr>
                <w:sz w:val="14"/>
                <w:szCs w:val="14"/>
              </w:rPr>
            </w:pPr>
            <w:r w:rsidRPr="005B58A3">
              <w:rPr>
                <w:sz w:val="14"/>
                <w:szCs w:val="14"/>
              </w:rPr>
              <w:t>20 – Desarrollo Social</w:t>
            </w:r>
          </w:p>
        </w:tc>
        <w:tc>
          <w:tcPr>
            <w:tcW w:w="1481" w:type="dxa"/>
            <w:shd w:val="clear" w:color="auto" w:fill="auto"/>
            <w:noWrap/>
            <w:vAlign w:val="center"/>
          </w:tcPr>
          <w:p w14:paraId="5A5E66C3" w14:textId="77777777" w:rsidR="002574FB" w:rsidRPr="005B58A3" w:rsidRDefault="002574FB" w:rsidP="00EA4479">
            <w:pPr>
              <w:pStyle w:val="Textocuadrocentrado"/>
              <w:rPr>
                <w:sz w:val="14"/>
                <w:szCs w:val="14"/>
              </w:rPr>
            </w:pPr>
            <w:r w:rsidRPr="005B58A3">
              <w:rPr>
                <w:sz w:val="14"/>
                <w:szCs w:val="14"/>
              </w:rPr>
              <w:t>01</w:t>
            </w:r>
          </w:p>
        </w:tc>
      </w:tr>
      <w:tr w:rsidR="002574FB" w:rsidRPr="005B58A3" w14:paraId="4973C723" w14:textId="77777777" w:rsidTr="008C32F6">
        <w:trPr>
          <w:trHeight w:val="230"/>
          <w:jc w:val="center"/>
        </w:trPr>
        <w:tc>
          <w:tcPr>
            <w:tcW w:w="657" w:type="dxa"/>
            <w:shd w:val="clear" w:color="auto" w:fill="D9D9D9" w:themeFill="background1" w:themeFillShade="D9"/>
            <w:noWrap/>
            <w:vAlign w:val="center"/>
          </w:tcPr>
          <w:p w14:paraId="79678F48" w14:textId="77777777" w:rsidR="002574FB" w:rsidRPr="005B58A3" w:rsidRDefault="002574FB" w:rsidP="00EA4479">
            <w:pPr>
              <w:pStyle w:val="Textocuadro"/>
              <w:rPr>
                <w:sz w:val="14"/>
                <w:szCs w:val="14"/>
              </w:rPr>
            </w:pPr>
          </w:p>
        </w:tc>
        <w:tc>
          <w:tcPr>
            <w:tcW w:w="5312" w:type="dxa"/>
            <w:shd w:val="clear" w:color="auto" w:fill="D9D9D9" w:themeFill="background1" w:themeFillShade="D9"/>
            <w:noWrap/>
            <w:vAlign w:val="center"/>
          </w:tcPr>
          <w:p w14:paraId="14F0BF4F" w14:textId="77777777" w:rsidR="002574FB" w:rsidRPr="005B58A3" w:rsidRDefault="002574FB" w:rsidP="00EA4479">
            <w:pPr>
              <w:pStyle w:val="Textocuadro"/>
              <w:rPr>
                <w:sz w:val="14"/>
                <w:szCs w:val="14"/>
              </w:rPr>
            </w:pPr>
            <w:r w:rsidRPr="005B58A3">
              <w:rPr>
                <w:sz w:val="14"/>
                <w:szCs w:val="14"/>
              </w:rPr>
              <w:t>Procesos</w:t>
            </w:r>
          </w:p>
        </w:tc>
        <w:tc>
          <w:tcPr>
            <w:tcW w:w="1481" w:type="dxa"/>
            <w:shd w:val="clear" w:color="auto" w:fill="D9D9D9" w:themeFill="background1" w:themeFillShade="D9"/>
            <w:noWrap/>
            <w:vAlign w:val="center"/>
          </w:tcPr>
          <w:p w14:paraId="72E800CE" w14:textId="77777777" w:rsidR="002574FB" w:rsidRPr="005B58A3" w:rsidRDefault="002574FB" w:rsidP="00EA4479">
            <w:pPr>
              <w:pStyle w:val="Textocuadrocentrado"/>
              <w:rPr>
                <w:sz w:val="14"/>
                <w:szCs w:val="14"/>
              </w:rPr>
            </w:pPr>
            <w:r w:rsidRPr="005B58A3">
              <w:rPr>
                <w:sz w:val="14"/>
                <w:szCs w:val="14"/>
              </w:rPr>
              <w:t>01</w:t>
            </w:r>
          </w:p>
        </w:tc>
      </w:tr>
      <w:tr w:rsidR="002574FB" w:rsidRPr="005B58A3" w14:paraId="4A83CCE5" w14:textId="77777777" w:rsidTr="008C32F6">
        <w:trPr>
          <w:trHeight w:hRule="exact" w:val="232"/>
          <w:jc w:val="center"/>
        </w:trPr>
        <w:tc>
          <w:tcPr>
            <w:tcW w:w="657" w:type="dxa"/>
            <w:tcBorders>
              <w:bottom w:val="single" w:sz="4" w:space="0" w:color="auto"/>
            </w:tcBorders>
            <w:shd w:val="clear" w:color="auto" w:fill="auto"/>
            <w:noWrap/>
            <w:vAlign w:val="center"/>
          </w:tcPr>
          <w:p w14:paraId="79AB5D8E" w14:textId="77777777" w:rsidR="002574FB" w:rsidRPr="005B58A3" w:rsidRDefault="002574FB" w:rsidP="00EA4479">
            <w:pPr>
              <w:pStyle w:val="Textocuadro"/>
              <w:rPr>
                <w:sz w:val="14"/>
                <w:szCs w:val="14"/>
              </w:rPr>
            </w:pPr>
          </w:p>
        </w:tc>
        <w:tc>
          <w:tcPr>
            <w:tcW w:w="5312" w:type="dxa"/>
            <w:tcBorders>
              <w:bottom w:val="single" w:sz="4" w:space="0" w:color="auto"/>
            </w:tcBorders>
            <w:shd w:val="clear" w:color="auto" w:fill="auto"/>
            <w:noWrap/>
            <w:vAlign w:val="center"/>
          </w:tcPr>
          <w:p w14:paraId="3E311A9B" w14:textId="77777777" w:rsidR="002574FB" w:rsidRPr="005B58A3" w:rsidRDefault="002574FB" w:rsidP="00EA4479">
            <w:pPr>
              <w:pStyle w:val="Textocuadro"/>
              <w:rPr>
                <w:sz w:val="14"/>
                <w:szCs w:val="14"/>
              </w:rPr>
            </w:pPr>
            <w:r w:rsidRPr="005B58A3">
              <w:rPr>
                <w:sz w:val="14"/>
                <w:szCs w:val="14"/>
              </w:rPr>
              <w:t>20 – Desarrollo Social</w:t>
            </w:r>
          </w:p>
        </w:tc>
        <w:tc>
          <w:tcPr>
            <w:tcW w:w="1481" w:type="dxa"/>
            <w:tcBorders>
              <w:bottom w:val="single" w:sz="4" w:space="0" w:color="auto"/>
            </w:tcBorders>
            <w:shd w:val="clear" w:color="auto" w:fill="auto"/>
            <w:noWrap/>
            <w:vAlign w:val="center"/>
          </w:tcPr>
          <w:p w14:paraId="7CD67642" w14:textId="77777777" w:rsidR="002574FB" w:rsidRPr="005B58A3" w:rsidRDefault="002574FB" w:rsidP="00EA4479">
            <w:pPr>
              <w:pStyle w:val="Textocuadrocentrado"/>
              <w:rPr>
                <w:sz w:val="14"/>
                <w:szCs w:val="14"/>
              </w:rPr>
            </w:pPr>
            <w:r w:rsidRPr="005B58A3">
              <w:rPr>
                <w:sz w:val="14"/>
                <w:szCs w:val="14"/>
              </w:rPr>
              <w:t>01</w:t>
            </w:r>
          </w:p>
        </w:tc>
      </w:tr>
    </w:tbl>
    <w:p w14:paraId="3D583E0A" w14:textId="77777777" w:rsidR="00F13410" w:rsidRPr="00FC7306" w:rsidRDefault="00F3601D" w:rsidP="00216CC1">
      <w:pPr>
        <w:pStyle w:val="Fuentecuadro1antes"/>
        <w:spacing w:after="120"/>
        <w:ind w:left="1276" w:right="1325"/>
      </w:pPr>
      <w:r w:rsidRPr="005B58A3">
        <w:rPr>
          <w:sz w:val="14"/>
          <w:szCs w:val="14"/>
        </w:rPr>
        <w:t>Fue</w:t>
      </w:r>
      <w:r>
        <w:t xml:space="preserve">nte: Unidad de Evaluación del Desempeño </w:t>
      </w:r>
      <w:r w:rsidR="00F13410" w:rsidRPr="00FC7306">
        <w:t>con Información proporcionada por las dependencias y entidades de la Administración Pública Federal (APF).</w:t>
      </w:r>
    </w:p>
    <w:p w14:paraId="7D50DF18" w14:textId="77777777" w:rsidR="006C2077" w:rsidRPr="00932E6A" w:rsidRDefault="006435C0" w:rsidP="00932E6A">
      <w:pPr>
        <w:pStyle w:val="Ttulo3"/>
        <w:spacing w:after="120"/>
      </w:pPr>
      <w:bookmarkStart w:id="4" w:name="_Toc479599265"/>
      <w:bookmarkStart w:id="5" w:name="_Toc480972640"/>
      <w:bookmarkStart w:id="6" w:name="_Toc481060839"/>
      <w:r w:rsidRPr="00932E6A">
        <w:lastRenderedPageBreak/>
        <w:t>SÍNTESIS DE EVALUACIONES</w:t>
      </w:r>
      <w:bookmarkEnd w:id="4"/>
      <w:bookmarkEnd w:id="5"/>
      <w:bookmarkEnd w:id="6"/>
    </w:p>
    <w:p w14:paraId="228B9747" w14:textId="77777777" w:rsidR="006C2077" w:rsidRPr="00932E6A" w:rsidRDefault="006C2077" w:rsidP="00932E6A">
      <w:pPr>
        <w:pStyle w:val="Cdetexto"/>
      </w:pPr>
      <w:r w:rsidRPr="00932E6A">
        <w:t xml:space="preserve">En este apartado se presentan los principales resultados de las </w:t>
      </w:r>
      <w:r w:rsidR="00F97BC2">
        <w:t>18</w:t>
      </w:r>
      <w:r w:rsidRPr="00932E6A">
        <w:t xml:space="preserve"> evaluaciones reportadas </w:t>
      </w:r>
      <w:r w:rsidR="00F97BC2">
        <w:t>durante el primer trimestre de</w:t>
      </w:r>
      <w:r w:rsidRPr="00932E6A">
        <w:t xml:space="preserve"> 201</w:t>
      </w:r>
      <w:r w:rsidR="00F97BC2">
        <w:t>7</w:t>
      </w:r>
      <w:r w:rsidRPr="00932E6A">
        <w:t xml:space="preserve"> a la SHCP. Para cada una de ellas, se incluyen los siguientes datos básicos:</w:t>
      </w:r>
    </w:p>
    <w:p w14:paraId="6037467F" w14:textId="77777777" w:rsidR="006C2077" w:rsidRPr="00932E6A" w:rsidRDefault="006C2077" w:rsidP="00932E6A">
      <w:pPr>
        <w:pStyle w:val="Bala"/>
        <w:numPr>
          <w:ilvl w:val="0"/>
          <w:numId w:val="32"/>
        </w:numPr>
        <w:ind w:left="426"/>
      </w:pPr>
      <w:r w:rsidRPr="00932E6A">
        <w:t xml:space="preserve">Ramo. </w:t>
      </w:r>
    </w:p>
    <w:p w14:paraId="43986FD2" w14:textId="77777777" w:rsidR="006C2077" w:rsidRPr="00932E6A" w:rsidRDefault="006C2077" w:rsidP="00932E6A">
      <w:pPr>
        <w:pStyle w:val="Bala"/>
        <w:numPr>
          <w:ilvl w:val="0"/>
          <w:numId w:val="32"/>
        </w:numPr>
        <w:ind w:left="426"/>
      </w:pPr>
      <w:r w:rsidRPr="00932E6A">
        <w:t>Clave y denominación del Pp.</w:t>
      </w:r>
    </w:p>
    <w:p w14:paraId="4A06A487" w14:textId="77777777" w:rsidR="006C2077" w:rsidRPr="00932E6A" w:rsidRDefault="006C2077" w:rsidP="00932E6A">
      <w:pPr>
        <w:pStyle w:val="Bala"/>
        <w:numPr>
          <w:ilvl w:val="0"/>
          <w:numId w:val="32"/>
        </w:numPr>
        <w:ind w:left="426"/>
      </w:pPr>
      <w:r w:rsidRPr="00932E6A">
        <w:t>Unidad(es) Administrativa(s) responsable(s) de la operación del Pp.</w:t>
      </w:r>
    </w:p>
    <w:p w14:paraId="7BE2B5B1" w14:textId="77777777" w:rsidR="006C2077" w:rsidRPr="00932E6A" w:rsidRDefault="006C2077" w:rsidP="00932E6A">
      <w:pPr>
        <w:pStyle w:val="Bala"/>
        <w:numPr>
          <w:ilvl w:val="0"/>
          <w:numId w:val="32"/>
        </w:numPr>
        <w:ind w:left="426"/>
      </w:pPr>
      <w:r w:rsidRPr="00932E6A">
        <w:t>Nombre del(a) funcionario(a) responsable de la operación del Pp.</w:t>
      </w:r>
    </w:p>
    <w:p w14:paraId="436141A9" w14:textId="77777777" w:rsidR="006C2077" w:rsidRPr="00932E6A" w:rsidRDefault="006C2077" w:rsidP="00932E6A">
      <w:pPr>
        <w:pStyle w:val="Bala"/>
        <w:numPr>
          <w:ilvl w:val="0"/>
          <w:numId w:val="32"/>
        </w:numPr>
        <w:ind w:left="426"/>
      </w:pPr>
      <w:r w:rsidRPr="00932E6A">
        <w:t>Tipo y origen de la evaluación.</w:t>
      </w:r>
    </w:p>
    <w:p w14:paraId="0520BBB4" w14:textId="77777777" w:rsidR="006C2077" w:rsidRPr="00932E6A" w:rsidRDefault="006C2077" w:rsidP="00932E6A">
      <w:pPr>
        <w:pStyle w:val="Cdetexto"/>
      </w:pPr>
      <w:r w:rsidRPr="00932E6A">
        <w:t>Posteriormente, se integra una síntesis del contenido de la evaluación:</w:t>
      </w:r>
    </w:p>
    <w:p w14:paraId="53CD8A8F" w14:textId="77777777" w:rsidR="006C2077" w:rsidRPr="00932E6A" w:rsidRDefault="006C2077" w:rsidP="00932E6A">
      <w:pPr>
        <w:pStyle w:val="Bala"/>
        <w:numPr>
          <w:ilvl w:val="0"/>
          <w:numId w:val="32"/>
        </w:numPr>
        <w:ind w:left="426"/>
      </w:pPr>
      <w:r w:rsidRPr="00932E6A">
        <w:t xml:space="preserve">Descripción del Pp. </w:t>
      </w:r>
    </w:p>
    <w:p w14:paraId="0F496333" w14:textId="77777777" w:rsidR="006C2077" w:rsidRPr="00932E6A" w:rsidRDefault="006C2077" w:rsidP="00932E6A">
      <w:pPr>
        <w:pStyle w:val="Bala"/>
        <w:numPr>
          <w:ilvl w:val="0"/>
          <w:numId w:val="32"/>
        </w:numPr>
        <w:ind w:left="426"/>
      </w:pPr>
      <w:r w:rsidRPr="00932E6A">
        <w:t>Principales hallazgos.</w:t>
      </w:r>
    </w:p>
    <w:p w14:paraId="0D6F4770" w14:textId="77777777" w:rsidR="006C2077" w:rsidRPr="00932E6A" w:rsidRDefault="006C2077" w:rsidP="00932E6A">
      <w:pPr>
        <w:pStyle w:val="Bala"/>
        <w:numPr>
          <w:ilvl w:val="0"/>
          <w:numId w:val="32"/>
        </w:numPr>
        <w:ind w:left="426"/>
      </w:pPr>
      <w:r w:rsidRPr="00932E6A">
        <w:t>Principales recomendaciones.</w:t>
      </w:r>
    </w:p>
    <w:p w14:paraId="0114581A" w14:textId="77777777" w:rsidR="006C2077" w:rsidRPr="00932E6A" w:rsidRDefault="006C2077" w:rsidP="00932E6A">
      <w:pPr>
        <w:pStyle w:val="Cdetexto"/>
      </w:pPr>
      <w:r w:rsidRPr="00932E6A">
        <w:t>Asimismo, se brinda información acerca de los datos de contratación de la evaluación:</w:t>
      </w:r>
    </w:p>
    <w:p w14:paraId="04848AB5" w14:textId="77777777" w:rsidR="006C2077" w:rsidRPr="00932E6A" w:rsidRDefault="006C2077" w:rsidP="00932E6A">
      <w:pPr>
        <w:pStyle w:val="Bala"/>
        <w:numPr>
          <w:ilvl w:val="0"/>
          <w:numId w:val="32"/>
        </w:numPr>
        <w:ind w:left="426"/>
      </w:pPr>
      <w:r w:rsidRPr="00932E6A">
        <w:t>Evaluador externo: Instancia evaluadora, coordinador(a) de la evaluación y forma de contratación.</w:t>
      </w:r>
    </w:p>
    <w:p w14:paraId="6BC9EA24" w14:textId="77777777" w:rsidR="006C2077" w:rsidRPr="00932E6A" w:rsidRDefault="006C2077" w:rsidP="00932E6A">
      <w:pPr>
        <w:pStyle w:val="Bala"/>
        <w:numPr>
          <w:ilvl w:val="0"/>
          <w:numId w:val="32"/>
        </w:numPr>
        <w:ind w:left="426"/>
      </w:pPr>
      <w:r w:rsidRPr="00932E6A">
        <w:t xml:space="preserve">Costo de la evaluación. </w:t>
      </w:r>
    </w:p>
    <w:p w14:paraId="3C2848BE" w14:textId="77777777" w:rsidR="006C2077" w:rsidRPr="00932E6A" w:rsidRDefault="006C2077" w:rsidP="00932E6A">
      <w:pPr>
        <w:pStyle w:val="Bala"/>
        <w:numPr>
          <w:ilvl w:val="0"/>
          <w:numId w:val="32"/>
        </w:numPr>
        <w:ind w:left="426"/>
      </w:pPr>
      <w:r w:rsidRPr="00932E6A">
        <w:t>Fuente de financiamiento.</w:t>
      </w:r>
    </w:p>
    <w:p w14:paraId="707B7D8F" w14:textId="77777777" w:rsidR="006C2077" w:rsidRPr="00932E6A" w:rsidRDefault="006C2077" w:rsidP="00932E6A">
      <w:pPr>
        <w:pStyle w:val="Bala"/>
        <w:numPr>
          <w:ilvl w:val="0"/>
          <w:numId w:val="32"/>
        </w:numPr>
        <w:ind w:left="426"/>
      </w:pPr>
      <w:r w:rsidRPr="00932E6A">
        <w:t>Dirección electrónica del sitio web en donde se puede consultar el informe final de la evaluación.</w:t>
      </w:r>
    </w:p>
    <w:p w14:paraId="4C8CBD4D" w14:textId="77777777" w:rsidR="006C2077" w:rsidRPr="00932E6A" w:rsidRDefault="006C2077" w:rsidP="00932E6A">
      <w:pPr>
        <w:pStyle w:val="Cdetexto"/>
      </w:pPr>
      <w:r w:rsidRPr="00932E6A">
        <w:t>La información reportada en las síntesis de las evaluaciones está contenida en los informes publicados por las dependencias responsables de los Pp que son sujetos a evaluación, conforme a lo establecido en el artículo 110 de la LFPRH, así como al artículo 28 fracción VI, del Decreto de Presupuesto de Egresos de la Federación para el Ejercicio Fiscal 2016</w:t>
      </w:r>
      <w:r w:rsidR="0003285C">
        <w:t xml:space="preserve"> </w:t>
      </w:r>
      <w:r w:rsidR="0003285C">
        <w:rPr>
          <w:rStyle w:val="Refdenotaalpie"/>
        </w:rPr>
        <w:footnoteReference w:id="3"/>
      </w:r>
      <w:r w:rsidR="0003285C" w:rsidRPr="0003285C">
        <w:rPr>
          <w:rStyle w:val="Refdenotaalpie"/>
        </w:rPr>
        <w:t>_/</w:t>
      </w:r>
      <w:r w:rsidRPr="0003285C">
        <w:rPr>
          <w:rStyle w:val="Refdenotaalpie"/>
        </w:rPr>
        <w:t xml:space="preserve"> </w:t>
      </w:r>
      <w:r w:rsidRPr="00932E6A">
        <w:t xml:space="preserve">y se basan en el informe final presentado por la instancia evaluadora externa, a cargo de cada una de ellas, por lo que reflejan el resultado del análisis realizado por cada evaluador externo. </w:t>
      </w:r>
    </w:p>
    <w:p w14:paraId="4E47119B" w14:textId="77777777" w:rsidR="006C2077" w:rsidRPr="00932E6A" w:rsidRDefault="006C2077" w:rsidP="00932E6A">
      <w:pPr>
        <w:pStyle w:val="Cdetexto"/>
      </w:pPr>
      <w:r w:rsidRPr="00932E6A">
        <w:t>Cabe señalar que con el fin de fortalecer la transparencia presupuestaria, la SHCP ha puesto a disposición del público en general los informes finales de las evaluaciones en el Portal de Transparencia Presupuestaria a través de la siguiente dirección electrónica: http://www.transparenciapresupuestaria.gob.mx/es/PTP/SED, en el cual pueden consultarse los informes a partir de los siguientes criterios de búsqueda: tipo de evaluación, año de conclusión, Ramo, Unidad Responsable (UR), Pp sujeto a evaluación, entre otros.</w:t>
      </w:r>
    </w:p>
    <w:p w14:paraId="177B50F6" w14:textId="77777777" w:rsidR="006C2077" w:rsidRPr="00932E6A" w:rsidRDefault="006C2077" w:rsidP="00861209">
      <w:pPr>
        <w:pStyle w:val="Ttulo3"/>
        <w:spacing w:after="120"/>
        <w:rPr>
          <w:lang w:val="es-ES_tradnl"/>
        </w:rPr>
      </w:pPr>
    </w:p>
    <w:p w14:paraId="70DDA530" w14:textId="77777777" w:rsidR="006C2077" w:rsidRDefault="006C2077">
      <w:pPr>
        <w:spacing w:after="0"/>
        <w:rPr>
          <w:rFonts w:eastAsiaTheme="majorEastAsia" w:cstheme="majorBidi"/>
          <w:b/>
          <w:bCs/>
          <w:szCs w:val="22"/>
          <w:lang w:val="es-MX" w:eastAsia="en-US"/>
        </w:rPr>
      </w:pPr>
      <w:r>
        <w:br w:type="page"/>
      </w:r>
    </w:p>
    <w:p w14:paraId="021708A5" w14:textId="77777777" w:rsidR="00F13410" w:rsidRDefault="00F13410" w:rsidP="00861209">
      <w:pPr>
        <w:pStyle w:val="Ttulo3"/>
        <w:spacing w:after="120"/>
      </w:pPr>
      <w:bookmarkStart w:id="7" w:name="_Toc480972641"/>
      <w:bookmarkStart w:id="8" w:name="_Toc481060840"/>
      <w:r w:rsidRPr="00FC7306">
        <w:lastRenderedPageBreak/>
        <w:t>EVALUACIONES EN MATERIA DE DISEÑO</w:t>
      </w:r>
      <w:bookmarkEnd w:id="7"/>
      <w:bookmarkEnd w:id="8"/>
      <w:r w:rsidRPr="00FC7306">
        <w:t xml:space="preserve"> </w:t>
      </w:r>
    </w:p>
    <w:p w14:paraId="48B34C20" w14:textId="77777777" w:rsidR="00F13410" w:rsidRPr="005B58A3" w:rsidRDefault="00F13410" w:rsidP="005B58A3">
      <w:pPr>
        <w:pStyle w:val="Cdetextonegrita"/>
      </w:pPr>
      <w:r w:rsidRPr="005B58A3">
        <w:t>Introducción</w:t>
      </w:r>
    </w:p>
    <w:p w14:paraId="217C4B95" w14:textId="77777777" w:rsidR="00575A9C" w:rsidRPr="00575A9C" w:rsidRDefault="00575A9C" w:rsidP="00575A9C">
      <w:pPr>
        <w:pStyle w:val="Cdetexto"/>
      </w:pPr>
      <w:r w:rsidRPr="00575A9C">
        <w:t>El numeral Vigésimo Segundo de los Lineamientos de Evaluación establece que, durante su primer año de operación, los Pp deberán llevar a cabo una</w:t>
      </w:r>
      <w:r>
        <w:t xml:space="preserve"> Evaluación en materia de Diseño</w:t>
      </w:r>
      <w:r w:rsidRPr="00575A9C">
        <w:t xml:space="preserve"> </w:t>
      </w:r>
      <w:r>
        <w:t>(</w:t>
      </w:r>
      <w:r w:rsidRPr="00575A9C">
        <w:t>ED</w:t>
      </w:r>
      <w:r>
        <w:t>)</w:t>
      </w:r>
      <w:r w:rsidRPr="00575A9C">
        <w:t>. El análisis que debe considerar este tipo de evaluación incluye los siguientes elementos:</w:t>
      </w:r>
    </w:p>
    <w:p w14:paraId="386C6972" w14:textId="77777777" w:rsidR="00575A9C" w:rsidRPr="00575A9C" w:rsidRDefault="00575A9C" w:rsidP="00A83859">
      <w:pPr>
        <w:pStyle w:val="Bala"/>
        <w:numPr>
          <w:ilvl w:val="0"/>
          <w:numId w:val="32"/>
        </w:numPr>
        <w:ind w:left="426"/>
      </w:pPr>
      <w:r w:rsidRPr="00575A9C">
        <w:t>Si el Pp identificó correctamente el problema o necesidad prioritaria al que va dirigido y si está diseñado para solventarlo.</w:t>
      </w:r>
    </w:p>
    <w:p w14:paraId="32161DD8" w14:textId="77777777" w:rsidR="00575A9C" w:rsidRPr="00575A9C" w:rsidRDefault="00575A9C" w:rsidP="00A83859">
      <w:pPr>
        <w:pStyle w:val="Bala"/>
        <w:numPr>
          <w:ilvl w:val="0"/>
          <w:numId w:val="32"/>
        </w:numPr>
        <w:ind w:left="426"/>
      </w:pPr>
      <w:r w:rsidRPr="00575A9C">
        <w:t>La contribución del Pp a los objetivos estratégicos de la dependencia o entidad responsable del mismo.</w:t>
      </w:r>
    </w:p>
    <w:p w14:paraId="1583C2BC" w14:textId="77777777" w:rsidR="00575A9C" w:rsidRPr="00575A9C" w:rsidRDefault="00575A9C" w:rsidP="00A83859">
      <w:pPr>
        <w:pStyle w:val="Bala"/>
        <w:numPr>
          <w:ilvl w:val="0"/>
          <w:numId w:val="32"/>
        </w:numPr>
        <w:ind w:left="426"/>
      </w:pPr>
      <w:r w:rsidRPr="00575A9C">
        <w:t>Si existe evidencia científica, nacional o internacional, que muestre que el tipo de bienes o servicios que brinda el Pp contribuye positivamente a la consecución de su fin y propósito.</w:t>
      </w:r>
    </w:p>
    <w:p w14:paraId="7AD262E9" w14:textId="77777777" w:rsidR="00575A9C" w:rsidRPr="00575A9C" w:rsidRDefault="00575A9C" w:rsidP="00A83859">
      <w:pPr>
        <w:pStyle w:val="Bala"/>
        <w:numPr>
          <w:ilvl w:val="0"/>
          <w:numId w:val="32"/>
        </w:numPr>
        <w:ind w:left="426"/>
      </w:pPr>
      <w:r w:rsidRPr="00575A9C">
        <w:t>La definición y mecanismos de identificación de la población potencial (PPo) o área de enfoque potencial (AEPo) y población objetivo (PO) o área de enfoque objetivo (AEO) del Pp, con base en la definición del problema o necesidad que busca atender.</w:t>
      </w:r>
    </w:p>
    <w:p w14:paraId="742982D2" w14:textId="77777777" w:rsidR="00575A9C" w:rsidRPr="00575A9C" w:rsidRDefault="00575A9C" w:rsidP="00A83859">
      <w:pPr>
        <w:pStyle w:val="Bala"/>
        <w:numPr>
          <w:ilvl w:val="0"/>
          <w:numId w:val="32"/>
        </w:numPr>
        <w:ind w:left="426"/>
      </w:pPr>
      <w:r w:rsidRPr="00575A9C">
        <w:t>La justificación por la cual los beneficios que otorga el Pp se dirigen específicamente a la PO o AEO definida.</w:t>
      </w:r>
    </w:p>
    <w:p w14:paraId="778CADFE" w14:textId="77777777" w:rsidR="00575A9C" w:rsidRPr="00575A9C" w:rsidRDefault="00575A9C" w:rsidP="00A83859">
      <w:pPr>
        <w:pStyle w:val="Bala"/>
        <w:numPr>
          <w:ilvl w:val="0"/>
          <w:numId w:val="32"/>
        </w:numPr>
        <w:ind w:left="426"/>
      </w:pPr>
      <w:r w:rsidRPr="00575A9C">
        <w:t>Los criterios y mecanismos aplicados para seleccionar a los beneficiarios o destinatarios del Pp (regiones, municipios, localidades, hogares e individuos, entre otros).</w:t>
      </w:r>
    </w:p>
    <w:p w14:paraId="6AFBE547" w14:textId="77777777" w:rsidR="00575A9C" w:rsidRPr="00575A9C" w:rsidRDefault="00575A9C" w:rsidP="00A83859">
      <w:pPr>
        <w:pStyle w:val="Bala"/>
        <w:numPr>
          <w:ilvl w:val="0"/>
          <w:numId w:val="32"/>
        </w:numPr>
        <w:ind w:left="426"/>
      </w:pPr>
      <w:r w:rsidRPr="00575A9C">
        <w:t>Cuando sea aplicable, la estructura del padrón de beneficiarios del Pp conforme a las disposiciones normativas.</w:t>
      </w:r>
    </w:p>
    <w:p w14:paraId="5C97C64F" w14:textId="77777777" w:rsidR="00575A9C" w:rsidRPr="00575A9C" w:rsidRDefault="00575A9C" w:rsidP="00A83859">
      <w:pPr>
        <w:pStyle w:val="Bala"/>
        <w:numPr>
          <w:ilvl w:val="0"/>
          <w:numId w:val="32"/>
        </w:numPr>
        <w:ind w:left="426"/>
      </w:pPr>
      <w:r w:rsidRPr="00575A9C">
        <w:t>Las Reglas de Operación (ROP) o documentos normativos o institucionales que explican el funcionamiento y operación del Pp.</w:t>
      </w:r>
    </w:p>
    <w:p w14:paraId="459FA5BB" w14:textId="77777777" w:rsidR="00575A9C" w:rsidRPr="00575A9C" w:rsidRDefault="00575A9C" w:rsidP="00A83859">
      <w:pPr>
        <w:pStyle w:val="Bala"/>
        <w:numPr>
          <w:ilvl w:val="0"/>
          <w:numId w:val="32"/>
        </w:numPr>
        <w:ind w:left="426"/>
      </w:pPr>
      <w:r w:rsidRPr="00575A9C">
        <w:t xml:space="preserve">La lógica vertical y horizontal de la </w:t>
      </w:r>
      <w:r w:rsidR="00A83859" w:rsidRPr="001B20EC">
        <w:t xml:space="preserve">Matriz de Indicadores para Resultados </w:t>
      </w:r>
      <w:r w:rsidR="00A83859">
        <w:t>(</w:t>
      </w:r>
      <w:r w:rsidRPr="00575A9C">
        <w:t>MIR</w:t>
      </w:r>
      <w:r w:rsidR="00A83859">
        <w:t>)</w:t>
      </w:r>
      <w:r w:rsidRPr="00575A9C">
        <w:t xml:space="preserve"> del Pp.</w:t>
      </w:r>
    </w:p>
    <w:p w14:paraId="18A5D964" w14:textId="77777777" w:rsidR="00575A9C" w:rsidRPr="00575A9C" w:rsidRDefault="00575A9C" w:rsidP="00A83859">
      <w:pPr>
        <w:pStyle w:val="Bala"/>
        <w:numPr>
          <w:ilvl w:val="0"/>
          <w:numId w:val="32"/>
        </w:numPr>
        <w:ind w:left="426"/>
      </w:pPr>
      <w:r w:rsidRPr="00575A9C">
        <w:t>Las posibles coincidencias y complementariedades del Pp evaluado con otros Pp.</w:t>
      </w:r>
    </w:p>
    <w:p w14:paraId="2D919EBB" w14:textId="77777777" w:rsidR="00575A9C" w:rsidRPr="00575A9C" w:rsidRDefault="00575A9C" w:rsidP="00575A9C">
      <w:pPr>
        <w:pStyle w:val="Cdetexto"/>
      </w:pPr>
      <w:r w:rsidRPr="00575A9C">
        <w:t>La ED se realiza mediante un análisis de gabinete con base en información proporcionada por la dependencia o entidad responsable del Pp, así como en información adicional que el equipo evaluador considere necesaria para complementar su análisis. En este contexto, se entiende por análisis de gabinete al conjunto de actividades que involucra el acopio, la organización y la valoración de información concentrada en registros administrativos, bases de datos, evaluaciones internas o externas y documentación pública. Adicionalmente, de acuerdo con las necesidades de información y tomando en cuenta la forma de operar de cada Pp, se podrán programar y llevar a cabo entrevistas con actores clave en la implementación del Pp.</w:t>
      </w:r>
    </w:p>
    <w:p w14:paraId="468337C3" w14:textId="77777777" w:rsidR="005B355B" w:rsidRDefault="00575A9C" w:rsidP="00575A9C">
      <w:pPr>
        <w:pStyle w:val="Cdetexto"/>
      </w:pPr>
      <w:r w:rsidRPr="00575A9C">
        <w:t>Cabe señalar que para la realización de las ED se utiliza 1) el Modelo de Términos de Referencia para la Evaluación en materia de Diseño, aplicable a evaluaciones cuya Instancia de Coordinación es la SHCP, y 2) el Modelo de Términos de Referencia para la Evaluación en materia de Diseño emitido por el CONEVAL; este último para evaluar Pp considerados por el CONEVAL como de desarrollo social; de tal forma que para realiza</w:t>
      </w:r>
      <w:r w:rsidR="005B355B">
        <w:t>r una ED a un Pp se utiliza el Modelo de Términos de R</w:t>
      </w:r>
      <w:r w:rsidRPr="00575A9C">
        <w:t>eferencia del ámbito de coordinación correspondiente</w:t>
      </w:r>
    </w:p>
    <w:p w14:paraId="32FF06C9" w14:textId="77777777" w:rsidR="005B355B" w:rsidRDefault="005B355B">
      <w:pPr>
        <w:spacing w:after="0"/>
        <w:rPr>
          <w:rFonts w:eastAsia="Times New Roman" w:cs="Arial"/>
          <w:szCs w:val="20"/>
          <w:lang w:val="es-ES"/>
        </w:rPr>
      </w:pPr>
      <w:r>
        <w:br w:type="page"/>
      </w:r>
    </w:p>
    <w:p w14:paraId="7CB429C7" w14:textId="77777777" w:rsidR="00575A9C" w:rsidRPr="00575A9C" w:rsidRDefault="00575A9C" w:rsidP="005B58A3">
      <w:pPr>
        <w:pStyle w:val="Cdetextonegrita"/>
      </w:pPr>
      <w:r w:rsidRPr="00575A9C">
        <w:lastRenderedPageBreak/>
        <w:t>Objetivo General</w:t>
      </w:r>
    </w:p>
    <w:p w14:paraId="26B3B28D" w14:textId="77777777" w:rsidR="00575A9C" w:rsidRPr="00575A9C" w:rsidRDefault="00575A9C" w:rsidP="00575A9C">
      <w:pPr>
        <w:pStyle w:val="Cdetexto"/>
      </w:pPr>
      <w:r w:rsidRPr="00575A9C">
        <w:t>Analizar y valorar el diseño del Pp, con la finalidad de identificar si contiene los elementos necesarios que permitan prever de manera razonable el logro de sus metas y objetivos, a efecto de instrumentar mejoras.</w:t>
      </w:r>
    </w:p>
    <w:p w14:paraId="56D59D6B" w14:textId="77777777" w:rsidR="00575A9C" w:rsidRPr="00575A9C" w:rsidRDefault="00575A9C" w:rsidP="005B58A3">
      <w:pPr>
        <w:pStyle w:val="Cdetextonegrita"/>
      </w:pPr>
      <w:r w:rsidRPr="00575A9C">
        <w:t>Objetivos específicos</w:t>
      </w:r>
    </w:p>
    <w:p w14:paraId="5C04F5AD" w14:textId="77777777" w:rsidR="00575A9C" w:rsidRPr="00575A9C" w:rsidRDefault="00575A9C" w:rsidP="00A83859">
      <w:pPr>
        <w:pStyle w:val="Bala"/>
        <w:numPr>
          <w:ilvl w:val="0"/>
          <w:numId w:val="33"/>
        </w:numPr>
        <w:ind w:left="426"/>
      </w:pPr>
      <w:r w:rsidRPr="00575A9C">
        <w:t>Analizar y valorar la justif</w:t>
      </w:r>
      <w:r w:rsidR="00A83859">
        <w:t>icación de su creación y diseño;</w:t>
      </w:r>
    </w:p>
    <w:p w14:paraId="4551C597" w14:textId="77777777" w:rsidR="00575A9C" w:rsidRPr="00575A9C" w:rsidRDefault="00575A9C" w:rsidP="00A83859">
      <w:pPr>
        <w:pStyle w:val="Bala"/>
        <w:numPr>
          <w:ilvl w:val="0"/>
          <w:numId w:val="33"/>
        </w:numPr>
        <w:ind w:left="426"/>
      </w:pPr>
      <w:r w:rsidRPr="00575A9C">
        <w:t>Identificar, analizar y valorar su vinculación con la planeación sectorial y nacional</w:t>
      </w:r>
      <w:r w:rsidR="00A83859">
        <w:t>;</w:t>
      </w:r>
    </w:p>
    <w:p w14:paraId="6D16003A" w14:textId="77777777" w:rsidR="00575A9C" w:rsidRPr="00575A9C" w:rsidRDefault="00575A9C" w:rsidP="00A83859">
      <w:pPr>
        <w:pStyle w:val="Bala"/>
        <w:numPr>
          <w:ilvl w:val="0"/>
          <w:numId w:val="33"/>
        </w:numPr>
        <w:ind w:left="426"/>
      </w:pPr>
      <w:r w:rsidRPr="00575A9C">
        <w:t xml:space="preserve">Analizar y valorar la consistencia entre su </w:t>
      </w:r>
      <w:r w:rsidR="00A83859">
        <w:t>diseño y la normativa aplicable, e</w:t>
      </w:r>
    </w:p>
    <w:p w14:paraId="0013B121" w14:textId="77777777" w:rsidR="00575A9C" w:rsidRPr="00575A9C" w:rsidRDefault="00575A9C" w:rsidP="00A83859">
      <w:pPr>
        <w:pStyle w:val="Bala"/>
        <w:numPr>
          <w:ilvl w:val="0"/>
          <w:numId w:val="33"/>
        </w:numPr>
        <w:ind w:left="426"/>
      </w:pPr>
      <w:r w:rsidRPr="00575A9C">
        <w:t>Identificar posibles complementariedades y coincidencias con otros Pp.</w:t>
      </w:r>
    </w:p>
    <w:p w14:paraId="0E7EDC70" w14:textId="77777777" w:rsidR="00F13410" w:rsidRDefault="00B52E9E" w:rsidP="00F13410">
      <w:pPr>
        <w:pStyle w:val="Cdetexto"/>
      </w:pPr>
      <w:r>
        <w:rPr>
          <w:szCs w:val="22"/>
        </w:rPr>
        <w:t>En el periodo comprendido entre los meses de</w:t>
      </w:r>
      <w:r w:rsidR="00575A9C">
        <w:t xml:space="preserve"> enero a marzo de 2017</w:t>
      </w:r>
      <w:r>
        <w:t>,</w:t>
      </w:r>
      <w:r w:rsidR="00F13410" w:rsidRPr="00575A9C">
        <w:t xml:space="preserve"> se recibieron </w:t>
      </w:r>
      <w:r w:rsidR="00575A9C">
        <w:t>c</w:t>
      </w:r>
      <w:r w:rsidR="006E5B39">
        <w:t>inco</w:t>
      </w:r>
      <w:r w:rsidR="00F13410" w:rsidRPr="00575A9C">
        <w:t xml:space="preserve"> ED realizadas a </w:t>
      </w:r>
      <w:r w:rsidR="006E5B39">
        <w:t xml:space="preserve">un Pp del </w:t>
      </w:r>
      <w:r w:rsidR="006E5B39">
        <w:rPr>
          <w:szCs w:val="22"/>
        </w:rPr>
        <w:t>Ramo 09</w:t>
      </w:r>
      <w:r w:rsidR="006E5B39" w:rsidRPr="0063554E">
        <w:t xml:space="preserve"> </w:t>
      </w:r>
      <w:r w:rsidR="006E5B39" w:rsidRPr="0063554E">
        <w:rPr>
          <w:szCs w:val="22"/>
        </w:rPr>
        <w:t>Comunicaciones y Transportes</w:t>
      </w:r>
      <w:r w:rsidR="006E5B39">
        <w:rPr>
          <w:szCs w:val="22"/>
        </w:rPr>
        <w:t>,</w:t>
      </w:r>
      <w:r w:rsidR="006E5B39" w:rsidRPr="00575A9C">
        <w:t xml:space="preserve"> </w:t>
      </w:r>
      <w:r w:rsidR="00F13410" w:rsidRPr="00575A9C">
        <w:t>un</w:t>
      </w:r>
      <w:r>
        <w:t>o</w:t>
      </w:r>
      <w:r w:rsidR="00F13410" w:rsidRPr="00575A9C">
        <w:t xml:space="preserve"> del Ramo 20</w:t>
      </w:r>
      <w:r w:rsidR="009047B6" w:rsidRPr="00575A9C">
        <w:t xml:space="preserve"> Desarrollo Social</w:t>
      </w:r>
      <w:r w:rsidR="00575A9C">
        <w:t xml:space="preserve"> y a tres </w:t>
      </w:r>
      <w:r w:rsidR="00CC01B3">
        <w:t xml:space="preserve">Pp </w:t>
      </w:r>
      <w:r w:rsidR="00575A9C">
        <w:t xml:space="preserve">del Ramo </w:t>
      </w:r>
      <w:r w:rsidR="00575A9C" w:rsidRPr="00575A9C">
        <w:t>51 Instituto de Seguridad y Servicios Sociales de los Trabajadores del Estado</w:t>
      </w:r>
      <w:r>
        <w:t>.</w:t>
      </w:r>
      <w:r w:rsidR="00575A9C">
        <w:t xml:space="preserve"> </w:t>
      </w:r>
      <w:r>
        <w:t>A</w:t>
      </w:r>
      <w:r w:rsidR="00575A9C" w:rsidRPr="00575A9C">
        <w:t xml:space="preserve"> continuación se presenta una síntesis de cada evaluación </w:t>
      </w:r>
      <w:r w:rsidR="00CC01B3">
        <w:t>con</w:t>
      </w:r>
      <w:r w:rsidR="00575A9C" w:rsidRPr="00575A9C">
        <w:t xml:space="preserve"> sus principales </w:t>
      </w:r>
      <w:r w:rsidR="00B4461A">
        <w:t>hallazgos y recomendaciones</w:t>
      </w:r>
      <w:r>
        <w:t>.</w:t>
      </w:r>
    </w:p>
    <w:p w14:paraId="33DB76ED" w14:textId="77777777" w:rsidR="005B355B" w:rsidRPr="00575A9C" w:rsidRDefault="005B355B" w:rsidP="00F13410">
      <w:pPr>
        <w:pStyle w:val="Cdetexto"/>
      </w:pPr>
    </w:p>
    <w:p w14:paraId="056E391D" w14:textId="77777777" w:rsidR="006C2077" w:rsidRDefault="006C2077">
      <w:r>
        <w:br w:type="page"/>
      </w:r>
    </w:p>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1F09DA" w:rsidRPr="00FC7306" w14:paraId="20CEF6F9" w14:textId="77777777" w:rsidTr="00137AB0">
        <w:trPr>
          <w:trHeight w:val="392"/>
          <w:jc w:val="center"/>
        </w:trPr>
        <w:tc>
          <w:tcPr>
            <w:tcW w:w="10173" w:type="dxa"/>
            <w:gridSpan w:val="5"/>
            <w:shd w:val="clear" w:color="auto" w:fill="D6E3BC" w:themeFill="accent3" w:themeFillTint="66"/>
            <w:vAlign w:val="center"/>
          </w:tcPr>
          <w:p w14:paraId="7091B4B8" w14:textId="77777777" w:rsidR="001F09DA" w:rsidRPr="00FC7306" w:rsidRDefault="001F09DA" w:rsidP="005B355B">
            <w:pPr>
              <w:pStyle w:val="CABEZA"/>
              <w:ind w:left="0"/>
            </w:pPr>
            <w:r w:rsidRPr="006C2077">
              <w:rPr>
                <w:lang w:val="es-MX"/>
              </w:rPr>
              <w:lastRenderedPageBreak/>
              <w:br w:type="page"/>
            </w:r>
            <w:r>
              <w:t>Ramo 09</w:t>
            </w:r>
            <w:r w:rsidRPr="00FC7306">
              <w:t xml:space="preserve">. </w:t>
            </w:r>
            <w:r w:rsidRPr="003C6193">
              <w:t>Comunicaciones y Transportes</w:t>
            </w:r>
          </w:p>
        </w:tc>
      </w:tr>
      <w:tr w:rsidR="001F09DA" w:rsidRPr="00FC7306" w14:paraId="7566E6F1" w14:textId="77777777" w:rsidTr="00137AB0">
        <w:trPr>
          <w:jc w:val="center"/>
        </w:trPr>
        <w:tc>
          <w:tcPr>
            <w:tcW w:w="1359" w:type="dxa"/>
            <w:shd w:val="clear" w:color="auto" w:fill="D9D9D9" w:themeFill="background1" w:themeFillShade="D9"/>
            <w:vAlign w:val="center"/>
          </w:tcPr>
          <w:p w14:paraId="3EE57950" w14:textId="77777777" w:rsidR="001F09DA" w:rsidRPr="00FC7306" w:rsidRDefault="001F09DA" w:rsidP="00137AB0">
            <w:pPr>
              <w:spacing w:before="20"/>
              <w:jc w:val="center"/>
              <w:rPr>
                <w:b/>
                <w:sz w:val="16"/>
                <w:lang w:val="es-ES"/>
              </w:rPr>
            </w:pPr>
            <w:r w:rsidRPr="00FC7306">
              <w:rPr>
                <w:b/>
                <w:sz w:val="16"/>
                <w:lang w:val="es-ES"/>
              </w:rPr>
              <w:t>Clave del Pp:</w:t>
            </w:r>
          </w:p>
        </w:tc>
        <w:tc>
          <w:tcPr>
            <w:tcW w:w="734" w:type="dxa"/>
            <w:shd w:val="clear" w:color="auto" w:fill="D9D9D9" w:themeFill="background1" w:themeFillShade="D9"/>
            <w:vAlign w:val="center"/>
          </w:tcPr>
          <w:p w14:paraId="046BB726" w14:textId="77777777" w:rsidR="001F09DA" w:rsidRPr="00FC7306" w:rsidRDefault="001F09DA" w:rsidP="00137AB0">
            <w:pPr>
              <w:contextualSpacing/>
              <w:rPr>
                <w:sz w:val="16"/>
                <w:szCs w:val="16"/>
                <w:lang w:val="es-ES" w:eastAsia="en-US"/>
              </w:rPr>
            </w:pPr>
            <w:r>
              <w:rPr>
                <w:sz w:val="16"/>
                <w:szCs w:val="16"/>
                <w:lang w:val="es-ES" w:eastAsia="en-US"/>
              </w:rPr>
              <w:t>E022</w:t>
            </w:r>
          </w:p>
        </w:tc>
        <w:tc>
          <w:tcPr>
            <w:tcW w:w="1701" w:type="dxa"/>
            <w:gridSpan w:val="2"/>
            <w:shd w:val="clear" w:color="auto" w:fill="D9D9D9" w:themeFill="background1" w:themeFillShade="D9"/>
            <w:vAlign w:val="center"/>
          </w:tcPr>
          <w:p w14:paraId="335DF26A" w14:textId="77777777" w:rsidR="001F09DA" w:rsidRPr="00FC7306" w:rsidRDefault="001F09DA" w:rsidP="00137AB0">
            <w:pPr>
              <w:spacing w:before="20"/>
              <w:jc w:val="center"/>
              <w:rPr>
                <w:b/>
                <w:sz w:val="16"/>
                <w:lang w:val="es-ES"/>
              </w:rPr>
            </w:pPr>
            <w:r w:rsidRPr="00FC7306">
              <w:rPr>
                <w:b/>
                <w:sz w:val="16"/>
                <w:lang w:val="es-ES"/>
              </w:rPr>
              <w:t>Denominación:</w:t>
            </w:r>
          </w:p>
        </w:tc>
        <w:tc>
          <w:tcPr>
            <w:tcW w:w="6379" w:type="dxa"/>
            <w:shd w:val="clear" w:color="auto" w:fill="D9D9D9" w:themeFill="background1" w:themeFillShade="D9"/>
            <w:vAlign w:val="center"/>
          </w:tcPr>
          <w:p w14:paraId="36299C88" w14:textId="77777777" w:rsidR="001F09DA" w:rsidRPr="00FC7306" w:rsidRDefault="001F09DA" w:rsidP="00137AB0">
            <w:pPr>
              <w:contextualSpacing/>
              <w:rPr>
                <w:sz w:val="16"/>
                <w:szCs w:val="16"/>
                <w:lang w:val="es-ES" w:eastAsia="en-US"/>
              </w:rPr>
            </w:pPr>
            <w:r>
              <w:rPr>
                <w:sz w:val="16"/>
                <w:szCs w:val="16"/>
                <w:lang w:val="es-ES" w:eastAsia="en-US"/>
              </w:rPr>
              <w:t>Operación y conservación de infraestructura f</w:t>
            </w:r>
            <w:r w:rsidRPr="00FE19F0">
              <w:rPr>
                <w:sz w:val="16"/>
                <w:szCs w:val="16"/>
                <w:lang w:val="es-ES" w:eastAsia="en-US"/>
              </w:rPr>
              <w:t>erroviaria</w:t>
            </w:r>
          </w:p>
        </w:tc>
      </w:tr>
      <w:tr w:rsidR="001F09DA" w:rsidRPr="00FC7306" w14:paraId="059A76C4" w14:textId="77777777" w:rsidTr="002B34B3">
        <w:trPr>
          <w:jc w:val="center"/>
        </w:trPr>
        <w:tc>
          <w:tcPr>
            <w:tcW w:w="2778" w:type="dxa"/>
            <w:gridSpan w:val="3"/>
          </w:tcPr>
          <w:p w14:paraId="07B6AE14" w14:textId="77777777" w:rsidR="001F09DA" w:rsidRPr="00FC7306" w:rsidRDefault="001F09DA" w:rsidP="002B34B3">
            <w:pPr>
              <w:spacing w:before="20"/>
              <w:rPr>
                <w:b/>
                <w:sz w:val="16"/>
                <w:lang w:val="es-ES"/>
              </w:rPr>
            </w:pPr>
            <w:r w:rsidRPr="00FC7306">
              <w:rPr>
                <w:b/>
                <w:sz w:val="16"/>
                <w:lang w:val="es-ES"/>
              </w:rPr>
              <w:t>Unidad Administrativa</w:t>
            </w:r>
            <w:r>
              <w:rPr>
                <w:b/>
                <w:sz w:val="16"/>
                <w:lang w:val="es-ES"/>
              </w:rPr>
              <w:t>:</w:t>
            </w:r>
          </w:p>
        </w:tc>
        <w:tc>
          <w:tcPr>
            <w:tcW w:w="7395" w:type="dxa"/>
            <w:gridSpan w:val="2"/>
          </w:tcPr>
          <w:p w14:paraId="0640F8EE" w14:textId="77777777" w:rsidR="001F09DA" w:rsidRPr="00FC7306" w:rsidRDefault="0002293A" w:rsidP="002B34B3">
            <w:pPr>
              <w:spacing w:before="20"/>
              <w:rPr>
                <w:rFonts w:eastAsia="Times New Roman"/>
                <w:sz w:val="16"/>
                <w:szCs w:val="16"/>
                <w:lang w:val="es-MX" w:eastAsia="en-US"/>
              </w:rPr>
            </w:pPr>
            <w:r w:rsidRPr="0002293A">
              <w:rPr>
                <w:rFonts w:eastAsia="Times New Roman"/>
                <w:sz w:val="16"/>
                <w:szCs w:val="16"/>
                <w:lang w:val="es-MX" w:eastAsia="en-US"/>
              </w:rPr>
              <w:t>Ferrocarril del Istmo de Tehuantepec, S.A. de C.V.</w:t>
            </w:r>
          </w:p>
        </w:tc>
      </w:tr>
      <w:tr w:rsidR="001F09DA" w:rsidRPr="00FC7306" w14:paraId="376C7B85" w14:textId="77777777" w:rsidTr="002B34B3">
        <w:trPr>
          <w:jc w:val="center"/>
        </w:trPr>
        <w:tc>
          <w:tcPr>
            <w:tcW w:w="2778" w:type="dxa"/>
            <w:gridSpan w:val="3"/>
          </w:tcPr>
          <w:p w14:paraId="11CAE871" w14:textId="77777777" w:rsidR="001F09DA" w:rsidRPr="00FC7306" w:rsidRDefault="001F09DA" w:rsidP="002B34B3">
            <w:pPr>
              <w:spacing w:before="20"/>
              <w:rPr>
                <w:b/>
                <w:sz w:val="16"/>
                <w:lang w:val="es-ES"/>
              </w:rPr>
            </w:pPr>
            <w:r w:rsidRPr="00FC7306">
              <w:rPr>
                <w:b/>
                <w:sz w:val="16"/>
                <w:lang w:val="es-ES"/>
              </w:rPr>
              <w:t>Responsable</w:t>
            </w:r>
            <w:r>
              <w:rPr>
                <w:b/>
                <w:sz w:val="16"/>
                <w:lang w:val="es-ES"/>
              </w:rPr>
              <w:t>:</w:t>
            </w:r>
          </w:p>
        </w:tc>
        <w:tc>
          <w:tcPr>
            <w:tcW w:w="7395" w:type="dxa"/>
            <w:gridSpan w:val="2"/>
          </w:tcPr>
          <w:p w14:paraId="3043E31C" w14:textId="77777777" w:rsidR="001F09DA" w:rsidRPr="00FC7306" w:rsidRDefault="0002293A" w:rsidP="002B34B3">
            <w:pPr>
              <w:spacing w:before="20"/>
              <w:rPr>
                <w:sz w:val="16"/>
                <w:lang w:val="es-ES"/>
              </w:rPr>
            </w:pPr>
            <w:r>
              <w:rPr>
                <w:sz w:val="16"/>
                <w:lang w:val="es-ES"/>
              </w:rPr>
              <w:t>Gustavo Baca Villanueva</w:t>
            </w:r>
          </w:p>
        </w:tc>
      </w:tr>
      <w:tr w:rsidR="001F09DA" w:rsidRPr="00FC7306" w14:paraId="074FCE63" w14:textId="77777777" w:rsidTr="002B34B3">
        <w:trPr>
          <w:jc w:val="center"/>
        </w:trPr>
        <w:tc>
          <w:tcPr>
            <w:tcW w:w="2778" w:type="dxa"/>
            <w:gridSpan w:val="3"/>
            <w:tcBorders>
              <w:bottom w:val="single" w:sz="4" w:space="0" w:color="auto"/>
            </w:tcBorders>
            <w:shd w:val="clear" w:color="auto" w:fill="D9D9D9" w:themeFill="background1" w:themeFillShade="D9"/>
          </w:tcPr>
          <w:p w14:paraId="57CB68B1" w14:textId="77777777" w:rsidR="001F09DA" w:rsidRPr="00FC7306" w:rsidRDefault="001F09DA" w:rsidP="002B34B3">
            <w:pPr>
              <w:spacing w:before="20"/>
              <w:rPr>
                <w:b/>
                <w:sz w:val="16"/>
                <w:lang w:val="es-ES"/>
              </w:rPr>
            </w:pPr>
            <w:r w:rsidRPr="00FC7306">
              <w:rPr>
                <w:b/>
                <w:sz w:val="16"/>
                <w:lang w:val="es-ES"/>
              </w:rPr>
              <w:t>Tipo de Evaluación</w:t>
            </w:r>
            <w:r>
              <w:rPr>
                <w:b/>
                <w:sz w:val="16"/>
                <w:lang w:val="es-ES"/>
              </w:rPr>
              <w:t>:</w:t>
            </w:r>
          </w:p>
        </w:tc>
        <w:tc>
          <w:tcPr>
            <w:tcW w:w="7395" w:type="dxa"/>
            <w:gridSpan w:val="2"/>
            <w:tcBorders>
              <w:bottom w:val="single" w:sz="4" w:space="0" w:color="auto"/>
            </w:tcBorders>
            <w:shd w:val="clear" w:color="auto" w:fill="D9D9D9" w:themeFill="background1" w:themeFillShade="D9"/>
          </w:tcPr>
          <w:p w14:paraId="317C442A" w14:textId="77777777" w:rsidR="001F09DA" w:rsidRPr="00FC7306" w:rsidRDefault="0002293A" w:rsidP="002B34B3">
            <w:pPr>
              <w:spacing w:before="20"/>
              <w:rPr>
                <w:sz w:val="16"/>
                <w:lang w:val="es-ES"/>
              </w:rPr>
            </w:pPr>
            <w:r>
              <w:rPr>
                <w:sz w:val="16"/>
                <w:lang w:val="es-ES"/>
              </w:rPr>
              <w:t xml:space="preserve">En materia de </w:t>
            </w:r>
            <w:r w:rsidR="003A3384">
              <w:rPr>
                <w:sz w:val="16"/>
                <w:lang w:val="es-ES"/>
              </w:rPr>
              <w:t>Diseño</w:t>
            </w:r>
            <w:r w:rsidR="00E42064">
              <w:rPr>
                <w:sz w:val="16"/>
                <w:lang w:val="es-ES"/>
              </w:rPr>
              <w:t>, PAE 2016</w:t>
            </w:r>
          </w:p>
        </w:tc>
      </w:tr>
    </w:tbl>
    <w:p w14:paraId="1BAD5840" w14:textId="77777777" w:rsidR="001F09DA" w:rsidRDefault="001F09DA" w:rsidP="001F09DA"/>
    <w:p w14:paraId="641F5023" w14:textId="77777777" w:rsidR="001F09DA" w:rsidRPr="00FC7306" w:rsidRDefault="001F09DA" w:rsidP="0061451A">
      <w:pPr>
        <w:pStyle w:val="Cdetextonegrita"/>
        <w:spacing w:line="250" w:lineRule="exact"/>
      </w:pPr>
      <w:r w:rsidRPr="00FC7306">
        <w:t>Descripción del P</w:t>
      </w:r>
      <w:r>
        <w:t>p</w:t>
      </w:r>
    </w:p>
    <w:p w14:paraId="20523418" w14:textId="77777777" w:rsidR="001F09DA" w:rsidRDefault="001F09DA" w:rsidP="0061451A">
      <w:pPr>
        <w:pStyle w:val="Cdetexto"/>
        <w:spacing w:line="250" w:lineRule="exact"/>
      </w:pPr>
      <w:r w:rsidRPr="00720CBD">
        <w:t xml:space="preserve">El Pp </w:t>
      </w:r>
      <w:r>
        <w:t>E022</w:t>
      </w:r>
      <w:r w:rsidRPr="00720CBD">
        <w:t xml:space="preserve"> </w:t>
      </w:r>
      <w:r w:rsidRPr="007B5071">
        <w:t xml:space="preserve">inició operaciones en 2016 </w:t>
      </w:r>
      <w:r>
        <w:t xml:space="preserve">como </w:t>
      </w:r>
      <w:r w:rsidRPr="00720CBD">
        <w:t xml:space="preserve">resultado de la reingeniería del gasto público </w:t>
      </w:r>
      <w:r>
        <w:t>plasmada</w:t>
      </w:r>
      <w:r w:rsidRPr="00720CBD">
        <w:t xml:space="preserve"> en la </w:t>
      </w:r>
      <w:r w:rsidR="00820919" w:rsidRPr="00720CBD">
        <w:t>“Estructura Programática a emplear en el proyecto de Presupuesto de Egresos 2016</w:t>
      </w:r>
      <w:r w:rsidR="00820919">
        <w:t>” (</w:t>
      </w:r>
      <w:r>
        <w:t>EPPEF</w:t>
      </w:r>
      <w:r w:rsidR="00820919">
        <w:t>)</w:t>
      </w:r>
      <w:r w:rsidR="00EA422D">
        <w:t>;</w:t>
      </w:r>
      <w:r>
        <w:t xml:space="preserve"> se</w:t>
      </w:r>
      <w:r w:rsidRPr="00720CBD">
        <w:t xml:space="preserve"> fusi</w:t>
      </w:r>
      <w:r>
        <w:t xml:space="preserve">onó con los </w:t>
      </w:r>
      <w:r w:rsidR="00B0482F">
        <w:t xml:space="preserve">siguientes </w:t>
      </w:r>
      <w:r w:rsidRPr="00720CBD">
        <w:t>Pp</w:t>
      </w:r>
      <w:r w:rsidR="00B0482F">
        <w:t>:</w:t>
      </w:r>
      <w:r w:rsidRPr="00720CBD">
        <w:t xml:space="preserve"> </w:t>
      </w:r>
      <w:r>
        <w:t xml:space="preserve">E011 </w:t>
      </w:r>
      <w:r w:rsidRPr="007B5071">
        <w:t>Conservación de Infraestructura Ferroviaria</w:t>
      </w:r>
      <w:r>
        <w:t xml:space="preserve"> y E031 </w:t>
      </w:r>
      <w:r w:rsidRPr="007B5071">
        <w:t>Operación de Infraestructura Ferroviaria</w:t>
      </w:r>
      <w:r>
        <w:t>.</w:t>
      </w:r>
    </w:p>
    <w:p w14:paraId="0CA54D58" w14:textId="77777777" w:rsidR="001F09DA" w:rsidRDefault="001F09DA" w:rsidP="0061451A">
      <w:pPr>
        <w:pStyle w:val="Cdetexto"/>
        <w:spacing w:line="250" w:lineRule="exact"/>
      </w:pPr>
      <w:r>
        <w:t>E</w:t>
      </w:r>
      <w:r w:rsidRPr="00FC7306">
        <w:t>l problema que atiende es “</w:t>
      </w:r>
      <w:r w:rsidRPr="00ED7357">
        <w:t xml:space="preserve">Las vías de la red ferroviaria asignada al </w:t>
      </w:r>
      <w:r w:rsidR="00A85216" w:rsidRPr="00A85216">
        <w:t>Ferrocarril del Istmo de Tehuantepec</w:t>
      </w:r>
      <w:r w:rsidR="00A85216">
        <w:t xml:space="preserve"> (</w:t>
      </w:r>
      <w:r w:rsidRPr="00ED7357">
        <w:t>FIT</w:t>
      </w:r>
      <w:r w:rsidR="00A85216">
        <w:t>)</w:t>
      </w:r>
      <w:r w:rsidRPr="00ED7357">
        <w:t xml:space="preserve"> no se encuentran rehabilitadas ni en buenas condiciones de uso operat</w:t>
      </w:r>
      <w:r>
        <w:t>ivo para atender a sus usuarios</w:t>
      </w:r>
      <w:r w:rsidRPr="00FC7306">
        <w:t>”.</w:t>
      </w:r>
    </w:p>
    <w:p w14:paraId="3C94ED87" w14:textId="77777777" w:rsidR="001F09DA" w:rsidRDefault="001F09DA" w:rsidP="0061451A">
      <w:pPr>
        <w:pStyle w:val="Cdetexto"/>
        <w:spacing w:line="250" w:lineRule="exact"/>
      </w:pPr>
      <w:r>
        <w:t>El fin del Pp es</w:t>
      </w:r>
      <w:r w:rsidR="005B355B">
        <w:t>tá definido como</w:t>
      </w:r>
      <w:r>
        <w:t xml:space="preserve"> “</w:t>
      </w:r>
      <w:r w:rsidRPr="00ED7357">
        <w:t>Contribuir a desarrollar una infraestructura de transporte y logística multimodal que genere costos competitivos, mejore la seguridad e impulse el desarrollo económico y social mediante su conservación, modernización y rehabilitación en condiciones de uso seguro y eficiente</w:t>
      </w:r>
      <w:r>
        <w:t>”.</w:t>
      </w:r>
    </w:p>
    <w:p w14:paraId="3869359A" w14:textId="77777777" w:rsidR="001F09DA" w:rsidRPr="00B52A02" w:rsidRDefault="001F09DA" w:rsidP="0061451A">
      <w:pPr>
        <w:pStyle w:val="Cdetextonegrita"/>
        <w:spacing w:line="250" w:lineRule="exact"/>
        <w:rPr>
          <w:b w:val="0"/>
        </w:rPr>
      </w:pPr>
      <w:r w:rsidRPr="00B52A02">
        <w:rPr>
          <w:b w:val="0"/>
        </w:rPr>
        <w:t xml:space="preserve">El propósito del Pp </w:t>
      </w:r>
      <w:r w:rsidR="005B355B">
        <w:rPr>
          <w:b w:val="0"/>
        </w:rPr>
        <w:t>está identificado como</w:t>
      </w:r>
      <w:r w:rsidR="00D0770B">
        <w:rPr>
          <w:b w:val="0"/>
        </w:rPr>
        <w:t xml:space="preserve"> </w:t>
      </w:r>
      <w:r w:rsidRPr="00B52A02">
        <w:rPr>
          <w:b w:val="0"/>
        </w:rPr>
        <w:t>“</w:t>
      </w:r>
      <w:r w:rsidRPr="00ED7357">
        <w:rPr>
          <w:b w:val="0"/>
        </w:rPr>
        <w:t>Usuarios de la red ferroviaria asignada e impuesta al FIT, cuentan con una infraestructura en condiciones de uso seguro y eficiente</w:t>
      </w:r>
      <w:r w:rsidRPr="00B52A02">
        <w:rPr>
          <w:b w:val="0"/>
        </w:rPr>
        <w:t>”. Los componentes del Pp son</w:t>
      </w:r>
      <w:r>
        <w:rPr>
          <w:b w:val="0"/>
        </w:rPr>
        <w:t xml:space="preserve"> los siguientes</w:t>
      </w:r>
      <w:r w:rsidRPr="00B52A02">
        <w:rPr>
          <w:b w:val="0"/>
        </w:rPr>
        <w:t>: 1) “</w:t>
      </w:r>
      <w:r w:rsidRPr="00ED7357">
        <w:rPr>
          <w:b w:val="0"/>
        </w:rPr>
        <w:t>Velocidad de operación en la infraestructura impuesta al FIT</w:t>
      </w:r>
      <w:r w:rsidRPr="00B52A02">
        <w:rPr>
          <w:b w:val="0"/>
        </w:rPr>
        <w:t>”</w:t>
      </w:r>
      <w:r>
        <w:rPr>
          <w:b w:val="0"/>
        </w:rPr>
        <w:t xml:space="preserve"> y </w:t>
      </w:r>
      <w:r w:rsidRPr="00B52A02">
        <w:rPr>
          <w:b w:val="0"/>
        </w:rPr>
        <w:t>2) “</w:t>
      </w:r>
      <w:r w:rsidRPr="00ED7357">
        <w:rPr>
          <w:b w:val="0"/>
        </w:rPr>
        <w:t>Accidentabilidad atribuible al estado de la vía en la infraestructura asignada e impuesta al FIT</w:t>
      </w:r>
      <w:r>
        <w:rPr>
          <w:b w:val="0"/>
        </w:rPr>
        <w:t>”.</w:t>
      </w:r>
    </w:p>
    <w:p w14:paraId="373A1B74" w14:textId="77777777" w:rsidR="001F09DA" w:rsidRPr="00B52A02" w:rsidRDefault="001F09DA" w:rsidP="0061451A">
      <w:pPr>
        <w:pStyle w:val="Cdetextonegrita"/>
        <w:spacing w:line="250" w:lineRule="exact"/>
        <w:rPr>
          <w:b w:val="0"/>
        </w:rPr>
      </w:pPr>
      <w:r w:rsidRPr="00B52A02">
        <w:rPr>
          <w:b w:val="0"/>
        </w:rPr>
        <w:t xml:space="preserve">La </w:t>
      </w:r>
      <w:r>
        <w:rPr>
          <w:b w:val="0"/>
        </w:rPr>
        <w:t>PPo</w:t>
      </w:r>
      <w:r w:rsidRPr="00B52A02">
        <w:rPr>
          <w:b w:val="0"/>
        </w:rPr>
        <w:t xml:space="preserve"> del Pp es</w:t>
      </w:r>
      <w:r>
        <w:rPr>
          <w:b w:val="0"/>
        </w:rPr>
        <w:t>tá definida como</w:t>
      </w:r>
      <w:r w:rsidRPr="00B52A02">
        <w:rPr>
          <w:b w:val="0"/>
        </w:rPr>
        <w:t xml:space="preserve"> “</w:t>
      </w:r>
      <w:r w:rsidRPr="00ED7357">
        <w:rPr>
          <w:b w:val="0"/>
        </w:rPr>
        <w:t>Establecimientos y/o empresas de la zona de influencia de la infraestructura ferroviaria y asignada al FIT que pudieran requerir los servicios de transporte de carga de acuerdo a su actividad económica</w:t>
      </w:r>
      <w:r w:rsidRPr="00B52A02">
        <w:rPr>
          <w:b w:val="0"/>
        </w:rPr>
        <w:t xml:space="preserve">”; mientras que su </w:t>
      </w:r>
      <w:r>
        <w:rPr>
          <w:b w:val="0"/>
        </w:rPr>
        <w:t>PO</w:t>
      </w:r>
      <w:r w:rsidRPr="00B52A02">
        <w:rPr>
          <w:b w:val="0"/>
        </w:rPr>
        <w:t xml:space="preserve"> </w:t>
      </w:r>
      <w:r>
        <w:rPr>
          <w:b w:val="0"/>
        </w:rPr>
        <w:t>está definida como “</w:t>
      </w:r>
      <w:r w:rsidRPr="00ED7357">
        <w:rPr>
          <w:b w:val="0"/>
        </w:rPr>
        <w:t>Establecimientos y/o empresas de la zona de influencia de la infraestructura ferroviaria y asignada al FIT con las que se tiene una relación contractual</w:t>
      </w:r>
      <w:r>
        <w:rPr>
          <w:b w:val="0"/>
        </w:rPr>
        <w:t>”.</w:t>
      </w:r>
    </w:p>
    <w:p w14:paraId="4B3C080F" w14:textId="77777777" w:rsidR="001F09DA" w:rsidRDefault="001F09DA" w:rsidP="0061451A">
      <w:pPr>
        <w:pStyle w:val="Cdetextonegrita"/>
        <w:spacing w:line="250" w:lineRule="exact"/>
        <w:rPr>
          <w:b w:val="0"/>
        </w:rPr>
      </w:pPr>
      <w:r w:rsidRPr="00B52A02">
        <w:rPr>
          <w:b w:val="0"/>
        </w:rPr>
        <w:t xml:space="preserve">Asimismo, el Pp está alineado con el </w:t>
      </w:r>
      <w:r w:rsidR="00B0482F" w:rsidRPr="00B52A02">
        <w:rPr>
          <w:b w:val="0"/>
        </w:rPr>
        <w:t>Plan Nacional de Desarrollo 2013-</w:t>
      </w:r>
      <w:r w:rsidR="00B0482F">
        <w:rPr>
          <w:b w:val="0"/>
        </w:rPr>
        <w:t>2018 (</w:t>
      </w:r>
      <w:r>
        <w:rPr>
          <w:b w:val="0"/>
        </w:rPr>
        <w:t>PND</w:t>
      </w:r>
      <w:r w:rsidR="00B0482F">
        <w:rPr>
          <w:b w:val="0"/>
        </w:rPr>
        <w:t>)</w:t>
      </w:r>
      <w:r w:rsidR="00681E81">
        <w:rPr>
          <w:b w:val="0"/>
        </w:rPr>
        <w:t xml:space="preserve"> a través de</w:t>
      </w:r>
      <w:r>
        <w:rPr>
          <w:b w:val="0"/>
        </w:rPr>
        <w:t xml:space="preserve"> la Meta Nacional IV</w:t>
      </w:r>
      <w:r w:rsidRPr="00B52A02">
        <w:rPr>
          <w:b w:val="0"/>
        </w:rPr>
        <w:t xml:space="preserve"> </w:t>
      </w:r>
      <w:r w:rsidRPr="00881869">
        <w:rPr>
          <w:b w:val="0"/>
        </w:rPr>
        <w:t>México Próspero</w:t>
      </w:r>
      <w:r>
        <w:rPr>
          <w:b w:val="0"/>
        </w:rPr>
        <w:t xml:space="preserve">, </w:t>
      </w:r>
      <w:r w:rsidRPr="00B52A02">
        <w:rPr>
          <w:b w:val="0"/>
        </w:rPr>
        <w:t xml:space="preserve">Objetivo </w:t>
      </w:r>
      <w:r>
        <w:rPr>
          <w:b w:val="0"/>
        </w:rPr>
        <w:t xml:space="preserve">4.9 </w:t>
      </w:r>
      <w:r w:rsidRPr="007B6276">
        <w:rPr>
          <w:b w:val="0"/>
        </w:rPr>
        <w:t>Contar con una infraestructura de transporte que se refleje en menores costos para realizar la actividad económica</w:t>
      </w:r>
      <w:r>
        <w:rPr>
          <w:b w:val="0"/>
        </w:rPr>
        <w:t xml:space="preserve">, </w:t>
      </w:r>
      <w:r w:rsidR="005F6A50">
        <w:rPr>
          <w:b w:val="0"/>
        </w:rPr>
        <w:t>así como</w:t>
      </w:r>
      <w:r w:rsidRPr="00B52A02">
        <w:rPr>
          <w:b w:val="0"/>
        </w:rPr>
        <w:t xml:space="preserve"> con el </w:t>
      </w:r>
      <w:r w:rsidR="00A85216" w:rsidRPr="005D35BB">
        <w:rPr>
          <w:b w:val="0"/>
        </w:rPr>
        <w:t xml:space="preserve">Programa </w:t>
      </w:r>
      <w:r w:rsidR="005F6A50">
        <w:rPr>
          <w:b w:val="0"/>
        </w:rPr>
        <w:t>Sectorial de Comunicaciones</w:t>
      </w:r>
      <w:r w:rsidR="00A85216">
        <w:rPr>
          <w:b w:val="0"/>
        </w:rPr>
        <w:t xml:space="preserve"> y </w:t>
      </w:r>
      <w:r w:rsidR="005F6A50">
        <w:rPr>
          <w:b w:val="0"/>
        </w:rPr>
        <w:t>T</w:t>
      </w:r>
      <w:r w:rsidR="00A85216">
        <w:rPr>
          <w:b w:val="0"/>
        </w:rPr>
        <w:t>ransporte</w:t>
      </w:r>
      <w:r w:rsidR="005F6A50">
        <w:rPr>
          <w:b w:val="0"/>
        </w:rPr>
        <w:t>s</w:t>
      </w:r>
      <w:r w:rsidR="00A85216" w:rsidRPr="005D35BB">
        <w:rPr>
          <w:b w:val="0"/>
        </w:rPr>
        <w:t xml:space="preserve"> 2013-2</w:t>
      </w:r>
      <w:r w:rsidR="00A85216">
        <w:rPr>
          <w:b w:val="0"/>
        </w:rPr>
        <w:t>018 (</w:t>
      </w:r>
      <w:r>
        <w:rPr>
          <w:b w:val="0"/>
        </w:rPr>
        <w:t>PSCT</w:t>
      </w:r>
      <w:r w:rsidR="00A85216">
        <w:rPr>
          <w:b w:val="0"/>
        </w:rPr>
        <w:t>)</w:t>
      </w:r>
      <w:r w:rsidR="005F6A50">
        <w:rPr>
          <w:b w:val="0"/>
        </w:rPr>
        <w:t>,</w:t>
      </w:r>
      <w:r>
        <w:rPr>
          <w:b w:val="0"/>
        </w:rPr>
        <w:t xml:space="preserve"> Objetivo 1</w:t>
      </w:r>
      <w:r w:rsidRPr="005D35BB">
        <w:rPr>
          <w:b w:val="0"/>
        </w:rPr>
        <w:t xml:space="preserve"> </w:t>
      </w:r>
      <w:r w:rsidRPr="007B6276">
        <w:rPr>
          <w:b w:val="0"/>
        </w:rPr>
        <w:t>Desarrollar una infraestructura de transporte y logística multimodal que genere costos competitivos, mejore la seguridad e impulse el desarrollo económico y social</w:t>
      </w:r>
      <w:r w:rsidRPr="005D35BB">
        <w:rPr>
          <w:b w:val="0"/>
        </w:rPr>
        <w:t>.</w:t>
      </w:r>
    </w:p>
    <w:p w14:paraId="590DF5E6" w14:textId="77777777" w:rsidR="001F09DA" w:rsidRPr="00FC7306" w:rsidRDefault="001F09DA" w:rsidP="0061451A">
      <w:pPr>
        <w:pStyle w:val="Cdetextonegrita"/>
        <w:spacing w:line="250" w:lineRule="exact"/>
      </w:pPr>
      <w:r w:rsidRPr="00FC7306">
        <w:t>Principales Hallazgos</w:t>
      </w:r>
    </w:p>
    <w:p w14:paraId="079F5937" w14:textId="77777777" w:rsidR="001F09DA" w:rsidRPr="00EE71AF" w:rsidRDefault="001F09DA" w:rsidP="0061451A">
      <w:pPr>
        <w:spacing w:line="250" w:lineRule="exact"/>
        <w:jc w:val="both"/>
        <w:rPr>
          <w:i/>
          <w:lang w:val="es-ES"/>
        </w:rPr>
      </w:pPr>
      <w:r w:rsidRPr="00EE71AF">
        <w:rPr>
          <w:i/>
          <w:lang w:val="es-ES"/>
        </w:rPr>
        <w:t>Justificación de la creación y del diseño:</w:t>
      </w:r>
    </w:p>
    <w:p w14:paraId="072E5299" w14:textId="77777777" w:rsidR="001F09DA" w:rsidRDefault="001F09DA" w:rsidP="0061451A">
      <w:pPr>
        <w:pStyle w:val="Cdetexto"/>
        <w:spacing w:line="250" w:lineRule="exact"/>
      </w:pPr>
      <w:r w:rsidRPr="000F4463">
        <w:t xml:space="preserve">El problema </w:t>
      </w:r>
      <w:r>
        <w:t xml:space="preserve">identificado por el Pp </w:t>
      </w:r>
      <w:r w:rsidR="00820919">
        <w:t xml:space="preserve">está </w:t>
      </w:r>
      <w:r w:rsidR="00820919" w:rsidRPr="00820919">
        <w:t>definid</w:t>
      </w:r>
      <w:r w:rsidR="00FC3F72">
        <w:t>o</w:t>
      </w:r>
      <w:r w:rsidR="00820919" w:rsidRPr="00820919">
        <w:t xml:space="preserve"> </w:t>
      </w:r>
      <w:r w:rsidR="002F080B">
        <w:t>y</w:t>
      </w:r>
      <w:r w:rsidR="00820919" w:rsidRPr="00820919">
        <w:t xml:space="preserve"> cumple con la característica de que se formula como un hecho negativo, pero no </w:t>
      </w:r>
      <w:r w:rsidR="002F080B">
        <w:t>contiene la definición</w:t>
      </w:r>
      <w:r w:rsidR="00FC3F72">
        <w:t xml:space="preserve"> </w:t>
      </w:r>
      <w:r w:rsidR="002F080B">
        <w:t>de</w:t>
      </w:r>
      <w:r w:rsidR="00820919" w:rsidRPr="00820919">
        <w:t xml:space="preserve"> la población que presenta </w:t>
      </w:r>
      <w:r w:rsidR="002F080B">
        <w:t>la</w:t>
      </w:r>
      <w:r w:rsidR="00820919" w:rsidRPr="00820919">
        <w:t xml:space="preserve"> problemática.</w:t>
      </w:r>
    </w:p>
    <w:p w14:paraId="1723733A" w14:textId="77777777" w:rsidR="00820919" w:rsidRDefault="00820919" w:rsidP="0061451A">
      <w:pPr>
        <w:pStyle w:val="Cdetexto"/>
        <w:spacing w:line="250" w:lineRule="exact"/>
      </w:pPr>
      <w:r w:rsidRPr="00820919">
        <w:t xml:space="preserve">El Pp </w:t>
      </w:r>
      <w:r w:rsidR="00F05ED3">
        <w:t>cuenta con</w:t>
      </w:r>
      <w:r w:rsidRPr="00820919">
        <w:t xml:space="preserve"> un </w:t>
      </w:r>
      <w:r>
        <w:t>d</w:t>
      </w:r>
      <w:r w:rsidRPr="00820919">
        <w:t xml:space="preserve">iagnóstico </w:t>
      </w:r>
      <w:r w:rsidR="00F05ED3">
        <w:t>en el que</w:t>
      </w:r>
      <w:r w:rsidRPr="00820919">
        <w:t xml:space="preserve"> es posible identificar de manera clara la problemática que se busca atender </w:t>
      </w:r>
      <w:r w:rsidR="00F05ED3">
        <w:t xml:space="preserve">con el Pp, </w:t>
      </w:r>
      <w:r w:rsidRPr="00820919">
        <w:t xml:space="preserve">desde el ámbito del Sector Comunicaciones y Transportes, específicamente </w:t>
      </w:r>
      <w:r w:rsidR="002F080B">
        <w:t>desde</w:t>
      </w:r>
      <w:r w:rsidRPr="00820919">
        <w:t xml:space="preserve"> el </w:t>
      </w:r>
      <w:r w:rsidR="00F05ED3">
        <w:t>s</w:t>
      </w:r>
      <w:r w:rsidRPr="00820919">
        <w:t>ubsistema ferroviario.</w:t>
      </w:r>
    </w:p>
    <w:p w14:paraId="46084206" w14:textId="77777777" w:rsidR="001F09DA" w:rsidRPr="00FC7306" w:rsidRDefault="001F09DA" w:rsidP="0061451A">
      <w:pPr>
        <w:pStyle w:val="Cdetexto"/>
        <w:spacing w:line="250" w:lineRule="exact"/>
      </w:pPr>
      <w:r w:rsidRPr="00194717">
        <w:t>El P</w:t>
      </w:r>
      <w:r>
        <w:t>p</w:t>
      </w:r>
      <w:r w:rsidRPr="00194717">
        <w:t xml:space="preserve"> cuenta con una justificación teórica documentada que sustenta el tipo de intervención que realiza</w:t>
      </w:r>
      <w:r w:rsidR="00820919">
        <w:t>.</w:t>
      </w:r>
    </w:p>
    <w:p w14:paraId="45D9C4BC" w14:textId="77777777" w:rsidR="001F09DA" w:rsidRPr="00CD4D0C" w:rsidRDefault="001F09DA" w:rsidP="0061451A">
      <w:pPr>
        <w:spacing w:line="250" w:lineRule="exact"/>
        <w:jc w:val="both"/>
        <w:rPr>
          <w:i/>
          <w:lang w:val="es-ES"/>
        </w:rPr>
      </w:pPr>
      <w:r w:rsidRPr="00CD4D0C">
        <w:rPr>
          <w:i/>
          <w:lang w:val="es-ES"/>
        </w:rPr>
        <w:lastRenderedPageBreak/>
        <w:t>Contribución a las metas y estrategias nacionales:</w:t>
      </w:r>
    </w:p>
    <w:p w14:paraId="4E5D30FE" w14:textId="77777777" w:rsidR="001F09DA" w:rsidRDefault="00820919" w:rsidP="0061451A">
      <w:pPr>
        <w:spacing w:line="250" w:lineRule="exact"/>
        <w:jc w:val="both"/>
        <w:rPr>
          <w:rFonts w:eastAsia="Times New Roman" w:cs="Arial"/>
          <w:szCs w:val="20"/>
          <w:lang w:val="es-ES"/>
        </w:rPr>
      </w:pPr>
      <w:r w:rsidRPr="00820919">
        <w:rPr>
          <w:rFonts w:eastAsia="Times New Roman" w:cs="Arial"/>
          <w:szCs w:val="20"/>
          <w:lang w:val="es-ES"/>
        </w:rPr>
        <w:t>El</w:t>
      </w:r>
      <w:r>
        <w:rPr>
          <w:rFonts w:eastAsia="Times New Roman" w:cs="Arial"/>
          <w:szCs w:val="20"/>
          <w:lang w:val="es-ES"/>
        </w:rPr>
        <w:t xml:space="preserve"> p</w:t>
      </w:r>
      <w:r w:rsidRPr="00820919">
        <w:rPr>
          <w:rFonts w:eastAsia="Times New Roman" w:cs="Arial"/>
          <w:szCs w:val="20"/>
          <w:lang w:val="es-ES"/>
        </w:rPr>
        <w:t xml:space="preserve">ropósito de los Pp </w:t>
      </w:r>
      <w:r>
        <w:rPr>
          <w:rFonts w:eastAsia="Times New Roman" w:cs="Arial"/>
          <w:szCs w:val="20"/>
          <w:lang w:val="es-ES"/>
        </w:rPr>
        <w:t>fusionados</w:t>
      </w:r>
      <w:r w:rsidR="00F7250B">
        <w:rPr>
          <w:rFonts w:eastAsia="Times New Roman" w:cs="Arial"/>
          <w:szCs w:val="20"/>
          <w:lang w:val="es-ES"/>
        </w:rPr>
        <w:t>,</w:t>
      </w:r>
      <w:r>
        <w:rPr>
          <w:rFonts w:eastAsia="Times New Roman" w:cs="Arial"/>
          <w:szCs w:val="20"/>
          <w:lang w:val="es-ES"/>
        </w:rPr>
        <w:t xml:space="preserve"> que generaron el Pp</w:t>
      </w:r>
      <w:r w:rsidR="00F7250B">
        <w:rPr>
          <w:rFonts w:eastAsia="Times New Roman" w:cs="Arial"/>
          <w:szCs w:val="20"/>
          <w:lang w:val="es-ES"/>
        </w:rPr>
        <w:t xml:space="preserve"> E022,</w:t>
      </w:r>
      <w:r>
        <w:rPr>
          <w:rFonts w:eastAsia="Times New Roman" w:cs="Arial"/>
          <w:szCs w:val="20"/>
          <w:lang w:val="es-ES"/>
        </w:rPr>
        <w:t xml:space="preserve"> no específica en su resumen n</w:t>
      </w:r>
      <w:r w:rsidRPr="00820919">
        <w:rPr>
          <w:rFonts w:eastAsia="Times New Roman" w:cs="Arial"/>
          <w:szCs w:val="20"/>
          <w:lang w:val="es-ES"/>
        </w:rPr>
        <w:t xml:space="preserve">arrativo la forma en que los costos de transporte serán más eficientes de acuerdo con los objetivos del PND y </w:t>
      </w:r>
      <w:r w:rsidR="00F7250B">
        <w:rPr>
          <w:rFonts w:eastAsia="Times New Roman" w:cs="Arial"/>
          <w:szCs w:val="20"/>
          <w:lang w:val="es-ES"/>
        </w:rPr>
        <w:t>de</w:t>
      </w:r>
      <w:r w:rsidRPr="00820919">
        <w:rPr>
          <w:rFonts w:eastAsia="Times New Roman" w:cs="Arial"/>
          <w:szCs w:val="20"/>
          <w:lang w:val="es-ES"/>
        </w:rPr>
        <w:t>l PSCT.</w:t>
      </w:r>
      <w:r>
        <w:rPr>
          <w:rFonts w:eastAsia="Times New Roman" w:cs="Arial"/>
          <w:szCs w:val="20"/>
          <w:lang w:val="es-ES"/>
        </w:rPr>
        <w:t xml:space="preserve"> Asimismo, </w:t>
      </w:r>
      <w:r w:rsidR="00F7250B">
        <w:rPr>
          <w:rFonts w:eastAsia="Times New Roman" w:cs="Arial"/>
          <w:szCs w:val="20"/>
          <w:lang w:val="es-ES"/>
        </w:rPr>
        <w:t>con respecto al</w:t>
      </w:r>
      <w:r w:rsidRPr="00820919">
        <w:rPr>
          <w:rFonts w:eastAsia="Times New Roman" w:cs="Arial"/>
          <w:szCs w:val="20"/>
          <w:lang w:val="es-ES"/>
        </w:rPr>
        <w:t xml:space="preserve"> proceso de alineación del Pp al </w:t>
      </w:r>
      <w:r>
        <w:rPr>
          <w:rFonts w:eastAsia="Times New Roman" w:cs="Arial"/>
          <w:szCs w:val="20"/>
          <w:lang w:val="es-ES"/>
        </w:rPr>
        <w:t>Programa Nacional de Infraestructura (</w:t>
      </w:r>
      <w:r w:rsidRPr="00820919">
        <w:rPr>
          <w:rFonts w:eastAsia="Times New Roman" w:cs="Arial"/>
          <w:szCs w:val="20"/>
          <w:lang w:val="es-ES"/>
        </w:rPr>
        <w:t>PNI</w:t>
      </w:r>
      <w:r>
        <w:rPr>
          <w:rFonts w:eastAsia="Times New Roman" w:cs="Arial"/>
          <w:szCs w:val="20"/>
          <w:lang w:val="es-ES"/>
        </w:rPr>
        <w:t>)</w:t>
      </w:r>
      <w:r w:rsidR="00F7250B">
        <w:rPr>
          <w:rFonts w:eastAsia="Times New Roman" w:cs="Arial"/>
          <w:szCs w:val="20"/>
          <w:lang w:val="es-ES"/>
        </w:rPr>
        <w:t>, se</w:t>
      </w:r>
      <w:r w:rsidRPr="00820919">
        <w:rPr>
          <w:rFonts w:eastAsia="Times New Roman" w:cs="Arial"/>
          <w:szCs w:val="20"/>
          <w:lang w:val="es-ES"/>
        </w:rPr>
        <w:t xml:space="preserve"> destaca la importancia de que la infraestructura en transportes ofrezca costos competitivos que permita desarrollar la economía regional y nacional.</w:t>
      </w:r>
    </w:p>
    <w:p w14:paraId="682D722A" w14:textId="77777777" w:rsidR="001F09DA" w:rsidRPr="00553376" w:rsidRDefault="001F09DA" w:rsidP="0061451A">
      <w:pPr>
        <w:spacing w:line="250" w:lineRule="exact"/>
        <w:jc w:val="both"/>
        <w:rPr>
          <w:rFonts w:eastAsia="Times New Roman" w:cs="Arial"/>
          <w:szCs w:val="20"/>
          <w:lang w:val="es-ES"/>
        </w:rPr>
      </w:pPr>
      <w:r w:rsidRPr="00CD4D0C">
        <w:rPr>
          <w:i/>
          <w:lang w:val="es-ES"/>
        </w:rPr>
        <w:t>P</w:t>
      </w:r>
      <w:r>
        <w:rPr>
          <w:i/>
          <w:lang w:val="es-ES"/>
        </w:rPr>
        <w:t>Po</w:t>
      </w:r>
      <w:r w:rsidRPr="00CD4D0C">
        <w:rPr>
          <w:i/>
          <w:lang w:val="es-ES"/>
        </w:rPr>
        <w:t xml:space="preserve">, </w:t>
      </w:r>
      <w:r>
        <w:rPr>
          <w:i/>
          <w:lang w:val="es-ES"/>
        </w:rPr>
        <w:t>PO</w:t>
      </w:r>
      <w:r w:rsidRPr="00CD4D0C">
        <w:rPr>
          <w:i/>
          <w:lang w:val="es-ES"/>
        </w:rPr>
        <w:t xml:space="preserve"> y mecanismos de elegibilidad</w:t>
      </w:r>
      <w:r>
        <w:rPr>
          <w:i/>
          <w:lang w:val="es-ES"/>
        </w:rPr>
        <w:t>:</w:t>
      </w:r>
      <w:bookmarkStart w:id="9" w:name="_GoBack"/>
      <w:bookmarkEnd w:id="9"/>
    </w:p>
    <w:p w14:paraId="328192B2" w14:textId="77777777" w:rsidR="001F09DA" w:rsidRDefault="00820919" w:rsidP="0061451A">
      <w:pPr>
        <w:pStyle w:val="Cdetexto"/>
        <w:spacing w:line="250" w:lineRule="exact"/>
      </w:pPr>
      <w:r w:rsidRPr="00820919">
        <w:t>El</w:t>
      </w:r>
      <w:r>
        <w:t xml:space="preserve"> d</w:t>
      </w:r>
      <w:r w:rsidRPr="00820919">
        <w:t xml:space="preserve">iagnóstico del </w:t>
      </w:r>
      <w:r>
        <w:t>Pp</w:t>
      </w:r>
      <w:r w:rsidRPr="00820919">
        <w:t xml:space="preserve"> señala que el Pp no cuenta con un documento oficial en el que estén definida</w:t>
      </w:r>
      <w:r w:rsidR="00783405">
        <w:t>s</w:t>
      </w:r>
      <w:r w:rsidRPr="00820919">
        <w:t xml:space="preserve"> la </w:t>
      </w:r>
      <w:r>
        <w:t xml:space="preserve">PPo y </w:t>
      </w:r>
      <w:r w:rsidR="00783405">
        <w:t xml:space="preserve">la </w:t>
      </w:r>
      <w:r>
        <w:t>PO</w:t>
      </w:r>
      <w:r w:rsidRPr="00820919">
        <w:t>, pero sí cuenta con información sistematizada de la población atendida.</w:t>
      </w:r>
      <w:r w:rsidR="001F09DA">
        <w:t xml:space="preserve"> </w:t>
      </w:r>
    </w:p>
    <w:p w14:paraId="2FE57D8C" w14:textId="77777777" w:rsidR="001F09DA" w:rsidRDefault="00820919" w:rsidP="0061451A">
      <w:pPr>
        <w:pStyle w:val="Cdetexto"/>
        <w:spacing w:line="250" w:lineRule="exact"/>
      </w:pPr>
      <w:r w:rsidRPr="00820919">
        <w:t xml:space="preserve">El Pp </w:t>
      </w:r>
      <w:r w:rsidR="00D53F1F">
        <w:t>no</w:t>
      </w:r>
      <w:r w:rsidRPr="00820919">
        <w:t xml:space="preserve"> cuenta con un padrón de beneficiarios, ya que es un </w:t>
      </w:r>
      <w:r>
        <w:t xml:space="preserve">Pp </w:t>
      </w:r>
      <w:r w:rsidRPr="00820919">
        <w:t xml:space="preserve">correspondiente a la modalidad </w:t>
      </w:r>
      <w:r w:rsidR="00565BE2">
        <w:t>‘</w:t>
      </w:r>
      <w:r w:rsidRPr="00820919">
        <w:t>E</w:t>
      </w:r>
      <w:r w:rsidR="00565BE2">
        <w:t>’</w:t>
      </w:r>
      <w:r w:rsidRPr="00820919">
        <w:t xml:space="preserve"> Provisión de Bienes y Servicios. Es decir, es un Pp que busca proveer un servicio de transporte de carga para el cuál</w:t>
      </w:r>
      <w:r w:rsidR="00783405">
        <w:t xml:space="preserve"> </w:t>
      </w:r>
      <w:r w:rsidRPr="00820919">
        <w:t>recopila información básica de la población atendida</w:t>
      </w:r>
      <w:r w:rsidR="00783405">
        <w:t>,</w:t>
      </w:r>
      <w:r w:rsidRPr="00820919">
        <w:t xml:space="preserve"> </w:t>
      </w:r>
      <w:r w:rsidR="00783405">
        <w:t xml:space="preserve">tal </w:t>
      </w:r>
      <w:r w:rsidRPr="00820919">
        <w:t>como fecha de la operación, flete de la operación, tipo de producto, peso, origen, destino, línea, distancia, remitente, consignatario y tipo de cuenta.</w:t>
      </w:r>
    </w:p>
    <w:p w14:paraId="120E3742" w14:textId="77777777" w:rsidR="001F09DA" w:rsidRPr="003542A3" w:rsidRDefault="001F09DA" w:rsidP="0061451A">
      <w:pPr>
        <w:spacing w:line="250" w:lineRule="exact"/>
        <w:jc w:val="both"/>
        <w:rPr>
          <w:rFonts w:eastAsia="Times New Roman" w:cs="Arial"/>
          <w:szCs w:val="22"/>
          <w:lang w:val="es-ES"/>
        </w:rPr>
      </w:pPr>
      <w:r w:rsidRPr="00CD4D0C">
        <w:rPr>
          <w:i/>
          <w:lang w:val="es-ES"/>
        </w:rPr>
        <w:t>M</w:t>
      </w:r>
      <w:r>
        <w:rPr>
          <w:i/>
          <w:lang w:val="es-ES"/>
        </w:rPr>
        <w:t>IR</w:t>
      </w:r>
      <w:r w:rsidRPr="00CD4D0C">
        <w:rPr>
          <w:i/>
          <w:lang w:val="es-ES"/>
        </w:rPr>
        <w:t>:</w:t>
      </w:r>
    </w:p>
    <w:p w14:paraId="466A98D2" w14:textId="77777777" w:rsidR="00A85216" w:rsidRDefault="001F09DA" w:rsidP="0061451A">
      <w:pPr>
        <w:pStyle w:val="Cdetexto"/>
        <w:spacing w:line="250" w:lineRule="exact"/>
      </w:pPr>
      <w:r>
        <w:t xml:space="preserve">El propósito del Pp </w:t>
      </w:r>
      <w:r w:rsidR="00A85216" w:rsidRPr="00A85216">
        <w:t>presenta áreas de</w:t>
      </w:r>
      <w:r w:rsidR="004232CF">
        <w:t xml:space="preserve"> oportunidad en su redacción, puesto</w:t>
      </w:r>
      <w:r w:rsidR="00A85216" w:rsidRPr="00A85216">
        <w:t xml:space="preserve"> que de acuerdo </w:t>
      </w:r>
      <w:r w:rsidR="004232CF">
        <w:t>con</w:t>
      </w:r>
      <w:r w:rsidR="00A85216" w:rsidRPr="00A85216">
        <w:t xml:space="preserve"> la </w:t>
      </w:r>
      <w:r w:rsidR="004232CF">
        <w:t>M</w:t>
      </w:r>
      <w:r w:rsidR="00A85216" w:rsidRPr="00A85216">
        <w:t xml:space="preserve">etodología </w:t>
      </w:r>
      <w:r w:rsidR="004232CF">
        <w:t>de Marco Lógico (MML)</w:t>
      </w:r>
      <w:r w:rsidR="00507755">
        <w:t>,</w:t>
      </w:r>
      <w:r w:rsidR="00A85216" w:rsidRPr="00A85216">
        <w:t xml:space="preserve"> debería s</w:t>
      </w:r>
      <w:r w:rsidR="00A85216">
        <w:t>er único</w:t>
      </w:r>
      <w:r w:rsidR="00507755">
        <w:t xml:space="preserve"> y no lo es; </w:t>
      </w:r>
      <w:r w:rsidR="00A85216" w:rsidRPr="00A85216">
        <w:t>su logro debería ser consecuencia di</w:t>
      </w:r>
      <w:r w:rsidR="00A85216">
        <w:t>recta de la realización de los c</w:t>
      </w:r>
      <w:r w:rsidR="00A85216" w:rsidRPr="00A85216">
        <w:t>omponentes y</w:t>
      </w:r>
      <w:r w:rsidR="00507755">
        <w:t xml:space="preserve"> estos </w:t>
      </w:r>
      <w:r w:rsidR="00A85216" w:rsidRPr="00A85216">
        <w:t>pudiera</w:t>
      </w:r>
      <w:r w:rsidR="00507755">
        <w:t>n</w:t>
      </w:r>
      <w:r w:rsidR="00A85216" w:rsidRPr="00A85216">
        <w:t xml:space="preserve"> no ser suficiente</w:t>
      </w:r>
      <w:r w:rsidR="00507755">
        <w:t>s</w:t>
      </w:r>
      <w:r w:rsidR="00A85216" w:rsidRPr="00A85216">
        <w:t xml:space="preserve"> para el logro de</w:t>
      </w:r>
      <w:r w:rsidR="00507755">
        <w:t>l</w:t>
      </w:r>
      <w:r w:rsidR="00A85216" w:rsidRPr="00A85216">
        <w:t xml:space="preserve"> </w:t>
      </w:r>
      <w:r w:rsidR="00507755">
        <w:t>propósito</w:t>
      </w:r>
      <w:r w:rsidR="00A85216" w:rsidRPr="00A85216">
        <w:t>.</w:t>
      </w:r>
    </w:p>
    <w:p w14:paraId="027592D3" w14:textId="77777777" w:rsidR="005B355B" w:rsidRDefault="001F09DA" w:rsidP="0061451A">
      <w:pPr>
        <w:pStyle w:val="Cdetexto"/>
        <w:spacing w:line="250" w:lineRule="exact"/>
      </w:pPr>
      <w:r>
        <w:t>E</w:t>
      </w:r>
      <w:r w:rsidRPr="00212C89">
        <w:t>l</w:t>
      </w:r>
      <w:r>
        <w:t xml:space="preserve"> fin</w:t>
      </w:r>
      <w:r w:rsidRPr="00212C89">
        <w:t xml:space="preserve"> </w:t>
      </w:r>
      <w:r>
        <w:t xml:space="preserve">del Pp </w:t>
      </w:r>
      <w:r w:rsidR="00A85216">
        <w:t>e</w:t>
      </w:r>
      <w:r w:rsidR="00A85216" w:rsidRPr="00A85216">
        <w:t>stá claramente especificado, es decir, no existe ambigüedad en su redacción</w:t>
      </w:r>
      <w:r w:rsidR="00A967A6">
        <w:t>;</w:t>
      </w:r>
      <w:r w:rsidR="00A85216">
        <w:t xml:space="preserve"> </w:t>
      </w:r>
      <w:r w:rsidRPr="00212C89">
        <w:t xml:space="preserve">está controlado por </w:t>
      </w:r>
      <w:r>
        <w:t>sus</w:t>
      </w:r>
      <w:r w:rsidRPr="00212C89">
        <w:t xml:space="preserve"> responsables</w:t>
      </w:r>
      <w:r w:rsidR="00A967A6">
        <w:t>;</w:t>
      </w:r>
      <w:r w:rsidR="00A85216">
        <w:t xml:space="preserve"> </w:t>
      </w:r>
      <w:r w:rsidRPr="00212C89">
        <w:t xml:space="preserve">se trata de un objetivo superior al que el </w:t>
      </w:r>
      <w:r>
        <w:t>Pp</w:t>
      </w:r>
      <w:r w:rsidRPr="00212C89">
        <w:t xml:space="preserve"> contribuye</w:t>
      </w:r>
      <w:r w:rsidR="00A967A6">
        <w:t>;</w:t>
      </w:r>
      <w:r w:rsidRPr="00212C89">
        <w:t xml:space="preserve"> es decir, no se espera que la ejecución del </w:t>
      </w:r>
      <w:r>
        <w:t>Pp</w:t>
      </w:r>
      <w:r w:rsidRPr="00212C89">
        <w:t xml:space="preserve"> sea suficiente para alcanzar</w:t>
      </w:r>
      <w:r>
        <w:t>lo</w:t>
      </w:r>
      <w:r w:rsidR="00A967A6">
        <w:t>;</w:t>
      </w:r>
      <w:r w:rsidR="00A85216">
        <w:t xml:space="preserve"> es único y e</w:t>
      </w:r>
      <w:r w:rsidR="00A85216" w:rsidRPr="00A85216">
        <w:t>stá vinculad</w:t>
      </w:r>
      <w:r w:rsidR="00A85216">
        <w:t>o con objetivos estratégicos del PND y PSCT.</w:t>
      </w:r>
    </w:p>
    <w:p w14:paraId="738E56A8" w14:textId="77777777" w:rsidR="001F09DA" w:rsidRPr="00DB7B0F" w:rsidRDefault="001F09DA" w:rsidP="0061451A">
      <w:pPr>
        <w:spacing w:line="250" w:lineRule="exact"/>
        <w:jc w:val="both"/>
        <w:rPr>
          <w:rFonts w:eastAsia="Times New Roman" w:cs="Arial"/>
          <w:szCs w:val="22"/>
          <w:lang w:val="es-ES"/>
        </w:rPr>
      </w:pPr>
      <w:r w:rsidRPr="00CD4D0C">
        <w:rPr>
          <w:i/>
          <w:lang w:val="es-ES"/>
        </w:rPr>
        <w:t>Complementariedades y coincidencias con otros Pp:</w:t>
      </w:r>
    </w:p>
    <w:p w14:paraId="369F591B" w14:textId="77777777" w:rsidR="001F09DA" w:rsidRDefault="001F09DA" w:rsidP="0061451A">
      <w:pPr>
        <w:pStyle w:val="Cdetextonegrita"/>
        <w:spacing w:line="250" w:lineRule="exact"/>
        <w:rPr>
          <w:b w:val="0"/>
        </w:rPr>
      </w:pPr>
      <w:r w:rsidRPr="00CE0B02">
        <w:rPr>
          <w:b w:val="0"/>
        </w:rPr>
        <w:t xml:space="preserve">El Pp podría tener </w:t>
      </w:r>
      <w:r w:rsidR="008464AC">
        <w:rPr>
          <w:b w:val="0"/>
        </w:rPr>
        <w:t xml:space="preserve">complementariedad con el </w:t>
      </w:r>
      <w:r w:rsidR="00A85216">
        <w:rPr>
          <w:b w:val="0"/>
        </w:rPr>
        <w:t>Pp</w:t>
      </w:r>
      <w:r w:rsidR="00D53F1F">
        <w:rPr>
          <w:b w:val="0"/>
        </w:rPr>
        <w:t xml:space="preserve"> del </w:t>
      </w:r>
      <w:r w:rsidR="00A85216">
        <w:rPr>
          <w:b w:val="0"/>
        </w:rPr>
        <w:t xml:space="preserve">Ramo </w:t>
      </w:r>
      <w:r w:rsidR="008464AC">
        <w:rPr>
          <w:b w:val="0"/>
        </w:rPr>
        <w:t>09</w:t>
      </w:r>
      <w:r w:rsidR="00A967A6">
        <w:rPr>
          <w:b w:val="0"/>
        </w:rPr>
        <w:t xml:space="preserve">, </w:t>
      </w:r>
      <w:r w:rsidR="008464AC">
        <w:rPr>
          <w:b w:val="0"/>
        </w:rPr>
        <w:t>K040</w:t>
      </w:r>
      <w:r w:rsidRPr="00CE0B02">
        <w:rPr>
          <w:b w:val="0"/>
        </w:rPr>
        <w:t xml:space="preserve"> </w:t>
      </w:r>
      <w:r w:rsidR="008464AC" w:rsidRPr="008464AC">
        <w:rPr>
          <w:b w:val="0"/>
        </w:rPr>
        <w:t>Proyectos de Infraestructura Ferroviaria</w:t>
      </w:r>
      <w:r>
        <w:rPr>
          <w:b w:val="0"/>
        </w:rPr>
        <w:t>.</w:t>
      </w:r>
    </w:p>
    <w:p w14:paraId="1A2A24C5" w14:textId="77777777" w:rsidR="001F09DA" w:rsidRPr="00FC7306" w:rsidRDefault="001F09DA" w:rsidP="0061451A">
      <w:pPr>
        <w:pStyle w:val="Cdetextonegrita"/>
        <w:spacing w:line="250" w:lineRule="exact"/>
      </w:pPr>
      <w:r w:rsidRPr="00FC7306">
        <w:t>Principales Recomendaciones</w:t>
      </w:r>
    </w:p>
    <w:p w14:paraId="5DD169BD" w14:textId="77777777" w:rsidR="008464AC" w:rsidRPr="005B355B" w:rsidRDefault="008464AC" w:rsidP="005B355B">
      <w:pPr>
        <w:pStyle w:val="Bala"/>
        <w:numPr>
          <w:ilvl w:val="0"/>
          <w:numId w:val="32"/>
        </w:numPr>
        <w:ind w:left="426"/>
      </w:pPr>
      <w:r w:rsidRPr="005B355B">
        <w:t xml:space="preserve">Diseñar estrategias de atención para la </w:t>
      </w:r>
      <w:r w:rsidR="00D53F1F" w:rsidRPr="005B355B">
        <w:t>PO</w:t>
      </w:r>
      <w:r w:rsidRPr="005B355B">
        <w:t xml:space="preserve">, así como para la </w:t>
      </w:r>
      <w:r w:rsidR="00D53F1F" w:rsidRPr="005B355B">
        <w:t>PPo</w:t>
      </w:r>
      <w:r w:rsidRPr="005B355B">
        <w:t xml:space="preserve"> y así maximizar el uso de la infraestructura ferroviaria asignada e impuesta al FIT.</w:t>
      </w:r>
    </w:p>
    <w:p w14:paraId="45D25F23" w14:textId="77777777" w:rsidR="008464AC" w:rsidRPr="005B355B" w:rsidRDefault="008464AC" w:rsidP="005B355B">
      <w:pPr>
        <w:pStyle w:val="Bala"/>
        <w:numPr>
          <w:ilvl w:val="0"/>
          <w:numId w:val="32"/>
        </w:numPr>
        <w:ind w:left="426"/>
      </w:pPr>
      <w:r w:rsidRPr="005B355B">
        <w:t>Realizar un adecuado plan de administración de riesgos.</w:t>
      </w:r>
    </w:p>
    <w:p w14:paraId="329895A3" w14:textId="77777777" w:rsidR="008464AC" w:rsidRPr="005B355B" w:rsidRDefault="008464AC" w:rsidP="005B355B">
      <w:pPr>
        <w:pStyle w:val="Bala"/>
        <w:numPr>
          <w:ilvl w:val="0"/>
          <w:numId w:val="32"/>
        </w:numPr>
        <w:ind w:left="426"/>
      </w:pPr>
      <w:r w:rsidRPr="005B355B">
        <w:t xml:space="preserve">Contar con herramientas para el seguimiento de cada uno de los servicios que ofrece el FIT, </w:t>
      </w:r>
      <w:r w:rsidR="00CA03A6" w:rsidRPr="005B355B">
        <w:t xml:space="preserve">lo que </w:t>
      </w:r>
      <w:r w:rsidRPr="005B355B">
        <w:t>permitiría desarrollar indicadores más precisos para medir el resultado de su operación.</w:t>
      </w:r>
    </w:p>
    <w:p w14:paraId="22B1527A" w14:textId="77777777" w:rsidR="001F09DA" w:rsidRPr="005B355B" w:rsidRDefault="008464AC" w:rsidP="005B355B">
      <w:pPr>
        <w:pStyle w:val="Bala"/>
        <w:numPr>
          <w:ilvl w:val="0"/>
          <w:numId w:val="32"/>
        </w:numPr>
        <w:ind w:left="426"/>
      </w:pPr>
      <w:r w:rsidRPr="005B355B">
        <w:t xml:space="preserve">Contar con los recursos de inversión provenientes del Pp K040, </w:t>
      </w:r>
      <w:r w:rsidR="00CA03A6" w:rsidRPr="005B355B">
        <w:t xml:space="preserve">lo que </w:t>
      </w:r>
      <w:r w:rsidRPr="005B355B">
        <w:t xml:space="preserve">permitiría </w:t>
      </w:r>
      <w:r w:rsidR="00CA03A6" w:rsidRPr="005B355B">
        <w:t>fortalecer la</w:t>
      </w:r>
      <w:r w:rsidRPr="005B355B">
        <w:t xml:space="preserve"> infraestructura </w:t>
      </w:r>
      <w:r w:rsidR="0090483C">
        <w:t xml:space="preserve">para </w:t>
      </w:r>
      <w:r w:rsidR="00375D37" w:rsidRPr="005B355B">
        <w:t>uso operativo</w:t>
      </w:r>
      <w:r w:rsidRPr="005B355B">
        <w:t>.</w:t>
      </w:r>
    </w:p>
    <w:p w14:paraId="07B5D802" w14:textId="77777777" w:rsidR="0090483C" w:rsidRDefault="0090483C">
      <w:pPr>
        <w:spacing w:after="0"/>
        <w:rPr>
          <w:rFonts w:eastAsia="Times New Roman" w:cs="Arial"/>
          <w:szCs w:val="20"/>
          <w:lang w:val="es-ES"/>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1F09DA" w:rsidRPr="00FC7306" w14:paraId="739F6520" w14:textId="77777777" w:rsidTr="002B34B3">
        <w:tc>
          <w:tcPr>
            <w:tcW w:w="749" w:type="pct"/>
            <w:vAlign w:val="center"/>
          </w:tcPr>
          <w:p w14:paraId="662C755A" w14:textId="77777777" w:rsidR="001F09DA" w:rsidRPr="00FC7306" w:rsidRDefault="001F09DA" w:rsidP="002B34B3">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529EF97A" w14:textId="77777777" w:rsidR="001F09DA" w:rsidRPr="007F1DDD" w:rsidRDefault="001F09DA" w:rsidP="002B34B3">
            <w:pPr>
              <w:spacing w:before="20" w:after="0"/>
              <w:ind w:left="113"/>
              <w:rPr>
                <w:sz w:val="16"/>
                <w:lang w:val="es-ES"/>
              </w:rPr>
            </w:pPr>
            <w:r w:rsidRPr="00FC7306">
              <w:rPr>
                <w:sz w:val="16"/>
                <w:lang w:val="es-ES"/>
              </w:rPr>
              <w:t xml:space="preserve">1. Instancia Evaluadora: </w:t>
            </w:r>
            <w:r w:rsidRPr="00BC5778">
              <w:rPr>
                <w:sz w:val="16"/>
                <w:lang w:val="es-ES"/>
              </w:rPr>
              <w:t>Instituto de Investigaciones S</w:t>
            </w:r>
            <w:r>
              <w:rPr>
                <w:sz w:val="16"/>
                <w:lang w:val="es-ES"/>
              </w:rPr>
              <w:t xml:space="preserve">ociales de la </w:t>
            </w:r>
            <w:r w:rsidRPr="00BC5778">
              <w:rPr>
                <w:sz w:val="16"/>
                <w:lang w:val="es-ES"/>
              </w:rPr>
              <w:t>Universidad Nacional Autónoma de México</w:t>
            </w:r>
          </w:p>
          <w:p w14:paraId="37D599DC" w14:textId="77777777" w:rsidR="001F09DA" w:rsidRPr="00FC7306" w:rsidRDefault="001F09DA" w:rsidP="002B34B3">
            <w:pPr>
              <w:spacing w:before="20" w:after="0"/>
              <w:ind w:left="113"/>
              <w:rPr>
                <w:sz w:val="16"/>
                <w:lang w:val="es-ES"/>
              </w:rPr>
            </w:pPr>
            <w:r w:rsidRPr="00FC7306">
              <w:rPr>
                <w:sz w:val="16"/>
                <w:lang w:val="es-ES"/>
              </w:rPr>
              <w:t xml:space="preserve">2. Coordinador de la Evaluación: </w:t>
            </w:r>
            <w:r w:rsidRPr="00BC5778">
              <w:rPr>
                <w:sz w:val="16"/>
                <w:lang w:val="es-ES"/>
              </w:rPr>
              <w:t>Carlos López Alanís</w:t>
            </w:r>
          </w:p>
          <w:p w14:paraId="187C4CEA" w14:textId="77777777" w:rsidR="001F09DA" w:rsidRPr="00FC7306" w:rsidRDefault="001F09DA" w:rsidP="002B34B3">
            <w:pPr>
              <w:spacing w:before="20" w:after="0"/>
              <w:ind w:left="113"/>
              <w:rPr>
                <w:sz w:val="16"/>
                <w:lang w:val="es-ES"/>
              </w:rPr>
            </w:pPr>
            <w:r w:rsidRPr="00FC7306">
              <w:rPr>
                <w:sz w:val="16"/>
                <w:lang w:val="es-ES"/>
              </w:rPr>
              <w:t xml:space="preserve">3. Forma de contratación: </w:t>
            </w:r>
            <w:r w:rsidRPr="00BC5778">
              <w:rPr>
                <w:sz w:val="16"/>
                <w:lang w:val="es-ES"/>
              </w:rPr>
              <w:t>Asignación Directa</w:t>
            </w:r>
          </w:p>
        </w:tc>
      </w:tr>
      <w:tr w:rsidR="001F09DA" w:rsidRPr="00FC7306" w14:paraId="3E5A6A98" w14:textId="77777777" w:rsidTr="002B34B3">
        <w:tc>
          <w:tcPr>
            <w:tcW w:w="749" w:type="pct"/>
            <w:vAlign w:val="center"/>
          </w:tcPr>
          <w:p w14:paraId="44F77EB3" w14:textId="77777777" w:rsidR="001F09DA" w:rsidRPr="00FC7306" w:rsidRDefault="001F09DA" w:rsidP="002B34B3">
            <w:pPr>
              <w:spacing w:before="20" w:after="0"/>
              <w:ind w:left="170"/>
              <w:rPr>
                <w:b/>
                <w:sz w:val="16"/>
                <w:lang w:val="es-ES"/>
              </w:rPr>
            </w:pPr>
          </w:p>
        </w:tc>
        <w:tc>
          <w:tcPr>
            <w:tcW w:w="4251" w:type="pct"/>
            <w:gridSpan w:val="3"/>
          </w:tcPr>
          <w:p w14:paraId="65C47F74" w14:textId="77777777" w:rsidR="001F09DA" w:rsidRPr="00FC7306" w:rsidRDefault="001F09DA" w:rsidP="002B34B3">
            <w:pPr>
              <w:spacing w:before="20" w:after="0"/>
              <w:ind w:left="113"/>
              <w:rPr>
                <w:sz w:val="16"/>
                <w:lang w:val="es-ES"/>
              </w:rPr>
            </w:pPr>
          </w:p>
        </w:tc>
      </w:tr>
      <w:tr w:rsidR="001F09DA" w:rsidRPr="00FC7306" w14:paraId="144AB9E1" w14:textId="77777777" w:rsidTr="002B34B3">
        <w:tc>
          <w:tcPr>
            <w:tcW w:w="749" w:type="pct"/>
            <w:vAlign w:val="bottom"/>
          </w:tcPr>
          <w:p w14:paraId="2DB820D0" w14:textId="77777777" w:rsidR="001F09DA" w:rsidRPr="00FC7306" w:rsidRDefault="001F09DA" w:rsidP="002B34B3">
            <w:pPr>
              <w:spacing w:before="20" w:after="0"/>
              <w:ind w:left="170"/>
              <w:rPr>
                <w:b/>
                <w:sz w:val="16"/>
                <w:lang w:val="es-ES"/>
              </w:rPr>
            </w:pPr>
            <w:r w:rsidRPr="00FC7306">
              <w:rPr>
                <w:b/>
                <w:sz w:val="16"/>
                <w:lang w:val="es-ES"/>
              </w:rPr>
              <w:t>Costo:</w:t>
            </w:r>
          </w:p>
        </w:tc>
        <w:tc>
          <w:tcPr>
            <w:tcW w:w="1113" w:type="pct"/>
            <w:vAlign w:val="bottom"/>
          </w:tcPr>
          <w:p w14:paraId="0BCF8C01" w14:textId="77777777" w:rsidR="001F09DA" w:rsidRPr="00FC7306" w:rsidRDefault="001F09DA" w:rsidP="00D53F1F">
            <w:pPr>
              <w:spacing w:before="20" w:after="0"/>
              <w:ind w:left="113"/>
              <w:rPr>
                <w:sz w:val="16"/>
                <w:lang w:val="es-ES"/>
              </w:rPr>
            </w:pPr>
            <w:r>
              <w:rPr>
                <w:sz w:val="16"/>
                <w:lang w:val="es-ES"/>
              </w:rPr>
              <w:t xml:space="preserve">$338,000 </w:t>
            </w:r>
            <w:r w:rsidR="0090483C">
              <w:rPr>
                <w:sz w:val="16"/>
                <w:lang w:val="es-ES"/>
              </w:rPr>
              <w:t>no causó IVA</w:t>
            </w:r>
          </w:p>
        </w:tc>
        <w:tc>
          <w:tcPr>
            <w:tcW w:w="904" w:type="pct"/>
            <w:vAlign w:val="bottom"/>
          </w:tcPr>
          <w:p w14:paraId="343ABDEF" w14:textId="77777777" w:rsidR="001F09DA" w:rsidRPr="00FC7306" w:rsidRDefault="001F09DA" w:rsidP="002B34B3">
            <w:pPr>
              <w:spacing w:before="20" w:after="0"/>
              <w:ind w:left="170"/>
              <w:rPr>
                <w:b/>
                <w:sz w:val="16"/>
                <w:lang w:val="es-ES"/>
              </w:rPr>
            </w:pPr>
            <w:r w:rsidRPr="00FC7306">
              <w:rPr>
                <w:b/>
                <w:sz w:val="16"/>
                <w:lang w:val="es-ES"/>
              </w:rPr>
              <w:t>Fuente de Financiamiento:</w:t>
            </w:r>
          </w:p>
        </w:tc>
        <w:tc>
          <w:tcPr>
            <w:tcW w:w="2234" w:type="pct"/>
            <w:vAlign w:val="center"/>
          </w:tcPr>
          <w:p w14:paraId="4C953CCF" w14:textId="77777777" w:rsidR="001F09DA" w:rsidRPr="00FC7306" w:rsidRDefault="001F09DA" w:rsidP="002B34B3">
            <w:pPr>
              <w:spacing w:before="20" w:after="0"/>
              <w:ind w:left="113"/>
              <w:rPr>
                <w:color w:val="FF0000"/>
                <w:sz w:val="16"/>
                <w:lang w:val="es-ES"/>
              </w:rPr>
            </w:pPr>
            <w:r w:rsidRPr="00FC7306">
              <w:rPr>
                <w:sz w:val="16"/>
                <w:lang w:val="es-ES"/>
              </w:rPr>
              <w:t>Recursos Fiscales</w:t>
            </w:r>
          </w:p>
        </w:tc>
      </w:tr>
      <w:tr w:rsidR="001F09DA" w:rsidRPr="00FC7306" w14:paraId="34E14E96" w14:textId="77777777" w:rsidTr="002B34B3">
        <w:tc>
          <w:tcPr>
            <w:tcW w:w="749" w:type="pct"/>
            <w:tcBorders>
              <w:bottom w:val="single" w:sz="4" w:space="0" w:color="auto"/>
            </w:tcBorders>
            <w:vAlign w:val="bottom"/>
          </w:tcPr>
          <w:p w14:paraId="11C996B4" w14:textId="77777777" w:rsidR="001F09DA" w:rsidRPr="00FC7306" w:rsidRDefault="001F09DA" w:rsidP="002B34B3">
            <w:pPr>
              <w:pStyle w:val="Textocuadroneg1"/>
              <w:rPr>
                <w:sz w:val="16"/>
                <w:szCs w:val="16"/>
              </w:rPr>
            </w:pPr>
            <w:r w:rsidRPr="00FC7306">
              <w:rPr>
                <w:sz w:val="16"/>
                <w:szCs w:val="16"/>
              </w:rPr>
              <w:t xml:space="preserve">Coordinación </w:t>
            </w:r>
            <w:r w:rsidRPr="00FC7306">
              <w:rPr>
                <w:sz w:val="16"/>
                <w:szCs w:val="16"/>
              </w:rPr>
              <w:lastRenderedPageBreak/>
              <w:t>de la Evaluación</w:t>
            </w:r>
            <w:r>
              <w:rPr>
                <w:sz w:val="16"/>
                <w:szCs w:val="16"/>
              </w:rPr>
              <w:t>:</w:t>
            </w:r>
          </w:p>
        </w:tc>
        <w:tc>
          <w:tcPr>
            <w:tcW w:w="1113" w:type="pct"/>
            <w:tcBorders>
              <w:bottom w:val="single" w:sz="4" w:space="0" w:color="auto"/>
            </w:tcBorders>
            <w:vAlign w:val="center"/>
          </w:tcPr>
          <w:p w14:paraId="7DA72013" w14:textId="77777777" w:rsidR="001F09DA" w:rsidRPr="00FC7306" w:rsidRDefault="001F09DA" w:rsidP="002B34B3">
            <w:pPr>
              <w:pStyle w:val="Cdetexto"/>
              <w:spacing w:after="0"/>
              <w:jc w:val="center"/>
              <w:rPr>
                <w:sz w:val="14"/>
                <w:szCs w:val="14"/>
              </w:rPr>
            </w:pPr>
            <w:r w:rsidRPr="00FC7306">
              <w:rPr>
                <w:sz w:val="14"/>
                <w:szCs w:val="14"/>
              </w:rPr>
              <w:lastRenderedPageBreak/>
              <w:t>SHCP</w:t>
            </w:r>
          </w:p>
        </w:tc>
        <w:tc>
          <w:tcPr>
            <w:tcW w:w="904" w:type="pct"/>
            <w:tcBorders>
              <w:bottom w:val="single" w:sz="4" w:space="0" w:color="auto"/>
            </w:tcBorders>
            <w:vAlign w:val="bottom"/>
          </w:tcPr>
          <w:p w14:paraId="0F866AF2" w14:textId="77777777" w:rsidR="001F09DA" w:rsidRPr="00FC7306" w:rsidRDefault="001F09DA" w:rsidP="002B34B3">
            <w:pPr>
              <w:pStyle w:val="Textocuadroneg1"/>
              <w:rPr>
                <w:sz w:val="16"/>
                <w:szCs w:val="16"/>
              </w:rPr>
            </w:pPr>
            <w:r w:rsidRPr="00FC7306">
              <w:rPr>
                <w:sz w:val="16"/>
                <w:szCs w:val="16"/>
              </w:rPr>
              <w:t xml:space="preserve">Informe </w:t>
            </w:r>
            <w:r w:rsidRPr="00FC7306">
              <w:rPr>
                <w:sz w:val="16"/>
                <w:szCs w:val="16"/>
              </w:rPr>
              <w:lastRenderedPageBreak/>
              <w:t>completo</w:t>
            </w:r>
            <w:r>
              <w:rPr>
                <w:sz w:val="16"/>
                <w:szCs w:val="16"/>
              </w:rPr>
              <w:t>:</w:t>
            </w:r>
          </w:p>
        </w:tc>
        <w:tc>
          <w:tcPr>
            <w:tcW w:w="2234" w:type="pct"/>
            <w:tcBorders>
              <w:bottom w:val="single" w:sz="4" w:space="0" w:color="auto"/>
            </w:tcBorders>
            <w:vAlign w:val="bottom"/>
          </w:tcPr>
          <w:p w14:paraId="32C18B13" w14:textId="77777777" w:rsidR="001F09DA" w:rsidRPr="00FC7306" w:rsidRDefault="001F09DA" w:rsidP="002B34B3">
            <w:pPr>
              <w:pStyle w:val="Textocuadro1"/>
              <w:rPr>
                <w:sz w:val="16"/>
                <w:szCs w:val="16"/>
              </w:rPr>
            </w:pPr>
            <w:r w:rsidRPr="00FC7306">
              <w:rPr>
                <w:sz w:val="16"/>
                <w:szCs w:val="16"/>
              </w:rPr>
              <w:lastRenderedPageBreak/>
              <w:t>Disponible en:</w:t>
            </w:r>
          </w:p>
          <w:p w14:paraId="4601247B" w14:textId="77777777" w:rsidR="001F09DA" w:rsidRPr="00FC7306" w:rsidRDefault="001F09DA" w:rsidP="002B34B3">
            <w:pPr>
              <w:pStyle w:val="Textocuadro1"/>
              <w:rPr>
                <w:sz w:val="16"/>
                <w:szCs w:val="16"/>
              </w:rPr>
            </w:pPr>
            <w:r w:rsidRPr="00FC7306">
              <w:rPr>
                <w:sz w:val="16"/>
                <w:szCs w:val="16"/>
              </w:rPr>
              <w:lastRenderedPageBreak/>
              <w:t>http://www.transparenciapresupuestaria.gob.mx/</w:t>
            </w:r>
          </w:p>
        </w:tc>
      </w:tr>
    </w:tbl>
    <w:p w14:paraId="4290AA68" w14:textId="77777777" w:rsidR="001F09DA" w:rsidRDefault="001F09DA"/>
    <w:p w14:paraId="42E6306C" w14:textId="77777777" w:rsidR="00E26462" w:rsidRDefault="00E26462"/>
    <w:tbl>
      <w:tblPr>
        <w:tblStyle w:val="Tablaconcuadrcula32"/>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F13410" w:rsidRPr="00FC7306" w14:paraId="0B6E4777" w14:textId="77777777" w:rsidTr="008822DF">
        <w:trPr>
          <w:trHeight w:val="391"/>
        </w:trPr>
        <w:tc>
          <w:tcPr>
            <w:tcW w:w="10173" w:type="dxa"/>
            <w:gridSpan w:val="5"/>
            <w:shd w:val="clear" w:color="auto" w:fill="D6E3BC" w:themeFill="accent3" w:themeFillTint="66"/>
            <w:vAlign w:val="center"/>
          </w:tcPr>
          <w:p w14:paraId="13DC7481" w14:textId="77777777" w:rsidR="00F13410" w:rsidRPr="00FC7306" w:rsidRDefault="00720CBD" w:rsidP="0082212A">
            <w:pPr>
              <w:pStyle w:val="CABEZA"/>
              <w:ind w:left="0"/>
            </w:pPr>
            <w:r w:rsidRPr="006C2077">
              <w:rPr>
                <w:lang w:val="es-MX"/>
              </w:rPr>
              <w:br w:type="page"/>
            </w:r>
            <w:r>
              <w:t>Ramo 20</w:t>
            </w:r>
            <w:r w:rsidR="00F13410" w:rsidRPr="00FC7306">
              <w:t xml:space="preserve">. Desarrollo </w:t>
            </w:r>
            <w:r w:rsidR="00B822D0">
              <w:t>Social</w:t>
            </w:r>
          </w:p>
        </w:tc>
      </w:tr>
      <w:tr w:rsidR="00F13410" w:rsidRPr="00FC7306" w14:paraId="75A781C0" w14:textId="77777777" w:rsidTr="00137AB0">
        <w:tc>
          <w:tcPr>
            <w:tcW w:w="1359" w:type="dxa"/>
            <w:shd w:val="clear" w:color="auto" w:fill="D9D9D9" w:themeFill="background1" w:themeFillShade="D9"/>
            <w:vAlign w:val="center"/>
          </w:tcPr>
          <w:p w14:paraId="20B86877" w14:textId="77777777" w:rsidR="00F13410" w:rsidRPr="00FC7306" w:rsidRDefault="00F13410" w:rsidP="00137AB0">
            <w:pPr>
              <w:spacing w:before="20"/>
              <w:jc w:val="center"/>
              <w:rPr>
                <w:b/>
                <w:sz w:val="16"/>
                <w:lang w:val="es-ES"/>
              </w:rPr>
            </w:pPr>
            <w:r w:rsidRPr="00FC7306">
              <w:rPr>
                <w:b/>
                <w:sz w:val="16"/>
                <w:lang w:val="es-ES"/>
              </w:rPr>
              <w:t>Clave del Pp:</w:t>
            </w:r>
          </w:p>
        </w:tc>
        <w:tc>
          <w:tcPr>
            <w:tcW w:w="734" w:type="dxa"/>
            <w:shd w:val="clear" w:color="auto" w:fill="D9D9D9" w:themeFill="background1" w:themeFillShade="D9"/>
            <w:vAlign w:val="center"/>
          </w:tcPr>
          <w:p w14:paraId="5D8C549A" w14:textId="77777777" w:rsidR="00F13410" w:rsidRPr="00FC7306" w:rsidRDefault="00720CBD" w:rsidP="00137AB0">
            <w:pPr>
              <w:contextualSpacing/>
              <w:rPr>
                <w:sz w:val="16"/>
                <w:szCs w:val="16"/>
                <w:lang w:val="es-ES" w:eastAsia="en-US"/>
              </w:rPr>
            </w:pPr>
            <w:r>
              <w:rPr>
                <w:sz w:val="16"/>
                <w:szCs w:val="16"/>
                <w:lang w:val="es-ES" w:eastAsia="en-US"/>
              </w:rPr>
              <w:t>S07</w:t>
            </w:r>
            <w:r w:rsidR="00F13410" w:rsidRPr="00FC7306">
              <w:rPr>
                <w:sz w:val="16"/>
                <w:szCs w:val="16"/>
                <w:lang w:val="es-ES" w:eastAsia="en-US"/>
              </w:rPr>
              <w:t>2</w:t>
            </w:r>
          </w:p>
        </w:tc>
        <w:tc>
          <w:tcPr>
            <w:tcW w:w="1701" w:type="dxa"/>
            <w:gridSpan w:val="2"/>
            <w:shd w:val="clear" w:color="auto" w:fill="D9D9D9" w:themeFill="background1" w:themeFillShade="D9"/>
            <w:vAlign w:val="center"/>
          </w:tcPr>
          <w:p w14:paraId="6B967AB3" w14:textId="77777777" w:rsidR="00F13410" w:rsidRPr="00FC7306" w:rsidRDefault="00F13410" w:rsidP="00137AB0">
            <w:pPr>
              <w:spacing w:before="20"/>
              <w:jc w:val="center"/>
              <w:rPr>
                <w:b/>
                <w:sz w:val="16"/>
                <w:lang w:val="es-ES"/>
              </w:rPr>
            </w:pPr>
            <w:r w:rsidRPr="00FC7306">
              <w:rPr>
                <w:b/>
                <w:sz w:val="16"/>
                <w:lang w:val="es-ES"/>
              </w:rPr>
              <w:t>Denominación:</w:t>
            </w:r>
          </w:p>
        </w:tc>
        <w:tc>
          <w:tcPr>
            <w:tcW w:w="6379" w:type="dxa"/>
            <w:shd w:val="clear" w:color="auto" w:fill="D9D9D9" w:themeFill="background1" w:themeFillShade="D9"/>
            <w:vAlign w:val="center"/>
          </w:tcPr>
          <w:p w14:paraId="06EE0E4E" w14:textId="77777777" w:rsidR="00F13410" w:rsidRPr="00FC7306" w:rsidRDefault="00720CBD" w:rsidP="00137AB0">
            <w:pPr>
              <w:contextualSpacing/>
              <w:rPr>
                <w:sz w:val="16"/>
                <w:szCs w:val="16"/>
                <w:lang w:val="es-ES" w:eastAsia="en-US"/>
              </w:rPr>
            </w:pPr>
            <w:r>
              <w:rPr>
                <w:sz w:val="16"/>
                <w:szCs w:val="16"/>
                <w:lang w:val="es-ES" w:eastAsia="en-US"/>
              </w:rPr>
              <w:t xml:space="preserve">PROSPERA Programa de Inclusión </w:t>
            </w:r>
            <w:r w:rsidRPr="00720CBD">
              <w:rPr>
                <w:sz w:val="16"/>
                <w:szCs w:val="16"/>
                <w:lang w:val="es-ES" w:eastAsia="en-US"/>
              </w:rPr>
              <w:t>Social</w:t>
            </w:r>
          </w:p>
        </w:tc>
      </w:tr>
      <w:tr w:rsidR="00F13410" w:rsidRPr="00FC7306" w14:paraId="5C99EE77" w14:textId="77777777" w:rsidTr="00AB7412">
        <w:trPr>
          <w:trHeight w:val="218"/>
        </w:trPr>
        <w:tc>
          <w:tcPr>
            <w:tcW w:w="2778" w:type="dxa"/>
            <w:gridSpan w:val="3"/>
          </w:tcPr>
          <w:p w14:paraId="3629A487" w14:textId="77777777" w:rsidR="00F13410" w:rsidRPr="00FC7306" w:rsidRDefault="00F13410" w:rsidP="00AB7412">
            <w:pPr>
              <w:spacing w:before="20"/>
              <w:rPr>
                <w:b/>
                <w:sz w:val="16"/>
                <w:lang w:val="es-ES"/>
              </w:rPr>
            </w:pPr>
            <w:r w:rsidRPr="00FC7306">
              <w:rPr>
                <w:b/>
                <w:sz w:val="16"/>
                <w:lang w:val="es-ES"/>
              </w:rPr>
              <w:t>Unidad Administrativa</w:t>
            </w:r>
            <w:r w:rsidR="008822DF">
              <w:rPr>
                <w:b/>
                <w:sz w:val="16"/>
                <w:lang w:val="es-ES"/>
              </w:rPr>
              <w:t>:</w:t>
            </w:r>
          </w:p>
        </w:tc>
        <w:tc>
          <w:tcPr>
            <w:tcW w:w="7395" w:type="dxa"/>
            <w:gridSpan w:val="2"/>
          </w:tcPr>
          <w:p w14:paraId="76999998" w14:textId="77777777" w:rsidR="00137AB0" w:rsidRDefault="00B822D0" w:rsidP="00137AB0">
            <w:pPr>
              <w:spacing w:before="20" w:after="0"/>
              <w:rPr>
                <w:rFonts w:eastAsia="Times New Roman"/>
                <w:sz w:val="16"/>
                <w:szCs w:val="16"/>
                <w:lang w:val="es-MX" w:eastAsia="en-US"/>
              </w:rPr>
            </w:pPr>
            <w:r w:rsidRPr="00B822D0">
              <w:rPr>
                <w:rFonts w:eastAsia="Times New Roman"/>
                <w:sz w:val="16"/>
                <w:szCs w:val="16"/>
                <w:lang w:val="es-MX" w:eastAsia="en-US"/>
              </w:rPr>
              <w:t>Coordina</w:t>
            </w:r>
            <w:r>
              <w:rPr>
                <w:rFonts w:eastAsia="Times New Roman"/>
                <w:sz w:val="16"/>
                <w:szCs w:val="16"/>
                <w:lang w:val="es-MX" w:eastAsia="en-US"/>
              </w:rPr>
              <w:t>ción</w:t>
            </w:r>
            <w:r w:rsidRPr="00B822D0">
              <w:rPr>
                <w:rFonts w:eastAsia="Times New Roman"/>
                <w:sz w:val="16"/>
                <w:szCs w:val="16"/>
                <w:lang w:val="es-MX" w:eastAsia="en-US"/>
              </w:rPr>
              <w:t xml:space="preserve"> Nacional de PROSPERA Programa de Inclusión Social</w:t>
            </w:r>
          </w:p>
          <w:p w14:paraId="7DA65227" w14:textId="77777777" w:rsidR="00466EAF" w:rsidRDefault="00466EAF" w:rsidP="00137AB0">
            <w:pPr>
              <w:spacing w:before="20" w:after="0"/>
              <w:rPr>
                <w:rFonts w:eastAsia="Times New Roman"/>
                <w:sz w:val="16"/>
                <w:szCs w:val="16"/>
                <w:lang w:val="es-MX" w:eastAsia="en-US"/>
              </w:rPr>
            </w:pPr>
            <w:r w:rsidRPr="00466EAF">
              <w:rPr>
                <w:rFonts w:eastAsia="Times New Roman"/>
                <w:sz w:val="16"/>
                <w:szCs w:val="16"/>
                <w:lang w:val="es-MX" w:eastAsia="en-US"/>
              </w:rPr>
              <w:t>Comisión Nacional de Protección Social en Salud</w:t>
            </w:r>
          </w:p>
          <w:p w14:paraId="70AA9EC5" w14:textId="77777777" w:rsidR="00466EAF" w:rsidRPr="00FC7306" w:rsidRDefault="00466EAF" w:rsidP="00137AB0">
            <w:pPr>
              <w:spacing w:before="20" w:after="0"/>
              <w:rPr>
                <w:rFonts w:eastAsia="Times New Roman"/>
                <w:sz w:val="16"/>
                <w:szCs w:val="16"/>
                <w:lang w:val="es-MX" w:eastAsia="en-US"/>
              </w:rPr>
            </w:pPr>
            <w:r w:rsidRPr="00466EAF">
              <w:rPr>
                <w:rFonts w:eastAsia="Times New Roman"/>
                <w:sz w:val="16"/>
                <w:szCs w:val="16"/>
                <w:lang w:val="es-MX" w:eastAsia="en-US"/>
              </w:rPr>
              <w:t>Oficialía Mayor</w:t>
            </w:r>
            <w:r>
              <w:rPr>
                <w:rFonts w:eastAsia="Times New Roman"/>
                <w:sz w:val="16"/>
                <w:szCs w:val="16"/>
                <w:lang w:val="es-MX" w:eastAsia="en-US"/>
              </w:rPr>
              <w:t xml:space="preserve"> de la Secretaría de Educación Pública</w:t>
            </w:r>
          </w:p>
        </w:tc>
      </w:tr>
      <w:tr w:rsidR="00F13410" w:rsidRPr="00FC7306" w14:paraId="59C16FA3" w14:textId="77777777" w:rsidTr="00AB7412">
        <w:trPr>
          <w:trHeight w:val="138"/>
        </w:trPr>
        <w:tc>
          <w:tcPr>
            <w:tcW w:w="2778" w:type="dxa"/>
            <w:gridSpan w:val="3"/>
          </w:tcPr>
          <w:p w14:paraId="185E31A9" w14:textId="77777777" w:rsidR="00F13410" w:rsidRPr="00FC7306" w:rsidRDefault="00F13410" w:rsidP="00AB7412">
            <w:pPr>
              <w:spacing w:before="20"/>
              <w:rPr>
                <w:b/>
                <w:sz w:val="16"/>
                <w:lang w:val="es-ES"/>
              </w:rPr>
            </w:pPr>
            <w:r w:rsidRPr="00FC7306">
              <w:rPr>
                <w:b/>
                <w:sz w:val="16"/>
                <w:lang w:val="es-ES"/>
              </w:rPr>
              <w:t>Responsable</w:t>
            </w:r>
            <w:r w:rsidR="008822DF">
              <w:rPr>
                <w:b/>
                <w:sz w:val="16"/>
                <w:lang w:val="es-ES"/>
              </w:rPr>
              <w:t>:</w:t>
            </w:r>
          </w:p>
        </w:tc>
        <w:tc>
          <w:tcPr>
            <w:tcW w:w="7395" w:type="dxa"/>
            <w:gridSpan w:val="2"/>
          </w:tcPr>
          <w:p w14:paraId="70A3DF7B" w14:textId="77777777" w:rsidR="00F13410" w:rsidRPr="00FC7306" w:rsidRDefault="00B822D0" w:rsidP="00137AB0">
            <w:pPr>
              <w:spacing w:before="20" w:after="0"/>
              <w:rPr>
                <w:sz w:val="16"/>
                <w:lang w:val="es-ES"/>
              </w:rPr>
            </w:pPr>
            <w:r>
              <w:rPr>
                <w:sz w:val="16"/>
                <w:lang w:val="es-ES"/>
              </w:rPr>
              <w:t>Paula Hernández Olmos</w:t>
            </w:r>
            <w:r w:rsidR="009C169C">
              <w:t xml:space="preserve"> </w:t>
            </w:r>
            <w:r w:rsidR="009C169C" w:rsidRPr="009C169C">
              <w:rPr>
                <w:sz w:val="16"/>
                <w:lang w:val="es-ES"/>
              </w:rPr>
              <w:t>como coordinador</w:t>
            </w:r>
            <w:r w:rsidR="009C169C">
              <w:rPr>
                <w:sz w:val="16"/>
                <w:lang w:val="es-ES"/>
              </w:rPr>
              <w:t>a</w:t>
            </w:r>
            <w:r w:rsidR="009C169C" w:rsidRPr="009C169C">
              <w:rPr>
                <w:sz w:val="16"/>
                <w:lang w:val="es-ES"/>
              </w:rPr>
              <w:t xml:space="preserve"> de las UR del Pp para el desarrollo de la evaluación</w:t>
            </w:r>
          </w:p>
        </w:tc>
      </w:tr>
      <w:tr w:rsidR="00F13410" w:rsidRPr="00FC7306" w14:paraId="455BD0D7" w14:textId="77777777" w:rsidTr="00AB7412">
        <w:tc>
          <w:tcPr>
            <w:tcW w:w="2778" w:type="dxa"/>
            <w:gridSpan w:val="3"/>
            <w:tcBorders>
              <w:bottom w:val="single" w:sz="4" w:space="0" w:color="auto"/>
            </w:tcBorders>
            <w:shd w:val="clear" w:color="auto" w:fill="D9D9D9" w:themeFill="background1" w:themeFillShade="D9"/>
          </w:tcPr>
          <w:p w14:paraId="6CE4A717" w14:textId="77777777" w:rsidR="00F13410" w:rsidRPr="00FC7306" w:rsidRDefault="00F13410" w:rsidP="00AB7412">
            <w:pPr>
              <w:spacing w:before="20"/>
              <w:rPr>
                <w:b/>
                <w:sz w:val="16"/>
                <w:lang w:val="es-ES"/>
              </w:rPr>
            </w:pPr>
            <w:r w:rsidRPr="00FC7306">
              <w:rPr>
                <w:b/>
                <w:sz w:val="16"/>
                <w:lang w:val="es-ES"/>
              </w:rPr>
              <w:t>Tipo de Evaluación</w:t>
            </w:r>
            <w:r w:rsidR="008822DF">
              <w:rPr>
                <w:b/>
                <w:sz w:val="16"/>
                <w:lang w:val="es-ES"/>
              </w:rPr>
              <w:t>:</w:t>
            </w:r>
          </w:p>
        </w:tc>
        <w:tc>
          <w:tcPr>
            <w:tcW w:w="7395" w:type="dxa"/>
            <w:gridSpan w:val="2"/>
            <w:tcBorders>
              <w:bottom w:val="single" w:sz="4" w:space="0" w:color="auto"/>
            </w:tcBorders>
            <w:shd w:val="clear" w:color="auto" w:fill="D9D9D9" w:themeFill="background1" w:themeFillShade="D9"/>
          </w:tcPr>
          <w:p w14:paraId="1AEB0642" w14:textId="77777777" w:rsidR="00F13410" w:rsidRPr="00FC7306" w:rsidRDefault="00BE6C5E" w:rsidP="003A3384">
            <w:pPr>
              <w:spacing w:before="20"/>
              <w:rPr>
                <w:sz w:val="16"/>
                <w:lang w:val="es-ES"/>
              </w:rPr>
            </w:pPr>
            <w:r>
              <w:rPr>
                <w:sz w:val="16"/>
                <w:lang w:val="es-ES"/>
              </w:rPr>
              <w:t xml:space="preserve">En materia de </w:t>
            </w:r>
            <w:r w:rsidR="00720CBD">
              <w:rPr>
                <w:sz w:val="16"/>
                <w:lang w:val="es-ES"/>
              </w:rPr>
              <w:t>Diseño</w:t>
            </w:r>
            <w:r w:rsidR="00E42064">
              <w:rPr>
                <w:sz w:val="16"/>
                <w:lang w:val="es-ES"/>
              </w:rPr>
              <w:t>, PAE 2016</w:t>
            </w:r>
          </w:p>
        </w:tc>
      </w:tr>
    </w:tbl>
    <w:p w14:paraId="6E67B127" w14:textId="77777777" w:rsidR="00F13410" w:rsidRPr="00FC7306" w:rsidRDefault="00F13410" w:rsidP="00F13410">
      <w:pPr>
        <w:rPr>
          <w:lang w:eastAsia="en-US"/>
        </w:rPr>
      </w:pPr>
    </w:p>
    <w:p w14:paraId="1B041856" w14:textId="77777777" w:rsidR="00F13410" w:rsidRPr="00FC7306" w:rsidRDefault="00F13410" w:rsidP="0061451A">
      <w:pPr>
        <w:pStyle w:val="Cdetextonegrita"/>
        <w:spacing w:line="250" w:lineRule="exact"/>
      </w:pPr>
      <w:r w:rsidRPr="00FC7306">
        <w:t>Descripción del P</w:t>
      </w:r>
      <w:r>
        <w:t>p</w:t>
      </w:r>
    </w:p>
    <w:p w14:paraId="072655C4" w14:textId="77777777" w:rsidR="00720CBD" w:rsidRDefault="00720CBD" w:rsidP="0061451A">
      <w:pPr>
        <w:pStyle w:val="Cdetexto"/>
        <w:spacing w:line="250" w:lineRule="exact"/>
      </w:pPr>
      <w:r w:rsidRPr="00720CBD">
        <w:t xml:space="preserve">El </w:t>
      </w:r>
      <w:r w:rsidR="00565BE2">
        <w:t xml:space="preserve">actual </w:t>
      </w:r>
      <w:r w:rsidRPr="00720CBD">
        <w:t xml:space="preserve">Pp </w:t>
      </w:r>
      <w:r>
        <w:t>S072</w:t>
      </w:r>
      <w:r w:rsidRPr="00720CBD">
        <w:t xml:space="preserve"> </w:t>
      </w:r>
      <w:r w:rsidR="0090483C">
        <w:t xml:space="preserve">fue modificado como </w:t>
      </w:r>
      <w:r w:rsidRPr="00720CBD">
        <w:t xml:space="preserve">resultado de la reingeniería del gasto público </w:t>
      </w:r>
      <w:r w:rsidR="00D45E72">
        <w:t>plasmada</w:t>
      </w:r>
      <w:r w:rsidRPr="00720CBD">
        <w:t xml:space="preserve"> en la </w:t>
      </w:r>
      <w:r w:rsidR="00820919">
        <w:t>EPPEF</w:t>
      </w:r>
      <w:r w:rsidR="00565BE2">
        <w:t xml:space="preserve">; </w:t>
      </w:r>
      <w:r w:rsidR="0090483C">
        <w:t>a</w:t>
      </w:r>
      <w:r w:rsidR="00565BE2">
        <w:t>l Pp</w:t>
      </w:r>
      <w:r w:rsidR="00D45E72">
        <w:t xml:space="preserve"> se</w:t>
      </w:r>
      <w:r w:rsidRPr="00720CBD">
        <w:t xml:space="preserve"> fusi</w:t>
      </w:r>
      <w:r w:rsidR="00D45E72">
        <w:t xml:space="preserve">onó el </w:t>
      </w:r>
      <w:r w:rsidRPr="00720CBD">
        <w:t xml:space="preserve">Pp </w:t>
      </w:r>
      <w:r w:rsidR="00B52A02">
        <w:t>S118</w:t>
      </w:r>
      <w:r w:rsidRPr="00720CBD">
        <w:t xml:space="preserve"> </w:t>
      </w:r>
      <w:r w:rsidR="00B52A02" w:rsidRPr="00B52A02">
        <w:t>Programa de Apoyo Alimentario</w:t>
      </w:r>
      <w:r w:rsidRPr="00720CBD">
        <w:t>.</w:t>
      </w:r>
    </w:p>
    <w:p w14:paraId="64B4EE5B" w14:textId="77777777" w:rsidR="00F13410" w:rsidRPr="00FC7306" w:rsidRDefault="00B52A02" w:rsidP="0061451A">
      <w:pPr>
        <w:pStyle w:val="Cdetexto"/>
        <w:spacing w:line="250" w:lineRule="exact"/>
      </w:pPr>
      <w:r>
        <w:t>E</w:t>
      </w:r>
      <w:r w:rsidR="00F13410" w:rsidRPr="00FC7306">
        <w:t xml:space="preserve">l problema que atiende </w:t>
      </w:r>
      <w:r w:rsidR="001B3A33">
        <w:t>fue definido como</w:t>
      </w:r>
      <w:r w:rsidR="00F13410" w:rsidRPr="00FC7306">
        <w:t xml:space="preserve"> “</w:t>
      </w:r>
      <w:r>
        <w:t>Los hogares con integrantes en situación de pobreza con potencial para inversión para capital humano o con ingreso inferior a la línea de bienestar mínimo tienen limitadas capacidades en alimentación, salud y educación, así como en el acceso a otras dimensiones de bienestar</w:t>
      </w:r>
      <w:r w:rsidR="00F13410" w:rsidRPr="00FC7306">
        <w:t>”.</w:t>
      </w:r>
    </w:p>
    <w:p w14:paraId="0C291512" w14:textId="77777777" w:rsidR="00B52A02" w:rsidRDefault="00B52A02" w:rsidP="0061451A">
      <w:pPr>
        <w:pStyle w:val="Cdetexto"/>
        <w:spacing w:line="250" w:lineRule="exact"/>
      </w:pPr>
      <w:r>
        <w:t xml:space="preserve">El fin del Pp </w:t>
      </w:r>
      <w:r w:rsidR="001B3A33">
        <w:t>se definió como</w:t>
      </w:r>
      <w:r>
        <w:t xml:space="preserve"> “Contribuir a fortalecer el cumplimiento efectivo de los derechos sociales que potencien las capacidades de las personas en situación de pobreza, a través de acciones que incidan positivamente en la alimentación, la salud y la educación, mediante intervenciones que amplíen sus capacidades en alimentación, salud y educación, y mejoren su acceso a otras dimensiones de bienestar”.</w:t>
      </w:r>
    </w:p>
    <w:p w14:paraId="1F19F842" w14:textId="77777777" w:rsidR="00B52A02" w:rsidRPr="00B52A02" w:rsidRDefault="00B52A02" w:rsidP="0061451A">
      <w:pPr>
        <w:pStyle w:val="Cdetextonegrita"/>
        <w:spacing w:line="250" w:lineRule="exact"/>
        <w:rPr>
          <w:b w:val="0"/>
        </w:rPr>
      </w:pPr>
      <w:r w:rsidRPr="00B52A02">
        <w:rPr>
          <w:b w:val="0"/>
        </w:rPr>
        <w:t>El propósito del Pp es “Los integrantes de las familias beneficiarias de PROSPERA amplían sus capac</w:t>
      </w:r>
      <w:r>
        <w:rPr>
          <w:b w:val="0"/>
        </w:rPr>
        <w:t xml:space="preserve">idades en alimentación, salud y </w:t>
      </w:r>
      <w:r w:rsidRPr="00B52A02">
        <w:rPr>
          <w:b w:val="0"/>
        </w:rPr>
        <w:t>educación, y se les facilita el acceso a otras dimensiones de bienestar”. Los componentes del Pp son</w:t>
      </w:r>
      <w:r w:rsidR="00D45E72">
        <w:rPr>
          <w:b w:val="0"/>
        </w:rPr>
        <w:t xml:space="preserve"> los siguientes</w:t>
      </w:r>
      <w:r w:rsidRPr="00B52A02">
        <w:rPr>
          <w:b w:val="0"/>
        </w:rPr>
        <w:t>: 1) “Los integrantes de las familias beneficiarias de PROSPERA son atendidos por pr</w:t>
      </w:r>
      <w:r>
        <w:rPr>
          <w:b w:val="0"/>
        </w:rPr>
        <w:t xml:space="preserve">ogramas o acciones federales de </w:t>
      </w:r>
      <w:r w:rsidRPr="00B52A02">
        <w:rPr>
          <w:b w:val="0"/>
        </w:rPr>
        <w:t>desarrollo social”</w:t>
      </w:r>
      <w:r w:rsidR="00D45E72">
        <w:rPr>
          <w:b w:val="0"/>
        </w:rPr>
        <w:t>,</w:t>
      </w:r>
      <w:r w:rsidRPr="00B52A02">
        <w:rPr>
          <w:b w:val="0"/>
        </w:rPr>
        <w:t xml:space="preserve"> 2) “Familias beneficiarias con apoyos monetarios emitidos para alimentación</w:t>
      </w:r>
      <w:r>
        <w:rPr>
          <w:b w:val="0"/>
        </w:rPr>
        <w:t xml:space="preserve">”, </w:t>
      </w:r>
      <w:r w:rsidRPr="00B52A02">
        <w:rPr>
          <w:b w:val="0"/>
        </w:rPr>
        <w:t>3) “Familias beneficiarias con niñas, niños y jóvenes que cumplieron su corresponsabili</w:t>
      </w:r>
      <w:r>
        <w:rPr>
          <w:b w:val="0"/>
        </w:rPr>
        <w:t xml:space="preserve">dad en educación básica y media </w:t>
      </w:r>
      <w:r w:rsidRPr="00B52A02">
        <w:rPr>
          <w:b w:val="0"/>
        </w:rPr>
        <w:t>superior con apoyos educativos emitidos</w:t>
      </w:r>
      <w:r>
        <w:rPr>
          <w:b w:val="0"/>
        </w:rPr>
        <w:t>” y 4) “</w:t>
      </w:r>
      <w:r w:rsidR="00C77296" w:rsidRPr="00C77296">
        <w:rPr>
          <w:b w:val="0"/>
        </w:rPr>
        <w:t>Familias beneficiarias que cumplieron su corresponsabilidad con el Paquete Bás</w:t>
      </w:r>
      <w:r w:rsidR="00C77296">
        <w:rPr>
          <w:b w:val="0"/>
        </w:rPr>
        <w:t xml:space="preserve">ico Garantizado de Salud (PBGS) </w:t>
      </w:r>
      <w:r w:rsidR="00C77296" w:rsidRPr="00C77296">
        <w:rPr>
          <w:b w:val="0"/>
        </w:rPr>
        <w:t>provisto y apoyos en especie entregados</w:t>
      </w:r>
      <w:r>
        <w:rPr>
          <w:b w:val="0"/>
        </w:rPr>
        <w:t>”</w:t>
      </w:r>
      <w:r w:rsidR="00C77296">
        <w:rPr>
          <w:b w:val="0"/>
        </w:rPr>
        <w:t>.</w:t>
      </w:r>
    </w:p>
    <w:p w14:paraId="4255AF9A" w14:textId="77777777" w:rsidR="00B52A02" w:rsidRPr="00B52A02" w:rsidRDefault="00B52A02" w:rsidP="0061451A">
      <w:pPr>
        <w:pStyle w:val="Cdetextonegrita"/>
        <w:spacing w:line="250" w:lineRule="exact"/>
        <w:rPr>
          <w:b w:val="0"/>
        </w:rPr>
      </w:pPr>
      <w:r w:rsidRPr="00B52A02">
        <w:rPr>
          <w:b w:val="0"/>
        </w:rPr>
        <w:t xml:space="preserve">La </w:t>
      </w:r>
      <w:r w:rsidR="00D45E72">
        <w:rPr>
          <w:b w:val="0"/>
        </w:rPr>
        <w:t>PPo</w:t>
      </w:r>
      <w:r w:rsidRPr="00B52A02">
        <w:rPr>
          <w:b w:val="0"/>
        </w:rPr>
        <w:t xml:space="preserve"> del Pp es</w:t>
      </w:r>
      <w:r w:rsidR="00D45E72">
        <w:rPr>
          <w:b w:val="0"/>
        </w:rPr>
        <w:t>tá definida como</w:t>
      </w:r>
      <w:r w:rsidRPr="00B52A02">
        <w:rPr>
          <w:b w:val="0"/>
        </w:rPr>
        <w:t xml:space="preserve"> “</w:t>
      </w:r>
      <w:r w:rsidR="0090483C">
        <w:rPr>
          <w:b w:val="0"/>
        </w:rPr>
        <w:t>L</w:t>
      </w:r>
      <w:r w:rsidR="00C77296">
        <w:rPr>
          <w:b w:val="0"/>
        </w:rPr>
        <w:t xml:space="preserve">os Hogares </w:t>
      </w:r>
      <w:r w:rsidR="00C77296" w:rsidRPr="00C77296">
        <w:rPr>
          <w:b w:val="0"/>
        </w:rPr>
        <w:t xml:space="preserve">con ingreso por debajo de la Línea de Bienestar Mínimo y aquellos que cuenten entre </w:t>
      </w:r>
      <w:r w:rsidR="00C77296">
        <w:rPr>
          <w:b w:val="0"/>
        </w:rPr>
        <w:t xml:space="preserve">sus integrantes con personas en </w:t>
      </w:r>
      <w:r w:rsidR="00C77296" w:rsidRPr="00C77296">
        <w:rPr>
          <w:b w:val="0"/>
        </w:rPr>
        <w:t xml:space="preserve">situación de pobreza con alguna de las carencias de alimentación, salud o educación y </w:t>
      </w:r>
      <w:r w:rsidR="00C77296">
        <w:rPr>
          <w:b w:val="0"/>
        </w:rPr>
        <w:t xml:space="preserve">con potencial para inversión en </w:t>
      </w:r>
      <w:r w:rsidR="00C77296" w:rsidRPr="00C77296">
        <w:rPr>
          <w:b w:val="0"/>
        </w:rPr>
        <w:t>capital humano (personas entre 0 y 22 años o mujeres en edad reproductiva)</w:t>
      </w:r>
      <w:r w:rsidRPr="00B52A02">
        <w:rPr>
          <w:b w:val="0"/>
        </w:rPr>
        <w:t xml:space="preserve">”; mientras que su </w:t>
      </w:r>
      <w:r w:rsidR="00D45E72">
        <w:rPr>
          <w:b w:val="0"/>
        </w:rPr>
        <w:t>PO</w:t>
      </w:r>
      <w:r w:rsidRPr="00B52A02">
        <w:rPr>
          <w:b w:val="0"/>
        </w:rPr>
        <w:t xml:space="preserve"> </w:t>
      </w:r>
      <w:r w:rsidR="001B3A33">
        <w:rPr>
          <w:b w:val="0"/>
        </w:rPr>
        <w:t xml:space="preserve">definida </w:t>
      </w:r>
      <w:r w:rsidR="00674375">
        <w:rPr>
          <w:b w:val="0"/>
        </w:rPr>
        <w:t>es la siguiente:</w:t>
      </w:r>
      <w:r w:rsidRPr="00B52A02">
        <w:rPr>
          <w:b w:val="0"/>
        </w:rPr>
        <w:t xml:space="preserve"> “</w:t>
      </w:r>
      <w:r w:rsidR="00674375">
        <w:rPr>
          <w:b w:val="0"/>
        </w:rPr>
        <w:t>A</w:t>
      </w:r>
      <w:r w:rsidR="007D214A" w:rsidRPr="007D214A">
        <w:rPr>
          <w:b w:val="0"/>
        </w:rPr>
        <w:t>quellos hogares previamente incorporados, cuyo ingreso per cápita estimado se encuentre por debajo de la Línea de</w:t>
      </w:r>
      <w:r w:rsidR="007D214A">
        <w:rPr>
          <w:b w:val="0"/>
        </w:rPr>
        <w:t xml:space="preserve"> </w:t>
      </w:r>
      <w:r w:rsidR="007D214A" w:rsidRPr="007D214A">
        <w:rPr>
          <w:b w:val="0"/>
        </w:rPr>
        <w:t>Verificaciones Permanentes de Condiciones Socioeconómicas (LVPCS)</w:t>
      </w:r>
      <w:r w:rsidRPr="00B52A02">
        <w:rPr>
          <w:b w:val="0"/>
        </w:rPr>
        <w:t>”.</w:t>
      </w:r>
    </w:p>
    <w:p w14:paraId="6C3E868D" w14:textId="77777777" w:rsidR="00B52A02" w:rsidRDefault="00B52A02" w:rsidP="0061451A">
      <w:pPr>
        <w:pStyle w:val="Cdetextonegrita"/>
        <w:spacing w:line="250" w:lineRule="exact"/>
        <w:rPr>
          <w:b w:val="0"/>
        </w:rPr>
      </w:pPr>
      <w:r w:rsidRPr="00B52A02">
        <w:rPr>
          <w:b w:val="0"/>
        </w:rPr>
        <w:t xml:space="preserve">Asimismo, el Pp está alineado con el </w:t>
      </w:r>
      <w:r w:rsidR="00B0482F">
        <w:rPr>
          <w:b w:val="0"/>
        </w:rPr>
        <w:t>P</w:t>
      </w:r>
      <w:r w:rsidR="00C77296">
        <w:rPr>
          <w:b w:val="0"/>
        </w:rPr>
        <w:t>ND</w:t>
      </w:r>
      <w:r w:rsidR="00B0482F">
        <w:rPr>
          <w:b w:val="0"/>
        </w:rPr>
        <w:t xml:space="preserve"> </w:t>
      </w:r>
      <w:r w:rsidR="00681E81">
        <w:rPr>
          <w:b w:val="0"/>
        </w:rPr>
        <w:t>a través de</w:t>
      </w:r>
      <w:r w:rsidR="00C77296">
        <w:rPr>
          <w:b w:val="0"/>
        </w:rPr>
        <w:t xml:space="preserve"> la Meta Nacional II</w:t>
      </w:r>
      <w:r w:rsidRPr="00B52A02">
        <w:rPr>
          <w:b w:val="0"/>
        </w:rPr>
        <w:t xml:space="preserve"> </w:t>
      </w:r>
      <w:r w:rsidR="00C77296" w:rsidRPr="00C77296">
        <w:rPr>
          <w:b w:val="0"/>
        </w:rPr>
        <w:t>México Incluyente</w:t>
      </w:r>
      <w:r w:rsidR="00723DCB">
        <w:rPr>
          <w:b w:val="0"/>
        </w:rPr>
        <w:t xml:space="preserve">, </w:t>
      </w:r>
      <w:r w:rsidRPr="00B52A02">
        <w:rPr>
          <w:b w:val="0"/>
        </w:rPr>
        <w:t xml:space="preserve">Objetivo </w:t>
      </w:r>
      <w:r w:rsidR="00AE72C3">
        <w:rPr>
          <w:b w:val="0"/>
        </w:rPr>
        <w:t>2.1</w:t>
      </w:r>
      <w:r w:rsidRPr="00B52A02">
        <w:rPr>
          <w:b w:val="0"/>
        </w:rPr>
        <w:t xml:space="preserve"> </w:t>
      </w:r>
      <w:r w:rsidR="00AE72C3" w:rsidRPr="00AE72C3">
        <w:rPr>
          <w:b w:val="0"/>
        </w:rPr>
        <w:t xml:space="preserve">Garantizar el ejercicio efectivo de los derechos </w:t>
      </w:r>
      <w:r w:rsidR="00AE72C3">
        <w:rPr>
          <w:b w:val="0"/>
        </w:rPr>
        <w:t xml:space="preserve">sociales para toda la población, </w:t>
      </w:r>
      <w:r w:rsidRPr="00B52A02">
        <w:rPr>
          <w:b w:val="0"/>
        </w:rPr>
        <w:t xml:space="preserve">y con el </w:t>
      </w:r>
      <w:r w:rsidR="00C77296" w:rsidRPr="00C77296">
        <w:rPr>
          <w:b w:val="0"/>
        </w:rPr>
        <w:t xml:space="preserve">Programa Sectorial de Desarrollo Social 2013-2018 </w:t>
      </w:r>
      <w:r w:rsidR="00C77296">
        <w:rPr>
          <w:b w:val="0"/>
        </w:rPr>
        <w:t>(PSDS)</w:t>
      </w:r>
      <w:r w:rsidR="00A42469">
        <w:rPr>
          <w:b w:val="0"/>
        </w:rPr>
        <w:t>,</w:t>
      </w:r>
      <w:r w:rsidR="00C77296">
        <w:rPr>
          <w:b w:val="0"/>
        </w:rPr>
        <w:t xml:space="preserve"> </w:t>
      </w:r>
      <w:r w:rsidR="00AE72C3">
        <w:rPr>
          <w:b w:val="0"/>
        </w:rPr>
        <w:t>Objetivo 1 F</w:t>
      </w:r>
      <w:r w:rsidR="00AE72C3" w:rsidRPr="00AE72C3">
        <w:rPr>
          <w:b w:val="0"/>
        </w:rPr>
        <w:t>ortalecer</w:t>
      </w:r>
      <w:r w:rsidR="00AE72C3">
        <w:rPr>
          <w:b w:val="0"/>
        </w:rPr>
        <w:t xml:space="preserve"> </w:t>
      </w:r>
      <w:r w:rsidR="00AE72C3" w:rsidRPr="00AE72C3">
        <w:rPr>
          <w:b w:val="0"/>
        </w:rPr>
        <w:t>el cumplimiento efectivo de los derechos sociales que potencien las capacidades de las personas en situación de</w:t>
      </w:r>
      <w:r w:rsidR="00AE72C3">
        <w:rPr>
          <w:b w:val="0"/>
        </w:rPr>
        <w:t xml:space="preserve"> </w:t>
      </w:r>
      <w:r w:rsidR="00AE72C3" w:rsidRPr="00AE72C3">
        <w:rPr>
          <w:b w:val="0"/>
        </w:rPr>
        <w:t>pobreza, a través de acciones que incidan positivamente en la alimentación, la salud y la educación</w:t>
      </w:r>
      <w:r w:rsidRPr="00B52A02">
        <w:rPr>
          <w:b w:val="0"/>
        </w:rPr>
        <w:t>.</w:t>
      </w:r>
    </w:p>
    <w:p w14:paraId="35BCC6BC" w14:textId="77777777" w:rsidR="007447E8" w:rsidRDefault="007447E8" w:rsidP="0061451A">
      <w:pPr>
        <w:pStyle w:val="Cdetextonegrita"/>
        <w:spacing w:line="250" w:lineRule="exact"/>
      </w:pPr>
    </w:p>
    <w:p w14:paraId="2620E959" w14:textId="77777777" w:rsidR="00F13410" w:rsidRPr="00FC7306" w:rsidRDefault="00F13410" w:rsidP="0061451A">
      <w:pPr>
        <w:pStyle w:val="Cdetextonegrita"/>
        <w:spacing w:line="250" w:lineRule="exact"/>
      </w:pPr>
      <w:r w:rsidRPr="00FC7306">
        <w:t>Principales Hallazgos</w:t>
      </w:r>
    </w:p>
    <w:p w14:paraId="57A4C702" w14:textId="77777777" w:rsidR="00F13410" w:rsidRPr="00EE71AF" w:rsidRDefault="00F13410" w:rsidP="0061451A">
      <w:pPr>
        <w:spacing w:line="250" w:lineRule="exact"/>
        <w:jc w:val="both"/>
        <w:rPr>
          <w:i/>
          <w:lang w:val="es-ES"/>
        </w:rPr>
      </w:pPr>
      <w:r w:rsidRPr="00EE71AF">
        <w:rPr>
          <w:i/>
          <w:lang w:val="es-ES"/>
        </w:rPr>
        <w:t>Justificación de la creación y del diseño</w:t>
      </w:r>
      <w:r w:rsidR="00EB3032" w:rsidRPr="00EE71AF">
        <w:rPr>
          <w:i/>
          <w:lang w:val="es-ES"/>
        </w:rPr>
        <w:t>:</w:t>
      </w:r>
    </w:p>
    <w:p w14:paraId="67738319" w14:textId="77777777" w:rsidR="00AA42BF" w:rsidRDefault="00C77296" w:rsidP="0061451A">
      <w:pPr>
        <w:pStyle w:val="Cdetexto"/>
        <w:spacing w:line="250" w:lineRule="exact"/>
      </w:pPr>
      <w:r>
        <w:t xml:space="preserve">El problema </w:t>
      </w:r>
      <w:r w:rsidR="00AD692C">
        <w:t>identificado por el</w:t>
      </w:r>
      <w:r>
        <w:t xml:space="preserve"> </w:t>
      </w:r>
      <w:r w:rsidR="00553376">
        <w:t>Pp</w:t>
      </w:r>
      <w:r>
        <w:t xml:space="preserve"> </w:t>
      </w:r>
      <w:r w:rsidR="00553376">
        <w:t xml:space="preserve">se </w:t>
      </w:r>
      <w:r w:rsidR="00AD692C">
        <w:t>define</w:t>
      </w:r>
      <w:r w:rsidR="00553376">
        <w:t xml:space="preserve"> como un hecho </w:t>
      </w:r>
      <w:r>
        <w:t>negativo</w:t>
      </w:r>
      <w:r w:rsidR="00BE65C1">
        <w:t>;</w:t>
      </w:r>
      <w:r w:rsidR="00AD692C">
        <w:t xml:space="preserve"> considera a la población que presenta el problema</w:t>
      </w:r>
      <w:r w:rsidR="00BE65C1">
        <w:t>;</w:t>
      </w:r>
      <w:r w:rsidR="00AD692C">
        <w:t xml:space="preserve"> no establece diferencias entre hombres y mujeres y no se especifica el plazo para su revisión o actualización.</w:t>
      </w:r>
      <w:r w:rsidR="00AA42BF">
        <w:t xml:space="preserve"> </w:t>
      </w:r>
    </w:p>
    <w:p w14:paraId="55793B16" w14:textId="77777777" w:rsidR="00AD692C" w:rsidRDefault="00AD692C" w:rsidP="0061451A">
      <w:pPr>
        <w:pStyle w:val="Cdetexto"/>
        <w:spacing w:line="250" w:lineRule="exact"/>
      </w:pPr>
      <w:r>
        <w:t xml:space="preserve">En el diagnóstico </w:t>
      </w:r>
      <w:r w:rsidR="00AA42BF">
        <w:t xml:space="preserve">del Pp </w:t>
      </w:r>
      <w:r>
        <w:t>se hace referencia a la falta de acceso u oportunidades en materia labora</w:t>
      </w:r>
      <w:r w:rsidR="00AA42BF">
        <w:t>l, financiera y productiva</w:t>
      </w:r>
      <w:r w:rsidR="00FA3006">
        <w:t xml:space="preserve"> (para lo cual el Pp otorga apoyos)</w:t>
      </w:r>
      <w:r w:rsidR="00AA42BF">
        <w:t xml:space="preserve">, pero </w:t>
      </w:r>
      <w:r>
        <w:t>no se establece la relación de causalidad entre el problema que se quiere resolver y est</w:t>
      </w:r>
      <w:r w:rsidR="00FA3006">
        <w:t xml:space="preserve">os </w:t>
      </w:r>
      <w:r w:rsidR="00AA42BF">
        <w:t>apoyo</w:t>
      </w:r>
      <w:r w:rsidR="00FA3006">
        <w:t>s</w:t>
      </w:r>
      <w:r>
        <w:t>, ni se</w:t>
      </w:r>
      <w:r w:rsidR="00AA42BF">
        <w:t xml:space="preserve"> </w:t>
      </w:r>
      <w:r>
        <w:t xml:space="preserve">menciona la forma </w:t>
      </w:r>
      <w:r w:rsidR="00AD1821">
        <w:t xml:space="preserve">en que </w:t>
      </w:r>
      <w:r w:rsidR="00FA3006">
        <w:t xml:space="preserve">se </w:t>
      </w:r>
      <w:r w:rsidR="00AD1821">
        <w:t xml:space="preserve">pretende </w:t>
      </w:r>
      <w:r w:rsidR="00FA3006">
        <w:t>alcanzar el</w:t>
      </w:r>
      <w:r>
        <w:t xml:space="preserve"> efecto deseado</w:t>
      </w:r>
      <w:r w:rsidR="00FA3006">
        <w:t xml:space="preserve"> en la PO</w:t>
      </w:r>
      <w:r>
        <w:t xml:space="preserve">. </w:t>
      </w:r>
    </w:p>
    <w:p w14:paraId="26DC8F23" w14:textId="77777777" w:rsidR="000530D7" w:rsidRDefault="00523212" w:rsidP="0061451A">
      <w:pPr>
        <w:pStyle w:val="Cdetexto"/>
        <w:spacing w:line="250" w:lineRule="exact"/>
      </w:pPr>
      <w:r>
        <w:t xml:space="preserve">Asimismo, en el diagnóstico del Pp </w:t>
      </w:r>
      <w:r w:rsidR="00553376">
        <w:t xml:space="preserve">se describen de manera específica </w:t>
      </w:r>
      <w:r>
        <w:t xml:space="preserve">las </w:t>
      </w:r>
      <w:r w:rsidR="000530D7">
        <w:t>causas y</w:t>
      </w:r>
      <w:r w:rsidR="00553376">
        <w:t xml:space="preserve"> efectos</w:t>
      </w:r>
      <w:r>
        <w:t xml:space="preserve"> del problema identificado. La carencia alimentaria</w:t>
      </w:r>
      <w:r w:rsidR="00AD1821">
        <w:t>,</w:t>
      </w:r>
      <w:r>
        <w:t xml:space="preserve"> el precario estado de salud</w:t>
      </w:r>
      <w:r w:rsidR="00AD1821">
        <w:t xml:space="preserve"> de la PO;</w:t>
      </w:r>
      <w:r>
        <w:t xml:space="preserve"> el rezago educativo y aprendizaje deficiente y la exclusión social, productiva, laboral y financiera</w:t>
      </w:r>
      <w:r w:rsidR="00AD1821">
        <w:t xml:space="preserve"> de la PO,</w:t>
      </w:r>
      <w:r>
        <w:t xml:space="preserve"> son las causas para que la población con ingreso inferior a la Línea de Bienestar Mínimo tenga limitadas capacidades en alimentación, salud y educación, así como en el acceso a otras dimensiones del bienestar. Los principales efectos </w:t>
      </w:r>
      <w:r w:rsidR="00AD1821">
        <w:t xml:space="preserve">del problema que atiende el Pp </w:t>
      </w:r>
      <w:r>
        <w:t>son la existencia de la pobreza, su reproducción intergeneracional y, en consecuencia, el incumplimiento del ejercicio de los derechos sociales de esta población.</w:t>
      </w:r>
    </w:p>
    <w:p w14:paraId="766C0AE0" w14:textId="77777777" w:rsidR="00553376" w:rsidRPr="00FC7306" w:rsidRDefault="008D7149" w:rsidP="0061451A">
      <w:pPr>
        <w:pStyle w:val="Cdetexto"/>
        <w:spacing w:line="250" w:lineRule="exact"/>
      </w:pPr>
      <w:r>
        <w:t xml:space="preserve">El Pp en su diagnóstico cuenta con una justificación de la intervención que realiza; no obstante, </w:t>
      </w:r>
      <w:r w:rsidR="0005039D">
        <w:t>no cuenta con evidencia empírica que muestre que el Pp ha logrado romper el círculo intergeneracional de pobreza.</w:t>
      </w:r>
    </w:p>
    <w:p w14:paraId="29EA396C" w14:textId="77777777" w:rsidR="00F13410" w:rsidRPr="00CD4D0C" w:rsidRDefault="00F13410" w:rsidP="0061451A">
      <w:pPr>
        <w:spacing w:line="250" w:lineRule="exact"/>
        <w:jc w:val="both"/>
        <w:rPr>
          <w:i/>
          <w:lang w:val="es-ES"/>
        </w:rPr>
      </w:pPr>
      <w:r w:rsidRPr="00CD4D0C">
        <w:rPr>
          <w:i/>
          <w:lang w:val="es-ES"/>
        </w:rPr>
        <w:t>Contribución a las metas y estrategias nacionales</w:t>
      </w:r>
      <w:r w:rsidR="00EB3032" w:rsidRPr="00CD4D0C">
        <w:rPr>
          <w:i/>
          <w:lang w:val="es-ES"/>
        </w:rPr>
        <w:t>:</w:t>
      </w:r>
    </w:p>
    <w:p w14:paraId="19A9BC6D" w14:textId="77777777" w:rsidR="00F77A82" w:rsidRDefault="00DE1841" w:rsidP="0061451A">
      <w:pPr>
        <w:spacing w:line="250" w:lineRule="exact"/>
        <w:jc w:val="both"/>
        <w:rPr>
          <w:rFonts w:eastAsia="Times New Roman" w:cs="Arial"/>
          <w:szCs w:val="20"/>
          <w:lang w:val="es-ES"/>
        </w:rPr>
      </w:pPr>
      <w:r>
        <w:rPr>
          <w:rFonts w:eastAsia="Times New Roman" w:cs="Arial"/>
          <w:szCs w:val="20"/>
          <w:lang w:val="es-ES"/>
        </w:rPr>
        <w:t>La realización del</w:t>
      </w:r>
      <w:r w:rsidR="00553376">
        <w:rPr>
          <w:rFonts w:eastAsia="Times New Roman" w:cs="Arial"/>
          <w:szCs w:val="20"/>
          <w:lang w:val="es-ES"/>
        </w:rPr>
        <w:t xml:space="preserve"> propósito de</w:t>
      </w:r>
      <w:r>
        <w:rPr>
          <w:rFonts w:eastAsia="Times New Roman" w:cs="Arial"/>
          <w:szCs w:val="20"/>
          <w:lang w:val="es-ES"/>
        </w:rPr>
        <w:t xml:space="preserve">l Pp </w:t>
      </w:r>
      <w:r w:rsidR="00553376" w:rsidRPr="00553376">
        <w:rPr>
          <w:rFonts w:eastAsia="Times New Roman" w:cs="Arial"/>
          <w:szCs w:val="20"/>
          <w:lang w:val="es-ES"/>
        </w:rPr>
        <w:t xml:space="preserve">es </w:t>
      </w:r>
      <w:r w:rsidR="009A7F66" w:rsidRPr="009A7F66">
        <w:rPr>
          <w:rFonts w:eastAsia="Times New Roman" w:cs="Arial"/>
          <w:szCs w:val="20"/>
          <w:lang w:val="es-ES"/>
        </w:rPr>
        <w:t>necesari</w:t>
      </w:r>
      <w:r w:rsidR="0057487B">
        <w:rPr>
          <w:rFonts w:eastAsia="Times New Roman" w:cs="Arial"/>
          <w:szCs w:val="20"/>
          <w:lang w:val="es-ES"/>
        </w:rPr>
        <w:t>a</w:t>
      </w:r>
      <w:r w:rsidR="009A7F66" w:rsidRPr="009A7F66">
        <w:rPr>
          <w:rFonts w:eastAsia="Times New Roman" w:cs="Arial"/>
          <w:szCs w:val="20"/>
          <w:lang w:val="es-ES"/>
        </w:rPr>
        <w:t xml:space="preserve"> para dar cumplimiento a las metas de los indicadores 1.1, 1.2 y 1.3 del </w:t>
      </w:r>
      <w:r w:rsidR="009A7F66">
        <w:rPr>
          <w:rFonts w:eastAsia="Times New Roman" w:cs="Arial"/>
          <w:szCs w:val="20"/>
          <w:lang w:val="es-ES"/>
        </w:rPr>
        <w:t>O</w:t>
      </w:r>
      <w:r w:rsidR="009A7F66" w:rsidRPr="009A7F66">
        <w:rPr>
          <w:rFonts w:eastAsia="Times New Roman" w:cs="Arial"/>
          <w:szCs w:val="20"/>
          <w:lang w:val="es-ES"/>
        </w:rPr>
        <w:t xml:space="preserve">bjetivo 1 del </w:t>
      </w:r>
      <w:r w:rsidR="009A7F66">
        <w:rPr>
          <w:rFonts w:eastAsia="Times New Roman" w:cs="Arial"/>
          <w:szCs w:val="20"/>
          <w:lang w:val="es-ES"/>
        </w:rPr>
        <w:t>PSDS</w:t>
      </w:r>
      <w:r w:rsidR="009A7F66" w:rsidRPr="009A7F66">
        <w:rPr>
          <w:rFonts w:eastAsia="Times New Roman" w:cs="Arial"/>
          <w:szCs w:val="20"/>
          <w:lang w:val="es-ES"/>
        </w:rPr>
        <w:t xml:space="preserve">, pero no es suficiente para </w:t>
      </w:r>
      <w:r w:rsidR="009A7F66">
        <w:rPr>
          <w:rFonts w:eastAsia="Times New Roman" w:cs="Arial"/>
          <w:szCs w:val="20"/>
          <w:lang w:val="es-ES"/>
        </w:rPr>
        <w:t>alcanzarlas.</w:t>
      </w:r>
      <w:r w:rsidR="00F77A82">
        <w:rPr>
          <w:rFonts w:eastAsia="Times New Roman" w:cs="Arial"/>
          <w:szCs w:val="20"/>
          <w:lang w:val="es-ES"/>
        </w:rPr>
        <w:t xml:space="preserve"> </w:t>
      </w:r>
    </w:p>
    <w:p w14:paraId="1FAE736C" w14:textId="77777777" w:rsidR="009A7F66" w:rsidRDefault="00F77A82" w:rsidP="0061451A">
      <w:pPr>
        <w:spacing w:line="250" w:lineRule="exact"/>
        <w:jc w:val="both"/>
        <w:rPr>
          <w:rFonts w:eastAsia="Times New Roman" w:cs="Arial"/>
          <w:szCs w:val="20"/>
          <w:lang w:val="es-ES"/>
        </w:rPr>
      </w:pPr>
      <w:r>
        <w:rPr>
          <w:rFonts w:eastAsia="Times New Roman" w:cs="Arial"/>
          <w:szCs w:val="20"/>
          <w:lang w:val="es-ES"/>
        </w:rPr>
        <w:t xml:space="preserve">El Pp está vinculado de manera indirecta con los </w:t>
      </w:r>
      <w:r w:rsidRPr="00F77A82">
        <w:rPr>
          <w:rFonts w:eastAsia="Times New Roman" w:cs="Arial"/>
          <w:szCs w:val="20"/>
          <w:lang w:val="es-ES"/>
        </w:rPr>
        <w:t>Objetivos de Desarrollo del Milenio</w:t>
      </w:r>
      <w:r>
        <w:rPr>
          <w:rFonts w:eastAsia="Times New Roman" w:cs="Arial"/>
          <w:szCs w:val="20"/>
          <w:lang w:val="es-ES"/>
        </w:rPr>
        <w:t xml:space="preserve"> (ODM) y con los </w:t>
      </w:r>
      <w:r w:rsidRPr="00F77A82">
        <w:rPr>
          <w:rFonts w:eastAsia="Times New Roman" w:cs="Arial"/>
          <w:szCs w:val="20"/>
          <w:lang w:val="es-ES"/>
        </w:rPr>
        <w:t>Objetivos de la Agenda de Desarrollo Post 2015</w:t>
      </w:r>
      <w:r>
        <w:rPr>
          <w:rFonts w:eastAsia="Times New Roman" w:cs="Arial"/>
          <w:szCs w:val="20"/>
          <w:lang w:val="es-ES"/>
        </w:rPr>
        <w:t>.</w:t>
      </w:r>
    </w:p>
    <w:p w14:paraId="028EB734" w14:textId="77777777" w:rsidR="00F13410" w:rsidRPr="00553376" w:rsidRDefault="00F13410" w:rsidP="0061451A">
      <w:pPr>
        <w:spacing w:line="250" w:lineRule="exact"/>
        <w:jc w:val="both"/>
        <w:rPr>
          <w:rFonts w:eastAsia="Times New Roman" w:cs="Arial"/>
          <w:szCs w:val="20"/>
          <w:lang w:val="es-ES"/>
        </w:rPr>
      </w:pPr>
      <w:r w:rsidRPr="00CD4D0C">
        <w:rPr>
          <w:i/>
          <w:lang w:val="es-ES"/>
        </w:rPr>
        <w:t>P</w:t>
      </w:r>
      <w:r w:rsidR="009A7F66">
        <w:rPr>
          <w:i/>
          <w:lang w:val="es-ES"/>
        </w:rPr>
        <w:t>Po</w:t>
      </w:r>
      <w:r w:rsidRPr="00CD4D0C">
        <w:rPr>
          <w:i/>
          <w:lang w:val="es-ES"/>
        </w:rPr>
        <w:t xml:space="preserve">, </w:t>
      </w:r>
      <w:r w:rsidR="009A7F66">
        <w:rPr>
          <w:i/>
          <w:lang w:val="es-ES"/>
        </w:rPr>
        <w:t>PO</w:t>
      </w:r>
      <w:r w:rsidRPr="00CD4D0C">
        <w:rPr>
          <w:i/>
          <w:lang w:val="es-ES"/>
        </w:rPr>
        <w:t xml:space="preserve"> y mecanismos de elegibilidad</w:t>
      </w:r>
      <w:r w:rsidR="00CD4D0C">
        <w:rPr>
          <w:i/>
          <w:lang w:val="es-ES"/>
        </w:rPr>
        <w:t>:</w:t>
      </w:r>
    </w:p>
    <w:p w14:paraId="3816E583" w14:textId="77777777" w:rsidR="00340873" w:rsidRDefault="00340873" w:rsidP="0061451A">
      <w:pPr>
        <w:pStyle w:val="Cdetexto"/>
        <w:spacing w:line="250" w:lineRule="exact"/>
      </w:pPr>
      <w:r>
        <w:t>Las definiciones de PPo y PO del Pp cuentan con unidad de medida y cuantificación</w:t>
      </w:r>
      <w:r w:rsidR="001246FF">
        <w:t xml:space="preserve">; el Pp cuenta con una caracterización de los hogares que considera, entre otras, las siguientes variables: distribución por tamaño de localidad, estrato socioeconómico, tipo de hogar, nivel educativo de la jefatura del hogar, </w:t>
      </w:r>
      <w:r w:rsidR="00003948">
        <w:t xml:space="preserve">cantidad </w:t>
      </w:r>
      <w:r w:rsidR="001246FF">
        <w:t xml:space="preserve">promedio de mujeres </w:t>
      </w:r>
      <w:r w:rsidR="00003948">
        <w:t>y</w:t>
      </w:r>
      <w:r w:rsidR="001246FF">
        <w:t xml:space="preserve"> hombres </w:t>
      </w:r>
      <w:r w:rsidR="00003948">
        <w:t>en</w:t>
      </w:r>
      <w:r w:rsidR="001246FF">
        <w:t xml:space="preserve"> los hogares, </w:t>
      </w:r>
      <w:r w:rsidR="00003948">
        <w:t xml:space="preserve">cantidad </w:t>
      </w:r>
      <w:r w:rsidR="001246FF">
        <w:t xml:space="preserve">promedio de integrantes del hogar, por tipo de actividad económica </w:t>
      </w:r>
      <w:r w:rsidR="00003948">
        <w:t>y por nivel de ingreso</w:t>
      </w:r>
      <w:r w:rsidR="001246FF">
        <w:t>.</w:t>
      </w:r>
    </w:p>
    <w:p w14:paraId="616F9F18" w14:textId="77777777" w:rsidR="00553376" w:rsidRDefault="00553376" w:rsidP="0061451A">
      <w:pPr>
        <w:pStyle w:val="Cdetexto"/>
        <w:spacing w:line="250" w:lineRule="exact"/>
      </w:pPr>
      <w:r w:rsidRPr="00553376">
        <w:t xml:space="preserve">El Pp </w:t>
      </w:r>
      <w:r>
        <w:t xml:space="preserve">cuenta con información socioeconómica que se recolecta a través de la </w:t>
      </w:r>
      <w:r w:rsidR="00AB7711">
        <w:t>E</w:t>
      </w:r>
      <w:r>
        <w:t xml:space="preserve">ncuesta de </w:t>
      </w:r>
      <w:r w:rsidR="00AB7711">
        <w:t>C</w:t>
      </w:r>
      <w:r>
        <w:t xml:space="preserve">aracterísticas </w:t>
      </w:r>
      <w:r w:rsidR="00AB7711">
        <w:t>S</w:t>
      </w:r>
      <w:r>
        <w:t xml:space="preserve">ocioeconómicas de los </w:t>
      </w:r>
      <w:r w:rsidR="00AB7711">
        <w:t>H</w:t>
      </w:r>
      <w:r>
        <w:t xml:space="preserve">ogares (CUIS-ENCASEH), a nivel nacional para cada uno de los hogares </w:t>
      </w:r>
      <w:r w:rsidR="00AB7711">
        <w:t>en el ámbito</w:t>
      </w:r>
      <w:r>
        <w:t xml:space="preserve"> rural y urbano.</w:t>
      </w:r>
    </w:p>
    <w:p w14:paraId="123737A9" w14:textId="77777777" w:rsidR="00C77296" w:rsidRPr="00553376" w:rsidRDefault="00C77296" w:rsidP="0061451A">
      <w:pPr>
        <w:pStyle w:val="Cdetexto"/>
        <w:spacing w:line="250" w:lineRule="exact"/>
      </w:pPr>
      <w:r w:rsidRPr="0031287B">
        <w:rPr>
          <w:i/>
          <w:szCs w:val="22"/>
        </w:rPr>
        <w:t>Padrón de beneficiarios y mecanismos de atención:</w:t>
      </w:r>
    </w:p>
    <w:p w14:paraId="6B5EFCFF" w14:textId="77777777" w:rsidR="00C77296" w:rsidRDefault="003542A3" w:rsidP="0061451A">
      <w:pPr>
        <w:pStyle w:val="Cdetexto"/>
        <w:spacing w:line="250" w:lineRule="exact"/>
        <w:rPr>
          <w:szCs w:val="22"/>
        </w:rPr>
      </w:pPr>
      <w:r w:rsidRPr="003542A3">
        <w:rPr>
          <w:szCs w:val="22"/>
        </w:rPr>
        <w:t xml:space="preserve">El sistema </w:t>
      </w:r>
      <w:r w:rsidR="00264874">
        <w:rPr>
          <w:szCs w:val="22"/>
        </w:rPr>
        <w:t xml:space="preserve">informático </w:t>
      </w:r>
      <w:r w:rsidRPr="003542A3">
        <w:rPr>
          <w:szCs w:val="22"/>
        </w:rPr>
        <w:t>que utiliza</w:t>
      </w:r>
      <w:r>
        <w:rPr>
          <w:szCs w:val="22"/>
        </w:rPr>
        <w:t xml:space="preserve"> el Pp</w:t>
      </w:r>
      <w:r w:rsidR="00264874">
        <w:rPr>
          <w:szCs w:val="22"/>
        </w:rPr>
        <w:t xml:space="preserve"> para su gestión</w:t>
      </w:r>
      <w:r w:rsidRPr="003542A3">
        <w:rPr>
          <w:szCs w:val="22"/>
        </w:rPr>
        <w:t xml:space="preserve"> es el Sistema Institucional de Información para la Operación del Programa</w:t>
      </w:r>
      <w:r>
        <w:rPr>
          <w:szCs w:val="22"/>
        </w:rPr>
        <w:t xml:space="preserve"> (SIIOP), cuyo objetivo es apoyar la operación del Pp</w:t>
      </w:r>
      <w:r w:rsidRPr="003542A3">
        <w:rPr>
          <w:szCs w:val="22"/>
        </w:rPr>
        <w:t xml:space="preserve"> </w:t>
      </w:r>
      <w:r w:rsidR="00264874">
        <w:rPr>
          <w:szCs w:val="22"/>
        </w:rPr>
        <w:t>en cuanto</w:t>
      </w:r>
      <w:r w:rsidRPr="003542A3">
        <w:rPr>
          <w:szCs w:val="22"/>
        </w:rPr>
        <w:t xml:space="preserve"> a la administración del padrón de benef</w:t>
      </w:r>
      <w:r>
        <w:rPr>
          <w:szCs w:val="22"/>
        </w:rPr>
        <w:t xml:space="preserve">iciarios y </w:t>
      </w:r>
      <w:r w:rsidR="00264874">
        <w:rPr>
          <w:szCs w:val="22"/>
        </w:rPr>
        <w:t xml:space="preserve">a </w:t>
      </w:r>
      <w:r>
        <w:rPr>
          <w:szCs w:val="22"/>
        </w:rPr>
        <w:t xml:space="preserve">la certificación del </w:t>
      </w:r>
      <w:r w:rsidRPr="003542A3">
        <w:rPr>
          <w:szCs w:val="22"/>
        </w:rPr>
        <w:t>cumplimiento de las corresponsabilidades</w:t>
      </w:r>
      <w:r w:rsidR="00C77296" w:rsidRPr="00C97264">
        <w:rPr>
          <w:szCs w:val="22"/>
        </w:rPr>
        <w:t>.</w:t>
      </w:r>
      <w:r w:rsidR="00C77296">
        <w:rPr>
          <w:szCs w:val="22"/>
        </w:rPr>
        <w:t xml:space="preserve"> Asimismo, </w:t>
      </w:r>
      <w:r>
        <w:rPr>
          <w:szCs w:val="22"/>
        </w:rPr>
        <w:t>l</w:t>
      </w:r>
      <w:r w:rsidRPr="003542A3">
        <w:rPr>
          <w:szCs w:val="22"/>
        </w:rPr>
        <w:t>os procedimientos para otorgar los apoyos a los beneficiarios</w:t>
      </w:r>
      <w:r>
        <w:rPr>
          <w:szCs w:val="22"/>
        </w:rPr>
        <w:t xml:space="preserve"> están </w:t>
      </w:r>
      <w:r w:rsidRPr="003542A3">
        <w:rPr>
          <w:szCs w:val="22"/>
        </w:rPr>
        <w:t>estandarizados</w:t>
      </w:r>
      <w:r>
        <w:rPr>
          <w:szCs w:val="22"/>
        </w:rPr>
        <w:t xml:space="preserve">, </w:t>
      </w:r>
      <w:r w:rsidRPr="003542A3">
        <w:rPr>
          <w:szCs w:val="22"/>
        </w:rPr>
        <w:t>sistematizados</w:t>
      </w:r>
      <w:r>
        <w:rPr>
          <w:szCs w:val="22"/>
        </w:rPr>
        <w:t xml:space="preserve">, </w:t>
      </w:r>
      <w:r w:rsidR="0086709E">
        <w:rPr>
          <w:szCs w:val="22"/>
        </w:rPr>
        <w:t xml:space="preserve">son </w:t>
      </w:r>
      <w:r w:rsidRPr="003542A3">
        <w:rPr>
          <w:szCs w:val="22"/>
        </w:rPr>
        <w:t>difundidos públicamente</w:t>
      </w:r>
      <w:r>
        <w:rPr>
          <w:szCs w:val="22"/>
        </w:rPr>
        <w:t xml:space="preserve"> y e</w:t>
      </w:r>
      <w:r w:rsidRPr="003542A3">
        <w:rPr>
          <w:szCs w:val="22"/>
        </w:rPr>
        <w:t xml:space="preserve">stán apegados al documento normativo del </w:t>
      </w:r>
      <w:r>
        <w:rPr>
          <w:szCs w:val="22"/>
        </w:rPr>
        <w:t>Pp.</w:t>
      </w:r>
    </w:p>
    <w:p w14:paraId="361CC217" w14:textId="77777777" w:rsidR="003542A3" w:rsidRDefault="003542A3" w:rsidP="0061451A">
      <w:pPr>
        <w:spacing w:line="250" w:lineRule="exact"/>
        <w:jc w:val="both"/>
        <w:rPr>
          <w:rFonts w:eastAsia="Times New Roman" w:cs="Arial"/>
          <w:szCs w:val="22"/>
          <w:lang w:val="es-ES"/>
        </w:rPr>
      </w:pPr>
      <w:r w:rsidRPr="003542A3">
        <w:rPr>
          <w:rFonts w:eastAsia="Times New Roman" w:cs="Arial"/>
          <w:szCs w:val="22"/>
          <w:lang w:val="es-ES"/>
        </w:rPr>
        <w:lastRenderedPageBreak/>
        <w:t>El P</w:t>
      </w:r>
      <w:r>
        <w:rPr>
          <w:rFonts w:eastAsia="Times New Roman" w:cs="Arial"/>
          <w:szCs w:val="22"/>
          <w:lang w:val="es-ES"/>
        </w:rPr>
        <w:t>p</w:t>
      </w:r>
      <w:r w:rsidRPr="003542A3">
        <w:rPr>
          <w:rFonts w:eastAsia="Times New Roman" w:cs="Arial"/>
          <w:szCs w:val="22"/>
          <w:lang w:val="es-ES"/>
        </w:rPr>
        <w:t xml:space="preserve"> recolecta información socioeconómica de sus beneficiarios en el momento en que r</w:t>
      </w:r>
      <w:r>
        <w:rPr>
          <w:rFonts w:eastAsia="Times New Roman" w:cs="Arial"/>
          <w:szCs w:val="22"/>
          <w:lang w:val="es-ES"/>
        </w:rPr>
        <w:t xml:space="preserve">ealiza el proceso de </w:t>
      </w:r>
      <w:r w:rsidRPr="003542A3">
        <w:rPr>
          <w:rFonts w:eastAsia="Times New Roman" w:cs="Arial"/>
          <w:szCs w:val="22"/>
          <w:lang w:val="es-ES"/>
        </w:rPr>
        <w:t xml:space="preserve">selección, mediante la aplicación </w:t>
      </w:r>
      <w:r w:rsidR="0086709E">
        <w:rPr>
          <w:rFonts w:eastAsia="Times New Roman" w:cs="Arial"/>
          <w:szCs w:val="22"/>
          <w:lang w:val="es-ES"/>
        </w:rPr>
        <w:t>del Cuestionario Único de Información Socioeconómica (</w:t>
      </w:r>
      <w:r w:rsidRPr="003542A3">
        <w:rPr>
          <w:rFonts w:eastAsia="Times New Roman" w:cs="Arial"/>
          <w:szCs w:val="22"/>
          <w:lang w:val="es-ES"/>
        </w:rPr>
        <w:t>CUIS</w:t>
      </w:r>
      <w:r w:rsidR="0086709E">
        <w:rPr>
          <w:rFonts w:eastAsia="Times New Roman" w:cs="Arial"/>
          <w:szCs w:val="22"/>
          <w:lang w:val="es-ES"/>
        </w:rPr>
        <w:t>)</w:t>
      </w:r>
      <w:r w:rsidRPr="003542A3">
        <w:rPr>
          <w:rFonts w:eastAsia="Times New Roman" w:cs="Arial"/>
          <w:szCs w:val="22"/>
          <w:lang w:val="es-ES"/>
        </w:rPr>
        <w:t>.</w:t>
      </w:r>
    </w:p>
    <w:p w14:paraId="084EC526" w14:textId="77777777" w:rsidR="00F13410" w:rsidRPr="003542A3" w:rsidRDefault="00F13410" w:rsidP="0061451A">
      <w:pPr>
        <w:spacing w:line="250" w:lineRule="exact"/>
        <w:jc w:val="both"/>
        <w:rPr>
          <w:rFonts w:eastAsia="Times New Roman" w:cs="Arial"/>
          <w:szCs w:val="22"/>
          <w:lang w:val="es-ES"/>
        </w:rPr>
      </w:pPr>
      <w:r w:rsidRPr="00CD4D0C">
        <w:rPr>
          <w:i/>
          <w:lang w:val="es-ES"/>
        </w:rPr>
        <w:t>M</w:t>
      </w:r>
      <w:r w:rsidR="0086709E">
        <w:rPr>
          <w:i/>
          <w:lang w:val="es-ES"/>
        </w:rPr>
        <w:t>IR</w:t>
      </w:r>
      <w:r w:rsidR="00EB3032" w:rsidRPr="00CD4D0C">
        <w:rPr>
          <w:i/>
          <w:lang w:val="es-ES"/>
        </w:rPr>
        <w:t>:</w:t>
      </w:r>
    </w:p>
    <w:p w14:paraId="50EDFFA5" w14:textId="77777777" w:rsidR="009A5A2A" w:rsidRDefault="003542A3" w:rsidP="0061451A">
      <w:pPr>
        <w:pStyle w:val="Cdetexto"/>
        <w:spacing w:line="250" w:lineRule="exact"/>
      </w:pPr>
      <w:r>
        <w:t xml:space="preserve">El propósito del Pp está redactado como una situación alcanzada; sin embargo, se enuncia en términos de la </w:t>
      </w:r>
      <w:r w:rsidR="006507BF">
        <w:t>PA</w:t>
      </w:r>
      <w:r>
        <w:t xml:space="preserve"> del Pp y no </w:t>
      </w:r>
      <w:r w:rsidR="006061B4">
        <w:t xml:space="preserve">en términos </w:t>
      </w:r>
      <w:r>
        <w:t xml:space="preserve">de </w:t>
      </w:r>
      <w:r w:rsidR="009A5A2A">
        <w:t>su</w:t>
      </w:r>
      <w:r>
        <w:t xml:space="preserve"> PO. Su logro es responsabilidad del Pp, puesto que los beneficios en alimentación, salud y educación</w:t>
      </w:r>
      <w:r w:rsidR="006061B4">
        <w:t>, así como</w:t>
      </w:r>
      <w:r>
        <w:t xml:space="preserve"> otras dimensiones de bienestar</w:t>
      </w:r>
      <w:r w:rsidR="006061B4">
        <w:t>,</w:t>
      </w:r>
      <w:r>
        <w:t xml:space="preserve"> </w:t>
      </w:r>
      <w:r w:rsidR="006061B4">
        <w:t>se generan con</w:t>
      </w:r>
      <w:r>
        <w:t xml:space="preserve"> los bienes que produce</w:t>
      </w:r>
      <w:r w:rsidR="006061B4">
        <w:t xml:space="preserve"> el Pp</w:t>
      </w:r>
      <w:r>
        <w:t xml:space="preserve">. </w:t>
      </w:r>
    </w:p>
    <w:p w14:paraId="557549A9" w14:textId="77777777" w:rsidR="00F13410" w:rsidRDefault="009A5A2A" w:rsidP="0061451A">
      <w:pPr>
        <w:pStyle w:val="Cdetexto"/>
        <w:spacing w:line="250" w:lineRule="exact"/>
      </w:pPr>
      <w:r>
        <w:t>E</w:t>
      </w:r>
      <w:r w:rsidR="003542A3">
        <w:t>l f</w:t>
      </w:r>
      <w:r w:rsidR="003542A3" w:rsidRPr="003542A3">
        <w:t>in del P</w:t>
      </w:r>
      <w:r w:rsidR="003542A3">
        <w:t xml:space="preserve">p es un objetivo superior al que el Pp contribuye, su logro no está controlado por los responsables del Pp y está vinculado con </w:t>
      </w:r>
      <w:r w:rsidR="006061B4">
        <w:t>un</w:t>
      </w:r>
      <w:r w:rsidR="003542A3">
        <w:t xml:space="preserve"> objetivo estratégico del PSDS.</w:t>
      </w:r>
    </w:p>
    <w:p w14:paraId="0F97C7BE" w14:textId="77777777" w:rsidR="003542A3" w:rsidRDefault="00DB7B0F" w:rsidP="0061451A">
      <w:pPr>
        <w:pStyle w:val="Cdetexto"/>
        <w:spacing w:line="250" w:lineRule="exact"/>
      </w:pPr>
      <w:r w:rsidRPr="00DB7B0F">
        <w:t>Los</w:t>
      </w:r>
      <w:r w:rsidR="00C61F9E">
        <w:t xml:space="preserve"> cinco</w:t>
      </w:r>
      <w:r w:rsidRPr="00DB7B0F">
        <w:t xml:space="preserve"> indicadores de</w:t>
      </w:r>
      <w:r w:rsidR="00C61F9E">
        <w:t xml:space="preserve"> fin y los seis indicadores de propósito </w:t>
      </w:r>
      <w:r w:rsidRPr="00DB7B0F">
        <w:t>son claros, relevantes, económicos, monitoreables y adecuados.</w:t>
      </w:r>
    </w:p>
    <w:p w14:paraId="4CD6745A" w14:textId="77777777" w:rsidR="00C77296" w:rsidRPr="00CD6C3D" w:rsidRDefault="00C77296" w:rsidP="0061451A">
      <w:pPr>
        <w:pStyle w:val="Cdetexto"/>
        <w:spacing w:line="250" w:lineRule="exact"/>
        <w:rPr>
          <w:szCs w:val="22"/>
        </w:rPr>
      </w:pPr>
      <w:r w:rsidRPr="0031287B">
        <w:rPr>
          <w:i/>
          <w:szCs w:val="22"/>
        </w:rPr>
        <w:t>Presupuesto y rendición de cuentas:</w:t>
      </w:r>
    </w:p>
    <w:p w14:paraId="5A3A809A" w14:textId="77777777" w:rsidR="004F5D6A" w:rsidRDefault="00DB7B0F" w:rsidP="0061451A">
      <w:pPr>
        <w:pStyle w:val="Cdetexto"/>
        <w:spacing w:line="250" w:lineRule="exact"/>
        <w:rPr>
          <w:szCs w:val="22"/>
        </w:rPr>
      </w:pPr>
      <w:r w:rsidRPr="00DB7B0F">
        <w:rPr>
          <w:szCs w:val="22"/>
        </w:rPr>
        <w:t xml:space="preserve">El </w:t>
      </w:r>
      <w:r>
        <w:rPr>
          <w:szCs w:val="22"/>
        </w:rPr>
        <w:t>Pp</w:t>
      </w:r>
      <w:r w:rsidRPr="00DB7B0F">
        <w:rPr>
          <w:szCs w:val="22"/>
        </w:rPr>
        <w:t xml:space="preserve"> identifica y cuantifica </w:t>
      </w:r>
      <w:r w:rsidR="004F5D6A">
        <w:rPr>
          <w:szCs w:val="22"/>
        </w:rPr>
        <w:t>sus</w:t>
      </w:r>
      <w:r>
        <w:rPr>
          <w:szCs w:val="22"/>
        </w:rPr>
        <w:t xml:space="preserve"> g</w:t>
      </w:r>
      <w:r w:rsidRPr="00DB7B0F">
        <w:rPr>
          <w:szCs w:val="22"/>
        </w:rPr>
        <w:t>astos en operación</w:t>
      </w:r>
      <w:r>
        <w:rPr>
          <w:szCs w:val="22"/>
        </w:rPr>
        <w:t xml:space="preserve">, </w:t>
      </w:r>
      <w:r w:rsidRPr="00DB7B0F">
        <w:rPr>
          <w:szCs w:val="22"/>
        </w:rPr>
        <w:t>mantenimiento</w:t>
      </w:r>
      <w:r>
        <w:rPr>
          <w:szCs w:val="22"/>
        </w:rPr>
        <w:t xml:space="preserve">, </w:t>
      </w:r>
      <w:r w:rsidRPr="00DB7B0F">
        <w:rPr>
          <w:szCs w:val="22"/>
        </w:rPr>
        <w:t>capital</w:t>
      </w:r>
      <w:r>
        <w:rPr>
          <w:szCs w:val="22"/>
        </w:rPr>
        <w:t xml:space="preserve"> y </w:t>
      </w:r>
      <w:r w:rsidRPr="00DB7B0F">
        <w:rPr>
          <w:szCs w:val="22"/>
        </w:rPr>
        <w:t>unitario</w:t>
      </w:r>
      <w:r w:rsidR="004F5D6A">
        <w:rPr>
          <w:szCs w:val="22"/>
        </w:rPr>
        <w:t>s</w:t>
      </w:r>
      <w:r w:rsidR="00C77296">
        <w:rPr>
          <w:szCs w:val="22"/>
        </w:rPr>
        <w:t xml:space="preserve">. </w:t>
      </w:r>
    </w:p>
    <w:p w14:paraId="116480F8" w14:textId="77777777" w:rsidR="00C77296" w:rsidRDefault="004F5D6A" w:rsidP="0061451A">
      <w:pPr>
        <w:pStyle w:val="Cdetexto"/>
        <w:spacing w:line="250" w:lineRule="exact"/>
        <w:rPr>
          <w:szCs w:val="22"/>
        </w:rPr>
      </w:pPr>
      <w:r>
        <w:rPr>
          <w:szCs w:val="22"/>
        </w:rPr>
        <w:t>E</w:t>
      </w:r>
      <w:r w:rsidR="00DB7B0F" w:rsidRPr="00DB7B0F">
        <w:rPr>
          <w:szCs w:val="22"/>
        </w:rPr>
        <w:t xml:space="preserve">n la página de </w:t>
      </w:r>
      <w:r w:rsidR="00D0770B">
        <w:rPr>
          <w:szCs w:val="22"/>
        </w:rPr>
        <w:t>la Secretaría de Desarrollo Social (SEDESOL)</w:t>
      </w:r>
      <w:r w:rsidR="00DB7B0F" w:rsidRPr="00DB7B0F">
        <w:rPr>
          <w:szCs w:val="22"/>
        </w:rPr>
        <w:t xml:space="preserve"> (www.gob.mx/sedesol) las </w:t>
      </w:r>
      <w:r w:rsidR="00DB7B0F">
        <w:rPr>
          <w:szCs w:val="22"/>
        </w:rPr>
        <w:t>ROP no</w:t>
      </w:r>
      <w:r w:rsidR="00DB7B0F" w:rsidRPr="00DB7B0F">
        <w:rPr>
          <w:szCs w:val="22"/>
        </w:rPr>
        <w:t xml:space="preserve"> est</w:t>
      </w:r>
      <w:r w:rsidR="00DB7B0F">
        <w:rPr>
          <w:szCs w:val="22"/>
        </w:rPr>
        <w:t>án visibles de entrada y l</w:t>
      </w:r>
      <w:r w:rsidR="00DB7B0F" w:rsidRPr="00DB7B0F">
        <w:rPr>
          <w:szCs w:val="22"/>
        </w:rPr>
        <w:t xml:space="preserve">os resultados del </w:t>
      </w:r>
      <w:r w:rsidR="00DB7B0F">
        <w:rPr>
          <w:szCs w:val="22"/>
        </w:rPr>
        <w:t>Pp no</w:t>
      </w:r>
      <w:r w:rsidR="00DB7B0F" w:rsidRPr="00DB7B0F">
        <w:rPr>
          <w:szCs w:val="22"/>
        </w:rPr>
        <w:t xml:space="preserve"> </w:t>
      </w:r>
      <w:r w:rsidR="006061B4">
        <w:rPr>
          <w:szCs w:val="22"/>
        </w:rPr>
        <w:t>se difunden de manera accesible;</w:t>
      </w:r>
      <w:r w:rsidR="00DB7B0F" w:rsidRPr="00DB7B0F">
        <w:rPr>
          <w:szCs w:val="22"/>
        </w:rPr>
        <w:t xml:space="preserve"> ello se</w:t>
      </w:r>
      <w:r w:rsidR="00DB7B0F">
        <w:rPr>
          <w:szCs w:val="22"/>
        </w:rPr>
        <w:t xml:space="preserve"> debe</w:t>
      </w:r>
      <w:r>
        <w:rPr>
          <w:szCs w:val="22"/>
        </w:rPr>
        <w:t>,</w:t>
      </w:r>
      <w:r w:rsidR="00DB7B0F">
        <w:rPr>
          <w:szCs w:val="22"/>
        </w:rPr>
        <w:t xml:space="preserve"> en gran medida</w:t>
      </w:r>
      <w:r>
        <w:rPr>
          <w:szCs w:val="22"/>
        </w:rPr>
        <w:t>,</w:t>
      </w:r>
      <w:r w:rsidR="00DB7B0F">
        <w:rPr>
          <w:szCs w:val="22"/>
        </w:rPr>
        <w:t xml:space="preserve"> al esquema </w:t>
      </w:r>
      <w:r w:rsidR="00DB7B0F" w:rsidRPr="00DB7B0F">
        <w:rPr>
          <w:szCs w:val="22"/>
        </w:rPr>
        <w:t xml:space="preserve">que diseñó el </w:t>
      </w:r>
      <w:r w:rsidR="006061B4">
        <w:rPr>
          <w:szCs w:val="22"/>
        </w:rPr>
        <w:t>G</w:t>
      </w:r>
      <w:r w:rsidR="00DB7B0F" w:rsidRPr="00DB7B0F">
        <w:rPr>
          <w:szCs w:val="22"/>
        </w:rPr>
        <w:t xml:space="preserve">obierno </w:t>
      </w:r>
      <w:r w:rsidR="006061B4">
        <w:rPr>
          <w:szCs w:val="22"/>
        </w:rPr>
        <w:t>F</w:t>
      </w:r>
      <w:r w:rsidR="00DB7B0F" w:rsidRPr="00DB7B0F">
        <w:rPr>
          <w:szCs w:val="22"/>
        </w:rPr>
        <w:t xml:space="preserve">ederal para homologar todas las páginas electrónicas. </w:t>
      </w:r>
    </w:p>
    <w:p w14:paraId="57B46895" w14:textId="77777777" w:rsidR="00F13410" w:rsidRPr="00DB7B0F" w:rsidRDefault="00F13410" w:rsidP="0061451A">
      <w:pPr>
        <w:spacing w:line="250" w:lineRule="exact"/>
        <w:jc w:val="both"/>
        <w:rPr>
          <w:rFonts w:eastAsia="Times New Roman" w:cs="Arial"/>
          <w:szCs w:val="22"/>
          <w:lang w:val="es-ES"/>
        </w:rPr>
      </w:pPr>
      <w:r w:rsidRPr="00CD4D0C">
        <w:rPr>
          <w:i/>
          <w:lang w:val="es-ES"/>
        </w:rPr>
        <w:t>Complementariedades y coincidencias con otros Pp</w:t>
      </w:r>
      <w:r w:rsidR="00EB3032" w:rsidRPr="00CD4D0C">
        <w:rPr>
          <w:i/>
          <w:lang w:val="es-ES"/>
        </w:rPr>
        <w:t>:</w:t>
      </w:r>
    </w:p>
    <w:p w14:paraId="3F1D08B3" w14:textId="77777777" w:rsidR="00235C31" w:rsidRDefault="00E82AA3" w:rsidP="0061451A">
      <w:pPr>
        <w:pStyle w:val="Cdetextonegrita"/>
        <w:spacing w:line="250" w:lineRule="exact"/>
        <w:rPr>
          <w:b w:val="0"/>
        </w:rPr>
      </w:pPr>
      <w:r>
        <w:rPr>
          <w:b w:val="0"/>
        </w:rPr>
        <w:t>S</w:t>
      </w:r>
      <w:r w:rsidRPr="00E82AA3">
        <w:rPr>
          <w:b w:val="0"/>
        </w:rPr>
        <w:t>e</w:t>
      </w:r>
      <w:r>
        <w:rPr>
          <w:b w:val="0"/>
        </w:rPr>
        <w:t xml:space="preserve"> </w:t>
      </w:r>
      <w:r w:rsidRPr="00E82AA3">
        <w:rPr>
          <w:b w:val="0"/>
        </w:rPr>
        <w:t xml:space="preserve">identificaron 20 </w:t>
      </w:r>
      <w:r>
        <w:rPr>
          <w:b w:val="0"/>
        </w:rPr>
        <w:t>Pp</w:t>
      </w:r>
      <w:r w:rsidRPr="00E82AA3">
        <w:rPr>
          <w:b w:val="0"/>
        </w:rPr>
        <w:t xml:space="preserve"> que pueden complementarse con </w:t>
      </w:r>
      <w:r w:rsidR="006B6916">
        <w:rPr>
          <w:b w:val="0"/>
        </w:rPr>
        <w:t xml:space="preserve">el </w:t>
      </w:r>
      <w:r>
        <w:rPr>
          <w:b w:val="0"/>
        </w:rPr>
        <w:t xml:space="preserve">Pp S072, </w:t>
      </w:r>
      <w:r w:rsidRPr="00E82AA3">
        <w:rPr>
          <w:b w:val="0"/>
        </w:rPr>
        <w:t>ya que ofrecen a sus beneficiarios la oportunidad de acceder a servicios financieros en condiciones preferenciales</w:t>
      </w:r>
      <w:r w:rsidR="006A5BFA">
        <w:rPr>
          <w:b w:val="0"/>
        </w:rPr>
        <w:t>;</w:t>
      </w:r>
      <w:r w:rsidRPr="00E82AA3">
        <w:rPr>
          <w:b w:val="0"/>
        </w:rPr>
        <w:t xml:space="preserve"> </w:t>
      </w:r>
      <w:r w:rsidR="006A5BFA">
        <w:rPr>
          <w:b w:val="0"/>
        </w:rPr>
        <w:t>además, se identificaron</w:t>
      </w:r>
      <w:r w:rsidRPr="00E82AA3">
        <w:rPr>
          <w:b w:val="0"/>
        </w:rPr>
        <w:t xml:space="preserve"> </w:t>
      </w:r>
      <w:r w:rsidR="000D06D9">
        <w:rPr>
          <w:b w:val="0"/>
        </w:rPr>
        <w:t>Pp</w:t>
      </w:r>
      <w:r w:rsidRPr="00E82AA3">
        <w:rPr>
          <w:b w:val="0"/>
        </w:rPr>
        <w:t xml:space="preserve"> sociales de fomento productivo, generación de ingreso e inclusión laboral</w:t>
      </w:r>
      <w:r w:rsidR="006A5BFA">
        <w:rPr>
          <w:b w:val="0"/>
        </w:rPr>
        <w:t xml:space="preserve">, </w:t>
      </w:r>
      <w:r w:rsidRPr="00E82AA3">
        <w:rPr>
          <w:b w:val="0"/>
        </w:rPr>
        <w:t>que</w:t>
      </w:r>
      <w:r w:rsidR="000D06D9">
        <w:rPr>
          <w:b w:val="0"/>
        </w:rPr>
        <w:t xml:space="preserve"> </w:t>
      </w:r>
      <w:r w:rsidRPr="00E82AA3">
        <w:rPr>
          <w:b w:val="0"/>
        </w:rPr>
        <w:t>increment</w:t>
      </w:r>
      <w:r w:rsidR="006A5BFA">
        <w:rPr>
          <w:b w:val="0"/>
        </w:rPr>
        <w:t>a</w:t>
      </w:r>
      <w:r w:rsidRPr="00E82AA3">
        <w:rPr>
          <w:b w:val="0"/>
        </w:rPr>
        <w:t xml:space="preserve">n </w:t>
      </w:r>
      <w:r w:rsidR="006A5BFA">
        <w:rPr>
          <w:b w:val="0"/>
        </w:rPr>
        <w:t>las</w:t>
      </w:r>
      <w:r w:rsidRPr="00E82AA3">
        <w:rPr>
          <w:b w:val="0"/>
        </w:rPr>
        <w:t xml:space="preserve"> capacidades productivas </w:t>
      </w:r>
      <w:r w:rsidR="006A5BFA">
        <w:rPr>
          <w:b w:val="0"/>
        </w:rPr>
        <w:t>de sus beneficiarios</w:t>
      </w:r>
      <w:r w:rsidRPr="00E82AA3">
        <w:rPr>
          <w:b w:val="0"/>
        </w:rPr>
        <w:t xml:space="preserve"> para mejorar su bienestar económico, a través de acciones de coordinación y vinculación institucional</w:t>
      </w:r>
      <w:r w:rsidR="000D06D9">
        <w:rPr>
          <w:b w:val="0"/>
        </w:rPr>
        <w:t>,</w:t>
      </w:r>
      <w:r w:rsidR="006A5BFA">
        <w:rPr>
          <w:b w:val="0"/>
        </w:rPr>
        <w:t xml:space="preserve"> que también podrían complementarse con el Pp S072,</w:t>
      </w:r>
      <w:r w:rsidR="000D06D9">
        <w:rPr>
          <w:b w:val="0"/>
        </w:rPr>
        <w:t xml:space="preserve"> mismos que son los siguientes</w:t>
      </w:r>
      <w:r w:rsidR="00235C31" w:rsidRPr="00235C31">
        <w:rPr>
          <w:b w:val="0"/>
        </w:rPr>
        <w:t>:</w:t>
      </w:r>
      <w:r w:rsidR="00235C31">
        <w:rPr>
          <w:b w:val="0"/>
        </w:rPr>
        <w:t xml:space="preserve"> 06-(F035, F029, F001, F030, S249), 08-(S266, S261, S258), 10-(S021, S020), 11-E005, 16-S046, 20-(S017, S057, U009, S053, S053), 23-S043</w:t>
      </w:r>
      <w:r w:rsidR="003E33E1">
        <w:rPr>
          <w:b w:val="0"/>
        </w:rPr>
        <w:t xml:space="preserve">. </w:t>
      </w:r>
    </w:p>
    <w:p w14:paraId="57E39C6F" w14:textId="77777777" w:rsidR="00F13410" w:rsidRPr="00FC7306" w:rsidRDefault="00F13410" w:rsidP="0061451A">
      <w:pPr>
        <w:pStyle w:val="Cdetextonegrita"/>
        <w:spacing w:line="250" w:lineRule="exact"/>
      </w:pPr>
      <w:r w:rsidRPr="00FC7306">
        <w:t>Principales Recomendaciones</w:t>
      </w:r>
    </w:p>
    <w:p w14:paraId="51F52D42" w14:textId="77777777" w:rsidR="003E33E1" w:rsidRDefault="00252504" w:rsidP="00684AC7">
      <w:pPr>
        <w:pStyle w:val="Bala"/>
        <w:numPr>
          <w:ilvl w:val="0"/>
          <w:numId w:val="27"/>
        </w:numPr>
        <w:spacing w:line="250" w:lineRule="exact"/>
        <w:ind w:left="426"/>
      </w:pPr>
      <w:r>
        <w:t xml:space="preserve">Incluir en la siguiente actualización del diagnóstico del Pp un análisis del impacto del componente de vinculación, y una </w:t>
      </w:r>
      <w:r w:rsidR="008E056E">
        <w:t>valoración</w:t>
      </w:r>
      <w:r>
        <w:t xml:space="preserve"> de los componentes </w:t>
      </w:r>
      <w:r w:rsidR="008E056E">
        <w:t>que impliquen alguna</w:t>
      </w:r>
      <w:r>
        <w:t xml:space="preserve"> corresponsabilidad y </w:t>
      </w:r>
      <w:r w:rsidR="008E056E">
        <w:t>de los que no la impliquen</w:t>
      </w:r>
      <w:r>
        <w:t>.</w:t>
      </w:r>
    </w:p>
    <w:p w14:paraId="45D61C23" w14:textId="77777777" w:rsidR="002D6584" w:rsidRDefault="002D6584" w:rsidP="00684AC7">
      <w:pPr>
        <w:pStyle w:val="Bala"/>
        <w:numPr>
          <w:ilvl w:val="0"/>
          <w:numId w:val="27"/>
        </w:numPr>
        <w:spacing w:line="250" w:lineRule="exact"/>
        <w:ind w:left="426"/>
      </w:pPr>
      <w:r>
        <w:t>Incluir en el diagnóstico del Pp los resultados de experiencias similares en otros países</w:t>
      </w:r>
      <w:r w:rsidR="008E056E">
        <w:t>;</w:t>
      </w:r>
      <w:r>
        <w:t xml:space="preserve"> específicamente las relacionadas con el componente de vinculación y el componente alimentario no monetario, resaltando el contexto de su aplicación y los retos que </w:t>
      </w:r>
      <w:r w:rsidR="008E056E">
        <w:t xml:space="preserve">se </w:t>
      </w:r>
      <w:r>
        <w:t>enfrentaron.</w:t>
      </w:r>
    </w:p>
    <w:p w14:paraId="4202386A" w14:textId="77777777" w:rsidR="00F13410" w:rsidRPr="00FC7306" w:rsidRDefault="006602B9" w:rsidP="00684AC7">
      <w:pPr>
        <w:pStyle w:val="Bala"/>
        <w:numPr>
          <w:ilvl w:val="0"/>
          <w:numId w:val="27"/>
        </w:numPr>
        <w:spacing w:line="250" w:lineRule="exact"/>
        <w:ind w:left="426"/>
      </w:pPr>
      <w:r w:rsidRPr="006602B9">
        <w:t xml:space="preserve">Evaluar los procedimientos </w:t>
      </w:r>
      <w:r w:rsidR="008E056E" w:rsidRPr="006602B9">
        <w:t>establecidos</w:t>
      </w:r>
      <w:r w:rsidR="008E056E">
        <w:t xml:space="preserve"> </w:t>
      </w:r>
      <w:r w:rsidR="001B30B9">
        <w:t>del Pp</w:t>
      </w:r>
      <w:r w:rsidR="003E33E1">
        <w:t>.</w:t>
      </w:r>
    </w:p>
    <w:p w14:paraId="6A3B2235" w14:textId="77777777" w:rsidR="00F13410" w:rsidRPr="00FC7306" w:rsidRDefault="00210CC2" w:rsidP="00684AC7">
      <w:pPr>
        <w:pStyle w:val="Bala"/>
        <w:numPr>
          <w:ilvl w:val="0"/>
          <w:numId w:val="27"/>
        </w:numPr>
        <w:spacing w:line="250" w:lineRule="exact"/>
        <w:ind w:left="426"/>
      </w:pPr>
      <w:r>
        <w:t>Definir</w:t>
      </w:r>
      <w:r w:rsidR="003E33E1">
        <w:t xml:space="preserve"> los componentes </w:t>
      </w:r>
      <w:r w:rsidR="00E26462">
        <w:t xml:space="preserve">del Pp </w:t>
      </w:r>
      <w:r w:rsidR="003E33E1">
        <w:t xml:space="preserve">como </w:t>
      </w:r>
      <w:r w:rsidR="00E26462">
        <w:t xml:space="preserve">los </w:t>
      </w:r>
      <w:r w:rsidR="003E33E1">
        <w:t>bienes y servicios que produce</w:t>
      </w:r>
      <w:r w:rsidR="00E26462">
        <w:t>,</w:t>
      </w:r>
      <w:r w:rsidR="003E33E1">
        <w:t xml:space="preserve"> de acuerdo con la estructura definida por </w:t>
      </w:r>
      <w:r>
        <w:t xml:space="preserve">el </w:t>
      </w:r>
      <w:r w:rsidR="003E33E1">
        <w:t>CONEVAL</w:t>
      </w:r>
      <w:r w:rsidR="00F13410" w:rsidRPr="00FC7306">
        <w:t>.</w:t>
      </w:r>
    </w:p>
    <w:p w14:paraId="799C3413" w14:textId="77777777" w:rsidR="003E33E1" w:rsidRDefault="003E33E1" w:rsidP="00684AC7">
      <w:pPr>
        <w:pStyle w:val="Bala"/>
        <w:numPr>
          <w:ilvl w:val="0"/>
          <w:numId w:val="27"/>
        </w:numPr>
        <w:spacing w:line="250" w:lineRule="exact"/>
        <w:ind w:left="426"/>
      </w:pPr>
      <w:r>
        <w:t xml:space="preserve">Identificar con precisión para cada indicador </w:t>
      </w:r>
      <w:r w:rsidR="00210CC2">
        <w:t>sus</w:t>
      </w:r>
      <w:r>
        <w:t xml:space="preserve"> medios de verificación</w:t>
      </w:r>
      <w:r w:rsidR="00210CC2">
        <w:t xml:space="preserve"> y</w:t>
      </w:r>
      <w:r>
        <w:t xml:space="preserve"> </w:t>
      </w:r>
      <w:r w:rsidR="00E26462">
        <w:t>fuente de consulta</w:t>
      </w:r>
      <w:r>
        <w:t>.</w:t>
      </w:r>
    </w:p>
    <w:p w14:paraId="7886C186" w14:textId="77777777" w:rsidR="007447E8" w:rsidRDefault="007447E8">
      <w:r>
        <w:br w:type="page"/>
      </w: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F13410" w:rsidRPr="00FC7306" w14:paraId="0878052B" w14:textId="77777777" w:rsidTr="006B532E">
        <w:tc>
          <w:tcPr>
            <w:tcW w:w="749" w:type="pct"/>
            <w:vAlign w:val="center"/>
          </w:tcPr>
          <w:p w14:paraId="64BB1F00" w14:textId="77777777" w:rsidR="00F13410" w:rsidRPr="00FC7306" w:rsidRDefault="002C6A61" w:rsidP="006B532E">
            <w:pPr>
              <w:spacing w:before="20" w:after="0"/>
              <w:ind w:left="170"/>
              <w:rPr>
                <w:b/>
                <w:sz w:val="16"/>
                <w:lang w:val="es-ES"/>
              </w:rPr>
            </w:pPr>
            <w:r>
              <w:lastRenderedPageBreak/>
              <w:br w:type="page"/>
            </w:r>
            <w:r w:rsidR="00F13410" w:rsidRPr="00FC7306">
              <w:rPr>
                <w:b/>
                <w:sz w:val="16"/>
                <w:lang w:val="es-ES"/>
              </w:rPr>
              <w:t>Evaluador Externo</w:t>
            </w:r>
            <w:r w:rsidR="008822DF">
              <w:rPr>
                <w:b/>
                <w:sz w:val="16"/>
                <w:lang w:val="es-ES"/>
              </w:rPr>
              <w:t>:</w:t>
            </w:r>
          </w:p>
        </w:tc>
        <w:tc>
          <w:tcPr>
            <w:tcW w:w="4251" w:type="pct"/>
            <w:gridSpan w:val="3"/>
            <w:vAlign w:val="center"/>
          </w:tcPr>
          <w:p w14:paraId="79A11D6F" w14:textId="77777777" w:rsidR="00F13410" w:rsidRPr="00FC7306" w:rsidRDefault="00F13410" w:rsidP="006B532E">
            <w:pPr>
              <w:spacing w:before="20" w:after="0"/>
              <w:ind w:left="113"/>
              <w:rPr>
                <w:rFonts w:eastAsia="Times New Roman"/>
                <w:sz w:val="16"/>
                <w:szCs w:val="16"/>
                <w:lang w:val="es-MX" w:eastAsia="en-US"/>
              </w:rPr>
            </w:pPr>
            <w:r w:rsidRPr="00FC7306">
              <w:rPr>
                <w:sz w:val="16"/>
                <w:lang w:val="es-ES"/>
              </w:rPr>
              <w:t xml:space="preserve">1. Instancia Evaluadora: Althria Consulting Group S.A. de C.V. </w:t>
            </w:r>
          </w:p>
          <w:p w14:paraId="34F334BE" w14:textId="77777777" w:rsidR="00F13410" w:rsidRPr="00FC7306" w:rsidRDefault="00F13410" w:rsidP="006B532E">
            <w:pPr>
              <w:spacing w:before="20" w:after="0"/>
              <w:ind w:left="113"/>
              <w:rPr>
                <w:sz w:val="16"/>
                <w:lang w:val="es-ES"/>
              </w:rPr>
            </w:pPr>
            <w:r w:rsidRPr="00FC7306">
              <w:rPr>
                <w:sz w:val="16"/>
                <w:lang w:val="es-ES"/>
              </w:rPr>
              <w:t>2. Coordinador de la Evaluación: Jorge Antonio Colorado Lango.</w:t>
            </w:r>
          </w:p>
          <w:p w14:paraId="713B3BF4" w14:textId="77777777" w:rsidR="00F13410" w:rsidRPr="00FC7306" w:rsidRDefault="00F13410" w:rsidP="006B532E">
            <w:pPr>
              <w:spacing w:before="20" w:after="0"/>
              <w:ind w:left="113"/>
              <w:rPr>
                <w:sz w:val="16"/>
                <w:lang w:val="es-ES"/>
              </w:rPr>
            </w:pPr>
            <w:r w:rsidRPr="00FC7306">
              <w:rPr>
                <w:sz w:val="16"/>
                <w:lang w:val="es-ES"/>
              </w:rPr>
              <w:t xml:space="preserve">3. Forma de contratación: </w:t>
            </w:r>
            <w:r w:rsidR="003E33E1" w:rsidRPr="003E33E1">
              <w:rPr>
                <w:sz w:val="16"/>
                <w:lang w:val="es-ES"/>
              </w:rPr>
              <w:t>Invitación a cuando menos tres personas</w:t>
            </w:r>
          </w:p>
        </w:tc>
      </w:tr>
      <w:tr w:rsidR="00F13410" w:rsidRPr="00FC7306" w14:paraId="06250D26" w14:textId="77777777" w:rsidTr="006B532E">
        <w:tc>
          <w:tcPr>
            <w:tcW w:w="749" w:type="pct"/>
            <w:vAlign w:val="center"/>
          </w:tcPr>
          <w:p w14:paraId="7F6AEA1B" w14:textId="77777777" w:rsidR="00F13410" w:rsidRPr="00FC7306" w:rsidRDefault="00F13410" w:rsidP="006B532E">
            <w:pPr>
              <w:spacing w:before="20" w:after="0"/>
              <w:ind w:left="170"/>
              <w:rPr>
                <w:b/>
                <w:sz w:val="16"/>
                <w:lang w:val="es-ES"/>
              </w:rPr>
            </w:pPr>
          </w:p>
        </w:tc>
        <w:tc>
          <w:tcPr>
            <w:tcW w:w="4251" w:type="pct"/>
            <w:gridSpan w:val="3"/>
            <w:vAlign w:val="center"/>
          </w:tcPr>
          <w:p w14:paraId="43A40372" w14:textId="77777777" w:rsidR="00F13410" w:rsidRPr="00FC7306" w:rsidRDefault="00F13410" w:rsidP="006B532E">
            <w:pPr>
              <w:spacing w:before="20" w:after="0"/>
              <w:ind w:left="113"/>
              <w:rPr>
                <w:sz w:val="16"/>
                <w:lang w:val="es-ES"/>
              </w:rPr>
            </w:pPr>
          </w:p>
        </w:tc>
      </w:tr>
      <w:tr w:rsidR="00F13410" w:rsidRPr="00FC7306" w14:paraId="04288694" w14:textId="77777777" w:rsidTr="006B532E">
        <w:tc>
          <w:tcPr>
            <w:tcW w:w="749" w:type="pct"/>
            <w:vAlign w:val="center"/>
          </w:tcPr>
          <w:p w14:paraId="56763163" w14:textId="77777777" w:rsidR="00F13410" w:rsidRPr="00FC7306" w:rsidRDefault="00F13410" w:rsidP="006B532E">
            <w:pPr>
              <w:spacing w:before="20" w:after="0"/>
              <w:ind w:left="170"/>
              <w:rPr>
                <w:b/>
                <w:sz w:val="16"/>
                <w:lang w:val="es-ES"/>
              </w:rPr>
            </w:pPr>
            <w:r w:rsidRPr="00FC7306">
              <w:rPr>
                <w:b/>
                <w:sz w:val="16"/>
                <w:lang w:val="es-ES"/>
              </w:rPr>
              <w:t>Costo:</w:t>
            </w:r>
          </w:p>
        </w:tc>
        <w:tc>
          <w:tcPr>
            <w:tcW w:w="1113" w:type="pct"/>
            <w:vAlign w:val="center"/>
          </w:tcPr>
          <w:p w14:paraId="0F5180DA" w14:textId="77777777" w:rsidR="00F13410" w:rsidRPr="00FC7306" w:rsidRDefault="003E33E1" w:rsidP="006B532E">
            <w:pPr>
              <w:spacing w:before="20" w:after="0"/>
              <w:ind w:left="113"/>
              <w:rPr>
                <w:sz w:val="16"/>
                <w:lang w:val="es-ES"/>
              </w:rPr>
            </w:pPr>
            <w:r>
              <w:rPr>
                <w:sz w:val="16"/>
                <w:lang w:val="es-ES"/>
              </w:rPr>
              <w:t>$ 324,8</w:t>
            </w:r>
            <w:r w:rsidR="00F13410" w:rsidRPr="00FC7306">
              <w:rPr>
                <w:sz w:val="16"/>
                <w:lang w:val="es-ES"/>
              </w:rPr>
              <w:t>00.00</w:t>
            </w:r>
            <w:r w:rsidR="00E82AA3">
              <w:rPr>
                <w:rStyle w:val="Refdenotaalpie"/>
                <w:szCs w:val="22"/>
              </w:rPr>
              <w:footnoteReference w:id="4"/>
            </w:r>
            <w:r w:rsidR="00E82AA3" w:rsidRPr="00EE71AF">
              <w:rPr>
                <w:szCs w:val="22"/>
                <w:vertAlign w:val="superscript"/>
              </w:rPr>
              <w:t>_/</w:t>
            </w:r>
          </w:p>
        </w:tc>
        <w:tc>
          <w:tcPr>
            <w:tcW w:w="904" w:type="pct"/>
            <w:vAlign w:val="center"/>
          </w:tcPr>
          <w:p w14:paraId="44C8F586" w14:textId="77777777" w:rsidR="00F13410" w:rsidRPr="00FC7306" w:rsidRDefault="00F13410" w:rsidP="006B532E">
            <w:pPr>
              <w:spacing w:before="20" w:after="0"/>
              <w:ind w:left="170"/>
              <w:rPr>
                <w:b/>
                <w:sz w:val="16"/>
                <w:lang w:val="es-ES"/>
              </w:rPr>
            </w:pPr>
            <w:r w:rsidRPr="00FC7306">
              <w:rPr>
                <w:b/>
                <w:sz w:val="16"/>
                <w:lang w:val="es-ES"/>
              </w:rPr>
              <w:t>Fuente de Financiamiento:</w:t>
            </w:r>
          </w:p>
        </w:tc>
        <w:tc>
          <w:tcPr>
            <w:tcW w:w="2234" w:type="pct"/>
            <w:vAlign w:val="center"/>
          </w:tcPr>
          <w:p w14:paraId="6C7FF6B6" w14:textId="77777777" w:rsidR="00F13410" w:rsidRPr="00FC7306" w:rsidRDefault="00F13410" w:rsidP="006B532E">
            <w:pPr>
              <w:spacing w:before="20" w:after="0"/>
              <w:ind w:left="113"/>
              <w:rPr>
                <w:color w:val="FF0000"/>
                <w:sz w:val="16"/>
                <w:highlight w:val="yellow"/>
                <w:lang w:val="es-ES"/>
              </w:rPr>
            </w:pPr>
            <w:r w:rsidRPr="00FC7306">
              <w:rPr>
                <w:sz w:val="16"/>
                <w:lang w:val="es-ES"/>
              </w:rPr>
              <w:t>Recursos Fiscales</w:t>
            </w:r>
          </w:p>
        </w:tc>
      </w:tr>
      <w:tr w:rsidR="00F13410" w:rsidRPr="00FC7306" w14:paraId="01863CC1" w14:textId="77777777" w:rsidTr="006B532E">
        <w:tc>
          <w:tcPr>
            <w:tcW w:w="749" w:type="pct"/>
            <w:tcBorders>
              <w:bottom w:val="single" w:sz="4" w:space="0" w:color="auto"/>
            </w:tcBorders>
            <w:vAlign w:val="center"/>
          </w:tcPr>
          <w:p w14:paraId="21BF82F5" w14:textId="77777777" w:rsidR="00F13410" w:rsidRPr="00FC7306" w:rsidRDefault="00F13410" w:rsidP="006B532E">
            <w:pPr>
              <w:pStyle w:val="Textocuadroneg1"/>
              <w:rPr>
                <w:sz w:val="16"/>
                <w:szCs w:val="16"/>
              </w:rPr>
            </w:pPr>
            <w:r w:rsidRPr="00FC7306">
              <w:rPr>
                <w:sz w:val="16"/>
                <w:szCs w:val="16"/>
              </w:rPr>
              <w:t>Coordinación de la Evaluación</w:t>
            </w:r>
          </w:p>
        </w:tc>
        <w:tc>
          <w:tcPr>
            <w:tcW w:w="1113" w:type="pct"/>
            <w:tcBorders>
              <w:bottom w:val="single" w:sz="4" w:space="0" w:color="auto"/>
            </w:tcBorders>
            <w:vAlign w:val="center"/>
          </w:tcPr>
          <w:p w14:paraId="4B0FA468" w14:textId="77777777" w:rsidR="00F13410" w:rsidRPr="00FC7306" w:rsidRDefault="003E33E1" w:rsidP="006B532E">
            <w:pPr>
              <w:pStyle w:val="Cdetexto"/>
              <w:spacing w:after="0"/>
              <w:jc w:val="center"/>
              <w:rPr>
                <w:sz w:val="14"/>
                <w:szCs w:val="14"/>
              </w:rPr>
            </w:pPr>
            <w:r>
              <w:rPr>
                <w:sz w:val="14"/>
                <w:szCs w:val="14"/>
              </w:rPr>
              <w:t>CONEVAL</w:t>
            </w:r>
          </w:p>
        </w:tc>
        <w:tc>
          <w:tcPr>
            <w:tcW w:w="904" w:type="pct"/>
            <w:tcBorders>
              <w:bottom w:val="single" w:sz="4" w:space="0" w:color="auto"/>
            </w:tcBorders>
            <w:vAlign w:val="center"/>
          </w:tcPr>
          <w:p w14:paraId="3222F47C" w14:textId="77777777" w:rsidR="00F13410" w:rsidRPr="00FC7306" w:rsidRDefault="00F13410" w:rsidP="006B532E">
            <w:pPr>
              <w:pStyle w:val="Textocuadroneg1"/>
              <w:rPr>
                <w:sz w:val="16"/>
                <w:szCs w:val="16"/>
              </w:rPr>
            </w:pPr>
            <w:r w:rsidRPr="00FC7306">
              <w:rPr>
                <w:sz w:val="16"/>
                <w:szCs w:val="16"/>
              </w:rPr>
              <w:t>Informe completo</w:t>
            </w:r>
          </w:p>
        </w:tc>
        <w:tc>
          <w:tcPr>
            <w:tcW w:w="2234" w:type="pct"/>
            <w:tcBorders>
              <w:bottom w:val="single" w:sz="4" w:space="0" w:color="auto"/>
            </w:tcBorders>
            <w:vAlign w:val="center"/>
          </w:tcPr>
          <w:p w14:paraId="020A1690" w14:textId="77777777" w:rsidR="00F13410" w:rsidRPr="00FC7306" w:rsidRDefault="00F13410" w:rsidP="006B532E">
            <w:pPr>
              <w:pStyle w:val="Textocuadro1"/>
              <w:rPr>
                <w:sz w:val="16"/>
                <w:szCs w:val="16"/>
              </w:rPr>
            </w:pPr>
            <w:r w:rsidRPr="00FC7306">
              <w:rPr>
                <w:sz w:val="16"/>
                <w:szCs w:val="16"/>
              </w:rPr>
              <w:t>Disponible en:</w:t>
            </w:r>
          </w:p>
          <w:p w14:paraId="581039CC" w14:textId="77777777" w:rsidR="00F13410" w:rsidRPr="00FC7306" w:rsidRDefault="00F13410" w:rsidP="006B532E">
            <w:pPr>
              <w:pStyle w:val="Textocuadro1"/>
              <w:rPr>
                <w:sz w:val="16"/>
                <w:szCs w:val="16"/>
              </w:rPr>
            </w:pPr>
            <w:r w:rsidRPr="00FC7306">
              <w:rPr>
                <w:sz w:val="16"/>
                <w:szCs w:val="16"/>
              </w:rPr>
              <w:t>http://www.transparenciapresupuestaria.gob.mx/</w:t>
            </w:r>
          </w:p>
        </w:tc>
      </w:tr>
    </w:tbl>
    <w:p w14:paraId="15D562FA" w14:textId="77777777" w:rsidR="007B6212" w:rsidRDefault="007B6212" w:rsidP="00F13410">
      <w:pPr>
        <w:keepNext/>
        <w:keepLines/>
        <w:outlineLvl w:val="0"/>
        <w:rPr>
          <w:sz w:val="20"/>
        </w:rPr>
      </w:pPr>
    </w:p>
    <w:p w14:paraId="3642C067" w14:textId="77777777" w:rsidR="00E26462" w:rsidRDefault="00E26462" w:rsidP="00F13410">
      <w:pPr>
        <w:keepNext/>
        <w:keepLines/>
        <w:outlineLvl w:val="0"/>
        <w:rPr>
          <w:sz w:val="20"/>
        </w:rPr>
      </w:pPr>
    </w:p>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F13410" w:rsidRPr="00FC7306" w14:paraId="474C8258" w14:textId="77777777" w:rsidTr="00137AB0">
        <w:trPr>
          <w:trHeight w:val="435"/>
        </w:trPr>
        <w:tc>
          <w:tcPr>
            <w:tcW w:w="9923" w:type="dxa"/>
            <w:gridSpan w:val="5"/>
            <w:shd w:val="clear" w:color="auto" w:fill="D6E3BC" w:themeFill="accent3" w:themeFillTint="66"/>
            <w:vAlign w:val="center"/>
          </w:tcPr>
          <w:p w14:paraId="39DBFB82" w14:textId="77777777" w:rsidR="00F13410" w:rsidRPr="006C2077" w:rsidRDefault="00053F58" w:rsidP="0082212A">
            <w:pPr>
              <w:pStyle w:val="CABEZA"/>
              <w:ind w:left="0"/>
              <w:rPr>
                <w:lang w:val="es-MX"/>
              </w:rPr>
            </w:pPr>
            <w:r w:rsidRPr="006C2077">
              <w:rPr>
                <w:lang w:val="es-MX"/>
              </w:rPr>
              <w:br w:type="page"/>
              <w:t>Ramo 51</w:t>
            </w:r>
            <w:r w:rsidR="00F13410" w:rsidRPr="006C2077">
              <w:rPr>
                <w:lang w:val="es-MX"/>
              </w:rPr>
              <w:t xml:space="preserve">. </w:t>
            </w:r>
            <w:r w:rsidRPr="006C2077">
              <w:rPr>
                <w:lang w:val="es-MX"/>
              </w:rPr>
              <w:t>Instituto de Seguridad y Servicios Sociales de los Trabajadores del Estado</w:t>
            </w:r>
          </w:p>
        </w:tc>
      </w:tr>
      <w:tr w:rsidR="00F13410" w:rsidRPr="00FC7306" w14:paraId="238CB1E6" w14:textId="77777777" w:rsidTr="009B3D9C">
        <w:tc>
          <w:tcPr>
            <w:tcW w:w="1359" w:type="dxa"/>
            <w:shd w:val="clear" w:color="auto" w:fill="D9D9D9" w:themeFill="background1" w:themeFillShade="D9"/>
          </w:tcPr>
          <w:p w14:paraId="5D3134D2" w14:textId="77777777" w:rsidR="00F13410" w:rsidRPr="00FC7306" w:rsidRDefault="00F13410" w:rsidP="009B3D9C">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43C447BC" w14:textId="77777777" w:rsidR="00F13410" w:rsidRPr="00FC7306" w:rsidRDefault="0046259B" w:rsidP="009B3D9C">
            <w:pPr>
              <w:contextualSpacing/>
              <w:rPr>
                <w:sz w:val="16"/>
                <w:szCs w:val="16"/>
                <w:lang w:val="es-ES" w:eastAsia="en-US"/>
              </w:rPr>
            </w:pPr>
            <w:r>
              <w:rPr>
                <w:sz w:val="16"/>
                <w:szCs w:val="16"/>
                <w:lang w:val="es-ES" w:eastAsia="en-US"/>
              </w:rPr>
              <w:t>E043</w:t>
            </w:r>
          </w:p>
        </w:tc>
        <w:tc>
          <w:tcPr>
            <w:tcW w:w="1701" w:type="dxa"/>
            <w:gridSpan w:val="2"/>
            <w:shd w:val="clear" w:color="auto" w:fill="D9D9D9" w:themeFill="background1" w:themeFillShade="D9"/>
          </w:tcPr>
          <w:p w14:paraId="5C00E344" w14:textId="77777777" w:rsidR="00F13410" w:rsidRPr="00FC7306" w:rsidRDefault="00F13410" w:rsidP="009B3D9C">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291B9E17" w14:textId="77777777" w:rsidR="00F13410" w:rsidRPr="00FC7306" w:rsidRDefault="001B5D34" w:rsidP="001B5D34">
            <w:pPr>
              <w:contextualSpacing/>
              <w:rPr>
                <w:sz w:val="16"/>
                <w:szCs w:val="16"/>
                <w:lang w:val="es-ES" w:eastAsia="en-US"/>
              </w:rPr>
            </w:pPr>
            <w:r>
              <w:rPr>
                <w:sz w:val="16"/>
                <w:szCs w:val="16"/>
                <w:lang w:val="es-ES" w:eastAsia="en-US"/>
              </w:rPr>
              <w:t>Prevención y c</w:t>
            </w:r>
            <w:r w:rsidR="0046259B">
              <w:rPr>
                <w:sz w:val="16"/>
                <w:szCs w:val="16"/>
                <w:lang w:val="es-ES" w:eastAsia="en-US"/>
              </w:rPr>
              <w:t xml:space="preserve">ontrol de </w:t>
            </w:r>
            <w:r>
              <w:rPr>
                <w:sz w:val="16"/>
                <w:szCs w:val="16"/>
                <w:lang w:val="es-ES" w:eastAsia="en-US"/>
              </w:rPr>
              <w:t>e</w:t>
            </w:r>
            <w:r w:rsidR="0046259B" w:rsidRPr="0046259B">
              <w:rPr>
                <w:sz w:val="16"/>
                <w:szCs w:val="16"/>
                <w:lang w:val="es-ES" w:eastAsia="en-US"/>
              </w:rPr>
              <w:t>nfermedades</w:t>
            </w:r>
          </w:p>
        </w:tc>
      </w:tr>
      <w:tr w:rsidR="00F13410" w:rsidRPr="00FC7306" w14:paraId="1D2885C5" w14:textId="77777777" w:rsidTr="009B3D9C">
        <w:tc>
          <w:tcPr>
            <w:tcW w:w="2778" w:type="dxa"/>
            <w:gridSpan w:val="3"/>
          </w:tcPr>
          <w:p w14:paraId="67917A5A" w14:textId="77777777" w:rsidR="00F13410" w:rsidRPr="00FC7306" w:rsidRDefault="00F13410" w:rsidP="009B3D9C">
            <w:pPr>
              <w:spacing w:before="20"/>
              <w:rPr>
                <w:b/>
                <w:sz w:val="16"/>
                <w:lang w:val="es-ES"/>
              </w:rPr>
            </w:pPr>
            <w:r w:rsidRPr="00FC7306">
              <w:rPr>
                <w:b/>
                <w:sz w:val="16"/>
                <w:lang w:val="es-ES"/>
              </w:rPr>
              <w:t>Unidad Administrativa</w:t>
            </w:r>
            <w:r w:rsidR="008822DF">
              <w:rPr>
                <w:b/>
                <w:sz w:val="16"/>
                <w:lang w:val="es-ES"/>
              </w:rPr>
              <w:t>:</w:t>
            </w:r>
          </w:p>
        </w:tc>
        <w:tc>
          <w:tcPr>
            <w:tcW w:w="7145" w:type="dxa"/>
            <w:gridSpan w:val="2"/>
          </w:tcPr>
          <w:p w14:paraId="530FB891" w14:textId="77777777" w:rsidR="00F13410" w:rsidRPr="00FC7306" w:rsidRDefault="00E9373A" w:rsidP="00E9373A">
            <w:pPr>
              <w:spacing w:before="20"/>
              <w:rPr>
                <w:rFonts w:eastAsia="Times New Roman"/>
                <w:sz w:val="16"/>
                <w:szCs w:val="16"/>
                <w:lang w:val="es-MX" w:eastAsia="en-US"/>
              </w:rPr>
            </w:pPr>
            <w:r w:rsidRPr="00E9373A">
              <w:rPr>
                <w:sz w:val="16"/>
                <w:lang w:val="es-ES"/>
              </w:rPr>
              <w:t>Instituto de Seguridad y Servicios Sociales de los Trabajadores del Estado</w:t>
            </w:r>
          </w:p>
        </w:tc>
      </w:tr>
      <w:tr w:rsidR="00F13410" w:rsidRPr="00FC7306" w14:paraId="75000E82" w14:textId="77777777" w:rsidTr="009B3D9C">
        <w:tc>
          <w:tcPr>
            <w:tcW w:w="2778" w:type="dxa"/>
            <w:gridSpan w:val="3"/>
          </w:tcPr>
          <w:p w14:paraId="36A08A0B" w14:textId="77777777" w:rsidR="00F13410" w:rsidRPr="00FC7306" w:rsidRDefault="00F13410" w:rsidP="009B3D9C">
            <w:pPr>
              <w:spacing w:before="20"/>
              <w:rPr>
                <w:b/>
                <w:sz w:val="16"/>
                <w:lang w:val="es-ES"/>
              </w:rPr>
            </w:pPr>
            <w:r w:rsidRPr="00FC7306">
              <w:rPr>
                <w:b/>
                <w:sz w:val="16"/>
                <w:lang w:val="es-ES"/>
              </w:rPr>
              <w:t>Responsable</w:t>
            </w:r>
            <w:r w:rsidR="008822DF">
              <w:rPr>
                <w:b/>
                <w:sz w:val="16"/>
                <w:lang w:val="es-ES"/>
              </w:rPr>
              <w:t>:</w:t>
            </w:r>
          </w:p>
        </w:tc>
        <w:tc>
          <w:tcPr>
            <w:tcW w:w="7145" w:type="dxa"/>
            <w:gridSpan w:val="2"/>
          </w:tcPr>
          <w:p w14:paraId="47DC99AB" w14:textId="77777777" w:rsidR="00F13410" w:rsidRPr="00FC7306" w:rsidRDefault="00474343" w:rsidP="009B3D9C">
            <w:pPr>
              <w:spacing w:before="20"/>
              <w:rPr>
                <w:sz w:val="16"/>
                <w:lang w:val="es-ES"/>
              </w:rPr>
            </w:pPr>
            <w:r>
              <w:rPr>
                <w:sz w:val="16"/>
                <w:lang w:val="es-ES"/>
              </w:rPr>
              <w:t>José Reyes Baeza Terrazas</w:t>
            </w:r>
          </w:p>
        </w:tc>
      </w:tr>
      <w:tr w:rsidR="00F13410" w:rsidRPr="00FC7306" w14:paraId="73D5D52F" w14:textId="77777777" w:rsidTr="009B3D9C">
        <w:tc>
          <w:tcPr>
            <w:tcW w:w="2778" w:type="dxa"/>
            <w:gridSpan w:val="3"/>
            <w:tcBorders>
              <w:bottom w:val="single" w:sz="4" w:space="0" w:color="auto"/>
            </w:tcBorders>
            <w:shd w:val="clear" w:color="auto" w:fill="D9D9D9" w:themeFill="background1" w:themeFillShade="D9"/>
          </w:tcPr>
          <w:p w14:paraId="1E3985D1" w14:textId="77777777" w:rsidR="00F13410" w:rsidRPr="00FC7306" w:rsidRDefault="00F13410" w:rsidP="009B3D9C">
            <w:pPr>
              <w:spacing w:before="20"/>
              <w:rPr>
                <w:b/>
                <w:sz w:val="16"/>
                <w:lang w:val="es-ES"/>
              </w:rPr>
            </w:pPr>
            <w:r w:rsidRPr="00FC7306">
              <w:rPr>
                <w:b/>
                <w:sz w:val="16"/>
                <w:lang w:val="es-ES"/>
              </w:rPr>
              <w:t>Tipo de Evaluación</w:t>
            </w:r>
            <w:r w:rsidR="008822DF">
              <w:rPr>
                <w:b/>
                <w:sz w:val="16"/>
                <w:lang w:val="es-ES"/>
              </w:rPr>
              <w:t>:</w:t>
            </w:r>
          </w:p>
        </w:tc>
        <w:tc>
          <w:tcPr>
            <w:tcW w:w="7145" w:type="dxa"/>
            <w:gridSpan w:val="2"/>
            <w:tcBorders>
              <w:bottom w:val="single" w:sz="4" w:space="0" w:color="auto"/>
            </w:tcBorders>
            <w:shd w:val="clear" w:color="auto" w:fill="D9D9D9" w:themeFill="background1" w:themeFillShade="D9"/>
          </w:tcPr>
          <w:p w14:paraId="1FCF6EAE" w14:textId="77777777" w:rsidR="00F13410" w:rsidRPr="00FC7306" w:rsidRDefault="00A55569" w:rsidP="0046259B">
            <w:pPr>
              <w:spacing w:before="20"/>
              <w:rPr>
                <w:sz w:val="16"/>
                <w:lang w:val="es-ES"/>
              </w:rPr>
            </w:pPr>
            <w:r>
              <w:rPr>
                <w:sz w:val="16"/>
                <w:lang w:val="es-ES"/>
              </w:rPr>
              <w:t xml:space="preserve">En materia de </w:t>
            </w:r>
            <w:r w:rsidR="00F13410" w:rsidRPr="00FC7306">
              <w:rPr>
                <w:sz w:val="16"/>
                <w:lang w:val="es-ES"/>
              </w:rPr>
              <w:t>Diseño</w:t>
            </w:r>
            <w:r w:rsidR="00E42064">
              <w:rPr>
                <w:sz w:val="16"/>
                <w:lang w:val="es-ES"/>
              </w:rPr>
              <w:t>, PAE 2016</w:t>
            </w:r>
          </w:p>
        </w:tc>
      </w:tr>
    </w:tbl>
    <w:p w14:paraId="6D607351" w14:textId="77777777" w:rsidR="00F13410" w:rsidRPr="00FC7306" w:rsidRDefault="00F13410" w:rsidP="00F13410">
      <w:pPr>
        <w:rPr>
          <w:lang w:eastAsia="en-US"/>
        </w:rPr>
      </w:pPr>
    </w:p>
    <w:p w14:paraId="2834E563" w14:textId="77777777" w:rsidR="00F13410" w:rsidRPr="00FC7306" w:rsidRDefault="00F13410" w:rsidP="0061451A">
      <w:pPr>
        <w:pStyle w:val="Cdetextonegrita"/>
        <w:spacing w:line="250" w:lineRule="exact"/>
      </w:pPr>
      <w:r w:rsidRPr="00FC7306">
        <w:t>Descripción del P</w:t>
      </w:r>
      <w:r>
        <w:t>p</w:t>
      </w:r>
    </w:p>
    <w:p w14:paraId="1050BD4B" w14:textId="77777777" w:rsidR="0046259B" w:rsidRPr="0046259B" w:rsidRDefault="0046259B" w:rsidP="0061451A">
      <w:pPr>
        <w:pStyle w:val="Cdetextonegrita"/>
        <w:spacing w:line="250" w:lineRule="exact"/>
        <w:rPr>
          <w:b w:val="0"/>
        </w:rPr>
      </w:pPr>
      <w:r>
        <w:rPr>
          <w:b w:val="0"/>
        </w:rPr>
        <w:t>El Pp E043</w:t>
      </w:r>
      <w:r w:rsidRPr="0046259B">
        <w:rPr>
          <w:b w:val="0"/>
        </w:rPr>
        <w:t xml:space="preserve"> inició operaciones en 2016 y es resultado de la reingeniería del</w:t>
      </w:r>
      <w:r w:rsidR="003D47D8">
        <w:rPr>
          <w:b w:val="0"/>
        </w:rPr>
        <w:t xml:space="preserve"> gasto público </w:t>
      </w:r>
      <w:r w:rsidR="00BC54F1">
        <w:rPr>
          <w:b w:val="0"/>
        </w:rPr>
        <w:t>plasmada</w:t>
      </w:r>
      <w:r w:rsidR="003D47D8">
        <w:rPr>
          <w:b w:val="0"/>
        </w:rPr>
        <w:t xml:space="preserve"> en la EPPEF</w:t>
      </w:r>
      <w:r w:rsidR="00BC54F1">
        <w:rPr>
          <w:b w:val="0"/>
        </w:rPr>
        <w:t xml:space="preserve">; </w:t>
      </w:r>
      <w:r w:rsidRPr="0046259B">
        <w:rPr>
          <w:b w:val="0"/>
        </w:rPr>
        <w:t xml:space="preserve">para su conformación </w:t>
      </w:r>
      <w:r w:rsidR="00BC54F1">
        <w:rPr>
          <w:b w:val="0"/>
        </w:rPr>
        <w:t xml:space="preserve">se consideró </w:t>
      </w:r>
      <w:r w:rsidRPr="0046259B">
        <w:rPr>
          <w:b w:val="0"/>
        </w:rPr>
        <w:t xml:space="preserve">la fusión de los siguientes Pp: </w:t>
      </w:r>
      <w:r w:rsidR="003D47D8">
        <w:rPr>
          <w:b w:val="0"/>
        </w:rPr>
        <w:t>E001</w:t>
      </w:r>
      <w:r w:rsidRPr="0046259B">
        <w:rPr>
          <w:b w:val="0"/>
        </w:rPr>
        <w:t xml:space="preserve"> </w:t>
      </w:r>
      <w:r w:rsidR="003D47D8">
        <w:rPr>
          <w:b w:val="0"/>
        </w:rPr>
        <w:t xml:space="preserve">Control de Enfermedades </w:t>
      </w:r>
      <w:r w:rsidR="003D47D8" w:rsidRPr="003D47D8">
        <w:rPr>
          <w:b w:val="0"/>
        </w:rPr>
        <w:t>Prevenibles por Vacunación</w:t>
      </w:r>
      <w:r w:rsidR="003D47D8">
        <w:rPr>
          <w:b w:val="0"/>
        </w:rPr>
        <w:t>,</w:t>
      </w:r>
      <w:r w:rsidRPr="0046259B">
        <w:rPr>
          <w:b w:val="0"/>
        </w:rPr>
        <w:t xml:space="preserve"> </w:t>
      </w:r>
      <w:r w:rsidR="003D47D8">
        <w:rPr>
          <w:b w:val="0"/>
        </w:rPr>
        <w:t xml:space="preserve">E002 Control de Enfermedades </w:t>
      </w:r>
      <w:r w:rsidR="003D47D8" w:rsidRPr="003D47D8">
        <w:rPr>
          <w:b w:val="0"/>
        </w:rPr>
        <w:t>Transmisibles</w:t>
      </w:r>
      <w:r w:rsidR="003D47D8">
        <w:rPr>
          <w:b w:val="0"/>
        </w:rPr>
        <w:t xml:space="preserve">, E003 Detección Oportuna de </w:t>
      </w:r>
      <w:r w:rsidR="003D47D8" w:rsidRPr="003D47D8">
        <w:rPr>
          <w:b w:val="0"/>
        </w:rPr>
        <w:t xml:space="preserve">Enfermedades </w:t>
      </w:r>
      <w:r w:rsidR="003D47D8">
        <w:rPr>
          <w:b w:val="0"/>
        </w:rPr>
        <w:t xml:space="preserve">y E004 </w:t>
      </w:r>
      <w:r w:rsidR="003D47D8" w:rsidRPr="003D47D8">
        <w:rPr>
          <w:b w:val="0"/>
        </w:rPr>
        <w:t>Orientación para la Salud</w:t>
      </w:r>
      <w:r w:rsidR="003D47D8">
        <w:rPr>
          <w:b w:val="0"/>
        </w:rPr>
        <w:t>.</w:t>
      </w:r>
    </w:p>
    <w:p w14:paraId="047A8DD0" w14:textId="77777777" w:rsidR="0046259B" w:rsidRPr="0046259B" w:rsidRDefault="0046259B" w:rsidP="0061451A">
      <w:pPr>
        <w:pStyle w:val="Cdetextonegrita"/>
        <w:spacing w:line="250" w:lineRule="exact"/>
        <w:rPr>
          <w:b w:val="0"/>
        </w:rPr>
      </w:pPr>
      <w:r w:rsidRPr="0046259B">
        <w:rPr>
          <w:b w:val="0"/>
        </w:rPr>
        <w:t xml:space="preserve">El problema que </w:t>
      </w:r>
      <w:r w:rsidR="003E625A">
        <w:rPr>
          <w:b w:val="0"/>
        </w:rPr>
        <w:t>se definió para</w:t>
      </w:r>
      <w:r w:rsidR="00D0770B">
        <w:rPr>
          <w:b w:val="0"/>
        </w:rPr>
        <w:t xml:space="preserve"> </w:t>
      </w:r>
      <w:r w:rsidR="00AB6D70">
        <w:rPr>
          <w:b w:val="0"/>
        </w:rPr>
        <w:t xml:space="preserve">el Pp </w:t>
      </w:r>
      <w:r w:rsidRPr="0046259B">
        <w:rPr>
          <w:b w:val="0"/>
        </w:rPr>
        <w:t>es “</w:t>
      </w:r>
      <w:r w:rsidR="003D47D8">
        <w:rPr>
          <w:b w:val="0"/>
        </w:rPr>
        <w:t xml:space="preserve">La población </w:t>
      </w:r>
      <w:r w:rsidR="003D47D8" w:rsidRPr="003D47D8">
        <w:rPr>
          <w:b w:val="0"/>
        </w:rPr>
        <w:t xml:space="preserve">derechohabiente tiene riesgos de padecer y/o padece </w:t>
      </w:r>
      <w:r w:rsidR="003D47D8">
        <w:rPr>
          <w:b w:val="0"/>
        </w:rPr>
        <w:t xml:space="preserve">enfermedades transmisibles y no </w:t>
      </w:r>
      <w:r w:rsidR="003D47D8" w:rsidRPr="003D47D8">
        <w:rPr>
          <w:b w:val="0"/>
        </w:rPr>
        <w:t>transmisibles</w:t>
      </w:r>
      <w:r w:rsidRPr="0046259B">
        <w:rPr>
          <w:b w:val="0"/>
        </w:rPr>
        <w:t>”.</w:t>
      </w:r>
    </w:p>
    <w:p w14:paraId="6C9F1470" w14:textId="77777777" w:rsidR="0046259B" w:rsidRPr="0046259B" w:rsidRDefault="0046259B" w:rsidP="0061451A">
      <w:pPr>
        <w:pStyle w:val="Cdetextonegrita"/>
        <w:spacing w:line="250" w:lineRule="exact"/>
        <w:rPr>
          <w:b w:val="0"/>
        </w:rPr>
      </w:pPr>
      <w:r w:rsidRPr="0046259B">
        <w:rPr>
          <w:b w:val="0"/>
        </w:rPr>
        <w:t xml:space="preserve">El fin del Pp </w:t>
      </w:r>
      <w:r w:rsidR="003E625A">
        <w:rPr>
          <w:b w:val="0"/>
        </w:rPr>
        <w:t>se define como</w:t>
      </w:r>
      <w:r w:rsidRPr="0046259B">
        <w:rPr>
          <w:b w:val="0"/>
        </w:rPr>
        <w:t xml:space="preserve"> “</w:t>
      </w:r>
      <w:r w:rsidR="003D47D8" w:rsidRPr="003D47D8">
        <w:rPr>
          <w:b w:val="0"/>
        </w:rPr>
        <w:t>Contribuir a consoli</w:t>
      </w:r>
      <w:r w:rsidR="003D47D8">
        <w:rPr>
          <w:b w:val="0"/>
        </w:rPr>
        <w:t xml:space="preserve">dar las acciones de protección, </w:t>
      </w:r>
      <w:r w:rsidR="003D47D8" w:rsidRPr="003D47D8">
        <w:rPr>
          <w:b w:val="0"/>
        </w:rPr>
        <w:t>promoción de la salud y prevención de enfermedades medi</w:t>
      </w:r>
      <w:r w:rsidR="003D47D8">
        <w:rPr>
          <w:b w:val="0"/>
        </w:rPr>
        <w:t xml:space="preserve">ante la disminución de casos de </w:t>
      </w:r>
      <w:r w:rsidR="003D47D8" w:rsidRPr="003D47D8">
        <w:rPr>
          <w:b w:val="0"/>
        </w:rPr>
        <w:t>enfermedades transmisibles y no transmisibles</w:t>
      </w:r>
      <w:r w:rsidRPr="0046259B">
        <w:rPr>
          <w:b w:val="0"/>
        </w:rPr>
        <w:t>”.</w:t>
      </w:r>
    </w:p>
    <w:p w14:paraId="2DE00F84" w14:textId="77777777" w:rsidR="0046259B" w:rsidRPr="0046259B" w:rsidRDefault="0046259B" w:rsidP="0061451A">
      <w:pPr>
        <w:pStyle w:val="Cdetextonegrita"/>
        <w:spacing w:line="250" w:lineRule="exact"/>
        <w:rPr>
          <w:b w:val="0"/>
        </w:rPr>
      </w:pPr>
      <w:r w:rsidRPr="0046259B">
        <w:rPr>
          <w:b w:val="0"/>
        </w:rPr>
        <w:t>El propósito del Pp es “</w:t>
      </w:r>
      <w:r w:rsidR="003D47D8" w:rsidRPr="003D47D8">
        <w:rPr>
          <w:b w:val="0"/>
        </w:rPr>
        <w:t>En la población derec</w:t>
      </w:r>
      <w:r w:rsidR="003D47D8">
        <w:rPr>
          <w:b w:val="0"/>
        </w:rPr>
        <w:t xml:space="preserve">hohabiente disminuyen los casos </w:t>
      </w:r>
      <w:r w:rsidR="003D47D8" w:rsidRPr="003D47D8">
        <w:rPr>
          <w:b w:val="0"/>
        </w:rPr>
        <w:t>de enfermedades transmisibles y no transmisibles</w:t>
      </w:r>
      <w:r w:rsidRPr="0046259B">
        <w:rPr>
          <w:b w:val="0"/>
        </w:rPr>
        <w:t xml:space="preserve">”. Los componentes </w:t>
      </w:r>
      <w:r w:rsidR="003E625A">
        <w:rPr>
          <w:b w:val="0"/>
        </w:rPr>
        <w:t xml:space="preserve">definidos para </w:t>
      </w:r>
      <w:r w:rsidRPr="0046259B">
        <w:rPr>
          <w:b w:val="0"/>
        </w:rPr>
        <w:t>el Pp son</w:t>
      </w:r>
      <w:r w:rsidR="00BC54F1">
        <w:rPr>
          <w:b w:val="0"/>
        </w:rPr>
        <w:t xml:space="preserve"> los siguientes</w:t>
      </w:r>
      <w:r w:rsidRPr="0046259B">
        <w:rPr>
          <w:b w:val="0"/>
        </w:rPr>
        <w:t>: 1) “</w:t>
      </w:r>
      <w:r w:rsidR="003D47D8" w:rsidRPr="003D47D8">
        <w:rPr>
          <w:b w:val="0"/>
        </w:rPr>
        <w:t>Vacunas par</w:t>
      </w:r>
      <w:r w:rsidR="003D47D8">
        <w:rPr>
          <w:b w:val="0"/>
        </w:rPr>
        <w:t xml:space="preserve">a la prevención de enfermedades </w:t>
      </w:r>
      <w:r w:rsidR="003D47D8" w:rsidRPr="003D47D8">
        <w:rPr>
          <w:b w:val="0"/>
        </w:rPr>
        <w:t>transmisibles en la población de responsabilidad institucional, aplicadas</w:t>
      </w:r>
      <w:r w:rsidR="003D47D8">
        <w:rPr>
          <w:b w:val="0"/>
        </w:rPr>
        <w:t xml:space="preserve">” y </w:t>
      </w:r>
      <w:r w:rsidRPr="0046259B">
        <w:rPr>
          <w:b w:val="0"/>
        </w:rPr>
        <w:t>2) “</w:t>
      </w:r>
      <w:r w:rsidR="003D47D8">
        <w:rPr>
          <w:b w:val="0"/>
        </w:rPr>
        <w:t xml:space="preserve">Pruebas de detección </w:t>
      </w:r>
      <w:r w:rsidR="003D47D8" w:rsidRPr="003D47D8">
        <w:rPr>
          <w:b w:val="0"/>
        </w:rPr>
        <w:t>de enfermedades transmisibles y no transmisibles, aplicadas</w:t>
      </w:r>
      <w:r w:rsidRPr="0046259B">
        <w:rPr>
          <w:b w:val="0"/>
        </w:rPr>
        <w:t>”</w:t>
      </w:r>
      <w:r w:rsidR="003D47D8">
        <w:rPr>
          <w:b w:val="0"/>
        </w:rPr>
        <w:t>.</w:t>
      </w:r>
    </w:p>
    <w:p w14:paraId="07BFF421" w14:textId="77777777" w:rsidR="0046259B" w:rsidRPr="0046259B" w:rsidRDefault="0046259B" w:rsidP="0061451A">
      <w:pPr>
        <w:pStyle w:val="Cdetextonegrita"/>
        <w:spacing w:line="250" w:lineRule="exact"/>
        <w:rPr>
          <w:b w:val="0"/>
        </w:rPr>
      </w:pPr>
      <w:r w:rsidRPr="0046259B">
        <w:rPr>
          <w:b w:val="0"/>
        </w:rPr>
        <w:t xml:space="preserve">La </w:t>
      </w:r>
      <w:r w:rsidR="003D47D8">
        <w:rPr>
          <w:b w:val="0"/>
        </w:rPr>
        <w:t>PPo</w:t>
      </w:r>
      <w:r w:rsidRPr="0046259B">
        <w:rPr>
          <w:b w:val="0"/>
        </w:rPr>
        <w:t xml:space="preserve"> del Pp </w:t>
      </w:r>
      <w:r w:rsidR="00C923EC">
        <w:rPr>
          <w:b w:val="0"/>
        </w:rPr>
        <w:t>se de</w:t>
      </w:r>
      <w:r w:rsidR="0091185E">
        <w:rPr>
          <w:b w:val="0"/>
        </w:rPr>
        <w:t>f</w:t>
      </w:r>
      <w:r w:rsidR="00C923EC">
        <w:rPr>
          <w:b w:val="0"/>
        </w:rPr>
        <w:t>ine como</w:t>
      </w:r>
      <w:r w:rsidRPr="0046259B">
        <w:rPr>
          <w:b w:val="0"/>
        </w:rPr>
        <w:t xml:space="preserve"> “</w:t>
      </w:r>
      <w:r w:rsidR="00402B8B">
        <w:rPr>
          <w:b w:val="0"/>
        </w:rPr>
        <w:t>L</w:t>
      </w:r>
      <w:r w:rsidR="00A470E5" w:rsidRPr="00A470E5">
        <w:rPr>
          <w:b w:val="0"/>
        </w:rPr>
        <w:t>a población derechohabiente del</w:t>
      </w:r>
      <w:r w:rsidR="00402B8B">
        <w:rPr>
          <w:b w:val="0"/>
        </w:rPr>
        <w:t xml:space="preserve"> Instituto de Seguridad y Servicios Sociales de los Trabajadores del Estado (</w:t>
      </w:r>
      <w:r w:rsidR="00A470E5" w:rsidRPr="00A470E5">
        <w:rPr>
          <w:b w:val="0"/>
        </w:rPr>
        <w:t>ISSSTE</w:t>
      </w:r>
      <w:r w:rsidR="00402B8B">
        <w:rPr>
          <w:b w:val="0"/>
        </w:rPr>
        <w:t>)</w:t>
      </w:r>
      <w:r w:rsidRPr="0046259B">
        <w:rPr>
          <w:b w:val="0"/>
        </w:rPr>
        <w:t xml:space="preserve">”; mientras que su </w:t>
      </w:r>
      <w:r w:rsidR="003D47D8">
        <w:rPr>
          <w:b w:val="0"/>
        </w:rPr>
        <w:t>PO</w:t>
      </w:r>
      <w:r w:rsidRPr="0046259B">
        <w:rPr>
          <w:b w:val="0"/>
        </w:rPr>
        <w:t xml:space="preserve"> se considera como “</w:t>
      </w:r>
      <w:r w:rsidR="00C923EC" w:rsidRPr="00C923EC">
        <w:rPr>
          <w:b w:val="0"/>
        </w:rPr>
        <w:t xml:space="preserve">la estimación que el Instituto hace de </w:t>
      </w:r>
      <w:r w:rsidR="00C923EC">
        <w:rPr>
          <w:b w:val="0"/>
        </w:rPr>
        <w:t>la población que: 1) D</w:t>
      </w:r>
      <w:r w:rsidR="00C923EC" w:rsidRPr="00C923EC">
        <w:rPr>
          <w:b w:val="0"/>
        </w:rPr>
        <w:t>emandará los servicios proporcionados por el P</w:t>
      </w:r>
      <w:r w:rsidR="00C923EC">
        <w:rPr>
          <w:b w:val="0"/>
        </w:rPr>
        <w:t>p</w:t>
      </w:r>
      <w:r w:rsidR="00C923EC" w:rsidRPr="00C923EC">
        <w:rPr>
          <w:b w:val="0"/>
        </w:rPr>
        <w:t xml:space="preserve"> o que el m</w:t>
      </w:r>
      <w:r w:rsidR="00C923EC">
        <w:rPr>
          <w:b w:val="0"/>
        </w:rPr>
        <w:t xml:space="preserve">ismo Instituto proyecta atender </w:t>
      </w:r>
      <w:r w:rsidR="00C923EC" w:rsidRPr="00C923EC">
        <w:rPr>
          <w:b w:val="0"/>
        </w:rPr>
        <w:t>(por ejemplo, en el caso de capacitación d</w:t>
      </w:r>
      <w:r w:rsidR="0091185E">
        <w:rPr>
          <w:b w:val="0"/>
        </w:rPr>
        <w:t>e sus propios trabajadores),</w:t>
      </w:r>
      <w:r w:rsidR="00C923EC">
        <w:rPr>
          <w:b w:val="0"/>
        </w:rPr>
        <w:t xml:space="preserve"> 2) Es elegible técnica y normativamente para recibirlo y 3) E</w:t>
      </w:r>
      <w:r w:rsidR="00C923EC" w:rsidRPr="00C923EC">
        <w:rPr>
          <w:b w:val="0"/>
        </w:rPr>
        <w:t>l Instituto estará en capacida</w:t>
      </w:r>
      <w:r w:rsidR="00C923EC">
        <w:rPr>
          <w:b w:val="0"/>
        </w:rPr>
        <w:t xml:space="preserve">d de atender por contar con los </w:t>
      </w:r>
      <w:r w:rsidR="00C923EC" w:rsidRPr="00C923EC">
        <w:rPr>
          <w:b w:val="0"/>
        </w:rPr>
        <w:t>recursos que se necesitan para otorgar los servicios</w:t>
      </w:r>
      <w:r w:rsidRPr="0046259B">
        <w:rPr>
          <w:b w:val="0"/>
        </w:rPr>
        <w:t>”.</w:t>
      </w:r>
    </w:p>
    <w:p w14:paraId="6A0539CD" w14:textId="77777777" w:rsidR="0046259B" w:rsidRDefault="0046259B" w:rsidP="0061451A">
      <w:pPr>
        <w:pStyle w:val="Cdetextonegrita"/>
        <w:spacing w:line="250" w:lineRule="exact"/>
        <w:rPr>
          <w:b w:val="0"/>
        </w:rPr>
      </w:pPr>
      <w:r w:rsidRPr="0046259B">
        <w:rPr>
          <w:b w:val="0"/>
        </w:rPr>
        <w:t>Asimismo, e</w:t>
      </w:r>
      <w:r w:rsidR="00A81201">
        <w:rPr>
          <w:b w:val="0"/>
        </w:rPr>
        <w:t>l Pp está alineado con el PND a través de</w:t>
      </w:r>
      <w:r w:rsidRPr="0046259B">
        <w:rPr>
          <w:b w:val="0"/>
        </w:rPr>
        <w:t xml:space="preserve"> la Meta Nacional II México Incluyente, </w:t>
      </w:r>
      <w:r w:rsidR="00C923EC">
        <w:rPr>
          <w:b w:val="0"/>
        </w:rPr>
        <w:t>Objetivo 2.3</w:t>
      </w:r>
      <w:r w:rsidRPr="0046259B">
        <w:rPr>
          <w:b w:val="0"/>
        </w:rPr>
        <w:t xml:space="preserve"> </w:t>
      </w:r>
      <w:r w:rsidR="00C923EC" w:rsidRPr="00C923EC">
        <w:rPr>
          <w:b w:val="0"/>
        </w:rPr>
        <w:t>Asegur</w:t>
      </w:r>
      <w:r w:rsidR="00C923EC">
        <w:rPr>
          <w:b w:val="0"/>
        </w:rPr>
        <w:t xml:space="preserve">ar el acceso a los servicios de </w:t>
      </w:r>
      <w:r w:rsidR="00C923EC" w:rsidRPr="00C923EC">
        <w:rPr>
          <w:b w:val="0"/>
        </w:rPr>
        <w:t>salud</w:t>
      </w:r>
      <w:r w:rsidR="003E6168">
        <w:rPr>
          <w:b w:val="0"/>
        </w:rPr>
        <w:t>,</w:t>
      </w:r>
      <w:r w:rsidRPr="0046259B">
        <w:rPr>
          <w:b w:val="0"/>
        </w:rPr>
        <w:t xml:space="preserve"> y con el Programa Sectorial de </w:t>
      </w:r>
      <w:r w:rsidR="00C923EC">
        <w:rPr>
          <w:b w:val="0"/>
        </w:rPr>
        <w:t>Salud</w:t>
      </w:r>
      <w:r w:rsidRPr="0046259B">
        <w:rPr>
          <w:b w:val="0"/>
        </w:rPr>
        <w:t xml:space="preserve"> 2013-2018 (</w:t>
      </w:r>
      <w:r w:rsidR="00C923EC">
        <w:rPr>
          <w:b w:val="0"/>
        </w:rPr>
        <w:t>P</w:t>
      </w:r>
      <w:r w:rsidR="003E6168">
        <w:rPr>
          <w:b w:val="0"/>
        </w:rPr>
        <w:t>ROSESA</w:t>
      </w:r>
      <w:r w:rsidRPr="0046259B">
        <w:rPr>
          <w:b w:val="0"/>
        </w:rPr>
        <w:t>)</w:t>
      </w:r>
      <w:r w:rsidR="00476089">
        <w:rPr>
          <w:b w:val="0"/>
        </w:rPr>
        <w:t>,</w:t>
      </w:r>
      <w:r w:rsidRPr="0046259B">
        <w:rPr>
          <w:b w:val="0"/>
        </w:rPr>
        <w:t xml:space="preserve"> Objetivo </w:t>
      </w:r>
      <w:r w:rsidR="00C923EC">
        <w:rPr>
          <w:b w:val="0"/>
        </w:rPr>
        <w:t>1</w:t>
      </w:r>
      <w:r w:rsidRPr="0046259B">
        <w:rPr>
          <w:b w:val="0"/>
        </w:rPr>
        <w:t xml:space="preserve"> </w:t>
      </w:r>
      <w:r w:rsidR="00C923EC" w:rsidRPr="00C923EC">
        <w:rPr>
          <w:b w:val="0"/>
        </w:rPr>
        <w:t>Consolidar las acciones de protección, promoc</w:t>
      </w:r>
      <w:r w:rsidR="00C923EC">
        <w:rPr>
          <w:b w:val="0"/>
        </w:rPr>
        <w:t xml:space="preserve">ión de la salud y prevención de </w:t>
      </w:r>
      <w:r w:rsidR="00C923EC" w:rsidRPr="00C923EC">
        <w:rPr>
          <w:b w:val="0"/>
        </w:rPr>
        <w:t>enfermedades</w:t>
      </w:r>
      <w:r w:rsidRPr="0046259B">
        <w:rPr>
          <w:b w:val="0"/>
        </w:rPr>
        <w:t>.</w:t>
      </w:r>
    </w:p>
    <w:p w14:paraId="658766EE" w14:textId="77777777" w:rsidR="00F13410" w:rsidRPr="00FC7306" w:rsidRDefault="00F13410" w:rsidP="0061451A">
      <w:pPr>
        <w:pStyle w:val="Cdetextonegrita"/>
        <w:spacing w:line="250" w:lineRule="exact"/>
      </w:pPr>
      <w:r w:rsidRPr="00FC7306">
        <w:lastRenderedPageBreak/>
        <w:t>Principales Hallazgos</w:t>
      </w:r>
    </w:p>
    <w:p w14:paraId="1684A329" w14:textId="77777777" w:rsidR="00F13410" w:rsidRPr="00CD4D0C" w:rsidRDefault="00F13410" w:rsidP="0061451A">
      <w:pPr>
        <w:spacing w:line="250" w:lineRule="exact"/>
        <w:jc w:val="both"/>
        <w:rPr>
          <w:i/>
          <w:lang w:val="es-ES"/>
        </w:rPr>
      </w:pPr>
      <w:r w:rsidRPr="00CD4D0C">
        <w:rPr>
          <w:i/>
          <w:lang w:val="es-ES"/>
        </w:rPr>
        <w:t>Justificación de la creación y del diseño</w:t>
      </w:r>
      <w:r w:rsidR="009B3D9C" w:rsidRPr="00CD4D0C">
        <w:rPr>
          <w:i/>
          <w:lang w:val="es-ES"/>
        </w:rPr>
        <w:t>:</w:t>
      </w:r>
    </w:p>
    <w:p w14:paraId="7974288B" w14:textId="77777777" w:rsidR="00F13410" w:rsidRDefault="00C923EC" w:rsidP="0061451A">
      <w:pPr>
        <w:pStyle w:val="Cdetexto"/>
        <w:spacing w:line="250" w:lineRule="exact"/>
      </w:pPr>
      <w:r w:rsidRPr="00C923EC">
        <w:t>E</w:t>
      </w:r>
      <w:r w:rsidR="00B113BC">
        <w:t>n e</w:t>
      </w:r>
      <w:r w:rsidRPr="00C923EC">
        <w:t xml:space="preserve">l </w:t>
      </w:r>
      <w:r w:rsidR="00B113BC">
        <w:t xml:space="preserve">diagnóstico del </w:t>
      </w:r>
      <w:r>
        <w:t>Pp</w:t>
      </w:r>
      <w:r w:rsidRPr="00C923EC">
        <w:t xml:space="preserve"> </w:t>
      </w:r>
      <w:r w:rsidR="00B113BC">
        <w:t xml:space="preserve">se </w:t>
      </w:r>
      <w:r w:rsidRPr="00C923EC">
        <w:t xml:space="preserve">identifica el problema </w:t>
      </w:r>
      <w:r w:rsidR="00B113BC">
        <w:t>que busca</w:t>
      </w:r>
      <w:r w:rsidRPr="00C923EC">
        <w:t xml:space="preserve"> atender</w:t>
      </w:r>
      <w:r w:rsidR="00B113BC">
        <w:t xml:space="preserve">, pero no está redactado como una situación negativa </w:t>
      </w:r>
      <w:r>
        <w:t xml:space="preserve">que pueda ser revertida, como lo plantea la </w:t>
      </w:r>
      <w:r w:rsidR="00B113BC">
        <w:t>MML</w:t>
      </w:r>
      <w:r w:rsidR="00FD0F9F">
        <w:t xml:space="preserve">. Asimismo, </w:t>
      </w:r>
      <w:r w:rsidR="00B113BC">
        <w:t>el diagnóstico d</w:t>
      </w:r>
      <w:r w:rsidR="00FD0F9F">
        <w:t xml:space="preserve">el Pp </w:t>
      </w:r>
      <w:r w:rsidR="00B113BC">
        <w:t xml:space="preserve">señala </w:t>
      </w:r>
      <w:r w:rsidR="00FD0F9F">
        <w:t>las causas, efectos y características del problema</w:t>
      </w:r>
      <w:r w:rsidR="00B113BC">
        <w:t xml:space="preserve"> que busca atender</w:t>
      </w:r>
      <w:r w:rsidR="00FD0F9F">
        <w:t>; cuantifica parcialmente la población</w:t>
      </w:r>
      <w:r w:rsidR="00B113BC">
        <w:t>,</w:t>
      </w:r>
      <w:r w:rsidR="00FD0F9F">
        <w:t xml:space="preserve"> define sus características</w:t>
      </w:r>
      <w:r w:rsidR="00B113BC">
        <w:t xml:space="preserve"> y</w:t>
      </w:r>
      <w:r w:rsidR="00FD0F9F">
        <w:t xml:space="preserve"> su ubicación territorial.</w:t>
      </w:r>
    </w:p>
    <w:p w14:paraId="784455BA" w14:textId="77777777" w:rsidR="00FD0F9F" w:rsidRPr="00FC7306" w:rsidRDefault="00FD0F9F" w:rsidP="0061451A">
      <w:pPr>
        <w:pStyle w:val="Cdetexto"/>
        <w:spacing w:line="250" w:lineRule="exact"/>
      </w:pPr>
      <w:r>
        <w:t>En el diagnóstico</w:t>
      </w:r>
      <w:r w:rsidR="00DF3B41">
        <w:t xml:space="preserve"> del Pp</w:t>
      </w:r>
      <w:r>
        <w:t xml:space="preserve"> se identifica una justificación empírica soportada con referencias documentales que sustentan el tipo de intervención o acciones que se llevan a cabo con el Pp.</w:t>
      </w:r>
      <w:r w:rsidR="00956C5C" w:rsidRPr="00956C5C">
        <w:t xml:space="preserve"> </w:t>
      </w:r>
      <w:r w:rsidR="00956C5C">
        <w:t>No obstante, en la evidencia revisada no se identificaron elementos que permitan valorar si las intervenciones del Pp son más eficaces que otras alternativas</w:t>
      </w:r>
      <w:r w:rsidR="00DF3B41">
        <w:t xml:space="preserve"> para la atención del problema</w:t>
      </w:r>
      <w:r w:rsidR="00956C5C">
        <w:t>.</w:t>
      </w:r>
    </w:p>
    <w:p w14:paraId="7099BCE0" w14:textId="77777777" w:rsidR="00F13410" w:rsidRPr="00CD4D0C" w:rsidRDefault="00F13410" w:rsidP="0061451A">
      <w:pPr>
        <w:spacing w:line="250" w:lineRule="exact"/>
        <w:jc w:val="both"/>
        <w:rPr>
          <w:i/>
          <w:lang w:val="es-ES"/>
        </w:rPr>
      </w:pPr>
      <w:r w:rsidRPr="00CD4D0C">
        <w:rPr>
          <w:i/>
          <w:lang w:val="es-ES"/>
        </w:rPr>
        <w:t>Contribución a las metas y estrategias nacionales</w:t>
      </w:r>
      <w:r w:rsidR="009B3D9C" w:rsidRPr="00CD4D0C">
        <w:rPr>
          <w:i/>
          <w:lang w:val="es-ES"/>
        </w:rPr>
        <w:t>:</w:t>
      </w:r>
    </w:p>
    <w:p w14:paraId="54EFC467" w14:textId="77777777" w:rsidR="008A30E4" w:rsidRDefault="008A30E4" w:rsidP="0061451A">
      <w:pPr>
        <w:spacing w:line="250" w:lineRule="exact"/>
        <w:jc w:val="both"/>
        <w:rPr>
          <w:rFonts w:eastAsia="Times New Roman" w:cs="Arial"/>
          <w:szCs w:val="20"/>
          <w:lang w:val="es-ES"/>
        </w:rPr>
      </w:pPr>
      <w:r>
        <w:rPr>
          <w:rFonts w:eastAsia="Times New Roman" w:cs="Arial"/>
          <w:szCs w:val="20"/>
          <w:lang w:val="es-ES"/>
        </w:rPr>
        <w:t>E</w:t>
      </w:r>
      <w:r w:rsidRPr="008A30E4">
        <w:rPr>
          <w:rFonts w:eastAsia="Times New Roman" w:cs="Arial"/>
          <w:szCs w:val="20"/>
          <w:lang w:val="es-ES"/>
        </w:rPr>
        <w:t xml:space="preserve">l logro del </w:t>
      </w:r>
      <w:r>
        <w:rPr>
          <w:rFonts w:eastAsia="Times New Roman" w:cs="Arial"/>
          <w:szCs w:val="20"/>
          <w:lang w:val="es-ES"/>
        </w:rPr>
        <w:t>p</w:t>
      </w:r>
      <w:r w:rsidRPr="008A30E4">
        <w:rPr>
          <w:rFonts w:eastAsia="Times New Roman" w:cs="Arial"/>
          <w:szCs w:val="20"/>
          <w:lang w:val="es-ES"/>
        </w:rPr>
        <w:t xml:space="preserve">ropósito </w:t>
      </w:r>
      <w:r>
        <w:rPr>
          <w:rFonts w:eastAsia="Times New Roman" w:cs="Arial"/>
          <w:szCs w:val="20"/>
          <w:lang w:val="es-ES"/>
        </w:rPr>
        <w:t xml:space="preserve">del Pp </w:t>
      </w:r>
      <w:r w:rsidRPr="008A30E4">
        <w:rPr>
          <w:rFonts w:eastAsia="Times New Roman" w:cs="Arial"/>
          <w:szCs w:val="20"/>
          <w:lang w:val="es-ES"/>
        </w:rPr>
        <w:t>no es suficiente para el cumplimiento de las metas del</w:t>
      </w:r>
      <w:r>
        <w:rPr>
          <w:rFonts w:eastAsia="Times New Roman" w:cs="Arial"/>
          <w:szCs w:val="20"/>
          <w:lang w:val="es-ES"/>
        </w:rPr>
        <w:t xml:space="preserve"> O</w:t>
      </w:r>
      <w:r w:rsidRPr="008A30E4">
        <w:rPr>
          <w:rFonts w:eastAsia="Times New Roman" w:cs="Arial"/>
          <w:szCs w:val="20"/>
          <w:lang w:val="es-ES"/>
        </w:rPr>
        <w:t xml:space="preserve">bjetivo </w:t>
      </w:r>
      <w:r>
        <w:rPr>
          <w:rFonts w:eastAsia="Times New Roman" w:cs="Arial"/>
          <w:szCs w:val="20"/>
          <w:lang w:val="es-ES"/>
        </w:rPr>
        <w:t>1 del PROSESA</w:t>
      </w:r>
      <w:r w:rsidR="008F36C6">
        <w:rPr>
          <w:rFonts w:eastAsia="Times New Roman" w:cs="Arial"/>
          <w:szCs w:val="20"/>
          <w:lang w:val="es-ES"/>
        </w:rPr>
        <w:t>,</w:t>
      </w:r>
      <w:r>
        <w:rPr>
          <w:rFonts w:eastAsia="Times New Roman" w:cs="Arial"/>
          <w:szCs w:val="20"/>
          <w:lang w:val="es-ES"/>
        </w:rPr>
        <w:t xml:space="preserve"> </w:t>
      </w:r>
      <w:r w:rsidRPr="008A30E4">
        <w:rPr>
          <w:rFonts w:eastAsia="Times New Roman" w:cs="Arial"/>
          <w:szCs w:val="20"/>
          <w:lang w:val="es-ES"/>
        </w:rPr>
        <w:t>con el que se encuentra vinculado</w:t>
      </w:r>
      <w:r w:rsidR="008F36C6">
        <w:rPr>
          <w:rFonts w:eastAsia="Times New Roman" w:cs="Arial"/>
          <w:szCs w:val="20"/>
          <w:lang w:val="es-ES"/>
        </w:rPr>
        <w:t xml:space="preserve"> el Pp</w:t>
      </w:r>
      <w:r w:rsidRPr="008A30E4">
        <w:rPr>
          <w:rFonts w:eastAsia="Times New Roman" w:cs="Arial"/>
          <w:szCs w:val="20"/>
          <w:lang w:val="es-ES"/>
        </w:rPr>
        <w:t>.</w:t>
      </w:r>
      <w:r>
        <w:rPr>
          <w:rFonts w:eastAsia="Times New Roman" w:cs="Arial"/>
          <w:szCs w:val="20"/>
          <w:lang w:val="es-ES"/>
        </w:rPr>
        <w:t xml:space="preserve"> Asimismo, el Pp </w:t>
      </w:r>
      <w:r w:rsidRPr="008A30E4">
        <w:rPr>
          <w:rFonts w:eastAsia="Times New Roman" w:cs="Arial"/>
          <w:szCs w:val="20"/>
          <w:lang w:val="es-ES"/>
        </w:rPr>
        <w:t>debería estar vinculado</w:t>
      </w:r>
      <w:r>
        <w:rPr>
          <w:rFonts w:eastAsia="Times New Roman" w:cs="Arial"/>
          <w:szCs w:val="20"/>
          <w:lang w:val="es-ES"/>
        </w:rPr>
        <w:t xml:space="preserve"> con la Estrategia 1.2 del PROSESA</w:t>
      </w:r>
      <w:r w:rsidR="008F36C6">
        <w:rPr>
          <w:rFonts w:eastAsia="Times New Roman" w:cs="Arial"/>
          <w:szCs w:val="20"/>
          <w:lang w:val="es-ES"/>
        </w:rPr>
        <w:t>,</w:t>
      </w:r>
      <w:r>
        <w:rPr>
          <w:rFonts w:eastAsia="Times New Roman" w:cs="Arial"/>
          <w:szCs w:val="20"/>
          <w:lang w:val="es-ES"/>
        </w:rPr>
        <w:t xml:space="preserve"> que versa sobre </w:t>
      </w:r>
      <w:r w:rsidR="008F36C6">
        <w:rPr>
          <w:rFonts w:eastAsia="Times New Roman" w:cs="Arial"/>
          <w:szCs w:val="20"/>
          <w:lang w:val="es-ES"/>
        </w:rPr>
        <w:t xml:space="preserve">la </w:t>
      </w:r>
      <w:r>
        <w:rPr>
          <w:rFonts w:eastAsia="Times New Roman" w:cs="Arial"/>
          <w:szCs w:val="20"/>
          <w:lang w:val="es-ES"/>
        </w:rPr>
        <w:t>i</w:t>
      </w:r>
      <w:r w:rsidR="008F36C6">
        <w:rPr>
          <w:rFonts w:eastAsia="Times New Roman" w:cs="Arial"/>
          <w:szCs w:val="20"/>
          <w:lang w:val="es-ES"/>
        </w:rPr>
        <w:t>nstrumentación de</w:t>
      </w:r>
      <w:r>
        <w:rPr>
          <w:rFonts w:eastAsia="Times New Roman" w:cs="Arial"/>
          <w:szCs w:val="20"/>
          <w:lang w:val="es-ES"/>
        </w:rPr>
        <w:t xml:space="preserve"> </w:t>
      </w:r>
      <w:r w:rsidRPr="008A30E4">
        <w:rPr>
          <w:rFonts w:eastAsia="Times New Roman" w:cs="Arial"/>
          <w:szCs w:val="20"/>
          <w:lang w:val="es-ES"/>
        </w:rPr>
        <w:t>la Estrategia Nacional para la Prevención y Control del Sobrepeso, la Obesidad y la Diabetes</w:t>
      </w:r>
      <w:r>
        <w:rPr>
          <w:rFonts w:eastAsia="Times New Roman" w:cs="Arial"/>
          <w:szCs w:val="20"/>
          <w:lang w:val="es-ES"/>
        </w:rPr>
        <w:t>.</w:t>
      </w:r>
    </w:p>
    <w:p w14:paraId="0D4E73F8" w14:textId="77777777" w:rsidR="00F13410" w:rsidRPr="00CD4D0C" w:rsidRDefault="00F13410" w:rsidP="0061451A">
      <w:pPr>
        <w:spacing w:line="250" w:lineRule="exact"/>
        <w:jc w:val="both"/>
        <w:rPr>
          <w:i/>
          <w:lang w:val="es-ES"/>
        </w:rPr>
      </w:pPr>
      <w:r w:rsidRPr="00CD4D0C">
        <w:rPr>
          <w:i/>
          <w:lang w:val="es-ES"/>
        </w:rPr>
        <w:t>P</w:t>
      </w:r>
      <w:r w:rsidR="008A30E4">
        <w:rPr>
          <w:i/>
          <w:lang w:val="es-ES"/>
        </w:rPr>
        <w:t>Po</w:t>
      </w:r>
      <w:r w:rsidRPr="00CD4D0C">
        <w:rPr>
          <w:i/>
          <w:lang w:val="es-ES"/>
        </w:rPr>
        <w:t xml:space="preserve">, </w:t>
      </w:r>
      <w:r w:rsidR="008A30E4">
        <w:rPr>
          <w:i/>
          <w:lang w:val="es-ES"/>
        </w:rPr>
        <w:t>PO</w:t>
      </w:r>
      <w:r w:rsidRPr="00CD4D0C">
        <w:rPr>
          <w:i/>
          <w:lang w:val="es-ES"/>
        </w:rPr>
        <w:t xml:space="preserve"> y mecanismos de elegibilidad</w:t>
      </w:r>
      <w:r w:rsidR="009B3D9C" w:rsidRPr="00CD4D0C">
        <w:rPr>
          <w:i/>
          <w:lang w:val="es-ES"/>
        </w:rPr>
        <w:t>:</w:t>
      </w:r>
    </w:p>
    <w:p w14:paraId="15C3AEB0" w14:textId="77777777" w:rsidR="00B77B7A" w:rsidRDefault="00FD0F9F" w:rsidP="0061451A">
      <w:pPr>
        <w:pStyle w:val="Cdetexto"/>
        <w:spacing w:line="250" w:lineRule="exact"/>
      </w:pPr>
      <w:r>
        <w:t xml:space="preserve">En el diagnóstico del Pp se incluye </w:t>
      </w:r>
      <w:r w:rsidR="00B77B7A">
        <w:t>un</w:t>
      </w:r>
      <w:r>
        <w:t xml:space="preserve"> apartado de cobertura con información de su</w:t>
      </w:r>
      <w:r w:rsidR="00B77B7A">
        <w:t xml:space="preserve"> PPo y </w:t>
      </w:r>
      <w:r w:rsidR="007B41EB">
        <w:t xml:space="preserve">de su </w:t>
      </w:r>
      <w:r w:rsidR="00B77B7A">
        <w:t>PO</w:t>
      </w:r>
      <w:r w:rsidR="007B41EB">
        <w:t>,</w:t>
      </w:r>
      <w:r w:rsidR="00B77B7A">
        <w:t xml:space="preserve"> donde se especifica información sobre la </w:t>
      </w:r>
      <w:r>
        <w:t xml:space="preserve">metodología </w:t>
      </w:r>
      <w:r w:rsidR="00B77B7A">
        <w:t xml:space="preserve">empleada </w:t>
      </w:r>
      <w:r>
        <w:t xml:space="preserve">para </w:t>
      </w:r>
      <w:r w:rsidR="00B77B7A">
        <w:t>su</w:t>
      </w:r>
      <w:r>
        <w:t xml:space="preserve"> cuantificación</w:t>
      </w:r>
      <w:r w:rsidR="00B77B7A">
        <w:t>, sus fuentes de información</w:t>
      </w:r>
      <w:r w:rsidR="002F01D8">
        <w:t xml:space="preserve"> y</w:t>
      </w:r>
      <w:r>
        <w:t xml:space="preserve"> el plazo para </w:t>
      </w:r>
      <w:r w:rsidR="00B77B7A">
        <w:t>su</w:t>
      </w:r>
      <w:r>
        <w:t xml:space="preserve"> revisión y actualización</w:t>
      </w:r>
      <w:r w:rsidR="002F01D8">
        <w:t>. Sin embargo, no se dispone de información de la PPo y PO para 2015 y 2016; por tanto, en 2017 es fundamental conocer la magnitud de la PO</w:t>
      </w:r>
      <w:r w:rsidR="007B41EB">
        <w:t xml:space="preserve">, </w:t>
      </w:r>
      <w:r w:rsidR="002F01D8">
        <w:t xml:space="preserve">debido a su relevancia </w:t>
      </w:r>
      <w:r w:rsidR="007B41EB">
        <w:t>para</w:t>
      </w:r>
      <w:r w:rsidR="002F01D8">
        <w:t xml:space="preserve"> los efectos presupuesta</w:t>
      </w:r>
      <w:r w:rsidR="006507BF">
        <w:t>rio</w:t>
      </w:r>
      <w:r w:rsidR="002F01D8">
        <w:t>s del Pp.</w:t>
      </w:r>
    </w:p>
    <w:p w14:paraId="0F115541" w14:textId="77777777" w:rsidR="00F13410" w:rsidRPr="0037606D" w:rsidRDefault="00F13410" w:rsidP="0061451A">
      <w:pPr>
        <w:spacing w:line="250" w:lineRule="exact"/>
        <w:jc w:val="both"/>
        <w:rPr>
          <w:i/>
          <w:lang w:val="es-ES"/>
        </w:rPr>
      </w:pPr>
      <w:r w:rsidRPr="0037606D">
        <w:rPr>
          <w:i/>
          <w:lang w:val="es-ES"/>
        </w:rPr>
        <w:t>Padrón de beneficiarios y mecanismos de atención</w:t>
      </w:r>
      <w:r w:rsidR="009B3D9C" w:rsidRPr="0037606D">
        <w:rPr>
          <w:i/>
          <w:lang w:val="es-ES"/>
        </w:rPr>
        <w:t>:</w:t>
      </w:r>
    </w:p>
    <w:p w14:paraId="270064BF" w14:textId="77777777" w:rsidR="00CA59F1" w:rsidRDefault="00B749DB" w:rsidP="0061451A">
      <w:pPr>
        <w:spacing w:line="250" w:lineRule="exact"/>
        <w:jc w:val="both"/>
        <w:rPr>
          <w:rFonts w:eastAsia="Times New Roman" w:cs="Arial"/>
          <w:szCs w:val="20"/>
          <w:lang w:val="es-ES"/>
        </w:rPr>
      </w:pPr>
      <w:r>
        <w:rPr>
          <w:rFonts w:eastAsia="Times New Roman" w:cs="Arial"/>
          <w:szCs w:val="20"/>
          <w:lang w:val="es-ES"/>
        </w:rPr>
        <w:t>E</w:t>
      </w:r>
      <w:r w:rsidRPr="00B749DB">
        <w:rPr>
          <w:rFonts w:eastAsia="Times New Roman" w:cs="Arial"/>
          <w:szCs w:val="20"/>
          <w:lang w:val="es-ES"/>
        </w:rPr>
        <w:t>l P</w:t>
      </w:r>
      <w:r>
        <w:rPr>
          <w:rFonts w:eastAsia="Times New Roman" w:cs="Arial"/>
          <w:szCs w:val="20"/>
          <w:lang w:val="es-ES"/>
        </w:rPr>
        <w:t xml:space="preserve">p cuenta con información </w:t>
      </w:r>
      <w:r w:rsidRPr="00B749DB">
        <w:rPr>
          <w:rFonts w:eastAsia="Times New Roman" w:cs="Arial"/>
          <w:szCs w:val="20"/>
          <w:lang w:val="es-ES"/>
        </w:rPr>
        <w:t>sistem</w:t>
      </w:r>
      <w:r w:rsidR="00CA59F1">
        <w:rPr>
          <w:rFonts w:eastAsia="Times New Roman" w:cs="Arial"/>
          <w:szCs w:val="20"/>
          <w:lang w:val="es-ES"/>
        </w:rPr>
        <w:t>atizada de sus derechohabientes</w:t>
      </w:r>
      <w:r w:rsidRPr="00B749DB">
        <w:rPr>
          <w:rFonts w:eastAsia="Times New Roman" w:cs="Arial"/>
          <w:szCs w:val="20"/>
          <w:lang w:val="es-ES"/>
        </w:rPr>
        <w:t xml:space="preserve"> que incluye las carac</w:t>
      </w:r>
      <w:r>
        <w:rPr>
          <w:rFonts w:eastAsia="Times New Roman" w:cs="Arial"/>
          <w:szCs w:val="20"/>
          <w:lang w:val="es-ES"/>
        </w:rPr>
        <w:t xml:space="preserve">terísticas de los beneficiarios </w:t>
      </w:r>
      <w:r w:rsidRPr="00B749DB">
        <w:rPr>
          <w:rFonts w:eastAsia="Times New Roman" w:cs="Arial"/>
          <w:szCs w:val="20"/>
          <w:lang w:val="es-ES"/>
        </w:rPr>
        <w:t>establecidas en su documento normativo</w:t>
      </w:r>
      <w:r w:rsidR="007B41EB">
        <w:rPr>
          <w:rFonts w:eastAsia="Times New Roman" w:cs="Arial"/>
          <w:szCs w:val="20"/>
          <w:lang w:val="es-ES"/>
        </w:rPr>
        <w:t>;</w:t>
      </w:r>
      <w:r w:rsidRPr="00B749DB">
        <w:rPr>
          <w:rFonts w:eastAsia="Times New Roman" w:cs="Arial"/>
          <w:szCs w:val="20"/>
          <w:lang w:val="es-ES"/>
        </w:rPr>
        <w:t xml:space="preserve"> est</w:t>
      </w:r>
      <w:r w:rsidR="007B41EB">
        <w:rPr>
          <w:rFonts w:eastAsia="Times New Roman" w:cs="Arial"/>
          <w:szCs w:val="20"/>
          <w:lang w:val="es-ES"/>
        </w:rPr>
        <w:t>a</w:t>
      </w:r>
      <w:r w:rsidRPr="00B749DB">
        <w:rPr>
          <w:rFonts w:eastAsia="Times New Roman" w:cs="Arial"/>
          <w:szCs w:val="20"/>
          <w:lang w:val="es-ES"/>
        </w:rPr>
        <w:t xml:space="preserve"> </w:t>
      </w:r>
      <w:r w:rsidR="007B41EB">
        <w:rPr>
          <w:rFonts w:eastAsia="Times New Roman" w:cs="Arial"/>
          <w:szCs w:val="20"/>
          <w:lang w:val="es-ES"/>
        </w:rPr>
        <w:t>información</w:t>
      </w:r>
      <w:r>
        <w:rPr>
          <w:rFonts w:eastAsia="Times New Roman" w:cs="Arial"/>
          <w:szCs w:val="20"/>
          <w:lang w:val="es-ES"/>
        </w:rPr>
        <w:t xml:space="preserve"> cuenta con mecanismos </w:t>
      </w:r>
      <w:r w:rsidR="00CA59F1">
        <w:rPr>
          <w:rFonts w:eastAsia="Times New Roman" w:cs="Arial"/>
          <w:szCs w:val="20"/>
          <w:lang w:val="es-ES"/>
        </w:rPr>
        <w:t>para su</w:t>
      </w:r>
      <w:r>
        <w:rPr>
          <w:rFonts w:eastAsia="Times New Roman" w:cs="Arial"/>
          <w:szCs w:val="20"/>
          <w:lang w:val="es-ES"/>
        </w:rPr>
        <w:t xml:space="preserve"> </w:t>
      </w:r>
      <w:r w:rsidRPr="00B749DB">
        <w:rPr>
          <w:rFonts w:eastAsia="Times New Roman" w:cs="Arial"/>
          <w:szCs w:val="20"/>
          <w:lang w:val="es-ES"/>
        </w:rPr>
        <w:t xml:space="preserve">depuración o actualización. </w:t>
      </w:r>
    </w:p>
    <w:p w14:paraId="5525CDD3" w14:textId="77777777" w:rsidR="00B749DB" w:rsidRDefault="00B749DB" w:rsidP="0061451A">
      <w:pPr>
        <w:spacing w:line="250" w:lineRule="exact"/>
        <w:jc w:val="both"/>
        <w:rPr>
          <w:rFonts w:eastAsia="Times New Roman" w:cs="Arial"/>
          <w:szCs w:val="20"/>
          <w:lang w:val="es-ES"/>
        </w:rPr>
      </w:pPr>
      <w:r>
        <w:rPr>
          <w:rFonts w:eastAsia="Times New Roman" w:cs="Arial"/>
          <w:szCs w:val="20"/>
          <w:lang w:val="es-ES"/>
        </w:rPr>
        <w:t>Asimismo, l</w:t>
      </w:r>
      <w:r w:rsidRPr="00B749DB">
        <w:rPr>
          <w:rFonts w:eastAsia="Times New Roman" w:cs="Arial"/>
          <w:szCs w:val="20"/>
          <w:lang w:val="es-ES"/>
        </w:rPr>
        <w:t>os procedimientos para otorgar los apoyos a los beneficiarios</w:t>
      </w:r>
      <w:r>
        <w:rPr>
          <w:rFonts w:eastAsia="Times New Roman" w:cs="Arial"/>
          <w:szCs w:val="20"/>
          <w:lang w:val="es-ES"/>
        </w:rPr>
        <w:t xml:space="preserve"> </w:t>
      </w:r>
      <w:r w:rsidR="00CA59F1">
        <w:rPr>
          <w:rFonts w:eastAsia="Times New Roman" w:cs="Arial"/>
          <w:szCs w:val="20"/>
          <w:lang w:val="es-ES"/>
        </w:rPr>
        <w:t xml:space="preserve">del Pp </w:t>
      </w:r>
      <w:r w:rsidRPr="00B749DB">
        <w:rPr>
          <w:rFonts w:eastAsia="Times New Roman" w:cs="Arial"/>
          <w:szCs w:val="20"/>
          <w:lang w:val="es-ES"/>
        </w:rPr>
        <w:t>están estandarizados</w:t>
      </w:r>
      <w:r w:rsidR="000300DD">
        <w:rPr>
          <w:rFonts w:eastAsia="Times New Roman" w:cs="Arial"/>
          <w:szCs w:val="20"/>
          <w:lang w:val="es-ES"/>
        </w:rPr>
        <w:t>;</w:t>
      </w:r>
      <w:r w:rsidRPr="00B749DB">
        <w:rPr>
          <w:rFonts w:eastAsia="Times New Roman" w:cs="Arial"/>
          <w:szCs w:val="20"/>
          <w:lang w:val="es-ES"/>
        </w:rPr>
        <w:t xml:space="preserve"> son d</w:t>
      </w:r>
      <w:r w:rsidR="00615B0E">
        <w:rPr>
          <w:rFonts w:eastAsia="Times New Roman" w:cs="Arial"/>
          <w:szCs w:val="20"/>
          <w:lang w:val="es-ES"/>
        </w:rPr>
        <w:t>e observancia obligatoria;</w:t>
      </w:r>
      <w:r>
        <w:rPr>
          <w:rFonts w:eastAsia="Times New Roman" w:cs="Arial"/>
          <w:szCs w:val="20"/>
          <w:lang w:val="es-ES"/>
        </w:rPr>
        <w:t xml:space="preserve"> </w:t>
      </w:r>
      <w:r w:rsidR="007D3129">
        <w:rPr>
          <w:rFonts w:eastAsia="Times New Roman" w:cs="Arial"/>
          <w:szCs w:val="20"/>
          <w:lang w:val="es-ES"/>
        </w:rPr>
        <w:t>el evaluador externo</w:t>
      </w:r>
      <w:r w:rsidRPr="00B749DB">
        <w:rPr>
          <w:rFonts w:eastAsia="Times New Roman" w:cs="Arial"/>
          <w:szCs w:val="20"/>
          <w:lang w:val="es-ES"/>
        </w:rPr>
        <w:t xml:space="preserve"> infiere que son utilizados por todas las instancias ejecutoras</w:t>
      </w:r>
      <w:r w:rsidR="000300DD">
        <w:rPr>
          <w:rFonts w:eastAsia="Times New Roman" w:cs="Arial"/>
          <w:szCs w:val="20"/>
          <w:lang w:val="es-ES"/>
        </w:rPr>
        <w:t>;</w:t>
      </w:r>
      <w:r w:rsidRPr="00B749DB">
        <w:rPr>
          <w:rFonts w:eastAsia="Times New Roman" w:cs="Arial"/>
          <w:szCs w:val="20"/>
          <w:lang w:val="es-ES"/>
        </w:rPr>
        <w:t xml:space="preserve"> e</w:t>
      </w:r>
      <w:r>
        <w:rPr>
          <w:rFonts w:eastAsia="Times New Roman" w:cs="Arial"/>
          <w:szCs w:val="20"/>
          <w:lang w:val="es-ES"/>
        </w:rPr>
        <w:t xml:space="preserve">stán apegados a la normativa </w:t>
      </w:r>
      <w:r w:rsidRPr="00B749DB">
        <w:rPr>
          <w:rFonts w:eastAsia="Times New Roman" w:cs="Arial"/>
          <w:szCs w:val="20"/>
          <w:lang w:val="es-ES"/>
        </w:rPr>
        <w:t>aplicable</w:t>
      </w:r>
      <w:r w:rsidR="00CA59F1">
        <w:rPr>
          <w:rFonts w:eastAsia="Times New Roman" w:cs="Arial"/>
          <w:szCs w:val="20"/>
          <w:lang w:val="es-ES"/>
        </w:rPr>
        <w:t xml:space="preserve"> y</w:t>
      </w:r>
      <w:r w:rsidR="00E03A7E">
        <w:rPr>
          <w:rFonts w:eastAsia="Times New Roman" w:cs="Arial"/>
          <w:szCs w:val="20"/>
          <w:lang w:val="es-ES"/>
        </w:rPr>
        <w:t xml:space="preserve"> el evaluador</w:t>
      </w:r>
      <w:r>
        <w:rPr>
          <w:rFonts w:eastAsia="Times New Roman" w:cs="Arial"/>
          <w:szCs w:val="20"/>
          <w:lang w:val="es-ES"/>
        </w:rPr>
        <w:t xml:space="preserve"> </w:t>
      </w:r>
      <w:r w:rsidRPr="00B749DB">
        <w:rPr>
          <w:rFonts w:eastAsia="Times New Roman" w:cs="Arial"/>
          <w:szCs w:val="20"/>
          <w:lang w:val="es-ES"/>
        </w:rPr>
        <w:t>considera que se encuentran sistematizados.</w:t>
      </w:r>
    </w:p>
    <w:p w14:paraId="2655FAB6" w14:textId="77777777" w:rsidR="00F13410" w:rsidRPr="00B749DB" w:rsidRDefault="00F13410" w:rsidP="0061451A">
      <w:pPr>
        <w:spacing w:line="250" w:lineRule="exact"/>
        <w:jc w:val="both"/>
        <w:rPr>
          <w:rFonts w:eastAsia="Times New Roman" w:cs="Arial"/>
          <w:szCs w:val="20"/>
          <w:lang w:val="es-ES"/>
        </w:rPr>
      </w:pPr>
      <w:r w:rsidRPr="00CD4D0C">
        <w:rPr>
          <w:i/>
          <w:lang w:val="es-ES"/>
        </w:rPr>
        <w:t>M</w:t>
      </w:r>
      <w:r w:rsidR="00124AB0">
        <w:rPr>
          <w:i/>
          <w:lang w:val="es-ES"/>
        </w:rPr>
        <w:t>IR</w:t>
      </w:r>
      <w:r w:rsidR="009B3D9C" w:rsidRPr="00CD4D0C">
        <w:rPr>
          <w:i/>
          <w:lang w:val="es-ES"/>
        </w:rPr>
        <w:t>:</w:t>
      </w:r>
    </w:p>
    <w:p w14:paraId="4B7FD08A" w14:textId="77777777" w:rsidR="00F13410" w:rsidRDefault="00E91659" w:rsidP="0061451A">
      <w:pPr>
        <w:pStyle w:val="Cdetexto"/>
        <w:spacing w:line="250" w:lineRule="exact"/>
      </w:pPr>
      <w:r>
        <w:t xml:space="preserve">El propósito </w:t>
      </w:r>
      <w:r w:rsidR="00376588">
        <w:t xml:space="preserve">del Pp </w:t>
      </w:r>
      <w:r>
        <w:t xml:space="preserve">no es </w:t>
      </w:r>
      <w:r w:rsidR="00376588">
        <w:t xml:space="preserve">una </w:t>
      </w:r>
      <w:r>
        <w:t>consecuencia directa que</w:t>
      </w:r>
      <w:r w:rsidR="00D56BF3">
        <w:t xml:space="preserve"> ocurriría</w:t>
      </w:r>
      <w:r>
        <w:t xml:space="preserve"> como resultado de </w:t>
      </w:r>
      <w:r w:rsidR="00376588">
        <w:t>la realización de sus</w:t>
      </w:r>
      <w:r>
        <w:t xml:space="preserve"> componentes y supuestos</w:t>
      </w:r>
      <w:r w:rsidR="000300DD">
        <w:t>,</w:t>
      </w:r>
      <w:r w:rsidR="00376588">
        <w:t xml:space="preserve"> debido a que estos </w:t>
      </w:r>
      <w:r>
        <w:t xml:space="preserve">no son suficientes. </w:t>
      </w:r>
      <w:r w:rsidR="00376588">
        <w:t>E</w:t>
      </w:r>
      <w:r>
        <w:t>l f</w:t>
      </w:r>
      <w:r w:rsidRPr="003542A3">
        <w:t>in del P</w:t>
      </w:r>
      <w:r>
        <w:t>p está claramente especificado</w:t>
      </w:r>
      <w:r w:rsidR="000300DD">
        <w:t>;</w:t>
      </w:r>
      <w:r>
        <w:t xml:space="preserve"> es un objetivo superior al que contribuye</w:t>
      </w:r>
      <w:r w:rsidR="000300DD">
        <w:t>;</w:t>
      </w:r>
      <w:r>
        <w:t xml:space="preserve"> su logro no está controlado por los responsables del Pp</w:t>
      </w:r>
      <w:r w:rsidR="000300DD">
        <w:t>;</w:t>
      </w:r>
      <w:r>
        <w:t xml:space="preserve"> es único y está vinculado con el </w:t>
      </w:r>
      <w:r w:rsidR="00376588">
        <w:t>PROSESA</w:t>
      </w:r>
      <w:r>
        <w:t>.</w:t>
      </w:r>
    </w:p>
    <w:p w14:paraId="01700F5C" w14:textId="77777777" w:rsidR="00E91659" w:rsidRPr="00FC7306" w:rsidRDefault="00E91659" w:rsidP="0061451A">
      <w:pPr>
        <w:pStyle w:val="Cdetexto"/>
        <w:spacing w:line="250" w:lineRule="exact"/>
      </w:pPr>
      <w:r>
        <w:t>La mitad de los indicadores</w:t>
      </w:r>
      <w:r w:rsidR="00FC1922">
        <w:t xml:space="preserve"> de la MIR del Pp son </w:t>
      </w:r>
      <w:r w:rsidRPr="00DB7B0F">
        <w:t>claros, relevantes, económicos, monitoreables y adecuados.</w:t>
      </w:r>
    </w:p>
    <w:p w14:paraId="4309EC00" w14:textId="77777777" w:rsidR="00F13410" w:rsidRPr="00027F12" w:rsidRDefault="00F13410" w:rsidP="0061451A">
      <w:pPr>
        <w:spacing w:line="250" w:lineRule="exact"/>
        <w:jc w:val="both"/>
        <w:rPr>
          <w:i/>
          <w:lang w:val="es-ES"/>
        </w:rPr>
      </w:pPr>
      <w:r w:rsidRPr="00027F12">
        <w:rPr>
          <w:i/>
          <w:lang w:val="es-ES"/>
        </w:rPr>
        <w:t>Presupuesto y rendición de cuentas</w:t>
      </w:r>
      <w:r w:rsidR="009B3D9C" w:rsidRPr="00027F12">
        <w:rPr>
          <w:i/>
          <w:lang w:val="es-ES"/>
        </w:rPr>
        <w:t>:</w:t>
      </w:r>
    </w:p>
    <w:p w14:paraId="6EAFA2F3" w14:textId="77777777" w:rsidR="00E91659" w:rsidRDefault="00E91659" w:rsidP="0061451A">
      <w:pPr>
        <w:spacing w:line="250" w:lineRule="exact"/>
        <w:jc w:val="both"/>
        <w:rPr>
          <w:rFonts w:eastAsia="Times New Roman" w:cs="Arial"/>
          <w:szCs w:val="20"/>
          <w:lang w:val="es-ES"/>
        </w:rPr>
      </w:pPr>
      <w:r w:rsidRPr="00E91659">
        <w:rPr>
          <w:rFonts w:eastAsia="Times New Roman" w:cs="Arial"/>
          <w:szCs w:val="20"/>
          <w:lang w:val="es-ES"/>
        </w:rPr>
        <w:t>El</w:t>
      </w:r>
      <w:r>
        <w:rPr>
          <w:rFonts w:eastAsia="Times New Roman" w:cs="Arial"/>
          <w:szCs w:val="20"/>
          <w:lang w:val="es-ES"/>
        </w:rPr>
        <w:t xml:space="preserve"> Pp considera dos </w:t>
      </w:r>
      <w:r w:rsidRPr="00E91659">
        <w:rPr>
          <w:rFonts w:eastAsia="Times New Roman" w:cs="Arial"/>
          <w:szCs w:val="20"/>
          <w:lang w:val="es-ES"/>
        </w:rPr>
        <w:t>tipos de gasto en operación y en mantenimiento</w:t>
      </w:r>
      <w:r w:rsidR="008152E9">
        <w:rPr>
          <w:rFonts w:eastAsia="Times New Roman" w:cs="Arial"/>
          <w:szCs w:val="20"/>
          <w:lang w:val="es-ES"/>
        </w:rPr>
        <w:t>, pero</w:t>
      </w:r>
      <w:r w:rsidRPr="00E91659">
        <w:rPr>
          <w:rFonts w:eastAsia="Times New Roman" w:cs="Arial"/>
          <w:szCs w:val="20"/>
          <w:lang w:val="es-ES"/>
        </w:rPr>
        <w:t xml:space="preserve"> no hay referencia de </w:t>
      </w:r>
      <w:r w:rsidR="008152E9">
        <w:rPr>
          <w:rFonts w:eastAsia="Times New Roman" w:cs="Arial"/>
          <w:szCs w:val="20"/>
          <w:lang w:val="es-ES"/>
        </w:rPr>
        <w:t xml:space="preserve">sus </w:t>
      </w:r>
      <w:r w:rsidRPr="00E91659">
        <w:rPr>
          <w:rFonts w:eastAsia="Times New Roman" w:cs="Arial"/>
          <w:szCs w:val="20"/>
          <w:lang w:val="es-ES"/>
        </w:rPr>
        <w:t>gastos en capital y unitario</w:t>
      </w:r>
      <w:r w:rsidR="008152E9">
        <w:rPr>
          <w:rFonts w:eastAsia="Times New Roman" w:cs="Arial"/>
          <w:szCs w:val="20"/>
          <w:lang w:val="es-ES"/>
        </w:rPr>
        <w:t>s</w:t>
      </w:r>
      <w:r w:rsidRPr="00E91659">
        <w:rPr>
          <w:rFonts w:eastAsia="Times New Roman" w:cs="Arial"/>
          <w:szCs w:val="20"/>
          <w:lang w:val="es-ES"/>
        </w:rPr>
        <w:t>.</w:t>
      </w:r>
      <w:r>
        <w:rPr>
          <w:rFonts w:eastAsia="Times New Roman" w:cs="Arial"/>
          <w:szCs w:val="20"/>
          <w:lang w:val="es-ES"/>
        </w:rPr>
        <w:t xml:space="preserve"> Asimismo, e</w:t>
      </w:r>
      <w:r w:rsidRPr="00E91659">
        <w:rPr>
          <w:rFonts w:eastAsia="Times New Roman" w:cs="Arial"/>
          <w:szCs w:val="20"/>
          <w:lang w:val="es-ES"/>
        </w:rPr>
        <w:t>l P</w:t>
      </w:r>
      <w:r>
        <w:rPr>
          <w:rFonts w:eastAsia="Times New Roman" w:cs="Arial"/>
          <w:szCs w:val="20"/>
          <w:lang w:val="es-ES"/>
        </w:rPr>
        <w:t>p</w:t>
      </w:r>
      <w:r w:rsidRPr="00E91659">
        <w:rPr>
          <w:rFonts w:eastAsia="Times New Roman" w:cs="Arial"/>
          <w:szCs w:val="20"/>
          <w:lang w:val="es-ES"/>
        </w:rPr>
        <w:t xml:space="preserve"> cuenta con mecanismos de transparencia y rendición de cuentas</w:t>
      </w:r>
      <w:r>
        <w:rPr>
          <w:rFonts w:eastAsia="Times New Roman" w:cs="Arial"/>
          <w:szCs w:val="20"/>
          <w:lang w:val="es-ES"/>
        </w:rPr>
        <w:t>.</w:t>
      </w:r>
    </w:p>
    <w:p w14:paraId="630B3F9C" w14:textId="77777777" w:rsidR="00E91659" w:rsidRDefault="00E91659" w:rsidP="0061451A">
      <w:pPr>
        <w:spacing w:line="250" w:lineRule="exact"/>
        <w:jc w:val="both"/>
        <w:rPr>
          <w:rFonts w:eastAsia="Times New Roman" w:cs="Arial"/>
          <w:szCs w:val="20"/>
          <w:lang w:val="es-ES"/>
        </w:rPr>
      </w:pPr>
      <w:r w:rsidRPr="00E91659">
        <w:rPr>
          <w:rFonts w:eastAsia="Times New Roman" w:cs="Arial"/>
          <w:szCs w:val="20"/>
          <w:lang w:val="es-ES"/>
        </w:rPr>
        <w:t xml:space="preserve">El </w:t>
      </w:r>
      <w:r w:rsidR="008152E9">
        <w:rPr>
          <w:rFonts w:eastAsia="Times New Roman" w:cs="Arial"/>
          <w:szCs w:val="20"/>
          <w:lang w:val="es-ES"/>
        </w:rPr>
        <w:t>Pp</w:t>
      </w:r>
      <w:r w:rsidRPr="00E91659">
        <w:rPr>
          <w:rFonts w:eastAsia="Times New Roman" w:cs="Arial"/>
          <w:szCs w:val="20"/>
          <w:lang w:val="es-ES"/>
        </w:rPr>
        <w:t xml:space="preserve"> cuenta con procedimientos para la selección de sus</w:t>
      </w:r>
      <w:r>
        <w:rPr>
          <w:rFonts w:eastAsia="Times New Roman" w:cs="Arial"/>
          <w:szCs w:val="20"/>
          <w:lang w:val="es-ES"/>
        </w:rPr>
        <w:t xml:space="preserve"> derechohabientes</w:t>
      </w:r>
      <w:r w:rsidR="008152E9">
        <w:rPr>
          <w:rFonts w:eastAsia="Times New Roman" w:cs="Arial"/>
          <w:szCs w:val="20"/>
          <w:lang w:val="es-ES"/>
        </w:rPr>
        <w:t xml:space="preserve"> y</w:t>
      </w:r>
      <w:r w:rsidRPr="00E91659">
        <w:rPr>
          <w:rFonts w:eastAsia="Times New Roman" w:cs="Arial"/>
          <w:szCs w:val="20"/>
          <w:lang w:val="es-ES"/>
        </w:rPr>
        <w:t xml:space="preserve"> para recibir, registrar y dar trámite a las solicitudes de servi</w:t>
      </w:r>
      <w:r w:rsidR="008152E9">
        <w:rPr>
          <w:rFonts w:eastAsia="Times New Roman" w:cs="Arial"/>
          <w:szCs w:val="20"/>
          <w:lang w:val="es-ES"/>
        </w:rPr>
        <w:t>cios, mismos que</w:t>
      </w:r>
      <w:r w:rsidRPr="00E91659">
        <w:rPr>
          <w:rFonts w:eastAsia="Times New Roman" w:cs="Arial"/>
          <w:szCs w:val="20"/>
          <w:lang w:val="es-ES"/>
        </w:rPr>
        <w:t xml:space="preserve"> son de observan</w:t>
      </w:r>
      <w:r>
        <w:rPr>
          <w:rFonts w:eastAsia="Times New Roman" w:cs="Arial"/>
          <w:szCs w:val="20"/>
          <w:lang w:val="es-ES"/>
        </w:rPr>
        <w:t xml:space="preserve">cia obligatoria, por lo que son </w:t>
      </w:r>
      <w:r w:rsidRPr="00E91659">
        <w:rPr>
          <w:rFonts w:eastAsia="Times New Roman" w:cs="Arial"/>
          <w:szCs w:val="20"/>
          <w:lang w:val="es-ES"/>
        </w:rPr>
        <w:t xml:space="preserve">utilizados </w:t>
      </w:r>
      <w:r w:rsidR="009E59E1">
        <w:rPr>
          <w:rFonts w:eastAsia="Times New Roman" w:cs="Arial"/>
          <w:szCs w:val="20"/>
          <w:lang w:val="es-ES"/>
        </w:rPr>
        <w:t xml:space="preserve">por </w:t>
      </w:r>
      <w:r w:rsidRPr="00E91659">
        <w:rPr>
          <w:rFonts w:eastAsia="Times New Roman" w:cs="Arial"/>
          <w:szCs w:val="20"/>
          <w:lang w:val="es-ES"/>
        </w:rPr>
        <w:t>las instancias ejecutoras y están apegados a los documentos</w:t>
      </w:r>
      <w:r w:rsidR="00A0245E">
        <w:rPr>
          <w:rFonts w:eastAsia="Times New Roman" w:cs="Arial"/>
          <w:szCs w:val="20"/>
          <w:lang w:val="es-ES"/>
        </w:rPr>
        <w:t xml:space="preserve"> </w:t>
      </w:r>
      <w:r w:rsidRPr="00E91659">
        <w:rPr>
          <w:rFonts w:eastAsia="Times New Roman" w:cs="Arial"/>
          <w:szCs w:val="20"/>
          <w:lang w:val="es-ES"/>
        </w:rPr>
        <w:t>normativos del P</w:t>
      </w:r>
      <w:r w:rsidR="00A0245E">
        <w:rPr>
          <w:rFonts w:eastAsia="Times New Roman" w:cs="Arial"/>
          <w:szCs w:val="20"/>
          <w:lang w:val="es-ES"/>
        </w:rPr>
        <w:t>p</w:t>
      </w:r>
      <w:r w:rsidRPr="00E91659">
        <w:rPr>
          <w:rFonts w:eastAsia="Times New Roman" w:cs="Arial"/>
          <w:szCs w:val="20"/>
          <w:lang w:val="es-ES"/>
        </w:rPr>
        <w:t>.</w:t>
      </w:r>
    </w:p>
    <w:p w14:paraId="41941CE9" w14:textId="77777777" w:rsidR="00F13410" w:rsidRPr="00E91659" w:rsidRDefault="00F13410" w:rsidP="0061451A">
      <w:pPr>
        <w:spacing w:line="250" w:lineRule="exact"/>
        <w:jc w:val="both"/>
        <w:rPr>
          <w:rFonts w:eastAsia="Times New Roman" w:cs="Arial"/>
          <w:szCs w:val="20"/>
          <w:lang w:val="es-ES"/>
        </w:rPr>
      </w:pPr>
      <w:r w:rsidRPr="00CD4D0C">
        <w:rPr>
          <w:i/>
          <w:lang w:val="es-ES"/>
        </w:rPr>
        <w:lastRenderedPageBreak/>
        <w:t>Complementariedades y coincidencias con otros Pp</w:t>
      </w:r>
      <w:r w:rsidR="009B3D9C" w:rsidRPr="00CD4D0C">
        <w:rPr>
          <w:i/>
          <w:lang w:val="es-ES"/>
        </w:rPr>
        <w:t>:</w:t>
      </w:r>
    </w:p>
    <w:p w14:paraId="6A25FD4B" w14:textId="77777777" w:rsidR="0066735C" w:rsidRDefault="00F13410" w:rsidP="0061451A">
      <w:pPr>
        <w:pStyle w:val="Cdetexto"/>
        <w:spacing w:line="250" w:lineRule="exact"/>
      </w:pPr>
      <w:r>
        <w:t>El</w:t>
      </w:r>
      <w:r w:rsidRPr="00FC7306">
        <w:t xml:space="preserve"> Pp</w:t>
      </w:r>
      <w:r>
        <w:t xml:space="preserve"> </w:t>
      </w:r>
      <w:r w:rsidR="0066735C">
        <w:t>presenta coincidencia con lo</w:t>
      </w:r>
      <w:r w:rsidR="009E59E1">
        <w:t>s siguientes dos Pp: Ramo 50 Instituto Mexicano del Seguro Social, E</w:t>
      </w:r>
      <w:r w:rsidR="0066735C">
        <w:t>001 Prevención y control de enfermedades y Ramo 12</w:t>
      </w:r>
      <w:r w:rsidR="009E59E1">
        <w:t xml:space="preserve"> Salud, </w:t>
      </w:r>
      <w:r w:rsidR="0066735C">
        <w:t xml:space="preserve">E036 Programa de vacunación y </w:t>
      </w:r>
      <w:r w:rsidR="009E59E1">
        <w:t>s</w:t>
      </w:r>
      <w:r w:rsidR="0066735C">
        <w:t xml:space="preserve">alud. </w:t>
      </w:r>
      <w:r w:rsidR="008C60CB">
        <w:t>Asimismo, se complementa con los siguientes Pp: Ramo 12</w:t>
      </w:r>
      <w:r w:rsidR="009E59E1">
        <w:t>,</w:t>
      </w:r>
      <w:r w:rsidR="008C60CB">
        <w:t xml:space="preserve"> P018 Prevención y control de enfermedades</w:t>
      </w:r>
      <w:r w:rsidR="009E59E1">
        <w:t>,</w:t>
      </w:r>
      <w:r w:rsidR="008C60CB">
        <w:t xml:space="preserve"> y Ramo 51</w:t>
      </w:r>
      <w:r w:rsidR="009E59E1">
        <w:t>,</w:t>
      </w:r>
      <w:r w:rsidR="008C60CB">
        <w:t xml:space="preserve"> E044 Atención a la salud.</w:t>
      </w:r>
    </w:p>
    <w:p w14:paraId="4E73209A" w14:textId="77777777" w:rsidR="00F13410" w:rsidRPr="00FC7306" w:rsidRDefault="00F13410" w:rsidP="0061451A">
      <w:pPr>
        <w:pStyle w:val="Cdetextonegrita"/>
        <w:spacing w:line="250" w:lineRule="exact"/>
      </w:pPr>
      <w:r w:rsidRPr="00FC7306">
        <w:t>Principales Recomendaciones</w:t>
      </w:r>
    </w:p>
    <w:p w14:paraId="31B6A58A" w14:textId="77777777" w:rsidR="00394B66" w:rsidRPr="00A0245E" w:rsidRDefault="008A7CB6" w:rsidP="003E625A">
      <w:pPr>
        <w:pStyle w:val="Bala"/>
        <w:numPr>
          <w:ilvl w:val="0"/>
          <w:numId w:val="27"/>
        </w:numPr>
        <w:spacing w:line="250" w:lineRule="exact"/>
        <w:ind w:left="426"/>
      </w:pPr>
      <w:r>
        <w:t xml:space="preserve">Definir </w:t>
      </w:r>
      <w:r w:rsidR="00CD7A10">
        <w:t>el</w:t>
      </w:r>
      <w:r w:rsidR="00A0245E" w:rsidRPr="00A0245E">
        <w:t xml:space="preserve"> plazo de actualización del diagnóstico </w:t>
      </w:r>
      <w:r>
        <w:t xml:space="preserve">del Pp </w:t>
      </w:r>
      <w:r w:rsidR="00A0245E" w:rsidRPr="00A0245E">
        <w:t>y de la revisión de la evolución del problema</w:t>
      </w:r>
      <w:r>
        <w:t xml:space="preserve"> que busca atender</w:t>
      </w:r>
      <w:r w:rsidR="00A0245E" w:rsidRPr="00A0245E">
        <w:t>.</w:t>
      </w:r>
    </w:p>
    <w:p w14:paraId="46F960B2" w14:textId="77777777" w:rsidR="00A0245E" w:rsidRPr="00A0245E" w:rsidRDefault="00A0245E" w:rsidP="003E625A">
      <w:pPr>
        <w:pStyle w:val="Bala"/>
        <w:numPr>
          <w:ilvl w:val="0"/>
          <w:numId w:val="27"/>
        </w:numPr>
        <w:spacing w:line="250" w:lineRule="exact"/>
        <w:ind w:left="426"/>
      </w:pPr>
      <w:r w:rsidRPr="00A0245E">
        <w:t xml:space="preserve">Promover la actualización del </w:t>
      </w:r>
      <w:r w:rsidR="00BE1AE3" w:rsidRPr="00BE1AE3">
        <w:t xml:space="preserve">Sistema Médico Financiero </w:t>
      </w:r>
      <w:r w:rsidRPr="00A0245E">
        <w:t>para contar con un censo nominal de pacientes de la población usuaria de los servicios de salud preventiva.</w:t>
      </w:r>
    </w:p>
    <w:p w14:paraId="67FF6407" w14:textId="77777777" w:rsidR="00A0245E" w:rsidRPr="00A0245E" w:rsidRDefault="00A0245E" w:rsidP="003E625A">
      <w:pPr>
        <w:pStyle w:val="Bala"/>
        <w:numPr>
          <w:ilvl w:val="0"/>
          <w:numId w:val="27"/>
        </w:numPr>
        <w:spacing w:line="250" w:lineRule="exact"/>
        <w:ind w:left="426"/>
      </w:pPr>
      <w:r w:rsidRPr="00A0245E">
        <w:t>Valorar la pertinencia de desagregar e incorporar actividades específicas para cada uno de los componentes</w:t>
      </w:r>
      <w:r w:rsidR="00BE1AE3">
        <w:t xml:space="preserve"> de la MIR</w:t>
      </w:r>
      <w:r w:rsidRPr="00A0245E">
        <w:t>.</w:t>
      </w:r>
    </w:p>
    <w:p w14:paraId="4BAD58CD" w14:textId="77777777" w:rsidR="00A0245E" w:rsidRPr="00A0245E" w:rsidRDefault="00A0245E" w:rsidP="003E625A">
      <w:pPr>
        <w:pStyle w:val="Bala"/>
        <w:numPr>
          <w:ilvl w:val="0"/>
          <w:numId w:val="27"/>
        </w:numPr>
        <w:spacing w:line="250" w:lineRule="exact"/>
        <w:ind w:left="426"/>
      </w:pPr>
      <w:r w:rsidRPr="00A0245E">
        <w:t xml:space="preserve">Elaborar un documento </w:t>
      </w:r>
      <w:r w:rsidR="00BE1AE3">
        <w:t>del Pp donde se especifiquen e</w:t>
      </w:r>
      <w:r w:rsidRPr="00A0245E">
        <w:t>lementos de</w:t>
      </w:r>
      <w:r w:rsidR="00BE1AE3">
        <w:t xml:space="preserve"> su</w:t>
      </w:r>
      <w:r w:rsidRPr="00A0245E">
        <w:t xml:space="preserve"> diseño y las características de su operación.</w:t>
      </w:r>
    </w:p>
    <w:p w14:paraId="54349EC4" w14:textId="77777777" w:rsidR="00A0245E" w:rsidRDefault="00A0245E" w:rsidP="003E625A">
      <w:pPr>
        <w:pStyle w:val="Bala"/>
        <w:numPr>
          <w:ilvl w:val="0"/>
          <w:numId w:val="27"/>
        </w:numPr>
        <w:spacing w:line="250" w:lineRule="exact"/>
        <w:ind w:left="426"/>
      </w:pPr>
      <w:r w:rsidRPr="00A0245E">
        <w:t>Definir gastos directos e indirectos derivados de la operación</w:t>
      </w:r>
      <w:r w:rsidR="00BE1AE3">
        <w:t xml:space="preserve"> </w:t>
      </w:r>
      <w:r w:rsidR="00CD7A10">
        <w:t xml:space="preserve">del </w:t>
      </w:r>
      <w:r w:rsidR="00BE1AE3">
        <w:t>Pp</w:t>
      </w:r>
      <w:r w:rsidRPr="00A0245E">
        <w:t xml:space="preserve">, para cuantificar </w:t>
      </w:r>
      <w:r w:rsidR="00BE1AE3">
        <w:t xml:space="preserve">sus </w:t>
      </w:r>
      <w:r w:rsidRPr="00A0245E">
        <w:t>gastos unitarios.</w:t>
      </w: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F13410" w:rsidRPr="00FC7306" w14:paraId="727292D2" w14:textId="77777777" w:rsidTr="006B532E">
        <w:trPr>
          <w:trHeight w:val="675"/>
        </w:trPr>
        <w:tc>
          <w:tcPr>
            <w:tcW w:w="749" w:type="pct"/>
            <w:vAlign w:val="center"/>
          </w:tcPr>
          <w:p w14:paraId="01BBAD6F" w14:textId="77777777" w:rsidR="00F13410" w:rsidRPr="00FC7306" w:rsidRDefault="00F13410" w:rsidP="006B532E">
            <w:pPr>
              <w:spacing w:before="20" w:after="0"/>
              <w:ind w:left="170"/>
              <w:rPr>
                <w:b/>
                <w:sz w:val="16"/>
                <w:lang w:val="es-ES"/>
              </w:rPr>
            </w:pPr>
            <w:r w:rsidRPr="00FC7306">
              <w:rPr>
                <w:b/>
                <w:sz w:val="16"/>
                <w:lang w:val="es-ES"/>
              </w:rPr>
              <w:t>Evaluador Externo</w:t>
            </w:r>
            <w:r w:rsidR="008822DF">
              <w:rPr>
                <w:b/>
                <w:sz w:val="16"/>
                <w:lang w:val="es-ES"/>
              </w:rPr>
              <w:t>:</w:t>
            </w:r>
          </w:p>
        </w:tc>
        <w:tc>
          <w:tcPr>
            <w:tcW w:w="4251" w:type="pct"/>
            <w:gridSpan w:val="3"/>
            <w:vAlign w:val="center"/>
          </w:tcPr>
          <w:p w14:paraId="17F921D7" w14:textId="77777777" w:rsidR="00F13410" w:rsidRPr="001D5EDD" w:rsidRDefault="00F13410" w:rsidP="006B532E">
            <w:pPr>
              <w:spacing w:before="20" w:after="0"/>
              <w:ind w:left="113"/>
              <w:rPr>
                <w:rFonts w:eastAsia="Times New Roman"/>
                <w:sz w:val="16"/>
                <w:szCs w:val="16"/>
                <w:lang w:val="es-MX" w:eastAsia="en-US"/>
              </w:rPr>
            </w:pPr>
            <w:r w:rsidRPr="001D5EDD">
              <w:rPr>
                <w:sz w:val="16"/>
                <w:lang w:val="es-ES"/>
              </w:rPr>
              <w:t xml:space="preserve">1. Instancia Evaluadora: </w:t>
            </w:r>
            <w:r w:rsidR="0046259B" w:rsidRPr="0046259B">
              <w:rPr>
                <w:sz w:val="16"/>
                <w:lang w:val="es-ES"/>
              </w:rPr>
              <w:t xml:space="preserve">Investigación en Salud y Demografía </w:t>
            </w:r>
          </w:p>
          <w:p w14:paraId="4B93F685" w14:textId="77777777" w:rsidR="00F13410" w:rsidRPr="001D5EDD" w:rsidRDefault="00F13410" w:rsidP="006B532E">
            <w:pPr>
              <w:spacing w:before="20" w:after="0"/>
              <w:ind w:left="113"/>
              <w:rPr>
                <w:sz w:val="16"/>
                <w:lang w:val="es-ES"/>
              </w:rPr>
            </w:pPr>
            <w:r w:rsidRPr="001D5EDD">
              <w:rPr>
                <w:sz w:val="16"/>
                <w:lang w:val="es-ES"/>
              </w:rPr>
              <w:t xml:space="preserve">2. Coordinador de la Evaluación: </w:t>
            </w:r>
            <w:r w:rsidR="0046259B" w:rsidRPr="0046259B">
              <w:rPr>
                <w:sz w:val="16"/>
                <w:lang w:val="es-ES"/>
              </w:rPr>
              <w:t>Ricardo Vernon Carter</w:t>
            </w:r>
          </w:p>
          <w:p w14:paraId="06652CC1" w14:textId="77777777" w:rsidR="00F13410" w:rsidRPr="001D5EDD" w:rsidRDefault="00F13410" w:rsidP="006B532E">
            <w:pPr>
              <w:spacing w:before="20" w:after="0"/>
              <w:ind w:left="113"/>
              <w:rPr>
                <w:sz w:val="16"/>
                <w:lang w:val="es-ES"/>
              </w:rPr>
            </w:pPr>
            <w:r w:rsidRPr="001D5EDD">
              <w:rPr>
                <w:sz w:val="16"/>
                <w:lang w:val="es-ES"/>
              </w:rPr>
              <w:t>3. Forma de contratación: Adjudicación directa</w:t>
            </w:r>
          </w:p>
        </w:tc>
      </w:tr>
      <w:tr w:rsidR="00F13410" w:rsidRPr="00FC7306" w14:paraId="6709CF3C" w14:textId="77777777" w:rsidTr="006B532E">
        <w:tc>
          <w:tcPr>
            <w:tcW w:w="749" w:type="pct"/>
            <w:vAlign w:val="center"/>
          </w:tcPr>
          <w:p w14:paraId="307770A9" w14:textId="77777777" w:rsidR="00F13410" w:rsidRPr="00FC7306" w:rsidRDefault="00F13410" w:rsidP="006B532E">
            <w:pPr>
              <w:spacing w:before="20" w:after="0"/>
              <w:ind w:left="170"/>
              <w:rPr>
                <w:b/>
                <w:sz w:val="16"/>
                <w:lang w:val="es-ES"/>
              </w:rPr>
            </w:pPr>
            <w:r w:rsidRPr="00FC7306">
              <w:rPr>
                <w:b/>
                <w:sz w:val="16"/>
                <w:lang w:val="es-ES"/>
              </w:rPr>
              <w:t>Costo:</w:t>
            </w:r>
          </w:p>
        </w:tc>
        <w:tc>
          <w:tcPr>
            <w:tcW w:w="1113" w:type="pct"/>
            <w:vAlign w:val="center"/>
          </w:tcPr>
          <w:p w14:paraId="7129CC4C" w14:textId="77777777" w:rsidR="00F13410" w:rsidRPr="00FC7306" w:rsidRDefault="00F13410" w:rsidP="00BF0C76">
            <w:pPr>
              <w:spacing w:before="20" w:after="0"/>
              <w:ind w:left="113"/>
              <w:rPr>
                <w:sz w:val="16"/>
                <w:lang w:val="es-ES"/>
              </w:rPr>
            </w:pPr>
            <w:r w:rsidRPr="00FC7306">
              <w:rPr>
                <w:sz w:val="16"/>
                <w:lang w:val="es-ES"/>
              </w:rPr>
              <w:t>$</w:t>
            </w:r>
            <w:r w:rsidRPr="00FC7306">
              <w:t xml:space="preserve"> </w:t>
            </w:r>
            <w:r w:rsidR="00BF0C76">
              <w:rPr>
                <w:sz w:val="16"/>
                <w:lang w:val="es-ES"/>
              </w:rPr>
              <w:t>330,600.00 con</w:t>
            </w:r>
            <w:r w:rsidR="0046259B">
              <w:rPr>
                <w:sz w:val="16"/>
                <w:lang w:val="es-ES"/>
              </w:rPr>
              <w:t xml:space="preserve"> IVA </w:t>
            </w:r>
            <w:r w:rsidR="00BF0C76">
              <w:rPr>
                <w:sz w:val="16"/>
                <w:lang w:val="es-ES"/>
              </w:rPr>
              <w:t>incluido</w:t>
            </w:r>
          </w:p>
        </w:tc>
        <w:tc>
          <w:tcPr>
            <w:tcW w:w="904" w:type="pct"/>
            <w:vAlign w:val="center"/>
          </w:tcPr>
          <w:p w14:paraId="6B8F75B2" w14:textId="77777777" w:rsidR="00F13410" w:rsidRPr="00FC7306" w:rsidRDefault="00F13410" w:rsidP="006B532E">
            <w:pPr>
              <w:spacing w:before="20" w:after="0"/>
              <w:ind w:left="170"/>
              <w:rPr>
                <w:b/>
                <w:sz w:val="16"/>
                <w:lang w:val="es-ES"/>
              </w:rPr>
            </w:pPr>
          </w:p>
          <w:p w14:paraId="79A311B1" w14:textId="77777777" w:rsidR="00F13410" w:rsidRPr="00FC7306" w:rsidRDefault="00870459" w:rsidP="006B532E">
            <w:pPr>
              <w:spacing w:before="20" w:after="0"/>
              <w:ind w:left="170"/>
              <w:rPr>
                <w:b/>
                <w:sz w:val="16"/>
                <w:lang w:val="es-ES"/>
              </w:rPr>
            </w:pPr>
            <w:r>
              <w:rPr>
                <w:b/>
                <w:sz w:val="16"/>
                <w:lang w:val="es-ES"/>
              </w:rPr>
              <w:t>Fuente de Financiamiento:</w:t>
            </w:r>
            <w:r w:rsidR="00F13410" w:rsidRPr="00FC7306">
              <w:rPr>
                <w:b/>
                <w:sz w:val="16"/>
                <w:lang w:val="es-ES"/>
              </w:rPr>
              <w:t xml:space="preserve"> </w:t>
            </w:r>
          </w:p>
        </w:tc>
        <w:tc>
          <w:tcPr>
            <w:tcW w:w="2234" w:type="pct"/>
            <w:vAlign w:val="center"/>
          </w:tcPr>
          <w:p w14:paraId="7FEAA005" w14:textId="77777777" w:rsidR="00F13410" w:rsidRPr="00FC7306" w:rsidRDefault="00F13410" w:rsidP="006B532E">
            <w:pPr>
              <w:spacing w:before="20" w:after="0"/>
              <w:rPr>
                <w:sz w:val="16"/>
                <w:highlight w:val="yellow"/>
                <w:lang w:val="es-ES"/>
              </w:rPr>
            </w:pPr>
            <w:r w:rsidRPr="00FC7306">
              <w:rPr>
                <w:sz w:val="16"/>
                <w:lang w:val="es-ES"/>
              </w:rPr>
              <w:t>Recursos Fiscales</w:t>
            </w:r>
          </w:p>
        </w:tc>
      </w:tr>
      <w:tr w:rsidR="00F13410" w:rsidRPr="00FC7306" w14:paraId="1E2DA000" w14:textId="77777777" w:rsidTr="006B532E">
        <w:tc>
          <w:tcPr>
            <w:tcW w:w="749" w:type="pct"/>
            <w:tcBorders>
              <w:bottom w:val="single" w:sz="4" w:space="0" w:color="auto"/>
            </w:tcBorders>
            <w:vAlign w:val="center"/>
          </w:tcPr>
          <w:p w14:paraId="7E600E87" w14:textId="77777777" w:rsidR="00F13410" w:rsidRDefault="00F13410" w:rsidP="006B532E">
            <w:pPr>
              <w:pStyle w:val="Textocuadroneg1"/>
              <w:rPr>
                <w:sz w:val="16"/>
                <w:szCs w:val="16"/>
              </w:rPr>
            </w:pPr>
            <w:r w:rsidRPr="00FC7306">
              <w:rPr>
                <w:sz w:val="16"/>
                <w:szCs w:val="16"/>
              </w:rPr>
              <w:t>Coordinación de la Evaluación</w:t>
            </w:r>
            <w:r w:rsidR="008822DF">
              <w:rPr>
                <w:sz w:val="16"/>
                <w:szCs w:val="16"/>
              </w:rPr>
              <w:t>:</w:t>
            </w:r>
          </w:p>
          <w:p w14:paraId="461A5A29" w14:textId="77777777" w:rsidR="00543153" w:rsidRPr="00FC7306" w:rsidRDefault="00543153" w:rsidP="006B532E">
            <w:pPr>
              <w:pStyle w:val="Textocuadroneg1"/>
              <w:rPr>
                <w:sz w:val="16"/>
                <w:szCs w:val="16"/>
              </w:rPr>
            </w:pPr>
          </w:p>
        </w:tc>
        <w:tc>
          <w:tcPr>
            <w:tcW w:w="1113" w:type="pct"/>
            <w:tcBorders>
              <w:bottom w:val="single" w:sz="4" w:space="0" w:color="auto"/>
            </w:tcBorders>
            <w:vAlign w:val="center"/>
          </w:tcPr>
          <w:p w14:paraId="7C01C051" w14:textId="77777777" w:rsidR="00F13410" w:rsidRPr="00FC7306" w:rsidRDefault="0046259B" w:rsidP="006B532E">
            <w:pPr>
              <w:pStyle w:val="Cdetexto"/>
              <w:spacing w:after="0"/>
              <w:jc w:val="center"/>
              <w:rPr>
                <w:sz w:val="14"/>
                <w:szCs w:val="14"/>
              </w:rPr>
            </w:pPr>
            <w:r>
              <w:rPr>
                <w:sz w:val="14"/>
                <w:szCs w:val="14"/>
              </w:rPr>
              <w:t>CONEVAL</w:t>
            </w:r>
          </w:p>
        </w:tc>
        <w:tc>
          <w:tcPr>
            <w:tcW w:w="904" w:type="pct"/>
            <w:tcBorders>
              <w:bottom w:val="single" w:sz="4" w:space="0" w:color="auto"/>
            </w:tcBorders>
            <w:vAlign w:val="center"/>
          </w:tcPr>
          <w:p w14:paraId="6A3BD311" w14:textId="77777777" w:rsidR="00F13410" w:rsidRPr="00FC7306" w:rsidRDefault="00F13410" w:rsidP="006B532E">
            <w:pPr>
              <w:pStyle w:val="Textocuadroneg1"/>
              <w:rPr>
                <w:sz w:val="16"/>
                <w:szCs w:val="16"/>
              </w:rPr>
            </w:pPr>
            <w:r w:rsidRPr="00FC7306">
              <w:rPr>
                <w:sz w:val="16"/>
                <w:szCs w:val="16"/>
              </w:rPr>
              <w:t>Informe completo</w:t>
            </w:r>
            <w:r w:rsidR="008822DF">
              <w:rPr>
                <w:sz w:val="16"/>
                <w:szCs w:val="16"/>
              </w:rPr>
              <w:t>:</w:t>
            </w:r>
          </w:p>
        </w:tc>
        <w:tc>
          <w:tcPr>
            <w:tcW w:w="2234" w:type="pct"/>
            <w:tcBorders>
              <w:bottom w:val="single" w:sz="4" w:space="0" w:color="auto"/>
            </w:tcBorders>
            <w:vAlign w:val="center"/>
          </w:tcPr>
          <w:p w14:paraId="141D25E5" w14:textId="77777777" w:rsidR="00F13410" w:rsidRPr="00FC7306" w:rsidRDefault="00F13410" w:rsidP="006B532E">
            <w:pPr>
              <w:pStyle w:val="Textocuadro1"/>
              <w:rPr>
                <w:sz w:val="16"/>
                <w:szCs w:val="16"/>
              </w:rPr>
            </w:pPr>
            <w:r w:rsidRPr="00FC7306">
              <w:rPr>
                <w:sz w:val="16"/>
                <w:szCs w:val="16"/>
              </w:rPr>
              <w:t>Disponible en:</w:t>
            </w:r>
          </w:p>
          <w:p w14:paraId="3D437930" w14:textId="77777777" w:rsidR="00F13410" w:rsidRDefault="00F13410" w:rsidP="006B532E">
            <w:pPr>
              <w:pStyle w:val="Textocuadro1"/>
              <w:rPr>
                <w:sz w:val="16"/>
                <w:szCs w:val="16"/>
              </w:rPr>
            </w:pPr>
            <w:r w:rsidRPr="00FC7306">
              <w:rPr>
                <w:sz w:val="16"/>
                <w:szCs w:val="16"/>
              </w:rPr>
              <w:t>http://www.transparenciapresupuestaria.gob.mx/</w:t>
            </w:r>
          </w:p>
          <w:p w14:paraId="608D0CB7" w14:textId="77777777" w:rsidR="00543153" w:rsidRPr="00FC7306" w:rsidRDefault="00543153" w:rsidP="006B532E">
            <w:pPr>
              <w:pStyle w:val="Textocuadro1"/>
              <w:rPr>
                <w:sz w:val="16"/>
                <w:szCs w:val="16"/>
              </w:rPr>
            </w:pPr>
          </w:p>
        </w:tc>
      </w:tr>
    </w:tbl>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D103A6" w:rsidRPr="00FC7306" w14:paraId="1326B6A6" w14:textId="77777777" w:rsidTr="00932E6A">
        <w:trPr>
          <w:trHeight w:val="435"/>
        </w:trPr>
        <w:tc>
          <w:tcPr>
            <w:tcW w:w="9923" w:type="dxa"/>
            <w:gridSpan w:val="5"/>
            <w:shd w:val="clear" w:color="auto" w:fill="D6E3BC" w:themeFill="accent3" w:themeFillTint="66"/>
            <w:vAlign w:val="center"/>
          </w:tcPr>
          <w:p w14:paraId="575FD978" w14:textId="77777777" w:rsidR="00D103A6" w:rsidRPr="006C2077" w:rsidRDefault="00D103A6" w:rsidP="00932E6A">
            <w:pPr>
              <w:pStyle w:val="CABEZA"/>
              <w:framePr w:hSpace="141" w:wrap="around" w:vAnchor="text" w:hAnchor="text" w:xAlign="center" w:y="1"/>
              <w:ind w:left="0"/>
              <w:suppressOverlap/>
              <w:rPr>
                <w:lang w:val="es-MX"/>
              </w:rPr>
            </w:pPr>
            <w:r w:rsidRPr="006C2077">
              <w:rPr>
                <w:lang w:val="es-MX"/>
              </w:rPr>
              <w:br w:type="page"/>
              <w:t>Ramo 51. Instituto de Seguridad y Servicios Sociales de los Trabajadores del Estado</w:t>
            </w:r>
          </w:p>
        </w:tc>
      </w:tr>
      <w:tr w:rsidR="00D103A6" w:rsidRPr="00FC7306" w14:paraId="1CE2BB64" w14:textId="77777777" w:rsidTr="00932E6A">
        <w:tc>
          <w:tcPr>
            <w:tcW w:w="1359" w:type="dxa"/>
            <w:shd w:val="clear" w:color="auto" w:fill="D9D9D9" w:themeFill="background1" w:themeFillShade="D9"/>
          </w:tcPr>
          <w:p w14:paraId="4F39C0EA" w14:textId="77777777" w:rsidR="00D103A6" w:rsidRPr="00FC7306" w:rsidRDefault="00D103A6" w:rsidP="00932E6A">
            <w:pPr>
              <w:framePr w:hSpace="141" w:wrap="around" w:vAnchor="text" w:hAnchor="text" w:xAlign="center" w:y="1"/>
              <w:spacing w:before="20"/>
              <w:suppressOverlap/>
              <w:rPr>
                <w:b/>
                <w:sz w:val="16"/>
                <w:lang w:val="es-ES"/>
              </w:rPr>
            </w:pPr>
            <w:r w:rsidRPr="00FC7306">
              <w:rPr>
                <w:b/>
                <w:sz w:val="16"/>
                <w:lang w:val="es-ES"/>
              </w:rPr>
              <w:t>Clave del Pp:</w:t>
            </w:r>
          </w:p>
        </w:tc>
        <w:tc>
          <w:tcPr>
            <w:tcW w:w="734" w:type="dxa"/>
            <w:shd w:val="clear" w:color="auto" w:fill="D9D9D9" w:themeFill="background1" w:themeFillShade="D9"/>
          </w:tcPr>
          <w:p w14:paraId="75AABD34" w14:textId="77777777" w:rsidR="00D103A6" w:rsidRPr="00FC7306" w:rsidRDefault="00D103A6" w:rsidP="00932E6A">
            <w:pPr>
              <w:framePr w:hSpace="141" w:wrap="around" w:vAnchor="text" w:hAnchor="text" w:xAlign="center" w:y="1"/>
              <w:contextualSpacing/>
              <w:suppressOverlap/>
              <w:rPr>
                <w:sz w:val="16"/>
                <w:szCs w:val="16"/>
                <w:lang w:val="es-ES" w:eastAsia="en-US"/>
              </w:rPr>
            </w:pPr>
            <w:r>
              <w:rPr>
                <w:sz w:val="16"/>
                <w:szCs w:val="16"/>
                <w:lang w:val="es-ES" w:eastAsia="en-US"/>
              </w:rPr>
              <w:t>E044</w:t>
            </w:r>
          </w:p>
        </w:tc>
        <w:tc>
          <w:tcPr>
            <w:tcW w:w="1701" w:type="dxa"/>
            <w:gridSpan w:val="2"/>
            <w:shd w:val="clear" w:color="auto" w:fill="D9D9D9" w:themeFill="background1" w:themeFillShade="D9"/>
          </w:tcPr>
          <w:p w14:paraId="322958D2" w14:textId="77777777" w:rsidR="00D103A6" w:rsidRPr="00FC7306" w:rsidRDefault="00D103A6" w:rsidP="00932E6A">
            <w:pPr>
              <w:framePr w:hSpace="141" w:wrap="around" w:vAnchor="text" w:hAnchor="text" w:xAlign="center" w:y="1"/>
              <w:spacing w:before="20"/>
              <w:suppressOverlap/>
              <w:rPr>
                <w:b/>
                <w:sz w:val="16"/>
                <w:lang w:val="es-ES"/>
              </w:rPr>
            </w:pPr>
            <w:r w:rsidRPr="00FC7306">
              <w:rPr>
                <w:b/>
                <w:sz w:val="16"/>
                <w:lang w:val="es-ES"/>
              </w:rPr>
              <w:t>Denominación:</w:t>
            </w:r>
          </w:p>
        </w:tc>
        <w:tc>
          <w:tcPr>
            <w:tcW w:w="6129" w:type="dxa"/>
            <w:shd w:val="clear" w:color="auto" w:fill="D9D9D9" w:themeFill="background1" w:themeFillShade="D9"/>
          </w:tcPr>
          <w:p w14:paraId="77413D89" w14:textId="77777777" w:rsidR="00D103A6" w:rsidRPr="00FC7306" w:rsidRDefault="00D103A6" w:rsidP="00932E6A">
            <w:pPr>
              <w:framePr w:hSpace="141" w:wrap="around" w:vAnchor="text" w:hAnchor="text" w:xAlign="center" w:y="1"/>
              <w:contextualSpacing/>
              <w:suppressOverlap/>
              <w:rPr>
                <w:sz w:val="16"/>
                <w:szCs w:val="16"/>
                <w:lang w:val="es-ES" w:eastAsia="en-US"/>
              </w:rPr>
            </w:pPr>
            <w:r w:rsidRPr="008D6809">
              <w:rPr>
                <w:sz w:val="16"/>
                <w:szCs w:val="16"/>
                <w:lang w:val="es-ES" w:eastAsia="en-US"/>
              </w:rPr>
              <w:t>Atención a la Salud</w:t>
            </w:r>
          </w:p>
        </w:tc>
      </w:tr>
      <w:tr w:rsidR="00D103A6" w:rsidRPr="00FC7306" w14:paraId="3114986E" w14:textId="77777777" w:rsidTr="00932E6A">
        <w:tc>
          <w:tcPr>
            <w:tcW w:w="2778" w:type="dxa"/>
            <w:gridSpan w:val="3"/>
          </w:tcPr>
          <w:p w14:paraId="413BA04D" w14:textId="77777777" w:rsidR="00D103A6" w:rsidRPr="00FC7306" w:rsidRDefault="00D103A6" w:rsidP="00932E6A">
            <w:pPr>
              <w:framePr w:hSpace="141" w:wrap="around" w:vAnchor="text" w:hAnchor="text" w:xAlign="center" w:y="1"/>
              <w:spacing w:before="20"/>
              <w:suppressOverlap/>
              <w:rPr>
                <w:b/>
                <w:sz w:val="16"/>
                <w:lang w:val="es-ES"/>
              </w:rPr>
            </w:pPr>
            <w:r w:rsidRPr="00FC7306">
              <w:rPr>
                <w:b/>
                <w:sz w:val="16"/>
                <w:lang w:val="es-ES"/>
              </w:rPr>
              <w:t>Unidad Administrativa</w:t>
            </w:r>
            <w:r>
              <w:rPr>
                <w:b/>
                <w:sz w:val="16"/>
                <w:lang w:val="es-ES"/>
              </w:rPr>
              <w:t>:</w:t>
            </w:r>
          </w:p>
        </w:tc>
        <w:tc>
          <w:tcPr>
            <w:tcW w:w="7145" w:type="dxa"/>
            <w:gridSpan w:val="2"/>
          </w:tcPr>
          <w:p w14:paraId="278193EC" w14:textId="77777777" w:rsidR="00D103A6" w:rsidRPr="00FC7306" w:rsidRDefault="00D103A6" w:rsidP="00932E6A">
            <w:pPr>
              <w:framePr w:hSpace="141" w:wrap="around" w:vAnchor="text" w:hAnchor="text" w:xAlign="center" w:y="1"/>
              <w:spacing w:before="20"/>
              <w:suppressOverlap/>
              <w:rPr>
                <w:rFonts w:eastAsia="Times New Roman"/>
                <w:sz w:val="16"/>
                <w:szCs w:val="16"/>
                <w:lang w:val="es-MX" w:eastAsia="en-US"/>
              </w:rPr>
            </w:pPr>
            <w:r w:rsidRPr="00474343">
              <w:rPr>
                <w:sz w:val="16"/>
                <w:lang w:val="es-ES"/>
              </w:rPr>
              <w:t>Instituto de Seguridad y Servicios Sociales de los Trabajadores del Estado</w:t>
            </w:r>
          </w:p>
        </w:tc>
      </w:tr>
      <w:tr w:rsidR="00D103A6" w:rsidRPr="00FC7306" w14:paraId="702E7BEB" w14:textId="77777777" w:rsidTr="00932E6A">
        <w:tc>
          <w:tcPr>
            <w:tcW w:w="2778" w:type="dxa"/>
            <w:gridSpan w:val="3"/>
          </w:tcPr>
          <w:p w14:paraId="7E2889AD" w14:textId="77777777" w:rsidR="00D103A6" w:rsidRPr="00FC7306" w:rsidRDefault="00D103A6" w:rsidP="00932E6A">
            <w:pPr>
              <w:framePr w:hSpace="141" w:wrap="around" w:vAnchor="text" w:hAnchor="text" w:xAlign="center" w:y="1"/>
              <w:spacing w:before="20"/>
              <w:suppressOverlap/>
              <w:rPr>
                <w:b/>
                <w:sz w:val="16"/>
                <w:lang w:val="es-ES"/>
              </w:rPr>
            </w:pPr>
            <w:r w:rsidRPr="00FC7306">
              <w:rPr>
                <w:b/>
                <w:sz w:val="16"/>
                <w:lang w:val="es-ES"/>
              </w:rPr>
              <w:t>Responsable</w:t>
            </w:r>
            <w:r>
              <w:rPr>
                <w:b/>
                <w:sz w:val="16"/>
                <w:lang w:val="es-ES"/>
              </w:rPr>
              <w:t>:</w:t>
            </w:r>
          </w:p>
        </w:tc>
        <w:tc>
          <w:tcPr>
            <w:tcW w:w="7145" w:type="dxa"/>
            <w:gridSpan w:val="2"/>
          </w:tcPr>
          <w:p w14:paraId="7436AA41" w14:textId="77777777" w:rsidR="00D103A6" w:rsidRPr="00FC7306" w:rsidRDefault="00D103A6" w:rsidP="00932E6A">
            <w:pPr>
              <w:framePr w:hSpace="141" w:wrap="around" w:vAnchor="text" w:hAnchor="text" w:xAlign="center" w:y="1"/>
              <w:spacing w:before="20"/>
              <w:suppressOverlap/>
              <w:rPr>
                <w:sz w:val="16"/>
                <w:lang w:val="es-ES"/>
              </w:rPr>
            </w:pPr>
            <w:r w:rsidRPr="00474343">
              <w:rPr>
                <w:sz w:val="16"/>
                <w:lang w:val="es-ES"/>
              </w:rPr>
              <w:t>José Reyes Baeza Terrazas</w:t>
            </w:r>
          </w:p>
        </w:tc>
      </w:tr>
      <w:tr w:rsidR="00D103A6" w:rsidRPr="00FC7306" w14:paraId="42FD01E6" w14:textId="77777777" w:rsidTr="00932E6A">
        <w:tc>
          <w:tcPr>
            <w:tcW w:w="2778" w:type="dxa"/>
            <w:gridSpan w:val="3"/>
            <w:tcBorders>
              <w:bottom w:val="single" w:sz="4" w:space="0" w:color="auto"/>
            </w:tcBorders>
            <w:shd w:val="clear" w:color="auto" w:fill="D9D9D9" w:themeFill="background1" w:themeFillShade="D9"/>
          </w:tcPr>
          <w:p w14:paraId="4254CD66" w14:textId="77777777" w:rsidR="00D103A6" w:rsidRPr="00FC7306" w:rsidRDefault="00D103A6" w:rsidP="00932E6A">
            <w:pPr>
              <w:framePr w:hSpace="141" w:wrap="around" w:vAnchor="text" w:hAnchor="text" w:xAlign="center" w:y="1"/>
              <w:spacing w:before="20"/>
              <w:suppressOverlap/>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4A58929A" w14:textId="77777777" w:rsidR="00D103A6" w:rsidRPr="00FC7306" w:rsidRDefault="00D103A6" w:rsidP="00932E6A">
            <w:pPr>
              <w:framePr w:hSpace="141" w:wrap="around" w:vAnchor="text" w:hAnchor="text" w:xAlign="center" w:y="1"/>
              <w:spacing w:before="20"/>
              <w:suppressOverlap/>
              <w:rPr>
                <w:sz w:val="16"/>
                <w:lang w:val="es-ES"/>
              </w:rPr>
            </w:pPr>
            <w:r>
              <w:rPr>
                <w:sz w:val="16"/>
                <w:lang w:val="es-ES"/>
              </w:rPr>
              <w:t xml:space="preserve">En materia de </w:t>
            </w:r>
            <w:r w:rsidRPr="00FC7306">
              <w:rPr>
                <w:sz w:val="16"/>
                <w:lang w:val="es-ES"/>
              </w:rPr>
              <w:t>Diseño</w:t>
            </w:r>
            <w:r>
              <w:rPr>
                <w:sz w:val="16"/>
                <w:lang w:val="es-ES"/>
              </w:rPr>
              <w:t>, PAE 2016</w:t>
            </w:r>
          </w:p>
        </w:tc>
      </w:tr>
    </w:tbl>
    <w:p w14:paraId="7F3EBA3B" w14:textId="77777777" w:rsidR="00D103A6" w:rsidRDefault="00D103A6" w:rsidP="00D103A6">
      <w:pPr>
        <w:spacing w:before="120"/>
        <w:contextualSpacing/>
        <w:rPr>
          <w:sz w:val="18"/>
          <w:lang w:val="es-MX"/>
        </w:rPr>
      </w:pPr>
    </w:p>
    <w:p w14:paraId="247B55EF" w14:textId="77777777" w:rsidR="00D103A6" w:rsidRPr="00FC7306" w:rsidRDefault="00D103A6" w:rsidP="00D103A6">
      <w:pPr>
        <w:pStyle w:val="Cdetextonegrita"/>
        <w:spacing w:line="250" w:lineRule="exact"/>
      </w:pPr>
      <w:r w:rsidRPr="00FC7306">
        <w:t>Descripción del P</w:t>
      </w:r>
      <w:r>
        <w:t>p</w:t>
      </w:r>
    </w:p>
    <w:p w14:paraId="2A9C65E7" w14:textId="77777777" w:rsidR="00D103A6" w:rsidRPr="0046259B" w:rsidRDefault="00D103A6" w:rsidP="00D103A6">
      <w:pPr>
        <w:pStyle w:val="Cdetextonegrita"/>
        <w:spacing w:line="250" w:lineRule="exact"/>
        <w:rPr>
          <w:b w:val="0"/>
        </w:rPr>
      </w:pPr>
      <w:r>
        <w:rPr>
          <w:b w:val="0"/>
        </w:rPr>
        <w:t>El Pp E044</w:t>
      </w:r>
      <w:r w:rsidRPr="0046259B">
        <w:rPr>
          <w:b w:val="0"/>
        </w:rPr>
        <w:t xml:space="preserve"> inició operaciones en 2016 y es resultado de la reingeniería del</w:t>
      </w:r>
      <w:r>
        <w:rPr>
          <w:b w:val="0"/>
        </w:rPr>
        <w:t xml:space="preserve"> gasto público plasmada en la EPPEF; </w:t>
      </w:r>
      <w:r w:rsidRPr="0046259B">
        <w:rPr>
          <w:b w:val="0"/>
        </w:rPr>
        <w:t xml:space="preserve">para su conformación </w:t>
      </w:r>
      <w:r>
        <w:rPr>
          <w:b w:val="0"/>
        </w:rPr>
        <w:t xml:space="preserve">se consideró </w:t>
      </w:r>
      <w:r w:rsidRPr="0046259B">
        <w:rPr>
          <w:b w:val="0"/>
        </w:rPr>
        <w:t xml:space="preserve">la fusión de los siguientes Pp: </w:t>
      </w:r>
      <w:r>
        <w:rPr>
          <w:b w:val="0"/>
        </w:rPr>
        <w:t>E005</w:t>
      </w:r>
      <w:r w:rsidRPr="0046259B">
        <w:rPr>
          <w:b w:val="0"/>
        </w:rPr>
        <w:t xml:space="preserve"> </w:t>
      </w:r>
      <w:r w:rsidRPr="00EE5BAE">
        <w:rPr>
          <w:b w:val="0"/>
        </w:rPr>
        <w:t>Co</w:t>
      </w:r>
      <w:r>
        <w:rPr>
          <w:b w:val="0"/>
        </w:rPr>
        <w:t xml:space="preserve">ntrol del Estado de Salud de la </w:t>
      </w:r>
      <w:r w:rsidRPr="00EE5BAE">
        <w:rPr>
          <w:b w:val="0"/>
        </w:rPr>
        <w:t>Embarazada</w:t>
      </w:r>
      <w:r>
        <w:rPr>
          <w:b w:val="0"/>
        </w:rPr>
        <w:t>,</w:t>
      </w:r>
      <w:r w:rsidRPr="0046259B">
        <w:rPr>
          <w:b w:val="0"/>
        </w:rPr>
        <w:t xml:space="preserve"> </w:t>
      </w:r>
      <w:r>
        <w:rPr>
          <w:b w:val="0"/>
        </w:rPr>
        <w:t xml:space="preserve">E006 </w:t>
      </w:r>
      <w:r w:rsidRPr="00EE5BAE">
        <w:rPr>
          <w:b w:val="0"/>
        </w:rPr>
        <w:t>Atención Materno Infantil</w:t>
      </w:r>
      <w:r>
        <w:rPr>
          <w:b w:val="0"/>
        </w:rPr>
        <w:t xml:space="preserve">, E007 </w:t>
      </w:r>
      <w:r w:rsidRPr="00EE5BAE">
        <w:rPr>
          <w:b w:val="0"/>
        </w:rPr>
        <w:t>Consulta Bucal</w:t>
      </w:r>
      <w:r>
        <w:rPr>
          <w:b w:val="0"/>
        </w:rPr>
        <w:t xml:space="preserve">, E009 </w:t>
      </w:r>
      <w:r w:rsidRPr="00EE5BAE">
        <w:rPr>
          <w:b w:val="0"/>
        </w:rPr>
        <w:t>Consulta Externa General</w:t>
      </w:r>
      <w:r>
        <w:rPr>
          <w:b w:val="0"/>
        </w:rPr>
        <w:t xml:space="preserve">, E010 </w:t>
      </w:r>
      <w:r w:rsidRPr="00EE5BAE">
        <w:rPr>
          <w:b w:val="0"/>
        </w:rPr>
        <w:t>Consulta Externa Especializada</w:t>
      </w:r>
      <w:r>
        <w:rPr>
          <w:b w:val="0"/>
        </w:rPr>
        <w:t xml:space="preserve">, E011 </w:t>
      </w:r>
      <w:r w:rsidRPr="00EE5BAE">
        <w:rPr>
          <w:b w:val="0"/>
        </w:rPr>
        <w:t>Hospitalización General</w:t>
      </w:r>
      <w:r>
        <w:rPr>
          <w:b w:val="0"/>
        </w:rPr>
        <w:t xml:space="preserve">, E012 </w:t>
      </w:r>
      <w:r w:rsidRPr="00EE5BAE">
        <w:rPr>
          <w:b w:val="0"/>
        </w:rPr>
        <w:t>Hospitalización Especializada</w:t>
      </w:r>
      <w:r>
        <w:rPr>
          <w:b w:val="0"/>
        </w:rPr>
        <w:t xml:space="preserve">, E013 </w:t>
      </w:r>
      <w:r w:rsidRPr="00EE5BAE">
        <w:rPr>
          <w:b w:val="0"/>
        </w:rPr>
        <w:t>Atención de Urgencias</w:t>
      </w:r>
      <w:r>
        <w:rPr>
          <w:b w:val="0"/>
        </w:rPr>
        <w:t xml:space="preserve">, E014 </w:t>
      </w:r>
      <w:r w:rsidRPr="00EE5BAE">
        <w:rPr>
          <w:b w:val="0"/>
        </w:rPr>
        <w:t>Rehabilitación</w:t>
      </w:r>
      <w:r>
        <w:rPr>
          <w:b w:val="0"/>
        </w:rPr>
        <w:t xml:space="preserve">, E016 Capacitación y Formación de los </w:t>
      </w:r>
      <w:r w:rsidRPr="00EE5BAE">
        <w:rPr>
          <w:b w:val="0"/>
        </w:rPr>
        <w:t>Recursos Humanos en Salud</w:t>
      </w:r>
      <w:r>
        <w:rPr>
          <w:b w:val="0"/>
        </w:rPr>
        <w:t xml:space="preserve"> y E017 Mantenimiento de Equipo Médico </w:t>
      </w:r>
      <w:r w:rsidRPr="00EE5BAE">
        <w:rPr>
          <w:b w:val="0"/>
        </w:rPr>
        <w:t>y Electromecánico</w:t>
      </w:r>
      <w:r>
        <w:rPr>
          <w:b w:val="0"/>
        </w:rPr>
        <w:t xml:space="preserve">. </w:t>
      </w:r>
    </w:p>
    <w:p w14:paraId="4CFE0B9C" w14:textId="77777777" w:rsidR="00D103A6" w:rsidRPr="0046259B" w:rsidRDefault="00D103A6" w:rsidP="00D103A6">
      <w:pPr>
        <w:pStyle w:val="Cdetextonegrita"/>
        <w:spacing w:line="250" w:lineRule="exact"/>
        <w:rPr>
          <w:b w:val="0"/>
        </w:rPr>
      </w:pPr>
      <w:r w:rsidRPr="0046259B">
        <w:rPr>
          <w:b w:val="0"/>
        </w:rPr>
        <w:t>El problema que atiende es “</w:t>
      </w:r>
      <w:r>
        <w:rPr>
          <w:b w:val="0"/>
        </w:rPr>
        <w:t xml:space="preserve">Los </w:t>
      </w:r>
      <w:r w:rsidRPr="00BE6E62">
        <w:rPr>
          <w:b w:val="0"/>
        </w:rPr>
        <w:t>trabajadores al servicio del Estado, pensionados y sus familiares,</w:t>
      </w:r>
      <w:r>
        <w:rPr>
          <w:b w:val="0"/>
        </w:rPr>
        <w:t xml:space="preserve"> padecen enfermedades tratables </w:t>
      </w:r>
      <w:r w:rsidRPr="00BE6E62">
        <w:rPr>
          <w:b w:val="0"/>
        </w:rPr>
        <w:t>no controladas</w:t>
      </w:r>
      <w:r w:rsidRPr="0046259B">
        <w:rPr>
          <w:b w:val="0"/>
        </w:rPr>
        <w:t>”.</w:t>
      </w:r>
    </w:p>
    <w:p w14:paraId="49103E75" w14:textId="77777777" w:rsidR="00D103A6" w:rsidRPr="0046259B" w:rsidRDefault="00D103A6" w:rsidP="00D103A6">
      <w:pPr>
        <w:pStyle w:val="Cdetextonegrita"/>
        <w:spacing w:line="250" w:lineRule="exact"/>
        <w:rPr>
          <w:b w:val="0"/>
        </w:rPr>
      </w:pPr>
      <w:r w:rsidRPr="0046259B">
        <w:rPr>
          <w:b w:val="0"/>
        </w:rPr>
        <w:t xml:space="preserve">El fin del Pp </w:t>
      </w:r>
      <w:r>
        <w:rPr>
          <w:b w:val="0"/>
        </w:rPr>
        <w:t>se definió como</w:t>
      </w:r>
      <w:r w:rsidRPr="0046259B">
        <w:rPr>
          <w:b w:val="0"/>
        </w:rPr>
        <w:t xml:space="preserve"> “</w:t>
      </w:r>
      <w:r w:rsidRPr="001712BC">
        <w:rPr>
          <w:b w:val="0"/>
        </w:rPr>
        <w:t>Contribuir a asegurar el acceso efectivo a servicios de salud con</w:t>
      </w:r>
      <w:r>
        <w:rPr>
          <w:b w:val="0"/>
        </w:rPr>
        <w:t xml:space="preserve"> </w:t>
      </w:r>
      <w:r w:rsidRPr="001712BC">
        <w:rPr>
          <w:b w:val="0"/>
        </w:rPr>
        <w:t>calidad mediante la disminución de casos de enfermedades tratables no controladas y la mortalidad</w:t>
      </w:r>
      <w:r>
        <w:rPr>
          <w:b w:val="0"/>
        </w:rPr>
        <w:t xml:space="preserve"> </w:t>
      </w:r>
      <w:r w:rsidRPr="001712BC">
        <w:rPr>
          <w:b w:val="0"/>
        </w:rPr>
        <w:t>asociada a las mismas</w:t>
      </w:r>
      <w:r w:rsidRPr="0046259B">
        <w:rPr>
          <w:b w:val="0"/>
        </w:rPr>
        <w:t>”.</w:t>
      </w:r>
    </w:p>
    <w:p w14:paraId="0F38DFBB" w14:textId="77777777" w:rsidR="00D103A6" w:rsidRPr="0046259B" w:rsidRDefault="00D103A6" w:rsidP="00D103A6">
      <w:pPr>
        <w:pStyle w:val="Cdetextonegrita"/>
        <w:spacing w:line="250" w:lineRule="exact"/>
        <w:rPr>
          <w:b w:val="0"/>
        </w:rPr>
      </w:pPr>
      <w:r w:rsidRPr="0046259B">
        <w:rPr>
          <w:b w:val="0"/>
        </w:rPr>
        <w:lastRenderedPageBreak/>
        <w:t>El propósito del Pp es “</w:t>
      </w:r>
      <w:r w:rsidRPr="001712BC">
        <w:rPr>
          <w:b w:val="0"/>
        </w:rPr>
        <w:t>En la población</w:t>
      </w:r>
      <w:r>
        <w:rPr>
          <w:b w:val="0"/>
        </w:rPr>
        <w:t xml:space="preserve"> </w:t>
      </w:r>
      <w:r w:rsidRPr="001712BC">
        <w:rPr>
          <w:b w:val="0"/>
        </w:rPr>
        <w:t>derechohabi</w:t>
      </w:r>
      <w:r w:rsidR="00276BB3">
        <w:rPr>
          <w:b w:val="0"/>
        </w:rPr>
        <w:t>ente</w:t>
      </w:r>
      <w:r w:rsidRPr="001712BC">
        <w:rPr>
          <w:b w:val="0"/>
        </w:rPr>
        <w:t xml:space="preserve"> disminuyen los casos de enfermedades tratables no controladas y la mortalidad</w:t>
      </w:r>
      <w:r>
        <w:rPr>
          <w:b w:val="0"/>
        </w:rPr>
        <w:t xml:space="preserve"> </w:t>
      </w:r>
      <w:r w:rsidRPr="001712BC">
        <w:rPr>
          <w:b w:val="0"/>
        </w:rPr>
        <w:t>asociada a las mismas</w:t>
      </w:r>
      <w:r w:rsidRPr="0046259B">
        <w:rPr>
          <w:b w:val="0"/>
        </w:rPr>
        <w:t>”. Los componentes del Pp son</w:t>
      </w:r>
      <w:r>
        <w:rPr>
          <w:b w:val="0"/>
        </w:rPr>
        <w:t xml:space="preserve"> los siguientes</w:t>
      </w:r>
      <w:r w:rsidRPr="0046259B">
        <w:rPr>
          <w:b w:val="0"/>
        </w:rPr>
        <w:t>: 1) “</w:t>
      </w:r>
      <w:r>
        <w:rPr>
          <w:b w:val="0"/>
        </w:rPr>
        <w:t>C</w:t>
      </w:r>
      <w:r w:rsidRPr="001712BC">
        <w:rPr>
          <w:b w:val="0"/>
        </w:rPr>
        <w:t>onsultas</w:t>
      </w:r>
      <w:r>
        <w:rPr>
          <w:b w:val="0"/>
        </w:rPr>
        <w:t xml:space="preserve"> </w:t>
      </w:r>
      <w:r w:rsidRPr="001712BC">
        <w:rPr>
          <w:b w:val="0"/>
        </w:rPr>
        <w:t>a la población derechohabiente otorgadas</w:t>
      </w:r>
      <w:r>
        <w:rPr>
          <w:b w:val="0"/>
        </w:rPr>
        <w:t xml:space="preserve">” y </w:t>
      </w:r>
      <w:r w:rsidRPr="0046259B">
        <w:rPr>
          <w:b w:val="0"/>
        </w:rPr>
        <w:t>2) “</w:t>
      </w:r>
      <w:r w:rsidR="00F97BC2">
        <w:rPr>
          <w:b w:val="0"/>
        </w:rPr>
        <w:t>Atención m</w:t>
      </w:r>
      <w:r w:rsidRPr="001712BC">
        <w:rPr>
          <w:b w:val="0"/>
        </w:rPr>
        <w:t>édica hospitalaria a la población</w:t>
      </w:r>
      <w:r>
        <w:rPr>
          <w:b w:val="0"/>
        </w:rPr>
        <w:t xml:space="preserve"> </w:t>
      </w:r>
      <w:r w:rsidRPr="001712BC">
        <w:rPr>
          <w:b w:val="0"/>
        </w:rPr>
        <w:t>derechohabiente otorgada</w:t>
      </w:r>
      <w:r w:rsidRPr="0046259B">
        <w:rPr>
          <w:b w:val="0"/>
        </w:rPr>
        <w:t>”</w:t>
      </w:r>
      <w:r>
        <w:rPr>
          <w:b w:val="0"/>
        </w:rPr>
        <w:t>.</w:t>
      </w:r>
    </w:p>
    <w:p w14:paraId="13EBB884" w14:textId="77777777" w:rsidR="00D103A6" w:rsidRPr="0046259B" w:rsidRDefault="00D103A6" w:rsidP="00D103A6">
      <w:pPr>
        <w:pStyle w:val="Cdetextonegrita"/>
        <w:spacing w:line="250" w:lineRule="exact"/>
        <w:rPr>
          <w:b w:val="0"/>
        </w:rPr>
      </w:pPr>
      <w:r w:rsidRPr="0046259B">
        <w:rPr>
          <w:b w:val="0"/>
        </w:rPr>
        <w:t xml:space="preserve">La </w:t>
      </w:r>
      <w:r>
        <w:rPr>
          <w:b w:val="0"/>
        </w:rPr>
        <w:t>PPo</w:t>
      </w:r>
      <w:r w:rsidRPr="0046259B">
        <w:rPr>
          <w:b w:val="0"/>
        </w:rPr>
        <w:t xml:space="preserve"> del Pp </w:t>
      </w:r>
      <w:r>
        <w:rPr>
          <w:b w:val="0"/>
        </w:rPr>
        <w:t>es</w:t>
      </w:r>
      <w:r w:rsidRPr="0046259B">
        <w:rPr>
          <w:b w:val="0"/>
        </w:rPr>
        <w:t xml:space="preserve"> “</w:t>
      </w:r>
      <w:r w:rsidRPr="00B25BA2">
        <w:rPr>
          <w:b w:val="0"/>
        </w:rPr>
        <w:t>la población derechohabiente del ISSSTE</w:t>
      </w:r>
      <w:r w:rsidRPr="0046259B">
        <w:rPr>
          <w:b w:val="0"/>
        </w:rPr>
        <w:t xml:space="preserve">”; mientras que su </w:t>
      </w:r>
      <w:r>
        <w:rPr>
          <w:b w:val="0"/>
        </w:rPr>
        <w:t>PO</w:t>
      </w:r>
      <w:r w:rsidRPr="0046259B">
        <w:rPr>
          <w:b w:val="0"/>
        </w:rPr>
        <w:t xml:space="preserve"> </w:t>
      </w:r>
      <w:r>
        <w:rPr>
          <w:b w:val="0"/>
        </w:rPr>
        <w:t xml:space="preserve">se determinó como </w:t>
      </w:r>
      <w:r w:rsidRPr="0046259B">
        <w:rPr>
          <w:b w:val="0"/>
        </w:rPr>
        <w:t>“</w:t>
      </w:r>
      <w:r w:rsidRPr="00C923EC">
        <w:rPr>
          <w:b w:val="0"/>
        </w:rPr>
        <w:t xml:space="preserve">la estimación que el Instituto hace de </w:t>
      </w:r>
      <w:r>
        <w:rPr>
          <w:b w:val="0"/>
        </w:rPr>
        <w:t>la población que: 1) D</w:t>
      </w:r>
      <w:r w:rsidRPr="00C923EC">
        <w:rPr>
          <w:b w:val="0"/>
        </w:rPr>
        <w:t>emandará los servicios proporcionados por el P</w:t>
      </w:r>
      <w:r>
        <w:rPr>
          <w:b w:val="0"/>
        </w:rPr>
        <w:t>p</w:t>
      </w:r>
      <w:r w:rsidRPr="00C923EC">
        <w:rPr>
          <w:b w:val="0"/>
        </w:rPr>
        <w:t xml:space="preserve"> o que el m</w:t>
      </w:r>
      <w:r>
        <w:rPr>
          <w:b w:val="0"/>
        </w:rPr>
        <w:t xml:space="preserve">ismo Instituto proyecta atender </w:t>
      </w:r>
      <w:r w:rsidRPr="00C923EC">
        <w:rPr>
          <w:b w:val="0"/>
        </w:rPr>
        <w:t>(por ejemplo, en el caso de capacitación d</w:t>
      </w:r>
      <w:r>
        <w:rPr>
          <w:b w:val="0"/>
        </w:rPr>
        <w:t>e sus propios trabajadores); 2) Es elegible técnica y normativamente para recibirlo y 3) E</w:t>
      </w:r>
      <w:r w:rsidRPr="00C923EC">
        <w:rPr>
          <w:b w:val="0"/>
        </w:rPr>
        <w:t>l Instituto estará en capacida</w:t>
      </w:r>
      <w:r>
        <w:rPr>
          <w:b w:val="0"/>
        </w:rPr>
        <w:t xml:space="preserve">d de atender por contar con los </w:t>
      </w:r>
      <w:r w:rsidRPr="00C923EC">
        <w:rPr>
          <w:b w:val="0"/>
        </w:rPr>
        <w:t>recursos que se necesitan para otorgar los servicios</w:t>
      </w:r>
      <w:r w:rsidRPr="0046259B">
        <w:rPr>
          <w:b w:val="0"/>
        </w:rPr>
        <w:t>”.</w:t>
      </w:r>
    </w:p>
    <w:p w14:paraId="5512608A" w14:textId="77777777" w:rsidR="00D103A6" w:rsidRDefault="00D103A6" w:rsidP="00D103A6">
      <w:pPr>
        <w:pStyle w:val="Cdetextonegrita"/>
        <w:spacing w:line="250" w:lineRule="exact"/>
        <w:rPr>
          <w:b w:val="0"/>
        </w:rPr>
      </w:pPr>
      <w:r w:rsidRPr="0046259B">
        <w:rPr>
          <w:b w:val="0"/>
        </w:rPr>
        <w:t xml:space="preserve">Asimismo, el Pp está alineado con el PND </w:t>
      </w:r>
      <w:r>
        <w:rPr>
          <w:b w:val="0"/>
        </w:rPr>
        <w:t>a través de la</w:t>
      </w:r>
      <w:r w:rsidRPr="0046259B">
        <w:rPr>
          <w:b w:val="0"/>
        </w:rPr>
        <w:t xml:space="preserve"> Meta Nacional II México Incluyente, </w:t>
      </w:r>
      <w:r>
        <w:rPr>
          <w:b w:val="0"/>
        </w:rPr>
        <w:t>Objetivo 2.3</w:t>
      </w:r>
      <w:r w:rsidRPr="0046259B">
        <w:rPr>
          <w:b w:val="0"/>
        </w:rPr>
        <w:t xml:space="preserve"> </w:t>
      </w:r>
      <w:r w:rsidRPr="00C923EC">
        <w:rPr>
          <w:b w:val="0"/>
        </w:rPr>
        <w:t>Asegur</w:t>
      </w:r>
      <w:r>
        <w:rPr>
          <w:b w:val="0"/>
        </w:rPr>
        <w:t xml:space="preserve">ar el acceso a los servicios de </w:t>
      </w:r>
      <w:r w:rsidRPr="00C923EC">
        <w:rPr>
          <w:b w:val="0"/>
        </w:rPr>
        <w:t>salud</w:t>
      </w:r>
      <w:r>
        <w:rPr>
          <w:b w:val="0"/>
        </w:rPr>
        <w:t>, y</w:t>
      </w:r>
      <w:r w:rsidRPr="0046259B">
        <w:rPr>
          <w:b w:val="0"/>
        </w:rPr>
        <w:t xml:space="preserve"> con el P</w:t>
      </w:r>
      <w:r>
        <w:rPr>
          <w:b w:val="0"/>
        </w:rPr>
        <w:t>ROSESA,</w:t>
      </w:r>
      <w:r w:rsidRPr="0046259B">
        <w:rPr>
          <w:b w:val="0"/>
        </w:rPr>
        <w:t xml:space="preserve"> Objetivo </w:t>
      </w:r>
      <w:r>
        <w:rPr>
          <w:b w:val="0"/>
        </w:rPr>
        <w:t>1</w:t>
      </w:r>
      <w:r w:rsidRPr="0046259B">
        <w:rPr>
          <w:b w:val="0"/>
        </w:rPr>
        <w:t xml:space="preserve"> </w:t>
      </w:r>
      <w:r w:rsidRPr="00C923EC">
        <w:rPr>
          <w:b w:val="0"/>
        </w:rPr>
        <w:t>Consolidar las acciones de protección, promoc</w:t>
      </w:r>
      <w:r>
        <w:rPr>
          <w:b w:val="0"/>
        </w:rPr>
        <w:t xml:space="preserve">ión de la salud y prevención de </w:t>
      </w:r>
      <w:r w:rsidRPr="00C923EC">
        <w:rPr>
          <w:b w:val="0"/>
        </w:rPr>
        <w:t>enfermedades</w:t>
      </w:r>
      <w:r w:rsidRPr="0046259B">
        <w:rPr>
          <w:b w:val="0"/>
        </w:rPr>
        <w:t>.</w:t>
      </w:r>
    </w:p>
    <w:p w14:paraId="3D0E7E00" w14:textId="77777777" w:rsidR="00D103A6" w:rsidRPr="00FC7306" w:rsidRDefault="00D103A6" w:rsidP="00D103A6">
      <w:pPr>
        <w:pStyle w:val="Cdetextonegrita"/>
        <w:spacing w:line="250" w:lineRule="exact"/>
      </w:pPr>
      <w:r w:rsidRPr="00FC7306">
        <w:t>Principales Hallazgos</w:t>
      </w:r>
    </w:p>
    <w:p w14:paraId="7004A71B" w14:textId="77777777" w:rsidR="00D103A6" w:rsidRPr="00CD4D0C" w:rsidRDefault="00D103A6" w:rsidP="00D103A6">
      <w:pPr>
        <w:spacing w:line="250" w:lineRule="exact"/>
        <w:jc w:val="both"/>
        <w:rPr>
          <w:i/>
          <w:lang w:val="es-ES"/>
        </w:rPr>
      </w:pPr>
      <w:r w:rsidRPr="00CD4D0C">
        <w:rPr>
          <w:i/>
          <w:lang w:val="es-ES"/>
        </w:rPr>
        <w:t>Justificación de la creación y del diseño:</w:t>
      </w:r>
    </w:p>
    <w:p w14:paraId="7D8BA03B" w14:textId="77777777" w:rsidR="00D103A6" w:rsidRDefault="00D103A6" w:rsidP="00D103A6">
      <w:pPr>
        <w:pStyle w:val="Cdetexto"/>
        <w:spacing w:line="250" w:lineRule="exact"/>
      </w:pPr>
      <w:r w:rsidRPr="00C923EC">
        <w:t>E</w:t>
      </w:r>
      <w:r>
        <w:t>n el</w:t>
      </w:r>
      <w:r w:rsidRPr="00C923EC">
        <w:t xml:space="preserve"> diagnóstico </w:t>
      </w:r>
      <w:r>
        <w:t>del Pp se</w:t>
      </w:r>
      <w:r w:rsidRPr="00C923EC">
        <w:t xml:space="preserve"> identifica el problema </w:t>
      </w:r>
      <w:r>
        <w:t>que busca atender; se formula como una situación que puede ser revertida y define a la población que lo presenta; no obstante, no está explícito el plazo para su revisión y actualización.</w:t>
      </w:r>
    </w:p>
    <w:p w14:paraId="708EE726" w14:textId="77777777" w:rsidR="00D103A6" w:rsidRDefault="00D103A6" w:rsidP="00D103A6">
      <w:pPr>
        <w:pStyle w:val="Cdetexto"/>
        <w:spacing w:line="250" w:lineRule="exact"/>
      </w:pPr>
      <w:r>
        <w:t>En el diagnóstico del Pp se presenta una justificación empírica documentada que sustenta el tipo de intervención que lleva a cabo. No obstante, no se hace alusión a algún fundamento teórico que justifique y respalde el tipo de intervenciones del Pp, en el que también se identifiquen conceptos relacionados con el problema que busca atender; tampoco se consideran evidencias nacionales o internacionales que muestren que las intervenciones del Pp permiten un cumplimiento de objetivos y metas de mejor forma que otras alternativas.</w:t>
      </w:r>
    </w:p>
    <w:p w14:paraId="3546966A" w14:textId="77777777" w:rsidR="00D103A6" w:rsidRPr="00CD4D0C" w:rsidRDefault="00D103A6" w:rsidP="00D103A6">
      <w:pPr>
        <w:spacing w:line="250" w:lineRule="exact"/>
        <w:jc w:val="both"/>
        <w:rPr>
          <w:i/>
          <w:lang w:val="es-ES"/>
        </w:rPr>
      </w:pPr>
      <w:r w:rsidRPr="00CD4D0C">
        <w:rPr>
          <w:i/>
          <w:lang w:val="es-ES"/>
        </w:rPr>
        <w:t>Contribución a las metas y estrategias nacionales:</w:t>
      </w:r>
    </w:p>
    <w:p w14:paraId="700532DA" w14:textId="77777777" w:rsidR="00D103A6" w:rsidRDefault="00D103A6" w:rsidP="00D103A6">
      <w:pPr>
        <w:pStyle w:val="Cdetexto"/>
        <w:spacing w:line="250" w:lineRule="exact"/>
      </w:pPr>
      <w:r>
        <w:t>El logro del propósito del Pp no es suficiente para el cumplimiento de las metas del Objetivo 1 del PROSESA con el que se encuentra vinculado, debido a que la reducción de casos de enfermedades tratables no controladas en la población derechohabiente, así como la mortalidad asociada a las mismas, no garantiza que se asegure el acceso efectivo a los servicios de salud.</w:t>
      </w:r>
    </w:p>
    <w:p w14:paraId="127CC6F1" w14:textId="77777777" w:rsidR="00D103A6" w:rsidRPr="00CD4D0C" w:rsidRDefault="00D103A6" w:rsidP="00D103A6">
      <w:pPr>
        <w:spacing w:line="250" w:lineRule="exact"/>
        <w:jc w:val="both"/>
        <w:rPr>
          <w:i/>
          <w:lang w:val="es-ES"/>
        </w:rPr>
      </w:pPr>
      <w:r w:rsidRPr="00CD4D0C">
        <w:rPr>
          <w:i/>
          <w:lang w:val="es-ES"/>
        </w:rPr>
        <w:t>P</w:t>
      </w:r>
      <w:r>
        <w:rPr>
          <w:i/>
          <w:lang w:val="es-ES"/>
        </w:rPr>
        <w:t>Po</w:t>
      </w:r>
      <w:r w:rsidRPr="00CD4D0C">
        <w:rPr>
          <w:i/>
          <w:lang w:val="es-ES"/>
        </w:rPr>
        <w:t xml:space="preserve">, </w:t>
      </w:r>
      <w:r>
        <w:rPr>
          <w:i/>
          <w:lang w:val="es-ES"/>
        </w:rPr>
        <w:t>PO</w:t>
      </w:r>
      <w:r w:rsidRPr="00CD4D0C">
        <w:rPr>
          <w:i/>
          <w:lang w:val="es-ES"/>
        </w:rPr>
        <w:t xml:space="preserve"> y mecanismos de elegibilidad:</w:t>
      </w:r>
    </w:p>
    <w:p w14:paraId="57E8B4D6" w14:textId="77777777" w:rsidR="00D103A6" w:rsidRDefault="00D103A6" w:rsidP="00D103A6">
      <w:pPr>
        <w:pStyle w:val="Cdetexto"/>
        <w:spacing w:line="250" w:lineRule="exact"/>
      </w:pPr>
      <w:r>
        <w:t>En el diagnóstico del Pp se incluye un apartado de cobertura donde se define a la PPo y a la PO. El Pp atiende a población no derechohabiente del –ISSSTE– (atención de urgencias, planificación familiar y acciones preventivas para preservar la salud bucal) para cumplir con la normativa establecida por la Secretaría de Salud. Esta población no derechohabiente no está cuantificada.</w:t>
      </w:r>
    </w:p>
    <w:p w14:paraId="156E52CE" w14:textId="77777777" w:rsidR="00D103A6" w:rsidRPr="00385FA6" w:rsidRDefault="00D103A6" w:rsidP="00D103A6">
      <w:pPr>
        <w:pStyle w:val="Cdetexto"/>
        <w:spacing w:line="250" w:lineRule="exact"/>
      </w:pPr>
      <w:r>
        <w:t xml:space="preserve">El Pp no cuenta con una </w:t>
      </w:r>
      <w:r w:rsidRPr="00385FA6">
        <w:t>estrategia de cobertura que especifique</w:t>
      </w:r>
      <w:r>
        <w:t xml:space="preserve"> </w:t>
      </w:r>
      <w:r w:rsidRPr="00385FA6">
        <w:t xml:space="preserve">metas de mediano y </w:t>
      </w:r>
      <w:r>
        <w:t xml:space="preserve">de </w:t>
      </w:r>
      <w:r w:rsidRPr="00385FA6">
        <w:t>largo plazos</w:t>
      </w:r>
      <w:r>
        <w:t>.</w:t>
      </w:r>
    </w:p>
    <w:p w14:paraId="446B733D" w14:textId="77777777" w:rsidR="00D103A6" w:rsidRPr="0037606D" w:rsidRDefault="00D103A6" w:rsidP="00D103A6">
      <w:pPr>
        <w:spacing w:line="250" w:lineRule="exact"/>
        <w:jc w:val="both"/>
        <w:rPr>
          <w:i/>
          <w:lang w:val="es-ES"/>
        </w:rPr>
      </w:pPr>
      <w:r w:rsidRPr="0037606D">
        <w:rPr>
          <w:i/>
          <w:lang w:val="es-ES"/>
        </w:rPr>
        <w:t>Padrón de beneficiarios y mecanismos de atención:</w:t>
      </w:r>
    </w:p>
    <w:p w14:paraId="6930D329" w14:textId="77777777" w:rsidR="00D103A6" w:rsidRDefault="00D103A6" w:rsidP="00D103A6">
      <w:pPr>
        <w:spacing w:line="250" w:lineRule="exact"/>
        <w:jc w:val="both"/>
        <w:rPr>
          <w:rFonts w:eastAsia="Times New Roman" w:cs="Arial"/>
          <w:szCs w:val="20"/>
          <w:lang w:val="es-ES"/>
        </w:rPr>
      </w:pPr>
      <w:r>
        <w:rPr>
          <w:rFonts w:eastAsia="Times New Roman" w:cs="Arial"/>
          <w:szCs w:val="20"/>
          <w:lang w:val="es-ES"/>
        </w:rPr>
        <w:t>E</w:t>
      </w:r>
      <w:r w:rsidRPr="00B749DB">
        <w:rPr>
          <w:rFonts w:eastAsia="Times New Roman" w:cs="Arial"/>
          <w:szCs w:val="20"/>
          <w:lang w:val="es-ES"/>
        </w:rPr>
        <w:t>l P</w:t>
      </w:r>
      <w:r>
        <w:rPr>
          <w:rFonts w:eastAsia="Times New Roman" w:cs="Arial"/>
          <w:szCs w:val="20"/>
          <w:lang w:val="es-ES"/>
        </w:rPr>
        <w:t xml:space="preserve">p cuenta con información </w:t>
      </w:r>
      <w:r w:rsidRPr="00B749DB">
        <w:rPr>
          <w:rFonts w:eastAsia="Times New Roman" w:cs="Arial"/>
          <w:szCs w:val="20"/>
          <w:lang w:val="es-ES"/>
        </w:rPr>
        <w:t>sistem</w:t>
      </w:r>
      <w:r>
        <w:rPr>
          <w:rFonts w:eastAsia="Times New Roman" w:cs="Arial"/>
          <w:szCs w:val="20"/>
          <w:lang w:val="es-ES"/>
        </w:rPr>
        <w:t>atizada de sus derechohabientes</w:t>
      </w:r>
      <w:r w:rsidRPr="00B749DB">
        <w:rPr>
          <w:rFonts w:eastAsia="Times New Roman" w:cs="Arial"/>
          <w:szCs w:val="20"/>
          <w:lang w:val="es-ES"/>
        </w:rPr>
        <w:t xml:space="preserve"> que incluye las carac</w:t>
      </w:r>
      <w:r>
        <w:rPr>
          <w:rFonts w:eastAsia="Times New Roman" w:cs="Arial"/>
          <w:szCs w:val="20"/>
          <w:lang w:val="es-ES"/>
        </w:rPr>
        <w:t xml:space="preserve">terísticas de los beneficiarios </w:t>
      </w:r>
      <w:r w:rsidRPr="00B749DB">
        <w:rPr>
          <w:rFonts w:eastAsia="Times New Roman" w:cs="Arial"/>
          <w:szCs w:val="20"/>
          <w:lang w:val="es-ES"/>
        </w:rPr>
        <w:t>establecidas en su documento normativo</w:t>
      </w:r>
      <w:r>
        <w:rPr>
          <w:rFonts w:eastAsia="Times New Roman" w:cs="Arial"/>
          <w:szCs w:val="20"/>
          <w:lang w:val="es-ES"/>
        </w:rPr>
        <w:t>;</w:t>
      </w:r>
      <w:r w:rsidRPr="00B749DB">
        <w:rPr>
          <w:rFonts w:eastAsia="Times New Roman" w:cs="Arial"/>
          <w:szCs w:val="20"/>
          <w:lang w:val="es-ES"/>
        </w:rPr>
        <w:t xml:space="preserve"> está sistemati</w:t>
      </w:r>
      <w:r>
        <w:rPr>
          <w:rFonts w:eastAsia="Times New Roman" w:cs="Arial"/>
          <w:szCs w:val="20"/>
          <w:lang w:val="es-ES"/>
        </w:rPr>
        <w:t xml:space="preserve">zada y cuenta con mecanismos de </w:t>
      </w:r>
      <w:r w:rsidRPr="00B749DB">
        <w:rPr>
          <w:rFonts w:eastAsia="Times New Roman" w:cs="Arial"/>
          <w:szCs w:val="20"/>
          <w:lang w:val="es-ES"/>
        </w:rPr>
        <w:t xml:space="preserve">depuración </w:t>
      </w:r>
      <w:r>
        <w:rPr>
          <w:rFonts w:eastAsia="Times New Roman" w:cs="Arial"/>
          <w:szCs w:val="20"/>
          <w:lang w:val="es-ES"/>
        </w:rPr>
        <w:t>y</w:t>
      </w:r>
      <w:r w:rsidRPr="00B749DB">
        <w:rPr>
          <w:rFonts w:eastAsia="Times New Roman" w:cs="Arial"/>
          <w:szCs w:val="20"/>
          <w:lang w:val="es-ES"/>
        </w:rPr>
        <w:t xml:space="preserve"> actualización. </w:t>
      </w:r>
    </w:p>
    <w:p w14:paraId="1121AA3C" w14:textId="77777777" w:rsidR="00D103A6" w:rsidRDefault="00D103A6" w:rsidP="00D103A6">
      <w:pPr>
        <w:spacing w:line="250" w:lineRule="exact"/>
        <w:jc w:val="both"/>
        <w:rPr>
          <w:rFonts w:eastAsia="Times New Roman" w:cs="Arial"/>
          <w:szCs w:val="20"/>
          <w:lang w:val="es-ES"/>
        </w:rPr>
      </w:pPr>
      <w:r>
        <w:rPr>
          <w:rFonts w:eastAsia="Times New Roman" w:cs="Arial"/>
          <w:szCs w:val="20"/>
          <w:lang w:val="es-ES"/>
        </w:rPr>
        <w:t>L</w:t>
      </w:r>
      <w:r w:rsidRPr="00B749DB">
        <w:rPr>
          <w:rFonts w:eastAsia="Times New Roman" w:cs="Arial"/>
          <w:szCs w:val="20"/>
          <w:lang w:val="es-ES"/>
        </w:rPr>
        <w:t>os procedimientos para otorgar los apoyos a los beneficiarios</w:t>
      </w:r>
      <w:r>
        <w:rPr>
          <w:rFonts w:eastAsia="Times New Roman" w:cs="Arial"/>
          <w:szCs w:val="20"/>
          <w:lang w:val="es-ES"/>
        </w:rPr>
        <w:t xml:space="preserve"> </w:t>
      </w:r>
      <w:r w:rsidRPr="00B749DB">
        <w:rPr>
          <w:rFonts w:eastAsia="Times New Roman" w:cs="Arial"/>
          <w:szCs w:val="20"/>
          <w:lang w:val="es-ES"/>
        </w:rPr>
        <w:t>están estandarizados</w:t>
      </w:r>
      <w:r>
        <w:rPr>
          <w:rFonts w:eastAsia="Times New Roman" w:cs="Arial"/>
          <w:szCs w:val="20"/>
          <w:lang w:val="es-ES"/>
        </w:rPr>
        <w:t>;</w:t>
      </w:r>
      <w:r w:rsidRPr="00B749DB">
        <w:rPr>
          <w:rFonts w:eastAsia="Times New Roman" w:cs="Arial"/>
          <w:szCs w:val="20"/>
          <w:lang w:val="es-ES"/>
        </w:rPr>
        <w:t xml:space="preserve"> son d</w:t>
      </w:r>
      <w:r>
        <w:rPr>
          <w:rFonts w:eastAsia="Times New Roman" w:cs="Arial"/>
          <w:szCs w:val="20"/>
          <w:lang w:val="es-ES"/>
        </w:rPr>
        <w:t>e observancia obligatoria; el evaluador</w:t>
      </w:r>
      <w:r w:rsidRPr="00B749DB">
        <w:rPr>
          <w:rFonts w:eastAsia="Times New Roman" w:cs="Arial"/>
          <w:szCs w:val="20"/>
          <w:lang w:val="es-ES"/>
        </w:rPr>
        <w:t xml:space="preserve"> infiere que son utilizados por las instancias ejecutoras</w:t>
      </w:r>
      <w:r>
        <w:rPr>
          <w:rFonts w:eastAsia="Times New Roman" w:cs="Arial"/>
          <w:szCs w:val="20"/>
          <w:lang w:val="es-ES"/>
        </w:rPr>
        <w:t>;</w:t>
      </w:r>
      <w:r w:rsidRPr="00B749DB">
        <w:rPr>
          <w:rFonts w:eastAsia="Times New Roman" w:cs="Arial"/>
          <w:szCs w:val="20"/>
          <w:lang w:val="es-ES"/>
        </w:rPr>
        <w:t xml:space="preserve"> e</w:t>
      </w:r>
      <w:r>
        <w:rPr>
          <w:rFonts w:eastAsia="Times New Roman" w:cs="Arial"/>
          <w:szCs w:val="20"/>
          <w:lang w:val="es-ES"/>
        </w:rPr>
        <w:t xml:space="preserve">stán apegados a la normativa </w:t>
      </w:r>
      <w:r w:rsidRPr="00B749DB">
        <w:rPr>
          <w:rFonts w:eastAsia="Times New Roman" w:cs="Arial"/>
          <w:szCs w:val="20"/>
          <w:lang w:val="es-ES"/>
        </w:rPr>
        <w:t>aplicable</w:t>
      </w:r>
      <w:r>
        <w:rPr>
          <w:rFonts w:eastAsia="Times New Roman" w:cs="Arial"/>
          <w:szCs w:val="20"/>
          <w:lang w:val="es-ES"/>
        </w:rPr>
        <w:t xml:space="preserve">; se difunden públicamente y el evaluador </w:t>
      </w:r>
      <w:r w:rsidRPr="00B749DB">
        <w:rPr>
          <w:rFonts w:eastAsia="Times New Roman" w:cs="Arial"/>
          <w:szCs w:val="20"/>
          <w:lang w:val="es-ES"/>
        </w:rPr>
        <w:t xml:space="preserve">considera que </w:t>
      </w:r>
      <w:r>
        <w:rPr>
          <w:rFonts w:eastAsia="Times New Roman" w:cs="Arial"/>
          <w:szCs w:val="20"/>
          <w:lang w:val="es-ES"/>
        </w:rPr>
        <w:t>están</w:t>
      </w:r>
      <w:r w:rsidRPr="00B749DB">
        <w:rPr>
          <w:rFonts w:eastAsia="Times New Roman" w:cs="Arial"/>
          <w:szCs w:val="20"/>
          <w:lang w:val="es-ES"/>
        </w:rPr>
        <w:t xml:space="preserve"> sistematizados.</w:t>
      </w:r>
    </w:p>
    <w:p w14:paraId="538C6735" w14:textId="77777777" w:rsidR="00D103A6" w:rsidRPr="00B749DB" w:rsidRDefault="00D103A6" w:rsidP="00D103A6">
      <w:pPr>
        <w:spacing w:line="250" w:lineRule="exact"/>
        <w:jc w:val="both"/>
        <w:rPr>
          <w:rFonts w:eastAsia="Times New Roman" w:cs="Arial"/>
          <w:szCs w:val="20"/>
          <w:lang w:val="es-ES"/>
        </w:rPr>
      </w:pPr>
      <w:r w:rsidRPr="00CD4D0C">
        <w:rPr>
          <w:i/>
          <w:lang w:val="es-ES"/>
        </w:rPr>
        <w:lastRenderedPageBreak/>
        <w:t>M</w:t>
      </w:r>
      <w:r>
        <w:rPr>
          <w:i/>
          <w:lang w:val="es-ES"/>
        </w:rPr>
        <w:t>IR</w:t>
      </w:r>
      <w:r w:rsidRPr="00CD4D0C">
        <w:rPr>
          <w:i/>
          <w:lang w:val="es-ES"/>
        </w:rPr>
        <w:t>:</w:t>
      </w:r>
    </w:p>
    <w:p w14:paraId="4C604AEC" w14:textId="77777777" w:rsidR="00D103A6" w:rsidRDefault="00D103A6" w:rsidP="00D103A6">
      <w:pPr>
        <w:pStyle w:val="Cdetexto"/>
        <w:spacing w:line="250" w:lineRule="exact"/>
      </w:pPr>
      <w:r>
        <w:t>El propósito del Pp no es una consecuencia directa que se espera que ocurra como resultado de los componentes y los supuestos establecidos. El f</w:t>
      </w:r>
      <w:r w:rsidRPr="003542A3">
        <w:t>in del P</w:t>
      </w:r>
      <w:r>
        <w:t>p está claramente especificado; es un objetivo superior al que el Pp contribuye, su logro no está controlado por los responsables del Pp, es único y está vinculado con el PROSESA.</w:t>
      </w:r>
    </w:p>
    <w:p w14:paraId="25272471" w14:textId="77777777" w:rsidR="00D103A6" w:rsidRPr="00027F12" w:rsidRDefault="00D103A6" w:rsidP="00D103A6">
      <w:pPr>
        <w:spacing w:line="250" w:lineRule="exact"/>
        <w:jc w:val="both"/>
        <w:rPr>
          <w:i/>
          <w:lang w:val="es-ES"/>
        </w:rPr>
      </w:pPr>
      <w:r w:rsidRPr="00027F12">
        <w:rPr>
          <w:i/>
          <w:lang w:val="es-ES"/>
        </w:rPr>
        <w:t>Presupuesto y rendición de cuentas:</w:t>
      </w:r>
    </w:p>
    <w:p w14:paraId="69ADBB52" w14:textId="77777777" w:rsidR="00D103A6" w:rsidRDefault="00D103A6" w:rsidP="00D103A6">
      <w:pPr>
        <w:spacing w:line="250" w:lineRule="exact"/>
        <w:jc w:val="both"/>
        <w:rPr>
          <w:rFonts w:eastAsia="Times New Roman" w:cs="Arial"/>
          <w:szCs w:val="20"/>
          <w:lang w:val="es-ES"/>
        </w:rPr>
      </w:pPr>
      <w:r w:rsidRPr="00E91659">
        <w:rPr>
          <w:rFonts w:eastAsia="Times New Roman" w:cs="Arial"/>
          <w:szCs w:val="20"/>
          <w:lang w:val="es-ES"/>
        </w:rPr>
        <w:t>El</w:t>
      </w:r>
      <w:r>
        <w:rPr>
          <w:rFonts w:eastAsia="Times New Roman" w:cs="Arial"/>
          <w:szCs w:val="20"/>
          <w:lang w:val="es-ES"/>
        </w:rPr>
        <w:t xml:space="preserve"> Pp considera los siguientes dos </w:t>
      </w:r>
      <w:r w:rsidRPr="00E91659">
        <w:rPr>
          <w:rFonts w:eastAsia="Times New Roman" w:cs="Arial"/>
          <w:szCs w:val="20"/>
          <w:lang w:val="es-ES"/>
        </w:rPr>
        <w:t>tipos de gasto</w:t>
      </w:r>
      <w:r>
        <w:rPr>
          <w:rFonts w:eastAsia="Times New Roman" w:cs="Arial"/>
          <w:szCs w:val="20"/>
          <w:lang w:val="es-ES"/>
        </w:rPr>
        <w:t>:</w:t>
      </w:r>
      <w:r w:rsidRPr="00E91659">
        <w:rPr>
          <w:rFonts w:eastAsia="Times New Roman" w:cs="Arial"/>
          <w:szCs w:val="20"/>
          <w:lang w:val="es-ES"/>
        </w:rPr>
        <w:t xml:space="preserve"> operación y mantenimiento; no </w:t>
      </w:r>
      <w:r>
        <w:rPr>
          <w:rFonts w:eastAsia="Times New Roman" w:cs="Arial"/>
          <w:szCs w:val="20"/>
          <w:lang w:val="es-ES"/>
        </w:rPr>
        <w:t xml:space="preserve">cuenta con una </w:t>
      </w:r>
      <w:r w:rsidRPr="00E91659">
        <w:rPr>
          <w:rFonts w:eastAsia="Times New Roman" w:cs="Arial"/>
          <w:szCs w:val="20"/>
          <w:lang w:val="es-ES"/>
        </w:rPr>
        <w:t xml:space="preserve">referencia de </w:t>
      </w:r>
      <w:r>
        <w:rPr>
          <w:rFonts w:eastAsia="Times New Roman" w:cs="Arial"/>
          <w:szCs w:val="20"/>
          <w:lang w:val="es-ES"/>
        </w:rPr>
        <w:t xml:space="preserve">sus </w:t>
      </w:r>
      <w:r w:rsidRPr="00E91659">
        <w:rPr>
          <w:rFonts w:eastAsia="Times New Roman" w:cs="Arial"/>
          <w:szCs w:val="20"/>
          <w:lang w:val="es-ES"/>
        </w:rPr>
        <w:t>gastos en capital y unitario</w:t>
      </w:r>
      <w:r>
        <w:rPr>
          <w:rFonts w:eastAsia="Times New Roman" w:cs="Arial"/>
          <w:szCs w:val="20"/>
          <w:lang w:val="es-ES"/>
        </w:rPr>
        <w:t>s</w:t>
      </w:r>
      <w:r w:rsidRPr="00E91659">
        <w:rPr>
          <w:rFonts w:eastAsia="Times New Roman" w:cs="Arial"/>
          <w:szCs w:val="20"/>
          <w:lang w:val="es-ES"/>
        </w:rPr>
        <w:t>.</w:t>
      </w:r>
      <w:r>
        <w:rPr>
          <w:rFonts w:eastAsia="Times New Roman" w:cs="Arial"/>
          <w:szCs w:val="20"/>
          <w:lang w:val="es-ES"/>
        </w:rPr>
        <w:t xml:space="preserve"> </w:t>
      </w:r>
    </w:p>
    <w:p w14:paraId="48F82270" w14:textId="77777777" w:rsidR="00D103A6" w:rsidRPr="00E91659" w:rsidRDefault="00D103A6" w:rsidP="00D103A6">
      <w:pPr>
        <w:spacing w:line="250" w:lineRule="exact"/>
        <w:jc w:val="both"/>
        <w:rPr>
          <w:rFonts w:eastAsia="Times New Roman" w:cs="Arial"/>
          <w:szCs w:val="20"/>
          <w:lang w:val="es-ES"/>
        </w:rPr>
      </w:pPr>
      <w:r w:rsidRPr="00CD4D0C">
        <w:rPr>
          <w:i/>
          <w:lang w:val="es-ES"/>
        </w:rPr>
        <w:t>Complementariedades y coincidencias con otros Pp:</w:t>
      </w:r>
    </w:p>
    <w:p w14:paraId="724E00DF" w14:textId="77777777" w:rsidR="00D103A6" w:rsidRDefault="00D103A6" w:rsidP="00D103A6">
      <w:pPr>
        <w:pStyle w:val="Cdetexto"/>
        <w:spacing w:line="250" w:lineRule="exact"/>
      </w:pPr>
      <w:r>
        <w:t>El</w:t>
      </w:r>
      <w:r w:rsidRPr="00FC7306">
        <w:t xml:space="preserve"> Pp</w:t>
      </w:r>
      <w:r>
        <w:t xml:space="preserve"> tiene </w:t>
      </w:r>
      <w:r w:rsidRPr="00FC7306">
        <w:t xml:space="preserve">complementariedad </w:t>
      </w:r>
      <w:r>
        <w:t>con los siguientes</w:t>
      </w:r>
      <w:r w:rsidRPr="00913A49">
        <w:t xml:space="preserve"> </w:t>
      </w:r>
      <w:r>
        <w:t>Pp</w:t>
      </w:r>
      <w:r w:rsidRPr="00FC7306">
        <w:t xml:space="preserve">: </w:t>
      </w:r>
      <w:r>
        <w:t xml:space="preserve">Ramo 51, E043 Prevención y control de enfermedades y E018 Surtimiento de claves de medicamentos; Ramo 50, E011 Atención a la Salud y Ramo 12, </w:t>
      </w:r>
      <w:r w:rsidRPr="003B0D1E">
        <w:t xml:space="preserve">E023 Atención a la </w:t>
      </w:r>
      <w:r>
        <w:t>S</w:t>
      </w:r>
      <w:r w:rsidRPr="003B0D1E">
        <w:t>alud</w:t>
      </w:r>
      <w:r>
        <w:t xml:space="preserve">. </w:t>
      </w:r>
    </w:p>
    <w:p w14:paraId="35845137" w14:textId="77777777" w:rsidR="00D103A6" w:rsidRPr="00FC7306" w:rsidRDefault="00D103A6" w:rsidP="00D103A6">
      <w:pPr>
        <w:pStyle w:val="Cdetextonegrita"/>
        <w:spacing w:line="250" w:lineRule="exact"/>
      </w:pPr>
      <w:r w:rsidRPr="00FC7306">
        <w:t>Principales Recomendaciones</w:t>
      </w:r>
    </w:p>
    <w:p w14:paraId="302C7B88" w14:textId="77777777" w:rsidR="00D103A6" w:rsidRDefault="00D103A6" w:rsidP="00D103A6">
      <w:pPr>
        <w:pStyle w:val="Bala"/>
        <w:numPr>
          <w:ilvl w:val="0"/>
          <w:numId w:val="27"/>
        </w:numPr>
        <w:spacing w:line="250" w:lineRule="exact"/>
        <w:ind w:left="426"/>
      </w:pPr>
      <w:r>
        <w:t>Complementar el diagnóstico del Pp con la inclusión de justificaciones teóricas o empíricas que fundamenten las ventajas de las intervenciones del Pp.</w:t>
      </w:r>
    </w:p>
    <w:p w14:paraId="358BCE00" w14:textId="77777777" w:rsidR="00D103A6" w:rsidRDefault="00D103A6" w:rsidP="00D103A6">
      <w:pPr>
        <w:pStyle w:val="Bala"/>
        <w:numPr>
          <w:ilvl w:val="0"/>
          <w:numId w:val="27"/>
        </w:numPr>
        <w:spacing w:line="250" w:lineRule="exact"/>
        <w:ind w:left="426"/>
      </w:pPr>
      <w:r>
        <w:t>Analizar la pertinencia de unificar el enunciado del problema que atiende el Pp, conforme a lo descrito en su árbol del problema</w:t>
      </w:r>
      <w:r w:rsidRPr="00A0245E">
        <w:t>.</w:t>
      </w:r>
    </w:p>
    <w:p w14:paraId="4F6A9550" w14:textId="77777777" w:rsidR="00D103A6" w:rsidRDefault="00D103A6" w:rsidP="00D103A6">
      <w:pPr>
        <w:pStyle w:val="Bala"/>
        <w:numPr>
          <w:ilvl w:val="0"/>
          <w:numId w:val="27"/>
        </w:numPr>
        <w:spacing w:line="250" w:lineRule="exact"/>
        <w:ind w:left="426"/>
      </w:pPr>
      <w:r>
        <w:t>Revisar la pertinencia de incluir a la población no derechohabiente como parte de la PPo del Pp.</w:t>
      </w:r>
    </w:p>
    <w:p w14:paraId="46EF0A8F" w14:textId="77777777" w:rsidR="00D103A6" w:rsidRPr="00A0245E" w:rsidRDefault="00D103A6" w:rsidP="00D103A6">
      <w:pPr>
        <w:pStyle w:val="Bala"/>
        <w:numPr>
          <w:ilvl w:val="0"/>
          <w:numId w:val="27"/>
        </w:numPr>
        <w:spacing w:line="250" w:lineRule="exact"/>
        <w:ind w:left="426"/>
      </w:pPr>
      <w:r>
        <w:t>Revisar la metodología que el Pp ocupa para definir sus metas.</w:t>
      </w:r>
    </w:p>
    <w:p w14:paraId="5B74EA63" w14:textId="77777777" w:rsidR="00D103A6" w:rsidRDefault="00D103A6" w:rsidP="00D103A6">
      <w:pPr>
        <w:spacing w:before="120"/>
        <w:contextualSpacing/>
        <w:rPr>
          <w:sz w:val="18"/>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268"/>
        <w:gridCol w:w="1842"/>
        <w:gridCol w:w="4552"/>
      </w:tblGrid>
      <w:tr w:rsidR="00D103A6" w:rsidRPr="00FC7306" w14:paraId="58C6D443" w14:textId="77777777" w:rsidTr="00932E6A">
        <w:trPr>
          <w:trHeight w:val="675"/>
        </w:trPr>
        <w:tc>
          <w:tcPr>
            <w:tcW w:w="749" w:type="pct"/>
            <w:vAlign w:val="center"/>
          </w:tcPr>
          <w:p w14:paraId="2F50BB05"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t>Evaluador Externo</w:t>
            </w:r>
            <w:r>
              <w:rPr>
                <w:b/>
                <w:sz w:val="16"/>
                <w:lang w:val="es-ES"/>
              </w:rPr>
              <w:t>:</w:t>
            </w:r>
          </w:p>
        </w:tc>
        <w:tc>
          <w:tcPr>
            <w:tcW w:w="4251" w:type="pct"/>
            <w:gridSpan w:val="3"/>
            <w:vAlign w:val="center"/>
          </w:tcPr>
          <w:p w14:paraId="47238D9A" w14:textId="77777777" w:rsidR="00D103A6" w:rsidRPr="001D5EDD" w:rsidRDefault="00D103A6" w:rsidP="00932E6A">
            <w:pPr>
              <w:framePr w:hSpace="141" w:wrap="around" w:vAnchor="text" w:hAnchor="text" w:xAlign="center" w:y="1"/>
              <w:spacing w:before="20" w:after="0"/>
              <w:ind w:left="113"/>
              <w:suppressOverlap/>
              <w:rPr>
                <w:rFonts w:eastAsia="Times New Roman"/>
                <w:sz w:val="16"/>
                <w:szCs w:val="16"/>
                <w:lang w:val="es-MX" w:eastAsia="en-US"/>
              </w:rPr>
            </w:pPr>
            <w:r w:rsidRPr="001D5EDD">
              <w:rPr>
                <w:sz w:val="16"/>
                <w:lang w:val="es-ES"/>
              </w:rPr>
              <w:t xml:space="preserve">1. Instancia Evaluadora: </w:t>
            </w:r>
            <w:r w:rsidRPr="0046259B">
              <w:rPr>
                <w:sz w:val="16"/>
                <w:lang w:val="es-ES"/>
              </w:rPr>
              <w:t>Investigaci</w:t>
            </w:r>
            <w:r>
              <w:rPr>
                <w:sz w:val="16"/>
                <w:lang w:val="es-ES"/>
              </w:rPr>
              <w:t>ón en Salud y Demografía</w:t>
            </w:r>
          </w:p>
          <w:p w14:paraId="39FC1E2B" w14:textId="77777777" w:rsidR="00D103A6" w:rsidRPr="001D5EDD" w:rsidRDefault="00D103A6" w:rsidP="00932E6A">
            <w:pPr>
              <w:framePr w:hSpace="141" w:wrap="around" w:vAnchor="text" w:hAnchor="text" w:xAlign="center" w:y="1"/>
              <w:spacing w:before="20" w:after="0"/>
              <w:ind w:left="113"/>
              <w:suppressOverlap/>
              <w:rPr>
                <w:sz w:val="16"/>
                <w:lang w:val="es-ES"/>
              </w:rPr>
            </w:pPr>
            <w:r w:rsidRPr="001D5EDD">
              <w:rPr>
                <w:sz w:val="16"/>
                <w:lang w:val="es-ES"/>
              </w:rPr>
              <w:t xml:space="preserve">2. Coordinador de la Evaluación: </w:t>
            </w:r>
            <w:r w:rsidRPr="0046259B">
              <w:rPr>
                <w:sz w:val="16"/>
                <w:lang w:val="es-ES"/>
              </w:rPr>
              <w:t>Ricardo Vernon Carter</w:t>
            </w:r>
          </w:p>
          <w:p w14:paraId="181E2D91" w14:textId="77777777" w:rsidR="00D103A6" w:rsidRPr="001D5EDD" w:rsidRDefault="00D103A6" w:rsidP="00932E6A">
            <w:pPr>
              <w:framePr w:hSpace="141" w:wrap="around" w:vAnchor="text" w:hAnchor="text" w:xAlign="center" w:y="1"/>
              <w:spacing w:before="20" w:after="0"/>
              <w:ind w:left="113"/>
              <w:suppressOverlap/>
              <w:rPr>
                <w:sz w:val="16"/>
                <w:lang w:val="es-ES"/>
              </w:rPr>
            </w:pPr>
            <w:r w:rsidRPr="001D5EDD">
              <w:rPr>
                <w:sz w:val="16"/>
                <w:lang w:val="es-ES"/>
              </w:rPr>
              <w:t>3. Forma de contratación: Adjudicación directa</w:t>
            </w:r>
          </w:p>
        </w:tc>
      </w:tr>
      <w:tr w:rsidR="00D103A6" w:rsidRPr="00FC7306" w14:paraId="077E8617" w14:textId="77777777" w:rsidTr="00932E6A">
        <w:tc>
          <w:tcPr>
            <w:tcW w:w="749" w:type="pct"/>
            <w:vAlign w:val="center"/>
          </w:tcPr>
          <w:p w14:paraId="5EC9FE35"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t>Costo:</w:t>
            </w:r>
          </w:p>
        </w:tc>
        <w:tc>
          <w:tcPr>
            <w:tcW w:w="1113" w:type="pct"/>
            <w:vAlign w:val="center"/>
          </w:tcPr>
          <w:p w14:paraId="062A185D" w14:textId="77777777" w:rsidR="00D103A6" w:rsidRPr="00FC7306" w:rsidRDefault="00D103A6" w:rsidP="00932E6A">
            <w:pPr>
              <w:framePr w:hSpace="141" w:wrap="around" w:vAnchor="text" w:hAnchor="text" w:xAlign="center" w:y="1"/>
              <w:spacing w:before="20" w:after="0"/>
              <w:ind w:left="113"/>
              <w:suppressOverlap/>
              <w:rPr>
                <w:sz w:val="16"/>
                <w:lang w:val="es-ES"/>
              </w:rPr>
            </w:pPr>
            <w:r w:rsidRPr="0082417D">
              <w:rPr>
                <w:sz w:val="16"/>
                <w:lang w:val="es-ES"/>
              </w:rPr>
              <w:t>$ 330,600.00 con IVA incluido</w:t>
            </w:r>
          </w:p>
        </w:tc>
        <w:tc>
          <w:tcPr>
            <w:tcW w:w="904" w:type="pct"/>
            <w:vAlign w:val="center"/>
          </w:tcPr>
          <w:p w14:paraId="17F56AD9" w14:textId="77777777" w:rsidR="00D103A6" w:rsidRPr="00FC7306" w:rsidRDefault="00D103A6" w:rsidP="00932E6A">
            <w:pPr>
              <w:framePr w:hSpace="141" w:wrap="around" w:vAnchor="text" w:hAnchor="text" w:xAlign="center" w:y="1"/>
              <w:spacing w:before="20" w:after="0"/>
              <w:ind w:left="170"/>
              <w:suppressOverlap/>
              <w:rPr>
                <w:b/>
                <w:sz w:val="16"/>
                <w:lang w:val="es-ES"/>
              </w:rPr>
            </w:pPr>
          </w:p>
          <w:p w14:paraId="3D10D01D" w14:textId="77777777" w:rsidR="00D103A6" w:rsidRPr="00FC7306" w:rsidRDefault="00D103A6" w:rsidP="00932E6A">
            <w:pPr>
              <w:framePr w:hSpace="141" w:wrap="around" w:vAnchor="text" w:hAnchor="text" w:xAlign="center" w:y="1"/>
              <w:spacing w:before="20" w:after="0"/>
              <w:ind w:left="170"/>
              <w:suppressOverlap/>
              <w:rPr>
                <w:b/>
                <w:sz w:val="16"/>
                <w:lang w:val="es-ES"/>
              </w:rPr>
            </w:pPr>
            <w:r>
              <w:rPr>
                <w:b/>
                <w:sz w:val="16"/>
                <w:lang w:val="es-ES"/>
              </w:rPr>
              <w:t>Fuente de Financiamiento:</w:t>
            </w:r>
            <w:r w:rsidRPr="00FC7306">
              <w:rPr>
                <w:b/>
                <w:sz w:val="16"/>
                <w:lang w:val="es-ES"/>
              </w:rPr>
              <w:t xml:space="preserve"> </w:t>
            </w:r>
          </w:p>
        </w:tc>
        <w:tc>
          <w:tcPr>
            <w:tcW w:w="2234" w:type="pct"/>
            <w:vAlign w:val="center"/>
          </w:tcPr>
          <w:p w14:paraId="490CB4BD" w14:textId="77777777" w:rsidR="00D103A6" w:rsidRPr="00FC7306" w:rsidRDefault="00D103A6" w:rsidP="00932E6A">
            <w:pPr>
              <w:framePr w:hSpace="141" w:wrap="around" w:vAnchor="text" w:hAnchor="text" w:xAlign="center" w:y="1"/>
              <w:spacing w:before="20" w:after="0"/>
              <w:suppressOverlap/>
              <w:rPr>
                <w:sz w:val="16"/>
                <w:highlight w:val="yellow"/>
                <w:lang w:val="es-ES"/>
              </w:rPr>
            </w:pPr>
            <w:r w:rsidRPr="00FC7306">
              <w:rPr>
                <w:sz w:val="16"/>
                <w:lang w:val="es-ES"/>
              </w:rPr>
              <w:t>Recursos Fiscales</w:t>
            </w:r>
          </w:p>
        </w:tc>
      </w:tr>
      <w:tr w:rsidR="00D103A6" w:rsidRPr="00FC7306" w14:paraId="709EDF19" w14:textId="77777777" w:rsidTr="00932E6A">
        <w:tc>
          <w:tcPr>
            <w:tcW w:w="749" w:type="pct"/>
            <w:tcBorders>
              <w:bottom w:val="single" w:sz="4" w:space="0" w:color="auto"/>
            </w:tcBorders>
            <w:vAlign w:val="center"/>
          </w:tcPr>
          <w:p w14:paraId="1BEAC227" w14:textId="77777777" w:rsidR="00D103A6" w:rsidRDefault="00D103A6" w:rsidP="00932E6A">
            <w:pPr>
              <w:pStyle w:val="Textocuadroneg1"/>
              <w:framePr w:hSpace="141" w:wrap="around" w:vAnchor="text" w:hAnchor="text" w:xAlign="center" w:y="1"/>
              <w:suppressOverlap/>
              <w:rPr>
                <w:sz w:val="16"/>
                <w:szCs w:val="16"/>
              </w:rPr>
            </w:pPr>
            <w:r w:rsidRPr="00FC7306">
              <w:rPr>
                <w:sz w:val="16"/>
                <w:szCs w:val="16"/>
              </w:rPr>
              <w:t>Coordinación de la Evaluación</w:t>
            </w:r>
            <w:r>
              <w:rPr>
                <w:sz w:val="16"/>
                <w:szCs w:val="16"/>
              </w:rPr>
              <w:t>:</w:t>
            </w:r>
          </w:p>
          <w:p w14:paraId="18270293" w14:textId="77777777" w:rsidR="00D103A6" w:rsidRPr="00FC7306" w:rsidRDefault="00D103A6" w:rsidP="00932E6A">
            <w:pPr>
              <w:pStyle w:val="Textocuadroneg1"/>
              <w:framePr w:hSpace="141" w:wrap="around" w:vAnchor="text" w:hAnchor="text" w:xAlign="center" w:y="1"/>
              <w:suppressOverlap/>
              <w:rPr>
                <w:sz w:val="16"/>
                <w:szCs w:val="16"/>
              </w:rPr>
            </w:pPr>
          </w:p>
        </w:tc>
        <w:tc>
          <w:tcPr>
            <w:tcW w:w="1113" w:type="pct"/>
            <w:tcBorders>
              <w:bottom w:val="single" w:sz="4" w:space="0" w:color="auto"/>
            </w:tcBorders>
            <w:vAlign w:val="center"/>
          </w:tcPr>
          <w:p w14:paraId="2B9A81EB" w14:textId="77777777" w:rsidR="00D103A6" w:rsidRPr="00FC7306" w:rsidRDefault="00D103A6" w:rsidP="00932E6A">
            <w:pPr>
              <w:pStyle w:val="Cdetexto"/>
              <w:framePr w:hSpace="141" w:wrap="around" w:vAnchor="text" w:hAnchor="text" w:xAlign="center" w:y="1"/>
              <w:spacing w:after="0"/>
              <w:suppressOverlap/>
              <w:jc w:val="center"/>
              <w:rPr>
                <w:sz w:val="14"/>
                <w:szCs w:val="14"/>
              </w:rPr>
            </w:pPr>
            <w:r>
              <w:rPr>
                <w:sz w:val="14"/>
                <w:szCs w:val="14"/>
              </w:rPr>
              <w:t>CONEVAL</w:t>
            </w:r>
          </w:p>
        </w:tc>
        <w:tc>
          <w:tcPr>
            <w:tcW w:w="904" w:type="pct"/>
            <w:tcBorders>
              <w:bottom w:val="single" w:sz="4" w:space="0" w:color="auto"/>
            </w:tcBorders>
            <w:vAlign w:val="center"/>
          </w:tcPr>
          <w:p w14:paraId="6176D6E8" w14:textId="77777777" w:rsidR="00D103A6" w:rsidRPr="00FC7306" w:rsidRDefault="00D103A6" w:rsidP="00932E6A">
            <w:pPr>
              <w:pStyle w:val="Textocuadroneg1"/>
              <w:framePr w:hSpace="141" w:wrap="around" w:vAnchor="text" w:hAnchor="text" w:xAlign="center" w:y="1"/>
              <w:suppressOverlap/>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271F6783" w14:textId="77777777" w:rsidR="00D103A6" w:rsidRPr="00FC7306" w:rsidRDefault="00D103A6" w:rsidP="00932E6A">
            <w:pPr>
              <w:pStyle w:val="Textocuadro1"/>
              <w:framePr w:hSpace="141" w:wrap="around" w:vAnchor="text" w:hAnchor="text" w:xAlign="center" w:y="1"/>
              <w:suppressOverlap/>
              <w:rPr>
                <w:sz w:val="16"/>
                <w:szCs w:val="16"/>
              </w:rPr>
            </w:pPr>
            <w:r w:rsidRPr="00FC7306">
              <w:rPr>
                <w:sz w:val="16"/>
                <w:szCs w:val="16"/>
              </w:rPr>
              <w:t>Disponible en:</w:t>
            </w:r>
          </w:p>
          <w:p w14:paraId="7AD2CF46" w14:textId="77777777" w:rsidR="00D103A6" w:rsidRDefault="00D103A6" w:rsidP="00932E6A">
            <w:pPr>
              <w:pStyle w:val="Textocuadro1"/>
              <w:framePr w:hSpace="141" w:wrap="around" w:vAnchor="text" w:hAnchor="text" w:xAlign="center" w:y="1"/>
              <w:suppressOverlap/>
              <w:rPr>
                <w:sz w:val="16"/>
                <w:szCs w:val="16"/>
              </w:rPr>
            </w:pPr>
            <w:r w:rsidRPr="00FC7306">
              <w:rPr>
                <w:sz w:val="16"/>
                <w:szCs w:val="16"/>
              </w:rPr>
              <w:t>http://www.transparenciapresupuestaria.gob.mx/</w:t>
            </w:r>
          </w:p>
          <w:p w14:paraId="0466A399" w14:textId="77777777" w:rsidR="00D103A6" w:rsidRPr="00FC7306" w:rsidRDefault="00D103A6" w:rsidP="00932E6A">
            <w:pPr>
              <w:pStyle w:val="Textocuadro1"/>
              <w:framePr w:hSpace="141" w:wrap="around" w:vAnchor="text" w:hAnchor="text" w:xAlign="center" w:y="1"/>
              <w:suppressOverlap/>
              <w:rPr>
                <w:sz w:val="16"/>
                <w:szCs w:val="16"/>
              </w:rPr>
            </w:pPr>
          </w:p>
        </w:tc>
      </w:tr>
    </w:tbl>
    <w:p w14:paraId="19E1BCF8" w14:textId="77777777" w:rsidR="00D103A6" w:rsidRDefault="00D103A6" w:rsidP="00D103A6">
      <w:pPr>
        <w:spacing w:before="120"/>
        <w:contextualSpacing/>
        <w:rPr>
          <w:sz w:val="18"/>
          <w:lang w:val="es-MX"/>
        </w:rPr>
      </w:pPr>
    </w:p>
    <w:p w14:paraId="041B2561" w14:textId="77777777" w:rsidR="00A05C16" w:rsidRDefault="00A05C16">
      <w:pPr>
        <w:spacing w:after="0"/>
        <w:rPr>
          <w:sz w:val="18"/>
          <w:lang w:val="es-MX"/>
        </w:rPr>
      </w:pPr>
    </w:p>
    <w:tbl>
      <w:tblPr>
        <w:tblStyle w:val="Tablaconcuadrcula32"/>
        <w:tblpPr w:leftFromText="141" w:rightFromText="141" w:vertAnchor="text" w:tblpXSpec="center" w:tblpY="1"/>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D103A6" w:rsidRPr="00FC7306" w14:paraId="5B5FD0A1" w14:textId="77777777" w:rsidTr="00932E6A">
        <w:trPr>
          <w:trHeight w:val="372"/>
        </w:trPr>
        <w:tc>
          <w:tcPr>
            <w:tcW w:w="10065" w:type="dxa"/>
            <w:gridSpan w:val="5"/>
            <w:shd w:val="clear" w:color="auto" w:fill="D6E3BC" w:themeFill="accent3" w:themeFillTint="66"/>
            <w:vAlign w:val="center"/>
          </w:tcPr>
          <w:p w14:paraId="20759EF5" w14:textId="77777777" w:rsidR="00D103A6" w:rsidRPr="006C2077" w:rsidRDefault="00D103A6" w:rsidP="00932E6A">
            <w:pPr>
              <w:pStyle w:val="CABEZA"/>
              <w:rPr>
                <w:lang w:val="es-MX"/>
              </w:rPr>
            </w:pPr>
            <w:r w:rsidRPr="006C2077">
              <w:rPr>
                <w:lang w:val="es-MX"/>
              </w:rPr>
              <w:t>Ramo 51. Instituto de Seguridad y Servicios Sociales de los Trabajadores del Estado</w:t>
            </w:r>
          </w:p>
        </w:tc>
      </w:tr>
      <w:tr w:rsidR="00D103A6" w:rsidRPr="00FC7306" w14:paraId="5190D0B0" w14:textId="77777777" w:rsidTr="00932E6A">
        <w:tc>
          <w:tcPr>
            <w:tcW w:w="1359" w:type="dxa"/>
            <w:shd w:val="clear" w:color="auto" w:fill="D9D9D9" w:themeFill="background1" w:themeFillShade="D9"/>
          </w:tcPr>
          <w:p w14:paraId="05D3901A" w14:textId="77777777" w:rsidR="00D103A6" w:rsidRPr="00FC7306" w:rsidRDefault="00D103A6" w:rsidP="00932E6A">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204BE03B" w14:textId="77777777" w:rsidR="00D103A6" w:rsidRPr="00FC7306" w:rsidRDefault="00D103A6" w:rsidP="00932E6A">
            <w:pPr>
              <w:contextualSpacing/>
              <w:rPr>
                <w:sz w:val="16"/>
                <w:szCs w:val="16"/>
                <w:lang w:val="es-ES" w:eastAsia="en-US"/>
              </w:rPr>
            </w:pPr>
            <w:r>
              <w:rPr>
                <w:sz w:val="16"/>
                <w:szCs w:val="16"/>
                <w:lang w:val="es-ES" w:eastAsia="en-US"/>
              </w:rPr>
              <w:t>E045</w:t>
            </w:r>
          </w:p>
        </w:tc>
        <w:tc>
          <w:tcPr>
            <w:tcW w:w="1701" w:type="dxa"/>
            <w:gridSpan w:val="2"/>
            <w:shd w:val="clear" w:color="auto" w:fill="D9D9D9" w:themeFill="background1" w:themeFillShade="D9"/>
          </w:tcPr>
          <w:p w14:paraId="19E60669" w14:textId="77777777" w:rsidR="00D103A6" w:rsidRPr="00FC7306" w:rsidRDefault="00D103A6" w:rsidP="00932E6A">
            <w:pPr>
              <w:spacing w:before="20"/>
              <w:rPr>
                <w:b/>
                <w:sz w:val="16"/>
                <w:lang w:val="es-ES"/>
              </w:rPr>
            </w:pPr>
            <w:r w:rsidRPr="00FC7306">
              <w:rPr>
                <w:b/>
                <w:sz w:val="16"/>
                <w:lang w:val="es-ES"/>
              </w:rPr>
              <w:t>Denominación:</w:t>
            </w:r>
          </w:p>
        </w:tc>
        <w:tc>
          <w:tcPr>
            <w:tcW w:w="6271" w:type="dxa"/>
            <w:shd w:val="clear" w:color="auto" w:fill="D9D9D9" w:themeFill="background1" w:themeFillShade="D9"/>
          </w:tcPr>
          <w:p w14:paraId="2890AEDB" w14:textId="77777777" w:rsidR="00D103A6" w:rsidRPr="00FC7306" w:rsidRDefault="00D103A6" w:rsidP="00932E6A">
            <w:pPr>
              <w:contextualSpacing/>
              <w:rPr>
                <w:sz w:val="16"/>
                <w:szCs w:val="16"/>
                <w:lang w:val="es-ES" w:eastAsia="en-US"/>
              </w:rPr>
            </w:pPr>
            <w:r>
              <w:rPr>
                <w:sz w:val="16"/>
                <w:szCs w:val="16"/>
                <w:lang w:val="es-ES" w:eastAsia="en-US"/>
              </w:rPr>
              <w:t>Prestaciones s</w:t>
            </w:r>
            <w:r w:rsidRPr="00672B77">
              <w:rPr>
                <w:sz w:val="16"/>
                <w:szCs w:val="16"/>
                <w:lang w:val="es-ES" w:eastAsia="en-US"/>
              </w:rPr>
              <w:t>ociales</w:t>
            </w:r>
          </w:p>
        </w:tc>
      </w:tr>
      <w:tr w:rsidR="00D103A6" w:rsidRPr="00FC7306" w14:paraId="4DB17560" w14:textId="77777777" w:rsidTr="00932E6A">
        <w:tc>
          <w:tcPr>
            <w:tcW w:w="2778" w:type="dxa"/>
            <w:gridSpan w:val="3"/>
          </w:tcPr>
          <w:p w14:paraId="3BA2D491" w14:textId="77777777" w:rsidR="00D103A6" w:rsidRPr="00FC7306" w:rsidRDefault="00D103A6" w:rsidP="00932E6A">
            <w:pPr>
              <w:spacing w:before="20"/>
              <w:rPr>
                <w:b/>
                <w:sz w:val="16"/>
                <w:lang w:val="es-ES"/>
              </w:rPr>
            </w:pPr>
            <w:r w:rsidRPr="00FC7306">
              <w:rPr>
                <w:b/>
                <w:sz w:val="16"/>
                <w:lang w:val="es-ES"/>
              </w:rPr>
              <w:t>Unidad Administrativa</w:t>
            </w:r>
            <w:r>
              <w:rPr>
                <w:b/>
                <w:sz w:val="16"/>
                <w:lang w:val="es-ES"/>
              </w:rPr>
              <w:t>:</w:t>
            </w:r>
          </w:p>
        </w:tc>
        <w:tc>
          <w:tcPr>
            <w:tcW w:w="7287" w:type="dxa"/>
            <w:gridSpan w:val="2"/>
          </w:tcPr>
          <w:p w14:paraId="70C19657" w14:textId="77777777" w:rsidR="00D103A6" w:rsidRPr="00FC7306" w:rsidRDefault="00D103A6" w:rsidP="00932E6A">
            <w:pPr>
              <w:spacing w:before="20"/>
              <w:rPr>
                <w:rFonts w:eastAsia="Times New Roman"/>
                <w:sz w:val="16"/>
                <w:szCs w:val="16"/>
                <w:lang w:val="es-MX" w:eastAsia="en-US"/>
              </w:rPr>
            </w:pPr>
            <w:r w:rsidRPr="00DC793D">
              <w:rPr>
                <w:sz w:val="16"/>
                <w:lang w:val="es-ES"/>
              </w:rPr>
              <w:t>Instituto de Seguridad y Servicios Sociales de los Trabajadores del Estado</w:t>
            </w:r>
          </w:p>
        </w:tc>
      </w:tr>
      <w:tr w:rsidR="00D103A6" w:rsidRPr="00FC7306" w14:paraId="734CF2A7" w14:textId="77777777" w:rsidTr="00932E6A">
        <w:tc>
          <w:tcPr>
            <w:tcW w:w="2778" w:type="dxa"/>
            <w:gridSpan w:val="3"/>
          </w:tcPr>
          <w:p w14:paraId="2BF0C1C3" w14:textId="77777777" w:rsidR="00D103A6" w:rsidRPr="00FC7306" w:rsidRDefault="00D103A6" w:rsidP="00932E6A">
            <w:pPr>
              <w:spacing w:before="20"/>
              <w:rPr>
                <w:b/>
                <w:sz w:val="16"/>
                <w:lang w:val="es-ES"/>
              </w:rPr>
            </w:pPr>
            <w:r w:rsidRPr="00FC7306">
              <w:rPr>
                <w:b/>
                <w:sz w:val="16"/>
                <w:lang w:val="es-ES"/>
              </w:rPr>
              <w:t>Responsable</w:t>
            </w:r>
            <w:r>
              <w:rPr>
                <w:b/>
                <w:sz w:val="16"/>
                <w:lang w:val="es-ES"/>
              </w:rPr>
              <w:t>:</w:t>
            </w:r>
          </w:p>
        </w:tc>
        <w:tc>
          <w:tcPr>
            <w:tcW w:w="7287" w:type="dxa"/>
            <w:gridSpan w:val="2"/>
          </w:tcPr>
          <w:p w14:paraId="4E46202B" w14:textId="77777777" w:rsidR="00D103A6" w:rsidRPr="00FC7306" w:rsidRDefault="00D103A6" w:rsidP="00932E6A">
            <w:pPr>
              <w:spacing w:before="20"/>
              <w:rPr>
                <w:sz w:val="16"/>
                <w:lang w:val="es-ES"/>
              </w:rPr>
            </w:pPr>
            <w:r w:rsidRPr="00DC793D">
              <w:rPr>
                <w:sz w:val="16"/>
                <w:lang w:val="es-ES"/>
              </w:rPr>
              <w:t>José Reyes Baeza Terrazas</w:t>
            </w:r>
          </w:p>
        </w:tc>
      </w:tr>
      <w:tr w:rsidR="00D103A6" w:rsidRPr="00FC7306" w14:paraId="0587D81E" w14:textId="77777777" w:rsidTr="00932E6A">
        <w:tc>
          <w:tcPr>
            <w:tcW w:w="2778" w:type="dxa"/>
            <w:gridSpan w:val="3"/>
            <w:tcBorders>
              <w:bottom w:val="single" w:sz="4" w:space="0" w:color="auto"/>
            </w:tcBorders>
            <w:shd w:val="clear" w:color="auto" w:fill="D9D9D9" w:themeFill="background1" w:themeFillShade="D9"/>
          </w:tcPr>
          <w:p w14:paraId="6A05D31F" w14:textId="77777777" w:rsidR="00D103A6" w:rsidRPr="00FC7306" w:rsidRDefault="00D103A6" w:rsidP="00932E6A">
            <w:pPr>
              <w:spacing w:before="20"/>
              <w:rPr>
                <w:b/>
                <w:sz w:val="16"/>
                <w:lang w:val="es-ES"/>
              </w:rPr>
            </w:pPr>
            <w:r w:rsidRPr="00FC7306">
              <w:rPr>
                <w:b/>
                <w:sz w:val="16"/>
                <w:lang w:val="es-ES"/>
              </w:rPr>
              <w:t>Tipo de Evaluación</w:t>
            </w:r>
            <w:r>
              <w:rPr>
                <w:b/>
                <w:sz w:val="16"/>
                <w:lang w:val="es-ES"/>
              </w:rPr>
              <w:t>:</w:t>
            </w:r>
          </w:p>
        </w:tc>
        <w:tc>
          <w:tcPr>
            <w:tcW w:w="7287" w:type="dxa"/>
            <w:gridSpan w:val="2"/>
            <w:tcBorders>
              <w:bottom w:val="single" w:sz="4" w:space="0" w:color="auto"/>
            </w:tcBorders>
            <w:shd w:val="clear" w:color="auto" w:fill="D9D9D9" w:themeFill="background1" w:themeFillShade="D9"/>
          </w:tcPr>
          <w:p w14:paraId="7C81402C" w14:textId="77777777" w:rsidR="00D103A6" w:rsidRPr="00FC7306" w:rsidRDefault="00D103A6" w:rsidP="00932E6A">
            <w:pPr>
              <w:spacing w:before="20"/>
              <w:rPr>
                <w:sz w:val="16"/>
                <w:lang w:val="es-ES"/>
              </w:rPr>
            </w:pPr>
            <w:r>
              <w:rPr>
                <w:sz w:val="16"/>
                <w:lang w:val="es-ES"/>
              </w:rPr>
              <w:t>En materia de Diseño, PAE 2016</w:t>
            </w:r>
          </w:p>
        </w:tc>
      </w:tr>
    </w:tbl>
    <w:p w14:paraId="477A9B63" w14:textId="77777777" w:rsidR="00D103A6" w:rsidRPr="00FC7306" w:rsidRDefault="00D103A6" w:rsidP="00D103A6">
      <w:pPr>
        <w:rPr>
          <w:lang w:eastAsia="en-US"/>
        </w:rPr>
      </w:pPr>
    </w:p>
    <w:p w14:paraId="45A81069" w14:textId="77777777" w:rsidR="00D103A6" w:rsidRPr="00FC7306" w:rsidRDefault="00D103A6" w:rsidP="00D103A6">
      <w:pPr>
        <w:pStyle w:val="Cdetextonegrita"/>
        <w:spacing w:line="250" w:lineRule="exact"/>
      </w:pPr>
      <w:r w:rsidRPr="00FC7306">
        <w:t>Descripción del P</w:t>
      </w:r>
      <w:r>
        <w:t>p</w:t>
      </w:r>
    </w:p>
    <w:p w14:paraId="5B8A781D" w14:textId="77777777" w:rsidR="00D103A6" w:rsidRDefault="00D103A6" w:rsidP="00D103A6">
      <w:pPr>
        <w:pStyle w:val="Cdetexto"/>
        <w:spacing w:line="250" w:lineRule="exact"/>
      </w:pPr>
      <w:r w:rsidRPr="00720CBD">
        <w:t xml:space="preserve">El Pp </w:t>
      </w:r>
      <w:r>
        <w:t>E045</w:t>
      </w:r>
      <w:r w:rsidRPr="00720CBD">
        <w:t xml:space="preserve"> </w:t>
      </w:r>
      <w:r>
        <w:t xml:space="preserve">inició operaciones en 2016 y es </w:t>
      </w:r>
      <w:r w:rsidRPr="00720CBD">
        <w:t xml:space="preserve">resultado de la reingeniería del gasto público </w:t>
      </w:r>
      <w:r>
        <w:t>plasmada</w:t>
      </w:r>
      <w:r w:rsidRPr="00720CBD">
        <w:t xml:space="preserve"> en la </w:t>
      </w:r>
      <w:r>
        <w:t xml:space="preserve">EPPEF; </w:t>
      </w:r>
      <w:r w:rsidRPr="00CA3039">
        <w:t xml:space="preserve">para su conformación se consideró la fusión de los siguientes Pp: </w:t>
      </w:r>
      <w:r>
        <w:t xml:space="preserve">E030 </w:t>
      </w:r>
      <w:r w:rsidRPr="009211A0">
        <w:t>Servicios Deportivos</w:t>
      </w:r>
      <w:r>
        <w:t xml:space="preserve">, E031 </w:t>
      </w:r>
      <w:r w:rsidRPr="009211A0">
        <w:t>Servicios Culturales</w:t>
      </w:r>
      <w:r>
        <w:t xml:space="preserve">, E032 </w:t>
      </w:r>
      <w:r w:rsidRPr="009211A0">
        <w:t>Servicios Turísticos</w:t>
      </w:r>
      <w:r>
        <w:t xml:space="preserve">, E033 </w:t>
      </w:r>
      <w:r w:rsidRPr="009211A0">
        <w:t>Servicios Integrales a Pensionados</w:t>
      </w:r>
      <w:r>
        <w:t xml:space="preserve">, E034 </w:t>
      </w:r>
      <w:r w:rsidRPr="009211A0">
        <w:t>Servicios Funerarios</w:t>
      </w:r>
      <w:r>
        <w:t xml:space="preserve">, E035 Capacitación y Formación de Recursos </w:t>
      </w:r>
      <w:r>
        <w:lastRenderedPageBreak/>
        <w:t xml:space="preserve">Humanos en Seguridad Social, E037 </w:t>
      </w:r>
      <w:r w:rsidRPr="009211A0">
        <w:t>Créditos a Corto y Mediano Plazo</w:t>
      </w:r>
      <w:r>
        <w:t xml:space="preserve"> y E038 Servicios de Estancias de Bienestar y Desarrollo Infantil</w:t>
      </w:r>
      <w:r w:rsidRPr="00720CBD">
        <w:t>.</w:t>
      </w:r>
    </w:p>
    <w:p w14:paraId="6A2EE6EB" w14:textId="77777777" w:rsidR="00D103A6" w:rsidRPr="00FC7306" w:rsidRDefault="00D103A6" w:rsidP="00D103A6">
      <w:pPr>
        <w:pStyle w:val="Cdetexto"/>
        <w:spacing w:line="250" w:lineRule="exact"/>
      </w:pPr>
      <w:r>
        <w:t>E</w:t>
      </w:r>
      <w:r w:rsidRPr="00FC7306">
        <w:t>l problema que atiende es “</w:t>
      </w:r>
      <w:r>
        <w:t>L</w:t>
      </w:r>
      <w:r w:rsidRPr="009211A0">
        <w:t>os trabajadores al servicio del Estado no cuentan con servicios de seguridad social, particularmente carecen de acceso a préstamos, a servicios sociales, culturales, deportivos y recreativos</w:t>
      </w:r>
      <w:r w:rsidRPr="00FC7306">
        <w:t>”.</w:t>
      </w:r>
    </w:p>
    <w:p w14:paraId="245DC547" w14:textId="77777777" w:rsidR="00D103A6" w:rsidRDefault="00D103A6" w:rsidP="00D103A6">
      <w:pPr>
        <w:pStyle w:val="Cdetexto"/>
        <w:spacing w:line="250" w:lineRule="exact"/>
      </w:pPr>
      <w:r>
        <w:t>El fin del Pp definido es “</w:t>
      </w:r>
      <w:r w:rsidRPr="009211A0">
        <w:t>Contribuir a salvaguardar los derechos de los trabajadores y personas en situación de vulnerabilidad y vigilar el cumplimiento de la normatividad laboral, mediante el otorgamiento de prestaciones económicas, sociales y culturales a los trabajadores del Estado, pensionados y sus familiares</w:t>
      </w:r>
      <w:r>
        <w:t>”.</w:t>
      </w:r>
    </w:p>
    <w:p w14:paraId="3C65EA98" w14:textId="77777777" w:rsidR="00D103A6" w:rsidRPr="00B52A02" w:rsidRDefault="00D103A6" w:rsidP="00D103A6">
      <w:pPr>
        <w:pStyle w:val="Cdetextonegrita"/>
        <w:spacing w:line="250" w:lineRule="exact"/>
        <w:rPr>
          <w:b w:val="0"/>
        </w:rPr>
      </w:pPr>
      <w:r w:rsidRPr="00B52A02">
        <w:rPr>
          <w:b w:val="0"/>
        </w:rPr>
        <w:t>El propósito del Pp es “</w:t>
      </w:r>
      <w:r w:rsidRPr="00881869">
        <w:rPr>
          <w:b w:val="0"/>
        </w:rPr>
        <w:t>Los trabajadores del Estado, pensionados y sus familiares disminuyen la vulnerabilidad económica</w:t>
      </w:r>
      <w:r w:rsidRPr="00B52A02">
        <w:rPr>
          <w:b w:val="0"/>
        </w:rPr>
        <w:t>”. Los componentes del Pp son</w:t>
      </w:r>
      <w:r>
        <w:rPr>
          <w:b w:val="0"/>
        </w:rPr>
        <w:t xml:space="preserve"> los siguientes</w:t>
      </w:r>
      <w:r w:rsidRPr="00B52A02">
        <w:rPr>
          <w:b w:val="0"/>
        </w:rPr>
        <w:t>: 1) “</w:t>
      </w:r>
      <w:r w:rsidRPr="00881869">
        <w:rPr>
          <w:b w:val="0"/>
        </w:rPr>
        <w:t>Préstamos personales otorgados</w:t>
      </w:r>
      <w:r w:rsidRPr="00B52A02">
        <w:rPr>
          <w:b w:val="0"/>
        </w:rPr>
        <w:t>”</w:t>
      </w:r>
      <w:r>
        <w:rPr>
          <w:b w:val="0"/>
        </w:rPr>
        <w:t>,</w:t>
      </w:r>
      <w:r w:rsidRPr="00B52A02">
        <w:rPr>
          <w:b w:val="0"/>
        </w:rPr>
        <w:t xml:space="preserve"> 2) “</w:t>
      </w:r>
      <w:r w:rsidRPr="00881869">
        <w:rPr>
          <w:b w:val="0"/>
        </w:rPr>
        <w:t>Servicios de Estancias para el Bienestar y Desarrollo Infantil proporcionados</w:t>
      </w:r>
      <w:r>
        <w:rPr>
          <w:b w:val="0"/>
        </w:rPr>
        <w:t>”,</w:t>
      </w:r>
      <w:r w:rsidRPr="00B52A02">
        <w:rPr>
          <w:b w:val="0"/>
        </w:rPr>
        <w:t xml:space="preserve"> 3) “</w:t>
      </w:r>
      <w:r w:rsidRPr="00881869">
        <w:rPr>
          <w:b w:val="0"/>
        </w:rPr>
        <w:t>Servicios funerarios otorgados</w:t>
      </w:r>
      <w:r>
        <w:rPr>
          <w:b w:val="0"/>
        </w:rPr>
        <w:t>” y 4) “</w:t>
      </w:r>
      <w:r w:rsidRPr="00881869">
        <w:rPr>
          <w:b w:val="0"/>
        </w:rPr>
        <w:t>Servicios deportivos, culturales y recreativos otorgados</w:t>
      </w:r>
      <w:r>
        <w:rPr>
          <w:b w:val="0"/>
        </w:rPr>
        <w:t>”.</w:t>
      </w:r>
    </w:p>
    <w:p w14:paraId="2CE58CBB" w14:textId="77777777" w:rsidR="00D103A6" w:rsidRPr="00B52A02" w:rsidRDefault="00D103A6" w:rsidP="00D103A6">
      <w:pPr>
        <w:pStyle w:val="Cdetextonegrita"/>
        <w:spacing w:line="250" w:lineRule="exact"/>
        <w:rPr>
          <w:b w:val="0"/>
        </w:rPr>
      </w:pPr>
      <w:r w:rsidRPr="00B52A02">
        <w:rPr>
          <w:b w:val="0"/>
        </w:rPr>
        <w:t xml:space="preserve">La </w:t>
      </w:r>
      <w:r>
        <w:rPr>
          <w:b w:val="0"/>
        </w:rPr>
        <w:t>PPo</w:t>
      </w:r>
      <w:r w:rsidRPr="00B52A02">
        <w:rPr>
          <w:b w:val="0"/>
        </w:rPr>
        <w:t xml:space="preserve"> del Pp es</w:t>
      </w:r>
      <w:r>
        <w:rPr>
          <w:b w:val="0"/>
        </w:rPr>
        <w:t>tá definida como</w:t>
      </w:r>
      <w:r w:rsidRPr="00B52A02">
        <w:rPr>
          <w:b w:val="0"/>
        </w:rPr>
        <w:t xml:space="preserve"> “</w:t>
      </w:r>
      <w:r w:rsidRPr="00881869">
        <w:rPr>
          <w:b w:val="0"/>
        </w:rPr>
        <w:t>los trabajadores al servicio del Estado, pensionados y sus dependientes</w:t>
      </w:r>
      <w:r w:rsidRPr="00B52A02">
        <w:rPr>
          <w:b w:val="0"/>
        </w:rPr>
        <w:t>”</w:t>
      </w:r>
      <w:r>
        <w:rPr>
          <w:b w:val="0"/>
        </w:rPr>
        <w:t>;</w:t>
      </w:r>
      <w:r w:rsidRPr="00B52A02">
        <w:rPr>
          <w:b w:val="0"/>
        </w:rPr>
        <w:t xml:space="preserve"> mientras que </w:t>
      </w:r>
      <w:r>
        <w:rPr>
          <w:b w:val="0"/>
        </w:rPr>
        <w:t>no es posible definir la PO del Pp, de acuerdo con lo establecido en su diagnóstico.</w:t>
      </w:r>
    </w:p>
    <w:p w14:paraId="7D54AEA8" w14:textId="77777777" w:rsidR="00D103A6" w:rsidRDefault="00D103A6" w:rsidP="00D103A6">
      <w:pPr>
        <w:pStyle w:val="Cdetextonegrita"/>
        <w:spacing w:line="250" w:lineRule="exact"/>
        <w:rPr>
          <w:b w:val="0"/>
        </w:rPr>
      </w:pPr>
      <w:r w:rsidRPr="00B52A02">
        <w:rPr>
          <w:b w:val="0"/>
        </w:rPr>
        <w:t xml:space="preserve">Asimismo, el Pp está alineado con el </w:t>
      </w:r>
      <w:r>
        <w:rPr>
          <w:b w:val="0"/>
        </w:rPr>
        <w:t>PND a través de la Meta Nacional IV</w:t>
      </w:r>
      <w:r w:rsidRPr="00B52A02">
        <w:rPr>
          <w:b w:val="0"/>
        </w:rPr>
        <w:t xml:space="preserve"> </w:t>
      </w:r>
      <w:r w:rsidRPr="00881869">
        <w:rPr>
          <w:b w:val="0"/>
        </w:rPr>
        <w:t>México Próspero</w:t>
      </w:r>
      <w:r>
        <w:rPr>
          <w:b w:val="0"/>
        </w:rPr>
        <w:t xml:space="preserve">, </w:t>
      </w:r>
      <w:r w:rsidRPr="00B52A02">
        <w:rPr>
          <w:b w:val="0"/>
        </w:rPr>
        <w:t xml:space="preserve">Objetivo </w:t>
      </w:r>
      <w:r>
        <w:rPr>
          <w:b w:val="0"/>
        </w:rPr>
        <w:t xml:space="preserve">4.3 </w:t>
      </w:r>
      <w:r w:rsidRPr="000F4463">
        <w:rPr>
          <w:b w:val="0"/>
        </w:rPr>
        <w:t>Promover el empleo de calidad</w:t>
      </w:r>
      <w:r>
        <w:rPr>
          <w:b w:val="0"/>
        </w:rPr>
        <w:t xml:space="preserve">, </w:t>
      </w:r>
      <w:r w:rsidRPr="00B52A02">
        <w:rPr>
          <w:b w:val="0"/>
        </w:rPr>
        <w:t xml:space="preserve">y con el </w:t>
      </w:r>
      <w:r w:rsidRPr="000F4463">
        <w:rPr>
          <w:b w:val="0"/>
        </w:rPr>
        <w:t>Programa Sectorial de Trabajo y Previsión Social</w:t>
      </w:r>
      <w:r>
        <w:rPr>
          <w:b w:val="0"/>
        </w:rPr>
        <w:t xml:space="preserve"> </w:t>
      </w:r>
      <w:r w:rsidRPr="00C77296">
        <w:rPr>
          <w:b w:val="0"/>
        </w:rPr>
        <w:t xml:space="preserve">2013-2018 </w:t>
      </w:r>
      <w:r>
        <w:rPr>
          <w:b w:val="0"/>
        </w:rPr>
        <w:t xml:space="preserve">(PSTPS), Objetivo 3 </w:t>
      </w:r>
      <w:r w:rsidRPr="000F4463">
        <w:rPr>
          <w:b w:val="0"/>
        </w:rPr>
        <w:t>Salvaguardar los derechos de los trabajadores y personas en situación de vulnerabilidad y vigilar el cumplimiento de la normatividad laboral</w:t>
      </w:r>
      <w:r w:rsidRPr="00B52A02">
        <w:rPr>
          <w:b w:val="0"/>
        </w:rPr>
        <w:t>.</w:t>
      </w:r>
    </w:p>
    <w:p w14:paraId="34BD633C" w14:textId="77777777" w:rsidR="00D103A6" w:rsidRPr="00FC7306" w:rsidRDefault="00D103A6" w:rsidP="00D103A6">
      <w:pPr>
        <w:pStyle w:val="Cdetextonegrita"/>
        <w:spacing w:line="250" w:lineRule="exact"/>
      </w:pPr>
      <w:r w:rsidRPr="00FC7306">
        <w:t>Principales Hallazgos</w:t>
      </w:r>
    </w:p>
    <w:p w14:paraId="6094C68B" w14:textId="77777777" w:rsidR="00D103A6" w:rsidRPr="00EE71AF" w:rsidRDefault="00D103A6" w:rsidP="00D103A6">
      <w:pPr>
        <w:spacing w:line="250" w:lineRule="exact"/>
        <w:jc w:val="both"/>
        <w:rPr>
          <w:i/>
          <w:lang w:val="es-ES"/>
        </w:rPr>
      </w:pPr>
      <w:r w:rsidRPr="00EE71AF">
        <w:rPr>
          <w:i/>
          <w:lang w:val="es-ES"/>
        </w:rPr>
        <w:t>Justificación de la creación y del diseño:</w:t>
      </w:r>
    </w:p>
    <w:p w14:paraId="4691A2DB" w14:textId="77777777" w:rsidR="00D103A6" w:rsidRDefault="00D103A6" w:rsidP="00D103A6">
      <w:pPr>
        <w:pStyle w:val="Cdetexto"/>
        <w:spacing w:line="250" w:lineRule="exact"/>
      </w:pPr>
      <w:r w:rsidRPr="000F4463">
        <w:t xml:space="preserve">El problema </w:t>
      </w:r>
      <w:r>
        <w:t xml:space="preserve">identificado del Pp </w:t>
      </w:r>
      <w:r w:rsidRPr="000F4463">
        <w:t>no se encuentra formul</w:t>
      </w:r>
      <w:r>
        <w:t>ado como una situación que pueda</w:t>
      </w:r>
      <w:r w:rsidRPr="000F4463">
        <w:t xml:space="preserve"> ser revertida. </w:t>
      </w:r>
      <w:r>
        <w:t>La definición de</w:t>
      </w:r>
      <w:r w:rsidRPr="000F4463">
        <w:t>l problema no considera diferencias entre hombres y</w:t>
      </w:r>
      <w:r>
        <w:t xml:space="preserve"> mujeres y no se especifica el plazo para su revisión o actualización. </w:t>
      </w:r>
    </w:p>
    <w:p w14:paraId="5C2175A9" w14:textId="77777777" w:rsidR="00D103A6" w:rsidRDefault="00D103A6" w:rsidP="00D103A6">
      <w:pPr>
        <w:pStyle w:val="Cdetexto"/>
        <w:spacing w:line="250" w:lineRule="exact"/>
      </w:pPr>
      <w:r>
        <w:t>El d</w:t>
      </w:r>
      <w:r w:rsidRPr="000F4463">
        <w:t xml:space="preserve">iagnóstico </w:t>
      </w:r>
      <w:r>
        <w:t xml:space="preserve">del Pp </w:t>
      </w:r>
      <w:r w:rsidRPr="000F4463">
        <w:t>contiene el árbol de</w:t>
      </w:r>
      <w:r>
        <w:t>l problema, en el</w:t>
      </w:r>
      <w:r w:rsidRPr="000F4463">
        <w:t xml:space="preserve"> </w:t>
      </w:r>
      <w:r>
        <w:t>que</w:t>
      </w:r>
      <w:r w:rsidRPr="000F4463">
        <w:t xml:space="preserve"> se define</w:t>
      </w:r>
      <w:r>
        <w:t>n</w:t>
      </w:r>
      <w:r w:rsidRPr="000F4463">
        <w:t xml:space="preserve"> como principales causas </w:t>
      </w:r>
      <w:r>
        <w:t>las siguientes: “escaso acceso al crédito”, “s</w:t>
      </w:r>
      <w:r w:rsidRPr="000F4463">
        <w:t>ervicios</w:t>
      </w:r>
      <w:r>
        <w:t xml:space="preserve"> de guardería de baja calidad y</w:t>
      </w:r>
      <w:r w:rsidRPr="000F4463">
        <w:t>/o lejanos a los lug</w:t>
      </w:r>
      <w:r>
        <w:t>ares de trabajo y/o residencia”, “g</w:t>
      </w:r>
      <w:r w:rsidRPr="000F4463">
        <w:t>astos funerarios con alto costo en relación con el ingreso de las familias de los trabajadores al se</w:t>
      </w:r>
      <w:r>
        <w:t>rvicio del Estado y pensionados y o</w:t>
      </w:r>
      <w:r w:rsidRPr="000F4463">
        <w:t>ferta de servicios deportivos y culturales y turísticos no diseñada para necesidades e intereses específicos de diferentes grupos de población</w:t>
      </w:r>
      <w:r>
        <w:t>”</w:t>
      </w:r>
      <w:r w:rsidRPr="000F4463">
        <w:t>.</w:t>
      </w:r>
    </w:p>
    <w:p w14:paraId="0AABC6E3" w14:textId="77777777" w:rsidR="00D103A6" w:rsidRPr="00FC7306" w:rsidRDefault="00D103A6" w:rsidP="00D103A6">
      <w:pPr>
        <w:pStyle w:val="Cdetexto"/>
        <w:spacing w:line="250" w:lineRule="exact"/>
      </w:pPr>
      <w:r w:rsidRPr="00194717">
        <w:t>El P</w:t>
      </w:r>
      <w:r>
        <w:t>p</w:t>
      </w:r>
      <w:r w:rsidRPr="00194717">
        <w:t xml:space="preserve"> cuenta con una justificación teórica documentada que sustenta el tipo de intervención que realiza</w:t>
      </w:r>
      <w:r>
        <w:t xml:space="preserve">; no obstante, </w:t>
      </w:r>
      <w:r w:rsidRPr="00E62C78">
        <w:t xml:space="preserve">no se </w:t>
      </w:r>
      <w:r>
        <w:t>identificó</w:t>
      </w:r>
      <w:r w:rsidRPr="00E62C78">
        <w:t xml:space="preserve"> evidencia (nacional o internacional) que dé cuenta </w:t>
      </w:r>
      <w:r>
        <w:t xml:space="preserve">de </w:t>
      </w:r>
      <w:r w:rsidRPr="00E62C78">
        <w:t xml:space="preserve">que la intervención (en su conjunto) </w:t>
      </w:r>
      <w:r>
        <w:t xml:space="preserve">del Pp es </w:t>
      </w:r>
      <w:r w:rsidRPr="00E62C78">
        <w:t>más eficaz que otras alternativas para atender la problemática</w:t>
      </w:r>
      <w:r>
        <w:t>.</w:t>
      </w:r>
    </w:p>
    <w:p w14:paraId="7AF9BAEB" w14:textId="77777777" w:rsidR="00D103A6" w:rsidRPr="00CD4D0C" w:rsidRDefault="00D103A6" w:rsidP="00D103A6">
      <w:pPr>
        <w:spacing w:line="250" w:lineRule="exact"/>
        <w:jc w:val="both"/>
        <w:rPr>
          <w:i/>
          <w:lang w:val="es-ES"/>
        </w:rPr>
      </w:pPr>
      <w:r w:rsidRPr="00CD4D0C">
        <w:rPr>
          <w:i/>
          <w:lang w:val="es-ES"/>
        </w:rPr>
        <w:t>Contribución a las metas y estrategias nacionales:</w:t>
      </w:r>
    </w:p>
    <w:p w14:paraId="5984BC03" w14:textId="77777777" w:rsidR="00D103A6" w:rsidRDefault="00D103A6" w:rsidP="00D103A6">
      <w:pPr>
        <w:spacing w:line="250" w:lineRule="exact"/>
        <w:jc w:val="both"/>
        <w:rPr>
          <w:rFonts w:eastAsia="Times New Roman" w:cs="Arial"/>
          <w:szCs w:val="20"/>
          <w:lang w:val="es-ES"/>
        </w:rPr>
      </w:pPr>
      <w:r>
        <w:rPr>
          <w:rFonts w:eastAsia="Times New Roman" w:cs="Arial"/>
          <w:szCs w:val="20"/>
          <w:lang w:val="es-ES"/>
        </w:rPr>
        <w:t xml:space="preserve">La forma en que el logro del objetivo del Pp a nivel propósito aporta </w:t>
      </w:r>
      <w:r w:rsidRPr="00194717">
        <w:rPr>
          <w:rFonts w:eastAsia="Times New Roman" w:cs="Arial"/>
          <w:szCs w:val="20"/>
          <w:lang w:val="es-ES"/>
        </w:rPr>
        <w:t xml:space="preserve">al cumplimiento </w:t>
      </w:r>
      <w:r>
        <w:rPr>
          <w:rFonts w:eastAsia="Times New Roman" w:cs="Arial"/>
          <w:szCs w:val="20"/>
          <w:lang w:val="es-ES"/>
        </w:rPr>
        <w:t xml:space="preserve">de las metas del Objetivo 3 del </w:t>
      </w:r>
      <w:r w:rsidRPr="00B6588C">
        <w:rPr>
          <w:rFonts w:eastAsia="Times New Roman" w:cs="Arial"/>
          <w:szCs w:val="20"/>
          <w:lang w:val="es-ES"/>
        </w:rPr>
        <w:t>PSTP</w:t>
      </w:r>
      <w:r>
        <w:rPr>
          <w:rFonts w:eastAsia="Times New Roman" w:cs="Arial"/>
          <w:szCs w:val="20"/>
          <w:lang w:val="es-ES"/>
        </w:rPr>
        <w:t>S no es clara.</w:t>
      </w:r>
    </w:p>
    <w:p w14:paraId="542D95A2" w14:textId="77777777" w:rsidR="00D103A6" w:rsidRPr="00553376" w:rsidRDefault="00D103A6" w:rsidP="00D103A6">
      <w:pPr>
        <w:spacing w:line="250" w:lineRule="exact"/>
        <w:jc w:val="both"/>
        <w:rPr>
          <w:rFonts w:eastAsia="Times New Roman" w:cs="Arial"/>
          <w:szCs w:val="20"/>
          <w:lang w:val="es-ES"/>
        </w:rPr>
      </w:pPr>
      <w:r w:rsidRPr="00CD4D0C">
        <w:rPr>
          <w:i/>
          <w:lang w:val="es-ES"/>
        </w:rPr>
        <w:t>P</w:t>
      </w:r>
      <w:r>
        <w:rPr>
          <w:i/>
          <w:lang w:val="es-ES"/>
        </w:rPr>
        <w:t>Po</w:t>
      </w:r>
      <w:r w:rsidRPr="00CD4D0C">
        <w:rPr>
          <w:i/>
          <w:lang w:val="es-ES"/>
        </w:rPr>
        <w:t xml:space="preserve">, </w:t>
      </w:r>
      <w:r>
        <w:rPr>
          <w:i/>
          <w:lang w:val="es-ES"/>
        </w:rPr>
        <w:t>PO</w:t>
      </w:r>
      <w:r w:rsidRPr="00CD4D0C">
        <w:rPr>
          <w:i/>
          <w:lang w:val="es-ES"/>
        </w:rPr>
        <w:t xml:space="preserve"> y mecanismos de elegibilidad</w:t>
      </w:r>
      <w:r>
        <w:rPr>
          <w:i/>
          <w:lang w:val="es-ES"/>
        </w:rPr>
        <w:t>:</w:t>
      </w:r>
    </w:p>
    <w:p w14:paraId="73D239D2" w14:textId="77777777" w:rsidR="00D103A6" w:rsidRPr="00F61F07" w:rsidRDefault="00D103A6" w:rsidP="00D103A6">
      <w:pPr>
        <w:pStyle w:val="Cdetexto"/>
        <w:spacing w:line="250" w:lineRule="exact"/>
        <w:rPr>
          <w:color w:val="000000" w:themeColor="text1"/>
        </w:rPr>
      </w:pPr>
      <w:r w:rsidRPr="00F61F07">
        <w:rPr>
          <w:color w:val="000000" w:themeColor="text1"/>
        </w:rPr>
        <w:t xml:space="preserve">La definición de PPo del Pp cuenta con unidad de medida y cuantificación; de acuerdo con el diagnóstico del Pp, por diversas razones, no es posible definir y cuantificar con precisión a la PO; entre estas razones se encuentra que </w:t>
      </w:r>
      <w:r>
        <w:rPr>
          <w:color w:val="000000" w:themeColor="text1"/>
        </w:rPr>
        <w:t xml:space="preserve">1) </w:t>
      </w:r>
      <w:r w:rsidRPr="00F61F07">
        <w:rPr>
          <w:color w:val="000000" w:themeColor="text1"/>
        </w:rPr>
        <w:t xml:space="preserve">existe una relativa independencia entre los sistemas de información, en los que se registra </w:t>
      </w:r>
      <w:r>
        <w:rPr>
          <w:color w:val="000000" w:themeColor="text1"/>
        </w:rPr>
        <w:t xml:space="preserve">a </w:t>
      </w:r>
      <w:r w:rsidRPr="00F61F07">
        <w:rPr>
          <w:color w:val="000000" w:themeColor="text1"/>
        </w:rPr>
        <w:t xml:space="preserve">la PO o a los beneficiarios de los distintos servicios y prestaciones </w:t>
      </w:r>
      <w:r>
        <w:rPr>
          <w:color w:val="000000" w:themeColor="text1"/>
        </w:rPr>
        <w:t xml:space="preserve">que otorga </w:t>
      </w:r>
      <w:r w:rsidRPr="00F61F07">
        <w:rPr>
          <w:color w:val="000000" w:themeColor="text1"/>
        </w:rPr>
        <w:t xml:space="preserve">el Pp y </w:t>
      </w:r>
      <w:r>
        <w:rPr>
          <w:color w:val="000000" w:themeColor="text1"/>
        </w:rPr>
        <w:t xml:space="preserve">2) </w:t>
      </w:r>
      <w:r w:rsidRPr="00F61F07">
        <w:rPr>
          <w:color w:val="000000" w:themeColor="text1"/>
        </w:rPr>
        <w:t xml:space="preserve">que la unidad de medida no es homogénea entre las prestaciones y servicios del Pp. </w:t>
      </w:r>
    </w:p>
    <w:p w14:paraId="6301228D" w14:textId="77777777" w:rsidR="00D103A6" w:rsidRDefault="00D103A6" w:rsidP="00D103A6">
      <w:pPr>
        <w:pStyle w:val="Cdetexto"/>
        <w:spacing w:line="250" w:lineRule="exact"/>
      </w:pPr>
      <w:r>
        <w:lastRenderedPageBreak/>
        <w:t>E</w:t>
      </w:r>
      <w:r w:rsidRPr="009770A5">
        <w:t xml:space="preserve">l </w:t>
      </w:r>
      <w:r>
        <w:t>Pp</w:t>
      </w:r>
      <w:r w:rsidRPr="009770A5">
        <w:t xml:space="preserve"> cuenta con información sistematizada, pero no permite conocer la demanda total de apoyos</w:t>
      </w:r>
      <w:r>
        <w:t xml:space="preserve"> del Pp</w:t>
      </w:r>
      <w:r w:rsidRPr="009770A5">
        <w:t xml:space="preserve"> ni las características de los solicitantes.</w:t>
      </w:r>
    </w:p>
    <w:p w14:paraId="3D975F67" w14:textId="77777777" w:rsidR="00D103A6" w:rsidRDefault="00D103A6" w:rsidP="00D103A6">
      <w:pPr>
        <w:pStyle w:val="Cdetexto"/>
        <w:spacing w:line="250" w:lineRule="exact"/>
      </w:pPr>
      <w:r w:rsidRPr="009770A5">
        <w:t xml:space="preserve">Existen mecanismos para identificar a la </w:t>
      </w:r>
      <w:r>
        <w:t>PO</w:t>
      </w:r>
      <w:r w:rsidRPr="009770A5">
        <w:t xml:space="preserve"> de cada uno de los servicios, pero no del P</w:t>
      </w:r>
      <w:r>
        <w:t>p</w:t>
      </w:r>
      <w:r w:rsidRPr="009770A5">
        <w:t xml:space="preserve"> en su conjunto. </w:t>
      </w:r>
    </w:p>
    <w:p w14:paraId="7333C6A2" w14:textId="77777777" w:rsidR="00D103A6" w:rsidRPr="00553376" w:rsidRDefault="00D103A6" w:rsidP="00D103A6">
      <w:pPr>
        <w:pStyle w:val="Cdetexto"/>
        <w:spacing w:line="250" w:lineRule="exact"/>
      </w:pPr>
      <w:r w:rsidRPr="0031287B">
        <w:rPr>
          <w:i/>
          <w:szCs w:val="22"/>
        </w:rPr>
        <w:t>Padrón de beneficiarios y mecanismos de atención:</w:t>
      </w:r>
    </w:p>
    <w:p w14:paraId="24583B5A" w14:textId="77777777" w:rsidR="00D103A6" w:rsidRDefault="00D103A6" w:rsidP="00D103A6">
      <w:pPr>
        <w:spacing w:line="250" w:lineRule="exact"/>
        <w:jc w:val="both"/>
        <w:rPr>
          <w:rFonts w:eastAsia="Times New Roman" w:cs="Arial"/>
          <w:szCs w:val="22"/>
          <w:lang w:val="es-ES"/>
        </w:rPr>
      </w:pPr>
      <w:r w:rsidRPr="00F165AF">
        <w:rPr>
          <w:szCs w:val="22"/>
        </w:rPr>
        <w:t xml:space="preserve">No existe un padrón único de beneficiarios del Pp que permita conocer quiénes </w:t>
      </w:r>
      <w:r>
        <w:rPr>
          <w:szCs w:val="22"/>
        </w:rPr>
        <w:t>reciben los apoyos del Pp</w:t>
      </w:r>
      <w:r>
        <w:rPr>
          <w:rFonts w:eastAsia="Times New Roman" w:cs="Arial"/>
          <w:szCs w:val="22"/>
          <w:lang w:val="es-ES"/>
        </w:rPr>
        <w:t>. El Pp no</w:t>
      </w:r>
      <w:r w:rsidRPr="00F165AF">
        <w:rPr>
          <w:rFonts w:eastAsia="Times New Roman" w:cs="Arial"/>
          <w:szCs w:val="22"/>
          <w:lang w:val="es-ES"/>
        </w:rPr>
        <w:t xml:space="preserve"> recolecta información socioeconómica de sus beneficiarios.</w:t>
      </w:r>
    </w:p>
    <w:p w14:paraId="67E9A0F8" w14:textId="77777777" w:rsidR="00D103A6" w:rsidRPr="003542A3" w:rsidRDefault="00D103A6" w:rsidP="00D103A6">
      <w:pPr>
        <w:spacing w:line="250" w:lineRule="exact"/>
        <w:jc w:val="both"/>
        <w:rPr>
          <w:rFonts w:eastAsia="Times New Roman" w:cs="Arial"/>
          <w:szCs w:val="22"/>
          <w:lang w:val="es-ES"/>
        </w:rPr>
      </w:pPr>
      <w:r w:rsidRPr="00CD4D0C">
        <w:rPr>
          <w:i/>
          <w:lang w:val="es-ES"/>
        </w:rPr>
        <w:t>M</w:t>
      </w:r>
      <w:r>
        <w:rPr>
          <w:i/>
          <w:lang w:val="es-ES"/>
        </w:rPr>
        <w:t>IR</w:t>
      </w:r>
      <w:r w:rsidRPr="00CD4D0C">
        <w:rPr>
          <w:i/>
          <w:lang w:val="es-ES"/>
        </w:rPr>
        <w:t>:</w:t>
      </w:r>
    </w:p>
    <w:p w14:paraId="08D1298E" w14:textId="77777777" w:rsidR="00D103A6" w:rsidRDefault="00D103A6" w:rsidP="00D103A6">
      <w:pPr>
        <w:pStyle w:val="Cdetexto"/>
        <w:spacing w:line="250" w:lineRule="exact"/>
      </w:pPr>
      <w:r>
        <w:t>N</w:t>
      </w:r>
      <w:r w:rsidRPr="00212C89">
        <w:t>o es posible determinar</w:t>
      </w:r>
      <w:r>
        <w:t xml:space="preserve"> que</w:t>
      </w:r>
      <w:r w:rsidRPr="00212C89">
        <w:t xml:space="preserve"> </w:t>
      </w:r>
      <w:r>
        <w:t>el</w:t>
      </w:r>
      <w:r w:rsidRPr="00212C89">
        <w:t xml:space="preserve"> logro </w:t>
      </w:r>
      <w:r>
        <w:t xml:space="preserve">del propósito del Pp </w:t>
      </w:r>
      <w:r w:rsidRPr="00212C89">
        <w:t xml:space="preserve">sea consecuencia directa </w:t>
      </w:r>
      <w:r>
        <w:t>del resultado de los c</w:t>
      </w:r>
      <w:r w:rsidRPr="00212C89">
        <w:t>omponentes y</w:t>
      </w:r>
      <w:r>
        <w:t xml:space="preserve"> de</w:t>
      </w:r>
      <w:r w:rsidRPr="00212C89">
        <w:t xml:space="preserve"> los supuestos a ese nivel de objetivos</w:t>
      </w:r>
      <w:r>
        <w:t>, a</w:t>
      </w:r>
      <w:r w:rsidRPr="00212C89">
        <w:t>l no estar claramente definido</w:t>
      </w:r>
      <w:r>
        <w:t>; sin embargo, su logro no está controlado por los responsables del Pp; está redactado como una situación alcanzada e incluye a lo que podría entenderse como una PO.</w:t>
      </w:r>
    </w:p>
    <w:p w14:paraId="5B33EFCC" w14:textId="77777777" w:rsidR="00D103A6" w:rsidRDefault="00D103A6" w:rsidP="00D103A6">
      <w:pPr>
        <w:pStyle w:val="Cdetexto"/>
        <w:spacing w:line="250" w:lineRule="exact"/>
      </w:pPr>
      <w:r>
        <w:t>E</w:t>
      </w:r>
      <w:r w:rsidRPr="00212C89">
        <w:t>l</w:t>
      </w:r>
      <w:r>
        <w:t xml:space="preserve"> fin</w:t>
      </w:r>
      <w:r w:rsidRPr="00212C89">
        <w:t xml:space="preserve"> </w:t>
      </w:r>
      <w:r>
        <w:t xml:space="preserve">del Pp </w:t>
      </w:r>
      <w:r w:rsidRPr="00212C89">
        <w:t xml:space="preserve">no está controlado por </w:t>
      </w:r>
      <w:r>
        <w:t>sus</w:t>
      </w:r>
      <w:r w:rsidRPr="00212C89">
        <w:t xml:space="preserve"> responsables</w:t>
      </w:r>
      <w:r>
        <w:t xml:space="preserve"> y</w:t>
      </w:r>
      <w:r w:rsidRPr="00212C89">
        <w:t xml:space="preserve"> se trata de un objetivo superior al que el </w:t>
      </w:r>
      <w:r>
        <w:t>Pp</w:t>
      </w:r>
      <w:r w:rsidRPr="00212C89">
        <w:t xml:space="preserve"> contribuye</w:t>
      </w:r>
      <w:r>
        <w:t>;</w:t>
      </w:r>
      <w:r w:rsidRPr="00212C89">
        <w:t xml:space="preserve"> es decir, no se espera que la ejecución del </w:t>
      </w:r>
      <w:r>
        <w:t>Pp</w:t>
      </w:r>
      <w:r w:rsidRPr="00212C89">
        <w:t xml:space="preserve"> sea suficiente para alcanzar</w:t>
      </w:r>
      <w:r>
        <w:t>lo</w:t>
      </w:r>
      <w:r w:rsidRPr="00212C89">
        <w:t>.</w:t>
      </w:r>
    </w:p>
    <w:p w14:paraId="72833C53" w14:textId="77777777" w:rsidR="00D103A6" w:rsidRDefault="00D103A6" w:rsidP="00D103A6">
      <w:pPr>
        <w:pStyle w:val="Cdetexto"/>
        <w:spacing w:line="250" w:lineRule="exact"/>
      </w:pPr>
      <w:r w:rsidRPr="00CE0B02">
        <w:t>El indicador</w:t>
      </w:r>
      <w:r>
        <w:t xml:space="preserve"> a nivel fin</w:t>
      </w:r>
      <w:r w:rsidRPr="00CE0B02">
        <w:t xml:space="preserve"> </w:t>
      </w:r>
      <w:r>
        <w:t xml:space="preserve">del Pp </w:t>
      </w:r>
      <w:r w:rsidRPr="00CE0B02">
        <w:t xml:space="preserve">no es suficiente para monitorear y </w:t>
      </w:r>
      <w:r>
        <w:t>medir</w:t>
      </w:r>
      <w:r w:rsidRPr="00CE0B02">
        <w:t xml:space="preserve"> el logro de</w:t>
      </w:r>
      <w:r>
        <w:t xml:space="preserve"> dicho</w:t>
      </w:r>
      <w:r w:rsidRPr="00CE0B02">
        <w:t xml:space="preserve"> objetivo</w:t>
      </w:r>
      <w:r>
        <w:t>.</w:t>
      </w:r>
    </w:p>
    <w:p w14:paraId="2FAE267A" w14:textId="77777777" w:rsidR="00D103A6" w:rsidRPr="00CD6C3D" w:rsidRDefault="00D103A6" w:rsidP="00D103A6">
      <w:pPr>
        <w:pStyle w:val="Cdetexto"/>
        <w:spacing w:line="250" w:lineRule="exact"/>
        <w:rPr>
          <w:szCs w:val="22"/>
        </w:rPr>
      </w:pPr>
      <w:r w:rsidRPr="0031287B">
        <w:rPr>
          <w:i/>
          <w:szCs w:val="22"/>
        </w:rPr>
        <w:t>Presupuesto y rendición de cuentas:</w:t>
      </w:r>
    </w:p>
    <w:p w14:paraId="4706E692" w14:textId="77777777" w:rsidR="00D103A6" w:rsidRDefault="00D103A6" w:rsidP="00D103A6">
      <w:pPr>
        <w:pStyle w:val="Cdetexto"/>
        <w:spacing w:line="250" w:lineRule="exact"/>
        <w:rPr>
          <w:szCs w:val="22"/>
        </w:rPr>
      </w:pPr>
      <w:r w:rsidRPr="00DB7B0F">
        <w:rPr>
          <w:szCs w:val="22"/>
        </w:rPr>
        <w:t xml:space="preserve">El </w:t>
      </w:r>
      <w:r>
        <w:rPr>
          <w:szCs w:val="22"/>
        </w:rPr>
        <w:t>Pp</w:t>
      </w:r>
      <w:r w:rsidRPr="00DB7B0F">
        <w:rPr>
          <w:szCs w:val="22"/>
        </w:rPr>
        <w:t xml:space="preserve"> identifica y cuantifica </w:t>
      </w:r>
      <w:r>
        <w:rPr>
          <w:szCs w:val="22"/>
        </w:rPr>
        <w:t>sus g</w:t>
      </w:r>
      <w:r w:rsidRPr="00DB7B0F">
        <w:rPr>
          <w:szCs w:val="22"/>
        </w:rPr>
        <w:t>astos en operación</w:t>
      </w:r>
      <w:r>
        <w:rPr>
          <w:szCs w:val="22"/>
        </w:rPr>
        <w:t xml:space="preserve">, </w:t>
      </w:r>
      <w:r w:rsidRPr="00DB7B0F">
        <w:rPr>
          <w:szCs w:val="22"/>
        </w:rPr>
        <w:t>mantenimiento</w:t>
      </w:r>
      <w:r>
        <w:rPr>
          <w:szCs w:val="22"/>
        </w:rPr>
        <w:t xml:space="preserve">, </w:t>
      </w:r>
      <w:r w:rsidRPr="00DB7B0F">
        <w:rPr>
          <w:szCs w:val="22"/>
        </w:rPr>
        <w:t>capital</w:t>
      </w:r>
      <w:r>
        <w:rPr>
          <w:szCs w:val="22"/>
        </w:rPr>
        <w:t xml:space="preserve"> y </w:t>
      </w:r>
      <w:r w:rsidRPr="00DB7B0F">
        <w:rPr>
          <w:szCs w:val="22"/>
        </w:rPr>
        <w:t>unitario</w:t>
      </w:r>
      <w:r>
        <w:rPr>
          <w:szCs w:val="22"/>
        </w:rPr>
        <w:t xml:space="preserve">s. </w:t>
      </w:r>
    </w:p>
    <w:p w14:paraId="6EC8371E" w14:textId="77777777" w:rsidR="00D103A6" w:rsidRDefault="00D103A6" w:rsidP="00D103A6">
      <w:pPr>
        <w:pStyle w:val="Cdetexto"/>
        <w:spacing w:line="250" w:lineRule="exact"/>
        <w:rPr>
          <w:szCs w:val="22"/>
        </w:rPr>
      </w:pPr>
      <w:r w:rsidRPr="00CE0B02">
        <w:rPr>
          <w:szCs w:val="22"/>
        </w:rPr>
        <w:t>A tra</w:t>
      </w:r>
      <w:r>
        <w:rPr>
          <w:szCs w:val="22"/>
        </w:rPr>
        <w:t>vés de la página del ISSSTE en Internet, se puede encontrar el d</w:t>
      </w:r>
      <w:r w:rsidRPr="00CE0B02">
        <w:rPr>
          <w:szCs w:val="22"/>
        </w:rPr>
        <w:t xml:space="preserve">iagnóstico del </w:t>
      </w:r>
      <w:r>
        <w:rPr>
          <w:szCs w:val="22"/>
        </w:rPr>
        <w:t xml:space="preserve">Pp </w:t>
      </w:r>
      <w:r w:rsidRPr="00CE0B02">
        <w:rPr>
          <w:szCs w:val="22"/>
        </w:rPr>
        <w:t xml:space="preserve">a menos de tres clics. Asimismo, </w:t>
      </w:r>
      <w:r>
        <w:rPr>
          <w:szCs w:val="22"/>
        </w:rPr>
        <w:t xml:space="preserve">en </w:t>
      </w:r>
      <w:r w:rsidRPr="00CE0B02">
        <w:rPr>
          <w:szCs w:val="22"/>
        </w:rPr>
        <w:t>el portal del I</w:t>
      </w:r>
      <w:r>
        <w:rPr>
          <w:szCs w:val="22"/>
        </w:rPr>
        <w:t>SSSTE</w:t>
      </w:r>
      <w:r w:rsidRPr="00CE0B02">
        <w:rPr>
          <w:szCs w:val="22"/>
        </w:rPr>
        <w:t xml:space="preserve"> </w:t>
      </w:r>
      <w:r>
        <w:rPr>
          <w:szCs w:val="22"/>
        </w:rPr>
        <w:t>se puede consultar de manera accesible la información relacionada con la transparencia del Pp</w:t>
      </w:r>
      <w:r w:rsidRPr="00CE0B02">
        <w:rPr>
          <w:szCs w:val="22"/>
        </w:rPr>
        <w:t xml:space="preserve">. </w:t>
      </w:r>
    </w:p>
    <w:p w14:paraId="11F77010" w14:textId="77777777" w:rsidR="00D103A6" w:rsidRPr="00DB7B0F" w:rsidRDefault="00D103A6" w:rsidP="00D103A6">
      <w:pPr>
        <w:spacing w:line="250" w:lineRule="exact"/>
        <w:jc w:val="both"/>
        <w:rPr>
          <w:rFonts w:eastAsia="Times New Roman" w:cs="Arial"/>
          <w:szCs w:val="22"/>
          <w:lang w:val="es-ES"/>
        </w:rPr>
      </w:pPr>
      <w:r w:rsidRPr="00CD4D0C">
        <w:rPr>
          <w:i/>
          <w:lang w:val="es-ES"/>
        </w:rPr>
        <w:t>Complementariedades y coincidencias con otros Pp:</w:t>
      </w:r>
    </w:p>
    <w:p w14:paraId="5C92DA85" w14:textId="77777777" w:rsidR="00D103A6" w:rsidRDefault="00D103A6" w:rsidP="00D103A6">
      <w:pPr>
        <w:pStyle w:val="Cdetextonegrita"/>
        <w:spacing w:line="250" w:lineRule="exact"/>
        <w:rPr>
          <w:b w:val="0"/>
        </w:rPr>
      </w:pPr>
      <w:r w:rsidRPr="00CE0B02">
        <w:rPr>
          <w:b w:val="0"/>
        </w:rPr>
        <w:t xml:space="preserve">El Pp podría </w:t>
      </w:r>
      <w:r>
        <w:rPr>
          <w:b w:val="0"/>
        </w:rPr>
        <w:t>presentar</w:t>
      </w:r>
      <w:r w:rsidRPr="00CE0B02">
        <w:rPr>
          <w:b w:val="0"/>
        </w:rPr>
        <w:t xml:space="preserve"> coincidenci</w:t>
      </w:r>
      <w:r>
        <w:rPr>
          <w:b w:val="0"/>
        </w:rPr>
        <w:t xml:space="preserve">a con los siguientes Pp: Ramo 12, S272 </w:t>
      </w:r>
      <w:r w:rsidRPr="00CE0B02">
        <w:rPr>
          <w:b w:val="0"/>
        </w:rPr>
        <w:t>Apoyos para la protección de las personas en estado de necesidad</w:t>
      </w:r>
      <w:r>
        <w:rPr>
          <w:b w:val="0"/>
        </w:rPr>
        <w:t xml:space="preserve">; Ramo 20, S174 </w:t>
      </w:r>
      <w:r w:rsidRPr="008D0FEA">
        <w:rPr>
          <w:b w:val="0"/>
        </w:rPr>
        <w:t>Programa de Estancias Infantiles para Apoyar a Madres Trabajadoras</w:t>
      </w:r>
      <w:r>
        <w:rPr>
          <w:b w:val="0"/>
        </w:rPr>
        <w:t xml:space="preserve"> y S176 </w:t>
      </w:r>
      <w:r w:rsidRPr="008D0FEA">
        <w:rPr>
          <w:b w:val="0"/>
        </w:rPr>
        <w:t>Pensión para Adultos Mayores</w:t>
      </w:r>
      <w:r w:rsidRPr="00CE0B02">
        <w:rPr>
          <w:b w:val="0"/>
        </w:rPr>
        <w:t xml:space="preserve"> Ramo</w:t>
      </w:r>
      <w:r>
        <w:rPr>
          <w:b w:val="0"/>
        </w:rPr>
        <w:t xml:space="preserve">, y Ramo 50, E007 </w:t>
      </w:r>
      <w:r w:rsidRPr="008D0FEA">
        <w:rPr>
          <w:b w:val="0"/>
        </w:rPr>
        <w:t>Servicios de Guardería</w:t>
      </w:r>
      <w:r>
        <w:rPr>
          <w:b w:val="0"/>
        </w:rPr>
        <w:t xml:space="preserve"> y E012 </w:t>
      </w:r>
      <w:r w:rsidRPr="008D0FEA">
        <w:rPr>
          <w:b w:val="0"/>
        </w:rPr>
        <w:t>Prestaciones Sociales</w:t>
      </w:r>
      <w:r>
        <w:rPr>
          <w:b w:val="0"/>
        </w:rPr>
        <w:t>.</w:t>
      </w:r>
    </w:p>
    <w:p w14:paraId="08D60FD0" w14:textId="77777777" w:rsidR="00D103A6" w:rsidRPr="00FC7306" w:rsidRDefault="00D103A6" w:rsidP="00D103A6">
      <w:pPr>
        <w:pStyle w:val="Cdetextonegrita"/>
        <w:spacing w:line="250" w:lineRule="exact"/>
      </w:pPr>
      <w:r w:rsidRPr="00FC7306">
        <w:t>Principales Recomendaciones</w:t>
      </w:r>
    </w:p>
    <w:p w14:paraId="17295CD5" w14:textId="77777777" w:rsidR="00D103A6" w:rsidRPr="00C43BF7" w:rsidRDefault="00D103A6" w:rsidP="00D103A6">
      <w:pPr>
        <w:pStyle w:val="Bala"/>
        <w:numPr>
          <w:ilvl w:val="0"/>
          <w:numId w:val="27"/>
        </w:numPr>
        <w:spacing w:line="250" w:lineRule="exact"/>
        <w:ind w:left="426"/>
      </w:pPr>
      <w:r w:rsidRPr="00C43BF7">
        <w:t xml:space="preserve">Definir la periodicidad </w:t>
      </w:r>
      <w:r>
        <w:t>de</w:t>
      </w:r>
      <w:r w:rsidRPr="00C43BF7">
        <w:t xml:space="preserve"> la revisión y actualización del problema</w:t>
      </w:r>
      <w:r>
        <w:t xml:space="preserve"> identificado</w:t>
      </w:r>
      <w:r w:rsidRPr="00C43BF7">
        <w:t>.</w:t>
      </w:r>
    </w:p>
    <w:p w14:paraId="28DB08AF" w14:textId="77777777" w:rsidR="00D103A6" w:rsidRPr="00C43BF7" w:rsidRDefault="00D103A6" w:rsidP="00D103A6">
      <w:pPr>
        <w:pStyle w:val="Bala"/>
        <w:numPr>
          <w:ilvl w:val="0"/>
          <w:numId w:val="27"/>
        </w:numPr>
        <w:spacing w:line="250" w:lineRule="exact"/>
        <w:ind w:left="426"/>
      </w:pPr>
      <w:r w:rsidRPr="00C43BF7">
        <w:t xml:space="preserve">Desarrollar una metodología que permita cuantificar </w:t>
      </w:r>
      <w:r>
        <w:t xml:space="preserve">a </w:t>
      </w:r>
      <w:r w:rsidRPr="00C43BF7">
        <w:t>la PO</w:t>
      </w:r>
      <w:r>
        <w:t xml:space="preserve"> del Pp</w:t>
      </w:r>
      <w:r w:rsidRPr="00C43BF7">
        <w:t>.</w:t>
      </w:r>
    </w:p>
    <w:p w14:paraId="75E8E8FA" w14:textId="77777777" w:rsidR="00D103A6" w:rsidRPr="00C43BF7" w:rsidRDefault="00D103A6" w:rsidP="00D103A6">
      <w:pPr>
        <w:pStyle w:val="Bala"/>
        <w:numPr>
          <w:ilvl w:val="0"/>
          <w:numId w:val="27"/>
        </w:numPr>
        <w:spacing w:line="250" w:lineRule="exact"/>
        <w:ind w:left="426"/>
      </w:pPr>
      <w:r w:rsidRPr="00C43BF7">
        <w:t>Trabajar en un documento único que norme la operación del Pp de manera integral</w:t>
      </w:r>
      <w:r>
        <w:t>.</w:t>
      </w:r>
    </w:p>
    <w:p w14:paraId="033EC2FF" w14:textId="77777777" w:rsidR="00D103A6" w:rsidRPr="00C43BF7" w:rsidRDefault="00D103A6" w:rsidP="00D103A6">
      <w:pPr>
        <w:pStyle w:val="Bala"/>
        <w:numPr>
          <w:ilvl w:val="0"/>
          <w:numId w:val="27"/>
        </w:numPr>
        <w:spacing w:line="250" w:lineRule="exact"/>
        <w:ind w:left="426"/>
      </w:pPr>
      <w:r w:rsidRPr="00C43BF7">
        <w:t>Consolidar un padrón único</w:t>
      </w:r>
      <w:r>
        <w:t xml:space="preserve"> de beneficiarios del Pp</w:t>
      </w:r>
      <w:r w:rsidRPr="00C43BF7">
        <w:t>.</w:t>
      </w:r>
    </w:p>
    <w:p w14:paraId="19CB7400" w14:textId="77777777" w:rsidR="00D103A6" w:rsidRDefault="00D103A6" w:rsidP="00D103A6"/>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268"/>
        <w:gridCol w:w="1842"/>
        <w:gridCol w:w="4552"/>
      </w:tblGrid>
      <w:tr w:rsidR="00D103A6" w:rsidRPr="00FC7306" w14:paraId="6E168644" w14:textId="77777777" w:rsidTr="00932E6A">
        <w:trPr>
          <w:trHeight w:val="675"/>
        </w:trPr>
        <w:tc>
          <w:tcPr>
            <w:tcW w:w="749" w:type="pct"/>
            <w:vAlign w:val="center"/>
          </w:tcPr>
          <w:p w14:paraId="2D2DE2CB"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t>Evaluador Externo</w:t>
            </w:r>
            <w:r>
              <w:rPr>
                <w:b/>
                <w:sz w:val="16"/>
                <w:lang w:val="es-ES"/>
              </w:rPr>
              <w:t>:</w:t>
            </w:r>
          </w:p>
        </w:tc>
        <w:tc>
          <w:tcPr>
            <w:tcW w:w="4251" w:type="pct"/>
            <w:gridSpan w:val="3"/>
            <w:vAlign w:val="center"/>
          </w:tcPr>
          <w:p w14:paraId="54625877" w14:textId="77777777" w:rsidR="00D103A6" w:rsidRPr="00825FCB" w:rsidRDefault="00D103A6" w:rsidP="00932E6A">
            <w:pPr>
              <w:framePr w:hSpace="141" w:wrap="around" w:vAnchor="text" w:hAnchor="text" w:xAlign="center" w:y="1"/>
              <w:spacing w:before="20" w:after="0"/>
              <w:ind w:left="113"/>
              <w:suppressOverlap/>
              <w:rPr>
                <w:rFonts w:eastAsia="Times New Roman"/>
                <w:sz w:val="16"/>
                <w:szCs w:val="16"/>
                <w:lang w:val="es-MX" w:eastAsia="en-US"/>
              </w:rPr>
            </w:pPr>
            <w:r w:rsidRPr="00FC7306">
              <w:rPr>
                <w:sz w:val="16"/>
                <w:lang w:val="es-ES"/>
              </w:rPr>
              <w:t>1. Instancia Evaluadora</w:t>
            </w:r>
            <w:r>
              <w:rPr>
                <w:sz w:val="16"/>
                <w:lang w:val="es-ES"/>
              </w:rPr>
              <w:t>:</w:t>
            </w:r>
            <w:r w:rsidRPr="00FC7306">
              <w:rPr>
                <w:sz w:val="16"/>
                <w:lang w:val="es-ES"/>
              </w:rPr>
              <w:t xml:space="preserve"> </w:t>
            </w:r>
            <w:r w:rsidRPr="00672B77">
              <w:rPr>
                <w:sz w:val="16"/>
                <w:lang w:val="es-ES"/>
              </w:rPr>
              <w:t>COCOA SERVICES S.C.</w:t>
            </w:r>
          </w:p>
          <w:p w14:paraId="5BE8BB73" w14:textId="77777777" w:rsidR="00D103A6" w:rsidRPr="00FC7306" w:rsidRDefault="00D103A6" w:rsidP="00932E6A">
            <w:pPr>
              <w:framePr w:hSpace="141" w:wrap="around" w:vAnchor="text" w:hAnchor="text" w:xAlign="center" w:y="1"/>
              <w:spacing w:before="20" w:after="0"/>
              <w:ind w:left="113"/>
              <w:suppressOverlap/>
              <w:rPr>
                <w:sz w:val="16"/>
                <w:lang w:val="es-ES"/>
              </w:rPr>
            </w:pPr>
            <w:r w:rsidRPr="00825FCB">
              <w:rPr>
                <w:sz w:val="16"/>
                <w:lang w:val="es-ES"/>
              </w:rPr>
              <w:t xml:space="preserve">2. Coordinador de la Evaluación: </w:t>
            </w:r>
            <w:r w:rsidRPr="00672B77">
              <w:rPr>
                <w:sz w:val="16"/>
                <w:lang w:val="es-ES"/>
              </w:rPr>
              <w:t>Claudia Mir Cervantes</w:t>
            </w:r>
          </w:p>
          <w:p w14:paraId="0A6C0C0A" w14:textId="77777777" w:rsidR="00D103A6" w:rsidRPr="00FC7306" w:rsidRDefault="00D103A6" w:rsidP="00932E6A">
            <w:pPr>
              <w:framePr w:hSpace="141" w:wrap="around" w:vAnchor="text" w:hAnchor="text" w:xAlign="center" w:y="1"/>
              <w:spacing w:before="20" w:after="0"/>
              <w:ind w:left="113"/>
              <w:suppressOverlap/>
              <w:rPr>
                <w:sz w:val="16"/>
                <w:lang w:val="es-ES"/>
              </w:rPr>
            </w:pPr>
            <w:r w:rsidRPr="00FC7306">
              <w:rPr>
                <w:sz w:val="16"/>
                <w:lang w:val="es-ES"/>
              </w:rPr>
              <w:t>3. Forma de contratación: Adjudicación directa</w:t>
            </w:r>
          </w:p>
        </w:tc>
      </w:tr>
      <w:tr w:rsidR="00D103A6" w:rsidRPr="00FC7306" w14:paraId="31957FF5" w14:textId="77777777" w:rsidTr="00932E6A">
        <w:tc>
          <w:tcPr>
            <w:tcW w:w="749" w:type="pct"/>
            <w:vAlign w:val="center"/>
          </w:tcPr>
          <w:p w14:paraId="7129C61A"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t>Costo:</w:t>
            </w:r>
          </w:p>
        </w:tc>
        <w:tc>
          <w:tcPr>
            <w:tcW w:w="1113" w:type="pct"/>
            <w:vAlign w:val="center"/>
          </w:tcPr>
          <w:p w14:paraId="6AA1C6C2" w14:textId="77777777" w:rsidR="00D103A6" w:rsidRPr="00FC7306" w:rsidRDefault="00D103A6" w:rsidP="00932E6A">
            <w:pPr>
              <w:framePr w:hSpace="141" w:wrap="around" w:vAnchor="text" w:hAnchor="text" w:xAlign="center" w:y="1"/>
              <w:spacing w:before="20" w:after="0"/>
              <w:ind w:left="113"/>
              <w:suppressOverlap/>
              <w:rPr>
                <w:sz w:val="16"/>
                <w:lang w:val="es-ES"/>
              </w:rPr>
            </w:pPr>
            <w:r w:rsidRPr="00FC7306">
              <w:rPr>
                <w:sz w:val="16"/>
                <w:lang w:val="es-ES"/>
              </w:rPr>
              <w:t>$</w:t>
            </w:r>
            <w:r>
              <w:rPr>
                <w:sz w:val="16"/>
                <w:lang w:val="es-ES"/>
              </w:rPr>
              <w:t xml:space="preserve"> </w:t>
            </w:r>
            <w:r w:rsidRPr="008C7963">
              <w:rPr>
                <w:sz w:val="16"/>
                <w:lang w:val="es-ES"/>
              </w:rPr>
              <w:t>605,520.00</w:t>
            </w:r>
            <w:r>
              <w:rPr>
                <w:sz w:val="16"/>
                <w:lang w:val="es-ES"/>
              </w:rPr>
              <w:t xml:space="preserve"> con IVA incluido</w:t>
            </w:r>
          </w:p>
        </w:tc>
        <w:tc>
          <w:tcPr>
            <w:tcW w:w="904" w:type="pct"/>
            <w:vAlign w:val="center"/>
          </w:tcPr>
          <w:p w14:paraId="5B52EF4B" w14:textId="77777777" w:rsidR="00D103A6" w:rsidRPr="00FC7306" w:rsidRDefault="00D103A6" w:rsidP="00932E6A">
            <w:pPr>
              <w:framePr w:hSpace="141" w:wrap="around" w:vAnchor="text" w:hAnchor="text" w:xAlign="center" w:y="1"/>
              <w:spacing w:before="20" w:after="0"/>
              <w:ind w:left="170"/>
              <w:suppressOverlap/>
              <w:rPr>
                <w:b/>
                <w:sz w:val="16"/>
                <w:lang w:val="es-ES"/>
              </w:rPr>
            </w:pPr>
          </w:p>
          <w:p w14:paraId="17B302E4" w14:textId="77777777" w:rsidR="00D103A6" w:rsidRPr="00FC7306" w:rsidRDefault="00D103A6" w:rsidP="00932E6A">
            <w:pPr>
              <w:framePr w:hSpace="141" w:wrap="around" w:vAnchor="text" w:hAnchor="text" w:xAlign="center" w:y="1"/>
              <w:spacing w:before="20" w:after="0"/>
              <w:ind w:left="170"/>
              <w:suppressOverlap/>
              <w:rPr>
                <w:b/>
                <w:sz w:val="16"/>
                <w:lang w:val="es-ES"/>
              </w:rPr>
            </w:pPr>
            <w:r>
              <w:rPr>
                <w:b/>
                <w:sz w:val="16"/>
                <w:lang w:val="es-ES"/>
              </w:rPr>
              <w:t>Fuente de Financiamiento:</w:t>
            </w:r>
            <w:r w:rsidRPr="00FC7306">
              <w:rPr>
                <w:b/>
                <w:sz w:val="16"/>
                <w:lang w:val="es-ES"/>
              </w:rPr>
              <w:t xml:space="preserve"> </w:t>
            </w:r>
          </w:p>
        </w:tc>
        <w:tc>
          <w:tcPr>
            <w:tcW w:w="2234" w:type="pct"/>
            <w:vAlign w:val="center"/>
          </w:tcPr>
          <w:p w14:paraId="498294DB" w14:textId="77777777" w:rsidR="00D103A6" w:rsidRPr="00FC7306" w:rsidRDefault="00D103A6" w:rsidP="00932E6A">
            <w:pPr>
              <w:framePr w:hSpace="141" w:wrap="around" w:vAnchor="text" w:hAnchor="text" w:xAlign="center" w:y="1"/>
              <w:spacing w:before="20" w:after="0"/>
              <w:suppressOverlap/>
              <w:rPr>
                <w:sz w:val="16"/>
                <w:highlight w:val="yellow"/>
                <w:lang w:val="es-ES"/>
              </w:rPr>
            </w:pPr>
            <w:r w:rsidRPr="00FC7306">
              <w:rPr>
                <w:sz w:val="16"/>
                <w:lang w:val="es-ES"/>
              </w:rPr>
              <w:t>Recursos Fiscales</w:t>
            </w:r>
          </w:p>
        </w:tc>
      </w:tr>
      <w:tr w:rsidR="00D103A6" w:rsidRPr="00FC7306" w14:paraId="5E1B12C7" w14:textId="77777777" w:rsidTr="00932E6A">
        <w:tc>
          <w:tcPr>
            <w:tcW w:w="749" w:type="pct"/>
            <w:tcBorders>
              <w:bottom w:val="single" w:sz="4" w:space="0" w:color="auto"/>
            </w:tcBorders>
            <w:vAlign w:val="center"/>
          </w:tcPr>
          <w:p w14:paraId="4F5AB125" w14:textId="77777777" w:rsidR="00D103A6" w:rsidRDefault="00D103A6" w:rsidP="00932E6A">
            <w:pPr>
              <w:pStyle w:val="Textocuadroneg1"/>
              <w:framePr w:hSpace="141" w:wrap="around" w:vAnchor="text" w:hAnchor="text" w:xAlign="center" w:y="1"/>
              <w:suppressOverlap/>
              <w:rPr>
                <w:sz w:val="16"/>
                <w:szCs w:val="16"/>
              </w:rPr>
            </w:pPr>
            <w:r w:rsidRPr="00FC7306">
              <w:rPr>
                <w:sz w:val="16"/>
                <w:szCs w:val="16"/>
              </w:rPr>
              <w:t>Coordinación de la Evaluación</w:t>
            </w:r>
            <w:r>
              <w:rPr>
                <w:sz w:val="16"/>
                <w:szCs w:val="16"/>
              </w:rPr>
              <w:t>:</w:t>
            </w:r>
          </w:p>
          <w:p w14:paraId="654ABBCB" w14:textId="77777777" w:rsidR="00D103A6" w:rsidRPr="00FC7306" w:rsidRDefault="00D103A6" w:rsidP="00932E6A">
            <w:pPr>
              <w:pStyle w:val="Textocuadroneg1"/>
              <w:framePr w:hSpace="141" w:wrap="around" w:vAnchor="text" w:hAnchor="text" w:xAlign="center" w:y="1"/>
              <w:suppressOverlap/>
              <w:rPr>
                <w:sz w:val="16"/>
                <w:szCs w:val="16"/>
              </w:rPr>
            </w:pPr>
          </w:p>
        </w:tc>
        <w:tc>
          <w:tcPr>
            <w:tcW w:w="1113" w:type="pct"/>
            <w:tcBorders>
              <w:bottom w:val="single" w:sz="4" w:space="0" w:color="auto"/>
            </w:tcBorders>
            <w:vAlign w:val="center"/>
          </w:tcPr>
          <w:p w14:paraId="7F135566" w14:textId="77777777" w:rsidR="00D103A6" w:rsidRPr="00FC7306" w:rsidRDefault="00D103A6" w:rsidP="00932E6A">
            <w:pPr>
              <w:pStyle w:val="Cdetexto"/>
              <w:framePr w:hSpace="141" w:wrap="around" w:vAnchor="text" w:hAnchor="text" w:xAlign="center" w:y="1"/>
              <w:spacing w:after="0"/>
              <w:suppressOverlap/>
              <w:jc w:val="center"/>
              <w:rPr>
                <w:sz w:val="14"/>
                <w:szCs w:val="14"/>
              </w:rPr>
            </w:pPr>
            <w:r w:rsidRPr="00FC7306">
              <w:rPr>
                <w:sz w:val="14"/>
                <w:szCs w:val="14"/>
              </w:rPr>
              <w:t>CONEVAL</w:t>
            </w:r>
          </w:p>
        </w:tc>
        <w:tc>
          <w:tcPr>
            <w:tcW w:w="904" w:type="pct"/>
            <w:tcBorders>
              <w:bottom w:val="single" w:sz="4" w:space="0" w:color="auto"/>
            </w:tcBorders>
            <w:vAlign w:val="center"/>
          </w:tcPr>
          <w:p w14:paraId="23C03785" w14:textId="77777777" w:rsidR="00D103A6" w:rsidRPr="00FC7306" w:rsidRDefault="00D103A6" w:rsidP="00932E6A">
            <w:pPr>
              <w:pStyle w:val="Textocuadroneg1"/>
              <w:framePr w:hSpace="141" w:wrap="around" w:vAnchor="text" w:hAnchor="text" w:xAlign="center" w:y="1"/>
              <w:suppressOverlap/>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201EC0C3" w14:textId="77777777" w:rsidR="00D103A6" w:rsidRPr="00FC7306" w:rsidRDefault="00D103A6" w:rsidP="00932E6A">
            <w:pPr>
              <w:pStyle w:val="Textocuadro1"/>
              <w:framePr w:hSpace="141" w:wrap="around" w:vAnchor="text" w:hAnchor="text" w:xAlign="center" w:y="1"/>
              <w:suppressOverlap/>
              <w:rPr>
                <w:sz w:val="16"/>
                <w:szCs w:val="16"/>
              </w:rPr>
            </w:pPr>
            <w:r w:rsidRPr="00FC7306">
              <w:rPr>
                <w:sz w:val="16"/>
                <w:szCs w:val="16"/>
              </w:rPr>
              <w:t>Disponible en:</w:t>
            </w:r>
          </w:p>
          <w:p w14:paraId="56D5AB57" w14:textId="77777777" w:rsidR="00D103A6" w:rsidRPr="00FC7306" w:rsidRDefault="00D103A6" w:rsidP="00932E6A">
            <w:pPr>
              <w:pStyle w:val="Textocuadro1"/>
              <w:framePr w:hSpace="141" w:wrap="around" w:vAnchor="text" w:hAnchor="text" w:xAlign="center" w:y="1"/>
              <w:suppressOverlap/>
              <w:rPr>
                <w:sz w:val="16"/>
                <w:szCs w:val="16"/>
              </w:rPr>
            </w:pPr>
            <w:r w:rsidRPr="00FC7306">
              <w:rPr>
                <w:sz w:val="16"/>
                <w:szCs w:val="16"/>
              </w:rPr>
              <w:t>http://www.transparenciapresupuestaria.gob.mx/</w:t>
            </w:r>
          </w:p>
        </w:tc>
      </w:tr>
    </w:tbl>
    <w:p w14:paraId="4FAC44E4" w14:textId="77777777" w:rsidR="00D103A6" w:rsidRDefault="00D103A6" w:rsidP="00D103A6">
      <w:pPr>
        <w:spacing w:before="120"/>
        <w:contextualSpacing/>
        <w:rPr>
          <w:sz w:val="18"/>
          <w:lang w:val="es-MX"/>
        </w:rPr>
      </w:pPr>
    </w:p>
    <w:p w14:paraId="1EDBCE8C" w14:textId="77777777" w:rsidR="00D103A6" w:rsidRDefault="00D103A6" w:rsidP="00D103A6">
      <w:pPr>
        <w:spacing w:before="120"/>
        <w:contextualSpacing/>
        <w:rPr>
          <w:sz w:val="18"/>
          <w:lang w:val="es-MX"/>
        </w:rPr>
      </w:pPr>
    </w:p>
    <w:p w14:paraId="718FA407" w14:textId="77777777" w:rsidR="00D103A6" w:rsidRDefault="00D103A6" w:rsidP="00D103A6">
      <w:pPr>
        <w:spacing w:before="120"/>
        <w:contextualSpacing/>
        <w:rPr>
          <w:sz w:val="18"/>
          <w:lang w:val="es-MX"/>
        </w:rPr>
      </w:pPr>
    </w:p>
    <w:p w14:paraId="2E949236" w14:textId="77777777" w:rsidR="00DC25B9" w:rsidRDefault="00DC25B9">
      <w:pPr>
        <w:spacing w:after="0"/>
        <w:rPr>
          <w:rFonts w:eastAsiaTheme="majorEastAsia" w:cstheme="majorBidi"/>
          <w:b/>
          <w:bCs/>
          <w:szCs w:val="22"/>
          <w:lang w:val="es-MX" w:eastAsia="en-US"/>
        </w:rPr>
      </w:pPr>
    </w:p>
    <w:p w14:paraId="14B9EA3A" w14:textId="77777777" w:rsidR="00F13410" w:rsidRPr="00F24310" w:rsidRDefault="00F13410" w:rsidP="00861209">
      <w:pPr>
        <w:pStyle w:val="Ttulo3"/>
        <w:spacing w:after="120"/>
      </w:pPr>
      <w:bookmarkStart w:id="10" w:name="_Toc480972642"/>
      <w:bookmarkStart w:id="11" w:name="_Toc481060841"/>
      <w:r w:rsidRPr="00FC7306">
        <w:t>EVALUACIONES DE CONSISTENCIA Y RESULTADOS</w:t>
      </w:r>
      <w:bookmarkEnd w:id="10"/>
      <w:bookmarkEnd w:id="11"/>
    </w:p>
    <w:p w14:paraId="3B5B66EC" w14:textId="77777777" w:rsidR="00F13410" w:rsidRPr="00FC7306" w:rsidRDefault="00F13410" w:rsidP="00F13410">
      <w:pPr>
        <w:pStyle w:val="Cdetextonegrita"/>
        <w:rPr>
          <w:b w:val="0"/>
        </w:rPr>
      </w:pPr>
      <w:r w:rsidRPr="00FC7306">
        <w:t>Introducción</w:t>
      </w:r>
    </w:p>
    <w:p w14:paraId="3C8839E3" w14:textId="77777777" w:rsidR="0063554E" w:rsidRDefault="0063554E" w:rsidP="0063554E">
      <w:pPr>
        <w:pStyle w:val="Cdetexto"/>
      </w:pPr>
      <w:r>
        <w:t xml:space="preserve">Los Lineamientos de Evaluación establecen, en su numeral Décimo Sexto, que la Evaluación de Consistencia y Resultados (ECR) analiza sistemáticamente el diseño y desempeño global de los Pp, para </w:t>
      </w:r>
      <w:r w:rsidR="00E9240D">
        <w:t xml:space="preserve">–entre otros elementos– </w:t>
      </w:r>
      <w:r>
        <w:t>mejorar su gestión y medir el logro de sus resultados con base</w:t>
      </w:r>
      <w:r w:rsidR="00E9240D">
        <w:t xml:space="preserve"> en la MIR</w:t>
      </w:r>
      <w:r>
        <w:t>.</w:t>
      </w:r>
    </w:p>
    <w:p w14:paraId="51217E40" w14:textId="77777777" w:rsidR="0063554E" w:rsidRDefault="0063554E" w:rsidP="0063554E">
      <w:pPr>
        <w:pStyle w:val="Cdetexto"/>
      </w:pPr>
      <w:r>
        <w:t>Cabe señalar que para la realización de las ECR se utiliza 1) el Modelo de Términos de Referencia para la Evaluación de Consistencia y Resultados, aplicable a evaluaciones cuya Instancia de Coordinación es la SHCP, y 2) el Modelo de Términos de Referencia para la Evaluación de Consistencia y Resultados emitido por el CONEVAL; este último para evaluar Pp considerados por el CONEVAL como de desarrollo social; de tal forma que para realizar una ECR a un Pp</w:t>
      </w:r>
      <w:r w:rsidR="00665B75">
        <w:t>,</w:t>
      </w:r>
      <w:r>
        <w:t xml:space="preserve"> se utiliza el modelo de términos de referencia del ámbito de coordinación correspondiente.</w:t>
      </w:r>
    </w:p>
    <w:p w14:paraId="0CF52D5A" w14:textId="77777777" w:rsidR="0063554E" w:rsidRPr="0063554E" w:rsidRDefault="0063554E" w:rsidP="0063554E">
      <w:pPr>
        <w:pStyle w:val="Cdetexto"/>
        <w:rPr>
          <w:b/>
        </w:rPr>
      </w:pPr>
      <w:r w:rsidRPr="0063554E">
        <w:rPr>
          <w:b/>
        </w:rPr>
        <w:t>Objetivo General</w:t>
      </w:r>
    </w:p>
    <w:p w14:paraId="34D98FD7" w14:textId="77777777" w:rsidR="0063554E" w:rsidRDefault="0063554E" w:rsidP="0063554E">
      <w:pPr>
        <w:pStyle w:val="Cdetexto"/>
      </w:pPr>
      <w:r>
        <w:t>Evaluar la consistencia y orientación a resultados del Pp, con la finalidad de proveer información que retroalimente su diseño, gestión y orientación a resultados.</w:t>
      </w:r>
    </w:p>
    <w:p w14:paraId="19700326" w14:textId="77777777" w:rsidR="0063554E" w:rsidRPr="0063554E" w:rsidRDefault="0063554E" w:rsidP="0063554E">
      <w:pPr>
        <w:pStyle w:val="Cdetexto"/>
        <w:rPr>
          <w:b/>
        </w:rPr>
      </w:pPr>
      <w:r w:rsidRPr="0063554E">
        <w:rPr>
          <w:b/>
        </w:rPr>
        <w:t>Objetivos específicos</w:t>
      </w:r>
    </w:p>
    <w:p w14:paraId="79358CB0" w14:textId="77777777" w:rsidR="0063554E" w:rsidRDefault="0063554E" w:rsidP="00665B75">
      <w:pPr>
        <w:pStyle w:val="Bala"/>
        <w:numPr>
          <w:ilvl w:val="0"/>
          <w:numId w:val="27"/>
        </w:numPr>
        <w:spacing w:line="250" w:lineRule="exact"/>
        <w:ind w:left="426"/>
      </w:pPr>
      <w:r>
        <w:t>Analizar la lógica y congruencia en el diseño del Pp; su vinculación con la planeación sectorial y nacional; la consistencia entre el diseño y la normativa aplicable; así como las posibles complementariedades o coincidencias con otros Pp.</w:t>
      </w:r>
    </w:p>
    <w:p w14:paraId="16632B82" w14:textId="77777777" w:rsidR="0063554E" w:rsidRDefault="0063554E" w:rsidP="00665B75">
      <w:pPr>
        <w:pStyle w:val="Bala"/>
        <w:numPr>
          <w:ilvl w:val="0"/>
          <w:numId w:val="27"/>
        </w:numPr>
        <w:spacing w:line="250" w:lineRule="exact"/>
        <w:ind w:left="426"/>
      </w:pPr>
      <w:r>
        <w:t>Identificar si el Pp cuenta con instrumentos de planeación y orientación a resultados.</w:t>
      </w:r>
    </w:p>
    <w:p w14:paraId="7588DF88" w14:textId="77777777" w:rsidR="0063554E" w:rsidRDefault="0063554E" w:rsidP="00665B75">
      <w:pPr>
        <w:pStyle w:val="Bala"/>
        <w:numPr>
          <w:ilvl w:val="0"/>
          <w:numId w:val="27"/>
        </w:numPr>
        <w:spacing w:line="250" w:lineRule="exact"/>
        <w:ind w:left="426"/>
      </w:pPr>
      <w:r>
        <w:t>Examinar si el Pp ha definido una estrategia de cobertura de mediano y de largo plazos, así como los avances presentados en el ejercicio fiscal evaluado.</w:t>
      </w:r>
    </w:p>
    <w:p w14:paraId="1EF46549" w14:textId="77777777" w:rsidR="0063554E" w:rsidRDefault="0063554E" w:rsidP="00665B75">
      <w:pPr>
        <w:pStyle w:val="Bala"/>
        <w:numPr>
          <w:ilvl w:val="0"/>
          <w:numId w:val="27"/>
        </w:numPr>
        <w:spacing w:line="250" w:lineRule="exact"/>
        <w:ind w:left="426"/>
      </w:pPr>
      <w:r>
        <w:t>Analizar los principales procesos establecidos en la normativa aplicable al Pp, así como los sistemas de información con los que cuenta y sus mecanismos de rendición de cuentas.</w:t>
      </w:r>
    </w:p>
    <w:p w14:paraId="20DE652F" w14:textId="77777777" w:rsidR="0063554E" w:rsidRDefault="0063554E" w:rsidP="00665B75">
      <w:pPr>
        <w:pStyle w:val="Bala"/>
        <w:numPr>
          <w:ilvl w:val="0"/>
          <w:numId w:val="27"/>
        </w:numPr>
        <w:spacing w:line="250" w:lineRule="exact"/>
        <w:ind w:left="426"/>
      </w:pPr>
      <w:r>
        <w:t>Identificar si el Pp cuenta con instrumentos que le permitan recabar información para medir el grado de satisfacción de sus beneficiarios o destinatarios.</w:t>
      </w:r>
    </w:p>
    <w:p w14:paraId="0EDC7061" w14:textId="77777777" w:rsidR="0063554E" w:rsidRDefault="0063554E" w:rsidP="00665B75">
      <w:pPr>
        <w:pStyle w:val="Bala"/>
        <w:numPr>
          <w:ilvl w:val="0"/>
          <w:numId w:val="27"/>
        </w:numPr>
        <w:spacing w:line="250" w:lineRule="exact"/>
        <w:ind w:left="426"/>
      </w:pPr>
      <w:r>
        <w:t>Examinar los resultados del Pp respecto de la atención del problema o función de gobierno para el que fue creado.</w:t>
      </w:r>
    </w:p>
    <w:p w14:paraId="39CFE479" w14:textId="77777777" w:rsidR="007D124C" w:rsidRDefault="00F13410" w:rsidP="007D124C">
      <w:pPr>
        <w:pStyle w:val="Cdetexto"/>
      </w:pPr>
      <w:r w:rsidRPr="00FC7306">
        <w:rPr>
          <w:szCs w:val="22"/>
        </w:rPr>
        <w:t>Durante el primer tr</w:t>
      </w:r>
      <w:r w:rsidR="0063554E">
        <w:rPr>
          <w:szCs w:val="22"/>
        </w:rPr>
        <w:t>imestre de 201</w:t>
      </w:r>
      <w:r w:rsidR="00E9240D">
        <w:rPr>
          <w:szCs w:val="22"/>
        </w:rPr>
        <w:t>7</w:t>
      </w:r>
      <w:r w:rsidR="0063554E">
        <w:rPr>
          <w:szCs w:val="22"/>
        </w:rPr>
        <w:t>, la SHCP recibi</w:t>
      </w:r>
      <w:r w:rsidR="00137AB0">
        <w:rPr>
          <w:szCs w:val="22"/>
        </w:rPr>
        <w:t>ó</w:t>
      </w:r>
      <w:r w:rsidRPr="00FC7306">
        <w:rPr>
          <w:szCs w:val="22"/>
        </w:rPr>
        <w:t xml:space="preserve"> </w:t>
      </w:r>
      <w:r w:rsidR="00E9240D">
        <w:rPr>
          <w:szCs w:val="22"/>
        </w:rPr>
        <w:t>ocho</w:t>
      </w:r>
      <w:r w:rsidRPr="00FC7306">
        <w:rPr>
          <w:szCs w:val="22"/>
        </w:rPr>
        <w:t xml:space="preserve"> ECR </w:t>
      </w:r>
      <w:r w:rsidR="0063554E">
        <w:rPr>
          <w:szCs w:val="22"/>
        </w:rPr>
        <w:t xml:space="preserve">realizadas </w:t>
      </w:r>
      <w:r w:rsidRPr="00FC7306">
        <w:rPr>
          <w:szCs w:val="22"/>
        </w:rPr>
        <w:t xml:space="preserve">a </w:t>
      </w:r>
      <w:r w:rsidR="0063554E">
        <w:rPr>
          <w:szCs w:val="22"/>
        </w:rPr>
        <w:t>un Pp del Ramo 06 Hacienda y Crédito Público,</w:t>
      </w:r>
      <w:r w:rsidR="00D0770B">
        <w:rPr>
          <w:szCs w:val="22"/>
        </w:rPr>
        <w:t xml:space="preserve"> </w:t>
      </w:r>
      <w:r w:rsidR="00E9240D">
        <w:rPr>
          <w:szCs w:val="22"/>
        </w:rPr>
        <w:t>dos</w:t>
      </w:r>
      <w:r w:rsidR="0063554E">
        <w:rPr>
          <w:szCs w:val="22"/>
        </w:rPr>
        <w:t xml:space="preserve"> del Ramo 09</w:t>
      </w:r>
      <w:r w:rsidR="0063554E" w:rsidRPr="0063554E">
        <w:t xml:space="preserve"> </w:t>
      </w:r>
      <w:r w:rsidR="0063554E" w:rsidRPr="0063554E">
        <w:rPr>
          <w:szCs w:val="22"/>
        </w:rPr>
        <w:t>Comunicaciones y Transportes</w:t>
      </w:r>
      <w:r w:rsidR="0063554E">
        <w:rPr>
          <w:szCs w:val="22"/>
        </w:rPr>
        <w:t>,</w:t>
      </w:r>
      <w:r w:rsidR="00D0770B">
        <w:rPr>
          <w:szCs w:val="22"/>
        </w:rPr>
        <w:t xml:space="preserve"> </w:t>
      </w:r>
      <w:r w:rsidRPr="00FC7306">
        <w:rPr>
          <w:szCs w:val="22"/>
        </w:rPr>
        <w:t>cuatro</w:t>
      </w:r>
      <w:r>
        <w:rPr>
          <w:szCs w:val="22"/>
        </w:rPr>
        <w:t xml:space="preserve"> </w:t>
      </w:r>
      <w:r w:rsidRPr="00FC7306">
        <w:rPr>
          <w:szCs w:val="22"/>
        </w:rPr>
        <w:t>de</w:t>
      </w:r>
      <w:r w:rsidR="0063554E">
        <w:rPr>
          <w:szCs w:val="22"/>
        </w:rPr>
        <w:t>l Ramo 10 Economía y</w:t>
      </w:r>
      <w:r w:rsidR="00D0770B">
        <w:rPr>
          <w:szCs w:val="22"/>
        </w:rPr>
        <w:t xml:space="preserve"> </w:t>
      </w:r>
      <w:r w:rsidR="0063554E">
        <w:rPr>
          <w:szCs w:val="22"/>
        </w:rPr>
        <w:t>un</w:t>
      </w:r>
      <w:r w:rsidR="00734C30">
        <w:rPr>
          <w:szCs w:val="22"/>
        </w:rPr>
        <w:t>a</w:t>
      </w:r>
      <w:r w:rsidR="0063554E">
        <w:rPr>
          <w:szCs w:val="22"/>
        </w:rPr>
        <w:t xml:space="preserve"> del Ramo 17 </w:t>
      </w:r>
      <w:r w:rsidR="0063554E" w:rsidRPr="0063554E">
        <w:rPr>
          <w:szCs w:val="22"/>
        </w:rPr>
        <w:t>Procuraduría General de la República</w:t>
      </w:r>
      <w:r w:rsidR="00734C30">
        <w:t>. A</w:t>
      </w:r>
      <w:r w:rsidR="00B4461A" w:rsidRPr="00B4461A">
        <w:t xml:space="preserve"> continuación se presenta una síntesis de cada evaluación con sus principales ha</w:t>
      </w:r>
      <w:r w:rsidR="007447E8">
        <w:t>llazgos y recomendaciones.</w:t>
      </w:r>
    </w:p>
    <w:p w14:paraId="777CC860" w14:textId="77777777" w:rsidR="007D124C" w:rsidRDefault="007D124C" w:rsidP="007D124C">
      <w:pPr>
        <w:pStyle w:val="Cdetexto"/>
      </w:pPr>
    </w:p>
    <w:p w14:paraId="09200397" w14:textId="77777777" w:rsidR="0031319C" w:rsidRDefault="0031319C">
      <w:r>
        <w:br w:type="page"/>
      </w:r>
    </w:p>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D124C" w:rsidRPr="00FC7306" w14:paraId="3C988662" w14:textId="77777777" w:rsidTr="00137AB0">
        <w:trPr>
          <w:trHeight w:val="392"/>
          <w:jc w:val="center"/>
        </w:trPr>
        <w:tc>
          <w:tcPr>
            <w:tcW w:w="10173" w:type="dxa"/>
            <w:gridSpan w:val="5"/>
            <w:shd w:val="clear" w:color="auto" w:fill="D6E3BC" w:themeFill="accent3" w:themeFillTint="66"/>
            <w:vAlign w:val="center"/>
          </w:tcPr>
          <w:p w14:paraId="2C365CF2" w14:textId="77777777" w:rsidR="007D124C" w:rsidRPr="006C2077" w:rsidRDefault="007D124C" w:rsidP="0082212A">
            <w:pPr>
              <w:pStyle w:val="CABEZA"/>
              <w:ind w:left="0"/>
              <w:rPr>
                <w:lang w:val="es-MX"/>
              </w:rPr>
            </w:pPr>
            <w:r w:rsidRPr="00734C30">
              <w:rPr>
                <w:lang w:val="es-MX"/>
              </w:rPr>
              <w:lastRenderedPageBreak/>
              <w:br w:type="page"/>
            </w:r>
            <w:r w:rsidRPr="006C2077">
              <w:rPr>
                <w:lang w:val="es-MX"/>
              </w:rPr>
              <w:t xml:space="preserve">Ramo 06. </w:t>
            </w:r>
            <w:r w:rsidR="00137AB0" w:rsidRPr="006C2077">
              <w:rPr>
                <w:lang w:val="es-MX"/>
              </w:rPr>
              <w:t>Hacienda y C</w:t>
            </w:r>
            <w:r w:rsidRPr="006C2077">
              <w:rPr>
                <w:lang w:val="es-MX"/>
              </w:rPr>
              <w:t xml:space="preserve">rédito </w:t>
            </w:r>
            <w:r w:rsidR="00137AB0" w:rsidRPr="006C2077">
              <w:rPr>
                <w:lang w:val="es-MX"/>
              </w:rPr>
              <w:t>P</w:t>
            </w:r>
            <w:r w:rsidRPr="006C2077">
              <w:rPr>
                <w:lang w:val="es-MX"/>
              </w:rPr>
              <w:t>úblico</w:t>
            </w:r>
          </w:p>
        </w:tc>
      </w:tr>
      <w:tr w:rsidR="007D124C" w:rsidRPr="00FC7306" w14:paraId="63F175E4" w14:textId="77777777" w:rsidTr="008B745D">
        <w:trPr>
          <w:jc w:val="center"/>
        </w:trPr>
        <w:tc>
          <w:tcPr>
            <w:tcW w:w="1359" w:type="dxa"/>
            <w:shd w:val="clear" w:color="auto" w:fill="D9D9D9" w:themeFill="background1" w:themeFillShade="D9"/>
          </w:tcPr>
          <w:p w14:paraId="4268289B" w14:textId="77777777" w:rsidR="007D124C" w:rsidRPr="00FC7306" w:rsidRDefault="007D124C" w:rsidP="008B745D">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30EA9555" w14:textId="77777777" w:rsidR="007D124C" w:rsidRPr="00FC7306" w:rsidRDefault="007D124C" w:rsidP="008B745D">
            <w:pPr>
              <w:contextualSpacing/>
              <w:rPr>
                <w:sz w:val="16"/>
                <w:szCs w:val="16"/>
                <w:lang w:val="es-ES" w:eastAsia="en-US"/>
              </w:rPr>
            </w:pPr>
            <w:r>
              <w:rPr>
                <w:sz w:val="16"/>
                <w:szCs w:val="16"/>
                <w:lang w:val="es-ES" w:eastAsia="en-US"/>
              </w:rPr>
              <w:t>F030</w:t>
            </w:r>
          </w:p>
        </w:tc>
        <w:tc>
          <w:tcPr>
            <w:tcW w:w="1701" w:type="dxa"/>
            <w:gridSpan w:val="2"/>
            <w:shd w:val="clear" w:color="auto" w:fill="D9D9D9" w:themeFill="background1" w:themeFillShade="D9"/>
          </w:tcPr>
          <w:p w14:paraId="326F9B3F" w14:textId="77777777" w:rsidR="007D124C" w:rsidRPr="00FC7306" w:rsidRDefault="007D124C" w:rsidP="008B745D">
            <w:pPr>
              <w:spacing w:before="20"/>
              <w:rPr>
                <w:b/>
                <w:sz w:val="16"/>
                <w:lang w:val="es-ES"/>
              </w:rPr>
            </w:pPr>
            <w:r w:rsidRPr="00FC7306">
              <w:rPr>
                <w:b/>
                <w:sz w:val="16"/>
                <w:lang w:val="es-ES"/>
              </w:rPr>
              <w:t>Denominación:</w:t>
            </w:r>
          </w:p>
        </w:tc>
        <w:tc>
          <w:tcPr>
            <w:tcW w:w="6379" w:type="dxa"/>
            <w:shd w:val="clear" w:color="auto" w:fill="D9D9D9" w:themeFill="background1" w:themeFillShade="D9"/>
          </w:tcPr>
          <w:p w14:paraId="7EA390A8" w14:textId="77777777" w:rsidR="007D124C" w:rsidRPr="00FC7306" w:rsidRDefault="007D124C" w:rsidP="008B745D">
            <w:pPr>
              <w:contextualSpacing/>
              <w:rPr>
                <w:sz w:val="16"/>
                <w:szCs w:val="16"/>
                <w:lang w:val="es-ES" w:eastAsia="en-US"/>
              </w:rPr>
            </w:pPr>
            <w:r w:rsidRPr="007F1DDD">
              <w:rPr>
                <w:sz w:val="16"/>
                <w:szCs w:val="16"/>
                <w:lang w:val="es-ES" w:eastAsia="en-US"/>
              </w:rPr>
              <w:t>Reducción de Costos de Acceso al Crédito</w:t>
            </w:r>
          </w:p>
        </w:tc>
      </w:tr>
      <w:tr w:rsidR="007D124C" w:rsidRPr="00FC7306" w14:paraId="273F43CB" w14:textId="77777777" w:rsidTr="008B745D">
        <w:trPr>
          <w:jc w:val="center"/>
        </w:trPr>
        <w:tc>
          <w:tcPr>
            <w:tcW w:w="2778" w:type="dxa"/>
            <w:gridSpan w:val="3"/>
          </w:tcPr>
          <w:p w14:paraId="41448538" w14:textId="77777777" w:rsidR="007D124C" w:rsidRPr="00FC7306" w:rsidRDefault="007D124C" w:rsidP="008B745D">
            <w:pPr>
              <w:spacing w:before="20"/>
              <w:rPr>
                <w:b/>
                <w:sz w:val="16"/>
                <w:lang w:val="es-ES"/>
              </w:rPr>
            </w:pPr>
            <w:r w:rsidRPr="00FC7306">
              <w:rPr>
                <w:b/>
                <w:sz w:val="16"/>
                <w:lang w:val="es-ES"/>
              </w:rPr>
              <w:t>Unidad Administrativa</w:t>
            </w:r>
            <w:r>
              <w:rPr>
                <w:b/>
                <w:sz w:val="16"/>
                <w:lang w:val="es-ES"/>
              </w:rPr>
              <w:t>:</w:t>
            </w:r>
          </w:p>
        </w:tc>
        <w:tc>
          <w:tcPr>
            <w:tcW w:w="7395" w:type="dxa"/>
            <w:gridSpan w:val="2"/>
          </w:tcPr>
          <w:p w14:paraId="7CB78391" w14:textId="77777777" w:rsidR="007D124C" w:rsidRPr="00FC7306" w:rsidRDefault="008B177D" w:rsidP="008B745D">
            <w:pPr>
              <w:spacing w:before="20"/>
              <w:rPr>
                <w:rFonts w:eastAsia="Times New Roman"/>
                <w:sz w:val="16"/>
                <w:szCs w:val="16"/>
                <w:lang w:val="es-MX" w:eastAsia="en-US"/>
              </w:rPr>
            </w:pPr>
            <w:r w:rsidRPr="008B177D">
              <w:rPr>
                <w:rFonts w:eastAsia="Times New Roman"/>
                <w:sz w:val="16"/>
                <w:szCs w:val="16"/>
                <w:lang w:val="es-MX" w:eastAsia="en-US"/>
              </w:rPr>
              <w:t>Financiera Nacional de Desarrollo Agropecuario, Rural, Forestal y Pesquero</w:t>
            </w:r>
          </w:p>
        </w:tc>
      </w:tr>
      <w:tr w:rsidR="007D124C" w:rsidRPr="00FC7306" w14:paraId="1D1020C5" w14:textId="77777777" w:rsidTr="008B745D">
        <w:trPr>
          <w:jc w:val="center"/>
        </w:trPr>
        <w:tc>
          <w:tcPr>
            <w:tcW w:w="2778" w:type="dxa"/>
            <w:gridSpan w:val="3"/>
          </w:tcPr>
          <w:p w14:paraId="41188ECC" w14:textId="77777777" w:rsidR="007D124C" w:rsidRPr="00FC7306" w:rsidRDefault="007D124C" w:rsidP="008B745D">
            <w:pPr>
              <w:spacing w:before="20"/>
              <w:rPr>
                <w:b/>
                <w:sz w:val="16"/>
                <w:lang w:val="es-ES"/>
              </w:rPr>
            </w:pPr>
            <w:r w:rsidRPr="00FC7306">
              <w:rPr>
                <w:b/>
                <w:sz w:val="16"/>
                <w:lang w:val="es-ES"/>
              </w:rPr>
              <w:t>Responsable</w:t>
            </w:r>
            <w:r>
              <w:rPr>
                <w:b/>
                <w:sz w:val="16"/>
                <w:lang w:val="es-ES"/>
              </w:rPr>
              <w:t>:</w:t>
            </w:r>
          </w:p>
        </w:tc>
        <w:tc>
          <w:tcPr>
            <w:tcW w:w="7395" w:type="dxa"/>
            <w:gridSpan w:val="2"/>
          </w:tcPr>
          <w:p w14:paraId="662B0FF5" w14:textId="77777777" w:rsidR="007D124C" w:rsidRPr="00FC7306" w:rsidRDefault="008B177D" w:rsidP="008B745D">
            <w:pPr>
              <w:spacing w:before="20"/>
              <w:rPr>
                <w:sz w:val="16"/>
                <w:lang w:val="es-ES"/>
              </w:rPr>
            </w:pPr>
            <w:r>
              <w:rPr>
                <w:sz w:val="16"/>
                <w:lang w:val="es-ES"/>
              </w:rPr>
              <w:t>Mario Zamora Gastelum</w:t>
            </w:r>
          </w:p>
        </w:tc>
      </w:tr>
      <w:tr w:rsidR="007D124C" w:rsidRPr="00FC7306" w14:paraId="2E96FD17" w14:textId="77777777" w:rsidTr="008B745D">
        <w:trPr>
          <w:jc w:val="center"/>
        </w:trPr>
        <w:tc>
          <w:tcPr>
            <w:tcW w:w="2778" w:type="dxa"/>
            <w:gridSpan w:val="3"/>
            <w:tcBorders>
              <w:bottom w:val="single" w:sz="4" w:space="0" w:color="auto"/>
            </w:tcBorders>
            <w:shd w:val="clear" w:color="auto" w:fill="D9D9D9" w:themeFill="background1" w:themeFillShade="D9"/>
          </w:tcPr>
          <w:p w14:paraId="0EC5D539" w14:textId="77777777" w:rsidR="007D124C" w:rsidRPr="00FC7306" w:rsidRDefault="007D124C" w:rsidP="008B745D">
            <w:pPr>
              <w:spacing w:before="20"/>
              <w:rPr>
                <w:b/>
                <w:sz w:val="16"/>
                <w:lang w:val="es-ES"/>
              </w:rPr>
            </w:pPr>
            <w:r w:rsidRPr="00FC7306">
              <w:rPr>
                <w:b/>
                <w:sz w:val="16"/>
                <w:lang w:val="es-ES"/>
              </w:rPr>
              <w:t>Tipo de Evaluación</w:t>
            </w:r>
            <w:r>
              <w:rPr>
                <w:b/>
                <w:sz w:val="16"/>
                <w:lang w:val="es-ES"/>
              </w:rPr>
              <w:t>:</w:t>
            </w:r>
          </w:p>
        </w:tc>
        <w:tc>
          <w:tcPr>
            <w:tcW w:w="7395" w:type="dxa"/>
            <w:gridSpan w:val="2"/>
            <w:tcBorders>
              <w:bottom w:val="single" w:sz="4" w:space="0" w:color="auto"/>
            </w:tcBorders>
            <w:shd w:val="clear" w:color="auto" w:fill="D9D9D9" w:themeFill="background1" w:themeFillShade="D9"/>
          </w:tcPr>
          <w:p w14:paraId="5691B343" w14:textId="77777777" w:rsidR="007D124C" w:rsidRPr="00FC7306" w:rsidRDefault="007D124C" w:rsidP="008B745D">
            <w:pPr>
              <w:spacing w:before="20"/>
              <w:rPr>
                <w:sz w:val="16"/>
                <w:lang w:val="es-ES"/>
              </w:rPr>
            </w:pPr>
            <w:r>
              <w:rPr>
                <w:sz w:val="16"/>
                <w:lang w:val="es-ES"/>
              </w:rPr>
              <w:t>Consistencia y Resultados</w:t>
            </w:r>
            <w:r w:rsidR="00BD6B6A">
              <w:rPr>
                <w:sz w:val="16"/>
                <w:lang w:val="es-ES"/>
              </w:rPr>
              <w:t>, PAE 2016</w:t>
            </w:r>
          </w:p>
        </w:tc>
      </w:tr>
    </w:tbl>
    <w:p w14:paraId="71781679" w14:textId="77777777" w:rsidR="00276BB3" w:rsidRDefault="00276BB3" w:rsidP="00C079AE">
      <w:pPr>
        <w:pStyle w:val="Cdetextonegrita"/>
        <w:spacing w:line="250" w:lineRule="exact"/>
      </w:pPr>
    </w:p>
    <w:p w14:paraId="270305DD" w14:textId="77777777" w:rsidR="007D124C" w:rsidRPr="00FC7306" w:rsidRDefault="007D124C" w:rsidP="00C079AE">
      <w:pPr>
        <w:pStyle w:val="Cdetextonegrita"/>
        <w:spacing w:line="250" w:lineRule="exact"/>
      </w:pPr>
      <w:r w:rsidRPr="00FC7306">
        <w:t>Descripción del P</w:t>
      </w:r>
      <w:r>
        <w:t>p</w:t>
      </w:r>
    </w:p>
    <w:p w14:paraId="3A04A3F6" w14:textId="77777777" w:rsidR="007D124C" w:rsidRDefault="007D124C" w:rsidP="00C079AE">
      <w:pPr>
        <w:pStyle w:val="Cdetexto"/>
        <w:spacing w:line="250" w:lineRule="exact"/>
      </w:pPr>
      <w:r>
        <w:t>E</w:t>
      </w:r>
      <w:r w:rsidRPr="00FC7306">
        <w:t xml:space="preserve">l problema que atiende </w:t>
      </w:r>
      <w:r w:rsidR="00AA126D">
        <w:t xml:space="preserve">el Pp </w:t>
      </w:r>
      <w:r w:rsidRPr="00FC7306">
        <w:t>es “</w:t>
      </w:r>
      <w:r w:rsidRPr="00595373">
        <w:t>Los productores de bajos ingresos acreditados por la Financiera Rural (FR) cubren altos costos de acceso al crédito</w:t>
      </w:r>
      <w:r w:rsidRPr="00FC7306">
        <w:t>”.</w:t>
      </w:r>
    </w:p>
    <w:p w14:paraId="5F12E271" w14:textId="77777777" w:rsidR="007D124C" w:rsidRDefault="007D124C" w:rsidP="00C079AE">
      <w:pPr>
        <w:pStyle w:val="Cdetexto"/>
        <w:spacing w:line="250" w:lineRule="exact"/>
      </w:pPr>
      <w:r>
        <w:t xml:space="preserve">El fin del Pp </w:t>
      </w:r>
      <w:r w:rsidR="00734C30">
        <w:t>se definió como</w:t>
      </w:r>
      <w:r w:rsidR="00D0770B">
        <w:t xml:space="preserve"> </w:t>
      </w:r>
      <w:r>
        <w:t xml:space="preserve">“Contribuir a ampliar el crédito de la Banca de Desarrollo facilitando el acceso a servicios financieros en sectores estratégicos, con una mayor participación del sector privado mediante el financiamiento de las actividades económicas en el medio rural, con especial énfasis en áreas prioritarias para impulsar el crecimiento económico, y el desarrollo de Productores, </w:t>
      </w:r>
      <w:r w:rsidR="0031319C">
        <w:t xml:space="preserve">[Empresas Rurales] </w:t>
      </w:r>
      <w:r>
        <w:t xml:space="preserve">ER y </w:t>
      </w:r>
      <w:r w:rsidR="0031319C">
        <w:t xml:space="preserve">[Empresas de Intermediación Financiera] </w:t>
      </w:r>
      <w:r>
        <w:t>EIF”.</w:t>
      </w:r>
    </w:p>
    <w:p w14:paraId="7285ED3A" w14:textId="77777777" w:rsidR="007D124C" w:rsidRPr="00B52A02" w:rsidRDefault="007D124C" w:rsidP="00C079AE">
      <w:pPr>
        <w:pStyle w:val="Cdetextonegrita"/>
        <w:spacing w:line="250" w:lineRule="exact"/>
        <w:rPr>
          <w:b w:val="0"/>
        </w:rPr>
      </w:pPr>
      <w:r w:rsidRPr="00B52A02">
        <w:rPr>
          <w:b w:val="0"/>
        </w:rPr>
        <w:t xml:space="preserve">El propósito del Pp </w:t>
      </w:r>
      <w:r w:rsidR="00734C30">
        <w:rPr>
          <w:b w:val="0"/>
        </w:rPr>
        <w:t xml:space="preserve">definido </w:t>
      </w:r>
      <w:r w:rsidRPr="00B52A02">
        <w:rPr>
          <w:b w:val="0"/>
        </w:rPr>
        <w:t>es “</w:t>
      </w:r>
      <w:r w:rsidRPr="005D35BB">
        <w:rPr>
          <w:b w:val="0"/>
        </w:rPr>
        <w:t xml:space="preserve">Los productores y </w:t>
      </w:r>
      <w:r>
        <w:rPr>
          <w:b w:val="0"/>
        </w:rPr>
        <w:t xml:space="preserve">EIF que operan crédito </w:t>
      </w:r>
      <w:r w:rsidRPr="005D35BB">
        <w:rPr>
          <w:b w:val="0"/>
        </w:rPr>
        <w:t>acceden a una disminución del costo financiero</w:t>
      </w:r>
      <w:r w:rsidRPr="00B52A02">
        <w:rPr>
          <w:b w:val="0"/>
        </w:rPr>
        <w:t>”. Los componentes del Pp son</w:t>
      </w:r>
      <w:r>
        <w:rPr>
          <w:b w:val="0"/>
        </w:rPr>
        <w:t xml:space="preserve"> los siguientes</w:t>
      </w:r>
      <w:r w:rsidRPr="00B52A02">
        <w:rPr>
          <w:b w:val="0"/>
        </w:rPr>
        <w:t>: 1) “</w:t>
      </w:r>
      <w:r>
        <w:rPr>
          <w:b w:val="0"/>
        </w:rPr>
        <w:t>L</w:t>
      </w:r>
      <w:r w:rsidRPr="005D35BB">
        <w:rPr>
          <w:b w:val="0"/>
        </w:rPr>
        <w:t>a disminución de costos de acceso al crédito</w:t>
      </w:r>
      <w:r w:rsidRPr="00B52A02">
        <w:rPr>
          <w:b w:val="0"/>
        </w:rPr>
        <w:t>”</w:t>
      </w:r>
      <w:r>
        <w:rPr>
          <w:b w:val="0"/>
        </w:rPr>
        <w:t xml:space="preserve"> y </w:t>
      </w:r>
      <w:r w:rsidRPr="00B52A02">
        <w:rPr>
          <w:b w:val="0"/>
        </w:rPr>
        <w:t>2) “</w:t>
      </w:r>
      <w:r>
        <w:rPr>
          <w:b w:val="0"/>
        </w:rPr>
        <w:t>L</w:t>
      </w:r>
      <w:r w:rsidRPr="005D35BB">
        <w:rPr>
          <w:b w:val="0"/>
        </w:rPr>
        <w:t>a atención de contingencias</w:t>
      </w:r>
      <w:r>
        <w:rPr>
          <w:b w:val="0"/>
        </w:rPr>
        <w:t>”.</w:t>
      </w:r>
    </w:p>
    <w:p w14:paraId="16EAC4A8" w14:textId="77777777" w:rsidR="007D124C" w:rsidRPr="00B52A02" w:rsidRDefault="007D124C" w:rsidP="00C079AE">
      <w:pPr>
        <w:pStyle w:val="Cdetextonegrita"/>
        <w:spacing w:line="250" w:lineRule="exact"/>
        <w:rPr>
          <w:b w:val="0"/>
        </w:rPr>
      </w:pPr>
      <w:r w:rsidRPr="00B52A02">
        <w:rPr>
          <w:b w:val="0"/>
        </w:rPr>
        <w:t xml:space="preserve">La </w:t>
      </w:r>
      <w:r>
        <w:rPr>
          <w:b w:val="0"/>
        </w:rPr>
        <w:t>PPo</w:t>
      </w:r>
      <w:r w:rsidRPr="00B52A02">
        <w:rPr>
          <w:b w:val="0"/>
        </w:rPr>
        <w:t xml:space="preserve"> del Pp es</w:t>
      </w:r>
      <w:r>
        <w:rPr>
          <w:b w:val="0"/>
        </w:rPr>
        <w:t>tá definida como</w:t>
      </w:r>
      <w:r w:rsidRPr="00B52A02">
        <w:rPr>
          <w:b w:val="0"/>
        </w:rPr>
        <w:t xml:space="preserve"> “</w:t>
      </w:r>
      <w:r w:rsidRPr="00595373">
        <w:rPr>
          <w:b w:val="0"/>
        </w:rPr>
        <w:t>los productores que realicen cualquier actividad econó</w:t>
      </w:r>
      <w:r>
        <w:rPr>
          <w:b w:val="0"/>
        </w:rPr>
        <w:t>mica en poblaciones de menos de 50,000 habitantes</w:t>
      </w:r>
      <w:r w:rsidRPr="00B52A02">
        <w:rPr>
          <w:b w:val="0"/>
        </w:rPr>
        <w:t xml:space="preserve">”; mientras que su </w:t>
      </w:r>
      <w:r>
        <w:rPr>
          <w:b w:val="0"/>
        </w:rPr>
        <w:t>PO</w:t>
      </w:r>
      <w:r w:rsidRPr="00B52A02">
        <w:rPr>
          <w:b w:val="0"/>
        </w:rPr>
        <w:t xml:space="preserve"> </w:t>
      </w:r>
      <w:r>
        <w:rPr>
          <w:b w:val="0"/>
        </w:rPr>
        <w:t>está definida como “</w:t>
      </w:r>
      <w:r w:rsidRPr="005D35BB">
        <w:rPr>
          <w:b w:val="0"/>
        </w:rPr>
        <w:t>los Productores, ER y EIF Acreditados o elegibles par</w:t>
      </w:r>
      <w:r>
        <w:rPr>
          <w:b w:val="0"/>
        </w:rPr>
        <w:t xml:space="preserve">a ser sujetos de crédito por la </w:t>
      </w:r>
      <w:r w:rsidRPr="005D35BB">
        <w:rPr>
          <w:b w:val="0"/>
        </w:rPr>
        <w:t>Financiera, así como nuevos proyectos que permitan reactiv</w:t>
      </w:r>
      <w:r>
        <w:rPr>
          <w:b w:val="0"/>
        </w:rPr>
        <w:t xml:space="preserve">ar la actividad económica de la </w:t>
      </w:r>
      <w:r w:rsidRPr="005D35BB">
        <w:rPr>
          <w:b w:val="0"/>
        </w:rPr>
        <w:t>zona afectada por eventos naturales, climatológicos, sanitarios, contingencias de</w:t>
      </w:r>
      <w:r>
        <w:rPr>
          <w:b w:val="0"/>
        </w:rPr>
        <w:t xml:space="preserve"> mercado </w:t>
      </w:r>
      <w:r w:rsidRPr="005D35BB">
        <w:rPr>
          <w:b w:val="0"/>
        </w:rPr>
        <w:t>que afecten el in</w:t>
      </w:r>
      <w:r>
        <w:rPr>
          <w:b w:val="0"/>
        </w:rPr>
        <w:t>greso de los acreditados de la F</w:t>
      </w:r>
      <w:r w:rsidRPr="005D35BB">
        <w:rPr>
          <w:b w:val="0"/>
        </w:rPr>
        <w:t>inanciera</w:t>
      </w:r>
      <w:r>
        <w:rPr>
          <w:b w:val="0"/>
        </w:rPr>
        <w:t>”.</w:t>
      </w:r>
    </w:p>
    <w:p w14:paraId="47871ACD" w14:textId="77777777" w:rsidR="007D124C" w:rsidRPr="005D35BB" w:rsidRDefault="007D124C" w:rsidP="00C079AE">
      <w:pPr>
        <w:pStyle w:val="Cdetextonegrita"/>
        <w:spacing w:line="250" w:lineRule="exact"/>
        <w:rPr>
          <w:b w:val="0"/>
        </w:rPr>
      </w:pPr>
      <w:r w:rsidRPr="00B52A02">
        <w:rPr>
          <w:b w:val="0"/>
        </w:rPr>
        <w:t xml:space="preserve">Asimismo, el Pp está alineado con el </w:t>
      </w:r>
      <w:r w:rsidR="00952533">
        <w:rPr>
          <w:b w:val="0"/>
        </w:rPr>
        <w:t>PND a través de</w:t>
      </w:r>
      <w:r>
        <w:rPr>
          <w:b w:val="0"/>
        </w:rPr>
        <w:t xml:space="preserve"> la Meta Nacional IV</w:t>
      </w:r>
      <w:r w:rsidRPr="00B52A02">
        <w:rPr>
          <w:b w:val="0"/>
        </w:rPr>
        <w:t xml:space="preserve"> </w:t>
      </w:r>
      <w:r w:rsidRPr="00881869">
        <w:rPr>
          <w:b w:val="0"/>
        </w:rPr>
        <w:t>México Próspero</w:t>
      </w:r>
      <w:r>
        <w:rPr>
          <w:b w:val="0"/>
        </w:rPr>
        <w:t xml:space="preserve">, </w:t>
      </w:r>
      <w:r w:rsidRPr="00B52A02">
        <w:rPr>
          <w:b w:val="0"/>
        </w:rPr>
        <w:t xml:space="preserve">Objetivo </w:t>
      </w:r>
      <w:r>
        <w:rPr>
          <w:b w:val="0"/>
        </w:rPr>
        <w:t xml:space="preserve">4.2 Democratizar el acceso al </w:t>
      </w:r>
      <w:r w:rsidRPr="005D35BB">
        <w:rPr>
          <w:b w:val="0"/>
        </w:rPr>
        <w:t>financiamiento de proyectos con potencial de crecimiento</w:t>
      </w:r>
      <w:r>
        <w:rPr>
          <w:b w:val="0"/>
        </w:rPr>
        <w:t xml:space="preserve">, </w:t>
      </w:r>
      <w:r w:rsidRPr="00B52A02">
        <w:rPr>
          <w:b w:val="0"/>
        </w:rPr>
        <w:t xml:space="preserve">y con el </w:t>
      </w:r>
      <w:r w:rsidRPr="005D35BB">
        <w:rPr>
          <w:b w:val="0"/>
        </w:rPr>
        <w:t>Programa Nacional de Financiamiento del Desarrollo 2013-2</w:t>
      </w:r>
      <w:r>
        <w:rPr>
          <w:b w:val="0"/>
        </w:rPr>
        <w:t>018 (PRONAFIDE)</w:t>
      </w:r>
      <w:r w:rsidR="00952533">
        <w:rPr>
          <w:b w:val="0"/>
        </w:rPr>
        <w:t>,</w:t>
      </w:r>
      <w:r>
        <w:rPr>
          <w:b w:val="0"/>
        </w:rPr>
        <w:t xml:space="preserve"> Objetivo 6</w:t>
      </w:r>
      <w:r w:rsidRPr="005D35BB">
        <w:rPr>
          <w:b w:val="0"/>
        </w:rPr>
        <w:t xml:space="preserve"> Am</w:t>
      </w:r>
      <w:r>
        <w:rPr>
          <w:b w:val="0"/>
        </w:rPr>
        <w:t xml:space="preserve">pliar el crédito de la Banca de </w:t>
      </w:r>
      <w:r w:rsidRPr="005D35BB">
        <w:rPr>
          <w:b w:val="0"/>
        </w:rPr>
        <w:t>Desarrollo facilitando el acceso a servicios financieros en sectores estratégicos, con una</w:t>
      </w:r>
      <w:r>
        <w:rPr>
          <w:b w:val="0"/>
        </w:rPr>
        <w:t xml:space="preserve"> </w:t>
      </w:r>
      <w:r w:rsidRPr="005D35BB">
        <w:rPr>
          <w:b w:val="0"/>
        </w:rPr>
        <w:t>mayor participación en el sector privado.</w:t>
      </w:r>
    </w:p>
    <w:p w14:paraId="251C0609" w14:textId="77777777" w:rsidR="007D124C" w:rsidRPr="00FC7306" w:rsidRDefault="007D124C" w:rsidP="00C079AE">
      <w:pPr>
        <w:pStyle w:val="Cdetextonegrita"/>
        <w:spacing w:line="250" w:lineRule="exact"/>
      </w:pPr>
      <w:r w:rsidRPr="00FC7306">
        <w:t>Principales Hallazgos</w:t>
      </w:r>
    </w:p>
    <w:p w14:paraId="3F205FC3" w14:textId="77777777" w:rsidR="007D124C" w:rsidRPr="00CD4D0C" w:rsidRDefault="007D124C" w:rsidP="00C079AE">
      <w:pPr>
        <w:spacing w:line="250" w:lineRule="exact"/>
        <w:jc w:val="both"/>
        <w:rPr>
          <w:i/>
          <w:lang w:val="es-ES"/>
        </w:rPr>
      </w:pPr>
      <w:r w:rsidRPr="00CD4D0C">
        <w:rPr>
          <w:i/>
          <w:lang w:val="es-ES"/>
        </w:rPr>
        <w:t>Diseño:</w:t>
      </w:r>
    </w:p>
    <w:p w14:paraId="5806832C" w14:textId="77777777" w:rsidR="007D124C" w:rsidRDefault="007D124C" w:rsidP="00C079AE">
      <w:pPr>
        <w:pStyle w:val="Cdetexto"/>
        <w:spacing w:line="250" w:lineRule="exact"/>
      </w:pPr>
      <w:r w:rsidRPr="000A258A">
        <w:t xml:space="preserve">El problema que atiende el Pp está identificado en </w:t>
      </w:r>
      <w:r w:rsidR="00A70639">
        <w:t>el árbol del problema</w:t>
      </w:r>
      <w:r w:rsidRPr="000A258A">
        <w:t xml:space="preserve">; está definido como un hecho negativo; </w:t>
      </w:r>
      <w:r w:rsidR="00447BC6">
        <w:t xml:space="preserve">en su definición </w:t>
      </w:r>
      <w:r w:rsidRPr="000A258A">
        <w:t xml:space="preserve">no </w:t>
      </w:r>
      <w:r w:rsidR="00447BC6">
        <w:t xml:space="preserve">se </w:t>
      </w:r>
      <w:r w:rsidRPr="000A258A">
        <w:t>cuantifica ni caracteriza a la PPo o AE que presenta el problema y tampoco define su periodo de revisión y actualización para conocer su evolución.</w:t>
      </w:r>
    </w:p>
    <w:p w14:paraId="0CE305D4" w14:textId="77777777" w:rsidR="007D124C" w:rsidRDefault="007D124C" w:rsidP="00C079AE">
      <w:pPr>
        <w:pStyle w:val="Cdetexto"/>
        <w:spacing w:line="250" w:lineRule="exact"/>
      </w:pPr>
      <w:r>
        <w:t xml:space="preserve">En el documento </w:t>
      </w:r>
      <w:r w:rsidR="00EC6876">
        <w:t>“</w:t>
      </w:r>
      <w:r>
        <w:t>Marco General de los Programas de Apoyo de la Financiera Nacional de Desarrollo Agropecuario, Rural, Forestal y Pesquero</w:t>
      </w:r>
      <w:r w:rsidR="00EC6876">
        <w:t>”</w:t>
      </w:r>
      <w:r>
        <w:t xml:space="preserve"> (FND), en su apartado “I Marco Diagnóstico”, así como en el Programa Institucional 2013-2018 de la FND, en su apartado “Diagnóstico”</w:t>
      </w:r>
      <w:r w:rsidR="00DC6574">
        <w:t>,</w:t>
      </w:r>
      <w:r>
        <w:t xml:space="preserve"> se encuentran las causas, los efectos y las características del problema que atiende el Pp.</w:t>
      </w:r>
    </w:p>
    <w:p w14:paraId="7C635D7E" w14:textId="77777777" w:rsidR="007D124C" w:rsidRDefault="007D124C" w:rsidP="00C079AE">
      <w:pPr>
        <w:pStyle w:val="Cdetexto"/>
        <w:spacing w:line="250" w:lineRule="exact"/>
      </w:pPr>
      <w:r>
        <w:t>El Pp no cuenta con la justificación teórica o empírica que sustente el modelo de intervención o de operación del Pp.</w:t>
      </w:r>
    </w:p>
    <w:p w14:paraId="0B06B5EB" w14:textId="77777777" w:rsidR="007D124C" w:rsidRDefault="007D124C" w:rsidP="00C079AE">
      <w:pPr>
        <w:pStyle w:val="Cdetexto"/>
        <w:spacing w:line="250" w:lineRule="exact"/>
      </w:pPr>
      <w:r>
        <w:t xml:space="preserve">La PPo y </w:t>
      </w:r>
      <w:r w:rsidR="00A26C27">
        <w:t xml:space="preserve">la </w:t>
      </w:r>
      <w:r>
        <w:t>PO está</w:t>
      </w:r>
      <w:r w:rsidR="00A26C27">
        <w:t>n</w:t>
      </w:r>
      <w:r>
        <w:t xml:space="preserve"> definida</w:t>
      </w:r>
      <w:r w:rsidR="00A26C27">
        <w:t>s</w:t>
      </w:r>
      <w:r>
        <w:t xml:space="preserve"> en los siguientes documentos oficiales: ROP de los Pp que opera la FND 2016</w:t>
      </w:r>
      <w:r w:rsidR="00A26C27">
        <w:t xml:space="preserve"> y</w:t>
      </w:r>
      <w:r>
        <w:t xml:space="preserve"> Marco General de los Pp de Apoyo de la FND.</w:t>
      </w:r>
    </w:p>
    <w:p w14:paraId="1B7DB7B0" w14:textId="77777777" w:rsidR="00276BB3" w:rsidRDefault="007D124C" w:rsidP="00402B8B">
      <w:pPr>
        <w:pStyle w:val="Cdetexto"/>
      </w:pPr>
      <w:r w:rsidRPr="000A258A">
        <w:lastRenderedPageBreak/>
        <w:t xml:space="preserve">El Pp presenta </w:t>
      </w:r>
      <w:r>
        <w:t>coincidencia</w:t>
      </w:r>
      <w:r w:rsidRPr="000A258A">
        <w:t xml:space="preserve"> con</w:t>
      </w:r>
      <w:r w:rsidR="006E5354">
        <w:t xml:space="preserve"> el Pp </w:t>
      </w:r>
      <w:r>
        <w:t>S257 Programa de Productividad y Competitividad Agroalimentaria</w:t>
      </w:r>
      <w:r w:rsidR="00461FB0">
        <w:t>,</w:t>
      </w:r>
      <w:r w:rsidR="006E5354" w:rsidRPr="006E5354">
        <w:t xml:space="preserve"> </w:t>
      </w:r>
      <w:r w:rsidR="006E5354">
        <w:t>del Ramo 08</w:t>
      </w:r>
      <w:r w:rsidRPr="000A258A">
        <w:t>.</w:t>
      </w:r>
      <w:r>
        <w:t xml:space="preserve"> Asimismo, presenta complementar</w:t>
      </w:r>
      <w:r w:rsidR="00461FB0">
        <w:t xml:space="preserve">iedades con los Pp del Ramo 06, </w:t>
      </w:r>
      <w:r>
        <w:t>F002 Programa de Capacitación para Productores e Int</w:t>
      </w:r>
      <w:r w:rsidR="00461FB0">
        <w:t>ermediarios Financieros Rurales,</w:t>
      </w:r>
      <w:r>
        <w:t xml:space="preserve"> F029 Programa de Apoyo a Unidades de Promoción del Crédito y F001 Pro</w:t>
      </w:r>
      <w:r w:rsidR="00461FB0">
        <w:t>grama de Garantías Líquidas</w:t>
      </w:r>
      <w:r>
        <w:t>.</w:t>
      </w:r>
      <w:r w:rsidR="00276BB3">
        <w:t xml:space="preserve"> </w:t>
      </w:r>
    </w:p>
    <w:p w14:paraId="40FCA112" w14:textId="77777777" w:rsidR="007D124C" w:rsidRPr="00CD4D0C" w:rsidRDefault="007D124C" w:rsidP="00402B8B">
      <w:pPr>
        <w:pStyle w:val="Cdetexto"/>
        <w:rPr>
          <w:i/>
        </w:rPr>
      </w:pPr>
      <w:r w:rsidRPr="00CD4D0C">
        <w:rPr>
          <w:i/>
        </w:rPr>
        <w:t>Planeación y Orientación a Resultados:</w:t>
      </w:r>
    </w:p>
    <w:p w14:paraId="36BC09FA" w14:textId="77777777" w:rsidR="007D124C" w:rsidRDefault="007D124C" w:rsidP="00C079AE">
      <w:pPr>
        <w:pStyle w:val="Cdetexto"/>
        <w:spacing w:line="250" w:lineRule="exact"/>
      </w:pPr>
      <w:r>
        <w:t>El documento que la Dirección Ejecutiva de Promoción de Negocios con Intermediarios Financieros Rurales utiliza como plan estratégico del Pp es el Programa Institucional 2013-2018 de la FND, en el que se establecen de forma global</w:t>
      </w:r>
      <w:r w:rsidR="00DD763B">
        <w:t xml:space="preserve"> los objetivos del Pp</w:t>
      </w:r>
      <w:r>
        <w:t>.</w:t>
      </w:r>
    </w:p>
    <w:p w14:paraId="66D79EE0" w14:textId="77777777" w:rsidR="007D124C" w:rsidRDefault="007D124C" w:rsidP="00C079AE">
      <w:pPr>
        <w:pStyle w:val="Cdetexto"/>
        <w:spacing w:line="250" w:lineRule="exact"/>
      </w:pPr>
      <w:r>
        <w:t xml:space="preserve">La UR del Pp utiliza el Plan Operativo Anual (POA) como el documento equivalente al plan de trabajo anual, en el que se enumeran, por parte de los responsables de </w:t>
      </w:r>
      <w:r w:rsidR="00DD763B">
        <w:t>l</w:t>
      </w:r>
      <w:r>
        <w:t xml:space="preserve">a entidad </w:t>
      </w:r>
      <w:r w:rsidR="00DD763B">
        <w:t xml:space="preserve">que opera al Pp, </w:t>
      </w:r>
      <w:r>
        <w:t>los objetivos a conseguir durante el ejercicio</w:t>
      </w:r>
      <w:r w:rsidR="00DD763B">
        <w:t xml:space="preserve"> en curso</w:t>
      </w:r>
      <w:r>
        <w:t>.</w:t>
      </w:r>
    </w:p>
    <w:p w14:paraId="78F6D628" w14:textId="77777777" w:rsidR="007D124C" w:rsidRDefault="007D124C" w:rsidP="00C079AE">
      <w:pPr>
        <w:pStyle w:val="Cdetexto"/>
        <w:spacing w:line="250" w:lineRule="exact"/>
      </w:pPr>
      <w:r w:rsidRPr="00F11AE4">
        <w:t>La información con que cuenta el Pp para monitorear su desempeño es oportuna, confiable, está sistematizada, es pertinente y está actualizada.</w:t>
      </w:r>
    </w:p>
    <w:p w14:paraId="3082B41E" w14:textId="77777777" w:rsidR="007D124C" w:rsidRPr="00CD4D0C" w:rsidRDefault="007D124C" w:rsidP="00C079AE">
      <w:pPr>
        <w:spacing w:before="240" w:line="250" w:lineRule="exact"/>
        <w:jc w:val="both"/>
        <w:rPr>
          <w:i/>
          <w:lang w:val="es-ES"/>
        </w:rPr>
      </w:pPr>
      <w:r w:rsidRPr="00CD4D0C">
        <w:rPr>
          <w:i/>
          <w:szCs w:val="22"/>
        </w:rPr>
        <w:t>Cobertura y Focalización:</w:t>
      </w:r>
    </w:p>
    <w:p w14:paraId="2144B8D8" w14:textId="77777777" w:rsidR="007D124C" w:rsidRDefault="007D124C" w:rsidP="00C079AE">
      <w:pPr>
        <w:pStyle w:val="Cdetexto"/>
        <w:spacing w:line="250" w:lineRule="exact"/>
      </w:pPr>
      <w:r w:rsidRPr="00F11AE4">
        <w:t xml:space="preserve">La estrategia de atención de la </w:t>
      </w:r>
      <w:r>
        <w:t>PO</w:t>
      </w:r>
      <w:r w:rsidRPr="00F11AE4">
        <w:t xml:space="preserve"> del P</w:t>
      </w:r>
      <w:r>
        <w:t>p se encuentra en las políticas específicas para la asignación de tasas de i</w:t>
      </w:r>
      <w:r w:rsidR="00684E33">
        <w:t xml:space="preserve">nterés; en estas se </w:t>
      </w:r>
      <w:r>
        <w:t>expone c</w:t>
      </w:r>
      <w:r w:rsidR="00684E33">
        <w:t>ó</w:t>
      </w:r>
      <w:r>
        <w:t xml:space="preserve">mo la FND </w:t>
      </w:r>
      <w:r w:rsidRPr="00F11AE4">
        <w:t xml:space="preserve">segmenta la colocación </w:t>
      </w:r>
      <w:r w:rsidR="00D34097">
        <w:t xml:space="preserve">de crédito </w:t>
      </w:r>
      <w:r w:rsidRPr="00F11AE4">
        <w:t>para la atención de prioridades se</w:t>
      </w:r>
      <w:r>
        <w:t>ctoriales a través de</w:t>
      </w:r>
      <w:r w:rsidR="00D34097">
        <w:t>l</w:t>
      </w:r>
      <w:r>
        <w:t xml:space="preserve"> Pp</w:t>
      </w:r>
      <w:r w:rsidRPr="00F11AE4">
        <w:t xml:space="preserve"> y</w:t>
      </w:r>
      <w:r w:rsidR="00D34097">
        <w:t>,</w:t>
      </w:r>
      <w:r w:rsidRPr="00F11AE4">
        <w:t xml:space="preserve"> de esta forma, otorga tasas de interés diferenciadas y prefer</w:t>
      </w:r>
      <w:r>
        <w:t xml:space="preserve">enciales </w:t>
      </w:r>
      <w:r w:rsidRPr="00F11AE4">
        <w:t xml:space="preserve">conforme a los objetivos de la </w:t>
      </w:r>
      <w:r w:rsidR="00D34097">
        <w:t>FND</w:t>
      </w:r>
      <w:r w:rsidRPr="00F11AE4">
        <w:t xml:space="preserve"> y las necesidades del medio rural.</w:t>
      </w:r>
      <w:r>
        <w:t xml:space="preserve"> Asimismo, e</w:t>
      </w:r>
      <w:r w:rsidRPr="008E18BA">
        <w:t xml:space="preserve">n las ROP 2016 </w:t>
      </w:r>
      <w:r w:rsidR="00D34097">
        <w:t>del Pp se define</w:t>
      </w:r>
      <w:r w:rsidRPr="008E18BA">
        <w:t xml:space="preserve"> de manera específica y dife</w:t>
      </w:r>
      <w:r>
        <w:t xml:space="preserve">renciada </w:t>
      </w:r>
      <w:r w:rsidR="00D34097">
        <w:t xml:space="preserve">a </w:t>
      </w:r>
      <w:r>
        <w:t xml:space="preserve">la PO, </w:t>
      </w:r>
      <w:r w:rsidRPr="008E18BA">
        <w:t>así como la documentación requerida y las consideraciones de cada uno de los apoy</w:t>
      </w:r>
      <w:r>
        <w:t>os</w:t>
      </w:r>
      <w:r w:rsidR="00D34097">
        <w:t>;</w:t>
      </w:r>
      <w:r>
        <w:t xml:space="preserve"> </w:t>
      </w:r>
      <w:r w:rsidRPr="008E18BA">
        <w:t xml:space="preserve">características que son el primer mecanismo para la identificación de su </w:t>
      </w:r>
      <w:r>
        <w:t>PO</w:t>
      </w:r>
      <w:r w:rsidRPr="008E18BA">
        <w:t>.</w:t>
      </w:r>
    </w:p>
    <w:p w14:paraId="6473F70E" w14:textId="77777777" w:rsidR="007D124C" w:rsidRPr="007D124C" w:rsidRDefault="007D124C" w:rsidP="00C079AE">
      <w:pPr>
        <w:pStyle w:val="Cdetexto"/>
        <w:spacing w:line="250" w:lineRule="exact"/>
        <w:rPr>
          <w:i/>
        </w:rPr>
      </w:pPr>
      <w:r w:rsidRPr="007D124C">
        <w:rPr>
          <w:i/>
        </w:rPr>
        <w:t>Operación:</w:t>
      </w:r>
    </w:p>
    <w:p w14:paraId="4FD9C3F4" w14:textId="77777777" w:rsidR="007D124C" w:rsidRDefault="007D124C" w:rsidP="00C079AE">
      <w:pPr>
        <w:pStyle w:val="Cdetexto"/>
        <w:spacing w:line="250" w:lineRule="exact"/>
      </w:pPr>
      <w:r w:rsidRPr="008E18BA">
        <w:t>El Pp otorga apoyos monetarios para facil</w:t>
      </w:r>
      <w:r>
        <w:t xml:space="preserve">itar el otorgamiento de crédito por parte de la FND a los </w:t>
      </w:r>
      <w:r w:rsidRPr="008E18BA">
        <w:t>solicitantes, por lo que el</w:t>
      </w:r>
      <w:r>
        <w:t xml:space="preserve"> esquema general del proceso de </w:t>
      </w:r>
      <w:r w:rsidRPr="008E18BA">
        <w:t>operación de los Programas de Apoyo de la FND</w:t>
      </w:r>
      <w:r w:rsidR="00630C40">
        <w:t>,</w:t>
      </w:r>
      <w:r w:rsidRPr="008E18BA">
        <w:t xml:space="preserve"> presenta</w:t>
      </w:r>
      <w:r>
        <w:t xml:space="preserve">do en el apartado 13 de las ROP </w:t>
      </w:r>
      <w:r w:rsidRPr="008E18BA">
        <w:t>2016, esquematiza también de manera general el pro</w:t>
      </w:r>
      <w:r>
        <w:t>ceso del Pp.</w:t>
      </w:r>
    </w:p>
    <w:p w14:paraId="703F48BF" w14:textId="77777777" w:rsidR="007D124C" w:rsidRDefault="007D124C" w:rsidP="00C079AE">
      <w:pPr>
        <w:pStyle w:val="Cdetexto"/>
        <w:spacing w:line="250" w:lineRule="exact"/>
      </w:pPr>
      <w:r w:rsidRPr="008E18BA">
        <w:t>El Pp cuenta con información sistematizada que p</w:t>
      </w:r>
      <w:r>
        <w:t xml:space="preserve">ermite conocer la demanda total </w:t>
      </w:r>
      <w:r w:rsidRPr="008E18BA">
        <w:t>de apoyos, servicios, acciones o proyectos</w:t>
      </w:r>
      <w:r w:rsidR="00630C40">
        <w:t>,</w:t>
      </w:r>
      <w:r>
        <w:t xml:space="preserve"> y e</w:t>
      </w:r>
      <w:r w:rsidRPr="008E18BA">
        <w:t>xiste evidencia de que la información sistematizada es válida</w:t>
      </w:r>
      <w:r>
        <w:t>.</w:t>
      </w:r>
    </w:p>
    <w:p w14:paraId="46D6B0D0" w14:textId="77777777" w:rsidR="007D124C" w:rsidRDefault="007D124C" w:rsidP="00C079AE">
      <w:pPr>
        <w:pStyle w:val="Cdetexto"/>
        <w:spacing w:line="250" w:lineRule="exact"/>
      </w:pPr>
      <w:r w:rsidRPr="008E18BA">
        <w:t xml:space="preserve">La selección de la </w:t>
      </w:r>
      <w:r>
        <w:t>PO</w:t>
      </w:r>
      <w:r w:rsidRPr="008E18BA">
        <w:t xml:space="preserve"> </w:t>
      </w:r>
      <w:r w:rsidR="00630C40">
        <w:t xml:space="preserve">del Pp </w:t>
      </w:r>
      <w:r w:rsidRPr="008E18BA">
        <w:t>se encuentra suste</w:t>
      </w:r>
      <w:r>
        <w:t xml:space="preserve">ntada en los procedimientos que </w:t>
      </w:r>
      <w:r w:rsidRPr="008E18BA">
        <w:t>se indican en el Manual de Normas y Políticas de Crédito</w:t>
      </w:r>
      <w:r>
        <w:t xml:space="preserve"> de la FND (MNPC), con respecto </w:t>
      </w:r>
      <w:r w:rsidRPr="008E18BA">
        <w:t>a la selección del mercado o</w:t>
      </w:r>
      <w:r>
        <w:t>bjetivo de la f</w:t>
      </w:r>
      <w:r w:rsidRPr="008E18BA">
        <w:t>inanciera, que es totalmente consistente con la</w:t>
      </w:r>
      <w:r>
        <w:t xml:space="preserve"> PO</w:t>
      </w:r>
      <w:r w:rsidRPr="008E18BA">
        <w:t xml:space="preserve"> que se indica en las </w:t>
      </w:r>
      <w:r>
        <w:t xml:space="preserve">ROP de los </w:t>
      </w:r>
      <w:r w:rsidR="00630C40">
        <w:t>programas</w:t>
      </w:r>
      <w:r>
        <w:t xml:space="preserve"> que opera </w:t>
      </w:r>
      <w:r w:rsidRPr="008E18BA">
        <w:t>la misma, entre los que se encuentra el Pp</w:t>
      </w:r>
      <w:r w:rsidR="00630C40">
        <w:t xml:space="preserve"> evaluado</w:t>
      </w:r>
      <w:r w:rsidRPr="008E18BA">
        <w:t>.</w:t>
      </w:r>
    </w:p>
    <w:p w14:paraId="3549E4EB" w14:textId="77777777" w:rsidR="007D124C" w:rsidRPr="008E18BA" w:rsidRDefault="007D124C" w:rsidP="00C079AE">
      <w:pPr>
        <w:spacing w:before="240" w:line="250" w:lineRule="exact"/>
        <w:contextualSpacing/>
        <w:jc w:val="both"/>
        <w:rPr>
          <w:rFonts w:eastAsia="Times New Roman" w:cs="Arial"/>
          <w:szCs w:val="20"/>
          <w:lang w:val="es-ES"/>
        </w:rPr>
      </w:pPr>
      <w:r w:rsidRPr="008E18BA">
        <w:rPr>
          <w:rFonts w:eastAsia="Times New Roman" w:cs="Arial"/>
          <w:szCs w:val="20"/>
          <w:lang w:val="es-ES"/>
        </w:rPr>
        <w:t>Los procedimientos para el otorgamiento de los créditos y de lo</w:t>
      </w:r>
      <w:r>
        <w:rPr>
          <w:rFonts w:eastAsia="Times New Roman" w:cs="Arial"/>
          <w:szCs w:val="20"/>
          <w:lang w:val="es-ES"/>
        </w:rPr>
        <w:t xml:space="preserve">s apoyos del Pp se </w:t>
      </w:r>
      <w:r w:rsidRPr="008E18BA">
        <w:rPr>
          <w:rFonts w:eastAsia="Times New Roman" w:cs="Arial"/>
          <w:szCs w:val="20"/>
          <w:lang w:val="es-ES"/>
        </w:rPr>
        <w:t>encuentran estandarizados</w:t>
      </w:r>
      <w:r>
        <w:t xml:space="preserve">, </w:t>
      </w:r>
      <w:r w:rsidRPr="008E18BA">
        <w:rPr>
          <w:rFonts w:eastAsia="Times New Roman" w:cs="Arial"/>
          <w:szCs w:val="20"/>
          <w:lang w:val="es-ES"/>
        </w:rPr>
        <w:t>sistematizados</w:t>
      </w:r>
      <w:r>
        <w:rPr>
          <w:rFonts w:eastAsia="Times New Roman" w:cs="Arial"/>
          <w:szCs w:val="20"/>
          <w:lang w:val="es-ES"/>
        </w:rPr>
        <w:t xml:space="preserve">, </w:t>
      </w:r>
      <w:r w:rsidRPr="008E18BA">
        <w:rPr>
          <w:rFonts w:eastAsia="Times New Roman" w:cs="Arial"/>
          <w:szCs w:val="20"/>
          <w:lang w:val="es-ES"/>
        </w:rPr>
        <w:t>difundidos públicamente</w:t>
      </w:r>
      <w:r>
        <w:rPr>
          <w:rFonts w:eastAsia="Times New Roman" w:cs="Arial"/>
          <w:szCs w:val="20"/>
          <w:lang w:val="es-ES"/>
        </w:rPr>
        <w:t xml:space="preserve"> y están apegados al documento </w:t>
      </w:r>
      <w:r w:rsidRPr="008E18BA">
        <w:rPr>
          <w:rFonts w:eastAsia="Times New Roman" w:cs="Arial"/>
          <w:szCs w:val="20"/>
          <w:lang w:val="es-ES"/>
        </w:rPr>
        <w:t>normativo del Pp</w:t>
      </w:r>
      <w:r>
        <w:rPr>
          <w:rFonts w:eastAsia="Times New Roman" w:cs="Arial"/>
          <w:szCs w:val="20"/>
          <w:lang w:val="es-ES"/>
        </w:rPr>
        <w:t>.</w:t>
      </w:r>
    </w:p>
    <w:p w14:paraId="6EDFDE8A" w14:textId="77777777" w:rsidR="007D124C" w:rsidRDefault="007D124C" w:rsidP="00C079AE">
      <w:pPr>
        <w:spacing w:before="240" w:line="250" w:lineRule="exact"/>
        <w:contextualSpacing/>
        <w:jc w:val="both"/>
        <w:rPr>
          <w:rFonts w:eastAsia="Times New Roman" w:cs="Arial"/>
          <w:szCs w:val="20"/>
          <w:lang w:val="es-ES"/>
        </w:rPr>
      </w:pPr>
    </w:p>
    <w:p w14:paraId="1D6945CD" w14:textId="77777777" w:rsidR="007D124C" w:rsidRPr="008E18BA" w:rsidRDefault="007D124C" w:rsidP="00C079AE">
      <w:pPr>
        <w:spacing w:before="240" w:line="250" w:lineRule="exact"/>
        <w:contextualSpacing/>
        <w:jc w:val="both"/>
        <w:rPr>
          <w:rFonts w:eastAsia="Times New Roman" w:cs="Arial"/>
          <w:szCs w:val="20"/>
          <w:lang w:val="es-ES"/>
        </w:rPr>
      </w:pPr>
      <w:r w:rsidRPr="00CD4D0C">
        <w:rPr>
          <w:i/>
          <w:szCs w:val="22"/>
          <w:lang w:val="es-ES"/>
        </w:rPr>
        <w:t>Percepción de la Población Atendida:</w:t>
      </w:r>
    </w:p>
    <w:p w14:paraId="6AA79213" w14:textId="77777777" w:rsidR="007D124C" w:rsidRDefault="007D124C" w:rsidP="00C079AE">
      <w:pPr>
        <w:pStyle w:val="Cdetexto"/>
        <w:spacing w:line="250" w:lineRule="exact"/>
      </w:pPr>
      <w:r>
        <w:t xml:space="preserve">El Pp cuenta con una encuesta de opinión </w:t>
      </w:r>
      <w:r w:rsidR="00684AC7">
        <w:t xml:space="preserve">que se entrega a los usuarios </w:t>
      </w:r>
      <w:r>
        <w:t>o beneficiarios del mismo</w:t>
      </w:r>
      <w:r w:rsidR="00684AC7">
        <w:t>,</w:t>
      </w:r>
      <w:r>
        <w:t xml:space="preserve"> </w:t>
      </w:r>
      <w:r w:rsidR="00684AC7">
        <w:t xml:space="preserve">y tiene como objeto </w:t>
      </w:r>
      <w:r>
        <w:t>mejorar el servicio de entrega de los apoyos.</w:t>
      </w:r>
      <w:r w:rsidRPr="00B6330D">
        <w:t xml:space="preserve"> </w:t>
      </w:r>
    </w:p>
    <w:p w14:paraId="399BE37B" w14:textId="77777777" w:rsidR="007D124C" w:rsidRPr="00CD4D0C" w:rsidRDefault="007D124C" w:rsidP="00C079AE">
      <w:pPr>
        <w:spacing w:line="250" w:lineRule="exact"/>
        <w:contextualSpacing/>
        <w:jc w:val="both"/>
        <w:rPr>
          <w:i/>
          <w:szCs w:val="22"/>
          <w:lang w:val="es-ES"/>
        </w:rPr>
      </w:pPr>
      <w:r w:rsidRPr="00CD4D0C">
        <w:rPr>
          <w:i/>
          <w:szCs w:val="22"/>
          <w:lang w:val="es-ES"/>
        </w:rPr>
        <w:t>Medición de Resultados:</w:t>
      </w:r>
    </w:p>
    <w:p w14:paraId="2C72B3D6" w14:textId="77777777" w:rsidR="007D124C" w:rsidRDefault="007D124C" w:rsidP="00C079AE">
      <w:pPr>
        <w:pStyle w:val="Cdetexto"/>
        <w:spacing w:line="250" w:lineRule="exact"/>
      </w:pPr>
      <w:r>
        <w:t>El Pp documenta sus resultados a nivel fin y propósito con base en los resultados de los indicadores incluidos en la MIR y con hallazgos de evaluaciones que no son de impacto.</w:t>
      </w:r>
    </w:p>
    <w:p w14:paraId="4769DD87" w14:textId="77777777" w:rsidR="00734C30" w:rsidRDefault="007D124C" w:rsidP="00C079AE">
      <w:pPr>
        <w:pStyle w:val="Cdetexto"/>
        <w:spacing w:line="250" w:lineRule="exact"/>
      </w:pPr>
      <w:r>
        <w:lastRenderedPageBreak/>
        <w:t>El Pp no cuenta con información de estudios o evaluaciones rigurosas nacionales o internacionales que muestren el impacto de Pp similares</w:t>
      </w:r>
      <w:r w:rsidR="00684AC7">
        <w:t>.</w:t>
      </w:r>
      <w:r>
        <w:t xml:space="preserve"> Asimismo, e</w:t>
      </w:r>
      <w:r w:rsidRPr="00237B3F">
        <w:t>l Pp no cuenta con evaluaciones de impacto</w:t>
      </w:r>
      <w:r>
        <w:t>.</w:t>
      </w:r>
    </w:p>
    <w:p w14:paraId="43645424" w14:textId="77777777" w:rsidR="00734C30" w:rsidRDefault="00734C30">
      <w:pPr>
        <w:spacing w:after="0"/>
        <w:rPr>
          <w:rFonts w:eastAsia="Times New Roman" w:cs="Arial"/>
          <w:szCs w:val="20"/>
          <w:lang w:val="es-ES"/>
        </w:rPr>
      </w:pPr>
      <w:r>
        <w:br w:type="page"/>
      </w:r>
    </w:p>
    <w:p w14:paraId="7AFCC995" w14:textId="77777777" w:rsidR="007D124C" w:rsidRDefault="007D124C" w:rsidP="00C079AE">
      <w:pPr>
        <w:pStyle w:val="Cdetextonegrita"/>
        <w:spacing w:line="250" w:lineRule="exact"/>
      </w:pPr>
      <w:r w:rsidRPr="00FC7306">
        <w:lastRenderedPageBreak/>
        <w:t>Principales Recomendaciones</w:t>
      </w:r>
    </w:p>
    <w:p w14:paraId="4ECE5788" w14:textId="77777777" w:rsidR="007D124C" w:rsidRPr="00734C30" w:rsidRDefault="007D124C" w:rsidP="00734C30">
      <w:pPr>
        <w:pStyle w:val="Bala"/>
        <w:numPr>
          <w:ilvl w:val="0"/>
          <w:numId w:val="27"/>
        </w:numPr>
        <w:spacing w:line="250" w:lineRule="exact"/>
        <w:ind w:left="426"/>
      </w:pPr>
      <w:r w:rsidRPr="00734C30">
        <w:t>Integrar un diagnóstico general de los Pp de Apoyo de la FND, en donde se inserte un apartado específico con la información detallada del Pp.</w:t>
      </w:r>
    </w:p>
    <w:p w14:paraId="5D00E6BA" w14:textId="77777777" w:rsidR="007D124C" w:rsidRPr="00734C30" w:rsidRDefault="007D124C" w:rsidP="00734C30">
      <w:pPr>
        <w:pStyle w:val="Bala"/>
        <w:numPr>
          <w:ilvl w:val="0"/>
          <w:numId w:val="27"/>
        </w:numPr>
        <w:spacing w:line="250" w:lineRule="exact"/>
        <w:ind w:left="426"/>
      </w:pPr>
      <w:r w:rsidRPr="00734C30">
        <w:t>Integrar una metodología sólida que permita la caracterización y cuantificación de la PPo y PO del Pp.</w:t>
      </w:r>
    </w:p>
    <w:p w14:paraId="06A0641C" w14:textId="77777777" w:rsidR="007D124C" w:rsidRPr="00734C30" w:rsidRDefault="007D124C" w:rsidP="00734C30">
      <w:pPr>
        <w:pStyle w:val="Bala"/>
        <w:numPr>
          <w:ilvl w:val="0"/>
          <w:numId w:val="27"/>
        </w:numPr>
        <w:spacing w:line="250" w:lineRule="exact"/>
        <w:ind w:left="426"/>
      </w:pPr>
      <w:r w:rsidRPr="00734C30">
        <w:t>Realizar adecuaciones a la MIR del Pp en el nivel de propósito, componentes y actividades.</w:t>
      </w:r>
    </w:p>
    <w:p w14:paraId="522D4749" w14:textId="77777777" w:rsidR="007D124C" w:rsidRPr="00734C30" w:rsidRDefault="007D124C" w:rsidP="00734C30">
      <w:pPr>
        <w:pStyle w:val="Bala"/>
        <w:numPr>
          <w:ilvl w:val="0"/>
          <w:numId w:val="27"/>
        </w:numPr>
        <w:spacing w:line="250" w:lineRule="exact"/>
        <w:ind w:left="426"/>
      </w:pPr>
      <w:r w:rsidRPr="00734C30">
        <w:t>Valorar la realización de una evaluación de impacto que justifique los efectos atribuibles al Pp.</w:t>
      </w:r>
    </w:p>
    <w:p w14:paraId="2E148F71" w14:textId="77777777" w:rsidR="007D124C" w:rsidRPr="00734C30" w:rsidRDefault="007D124C" w:rsidP="00734C30">
      <w:pPr>
        <w:pStyle w:val="Bala"/>
        <w:numPr>
          <w:ilvl w:val="0"/>
          <w:numId w:val="27"/>
        </w:numPr>
        <w:spacing w:line="250" w:lineRule="exact"/>
        <w:ind w:left="426"/>
      </w:pPr>
      <w:r w:rsidRPr="00734C30">
        <w:t xml:space="preserve">Integrar una metodología que fundamente la representatividad de los resultados obtenidos, ya que no se tiene desarrollada una metodología que fundamente la representatividad de los </w:t>
      </w:r>
      <w:r w:rsidR="00684AC7" w:rsidRPr="00734C30">
        <w:t xml:space="preserve">resultados de la medición de </w:t>
      </w:r>
      <w:r w:rsidRPr="00734C30">
        <w:t>percepción.</w:t>
      </w:r>
    </w:p>
    <w:p w14:paraId="65CFA64F" w14:textId="77777777" w:rsidR="007D124C" w:rsidRPr="00237B3F" w:rsidRDefault="007D124C" w:rsidP="007D124C">
      <w:pPr>
        <w:pStyle w:val="Cdetextonegrita"/>
        <w:ind w:left="360"/>
        <w:rPr>
          <w:b w:val="0"/>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7D124C" w:rsidRPr="00FC7306" w14:paraId="5295121A" w14:textId="77777777" w:rsidTr="008B745D">
        <w:tc>
          <w:tcPr>
            <w:tcW w:w="749" w:type="pct"/>
            <w:vAlign w:val="center"/>
          </w:tcPr>
          <w:p w14:paraId="6A2C10BE" w14:textId="77777777" w:rsidR="007D124C" w:rsidRPr="00FC7306" w:rsidRDefault="007D124C" w:rsidP="008B745D">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378B4661" w14:textId="77777777" w:rsidR="007D124C" w:rsidRPr="007F1DDD" w:rsidRDefault="00FC1F90" w:rsidP="008B745D">
            <w:pPr>
              <w:spacing w:before="20" w:after="0"/>
              <w:ind w:left="113"/>
              <w:rPr>
                <w:sz w:val="16"/>
                <w:lang w:val="es-ES"/>
              </w:rPr>
            </w:pPr>
            <w:r>
              <w:rPr>
                <w:sz w:val="16"/>
                <w:lang w:val="es-ES"/>
              </w:rPr>
              <w:t xml:space="preserve">1. Instancia Evaluadora: </w:t>
            </w:r>
            <w:r w:rsidR="007D124C" w:rsidRPr="007F1DDD">
              <w:rPr>
                <w:sz w:val="16"/>
                <w:lang w:val="es-ES"/>
              </w:rPr>
              <w:t>Facultad de Economía</w:t>
            </w:r>
            <w:r>
              <w:rPr>
                <w:sz w:val="16"/>
                <w:lang w:val="es-ES"/>
              </w:rPr>
              <w:t xml:space="preserve"> de la Universidad Nacional Autónoma de México</w:t>
            </w:r>
          </w:p>
          <w:p w14:paraId="7517CCA7" w14:textId="77777777" w:rsidR="007D124C" w:rsidRPr="00FC7306" w:rsidRDefault="007D124C" w:rsidP="008B745D">
            <w:pPr>
              <w:spacing w:before="20" w:after="0"/>
              <w:ind w:left="113"/>
              <w:rPr>
                <w:sz w:val="16"/>
                <w:lang w:val="es-ES"/>
              </w:rPr>
            </w:pPr>
            <w:r w:rsidRPr="00FC7306">
              <w:rPr>
                <w:sz w:val="16"/>
                <w:lang w:val="es-ES"/>
              </w:rPr>
              <w:t xml:space="preserve">2. Coordinador de la Evaluación: </w:t>
            </w:r>
            <w:r w:rsidRPr="007F1DDD">
              <w:rPr>
                <w:sz w:val="16"/>
                <w:lang w:val="es-ES"/>
              </w:rPr>
              <w:t>Miguel González Ibarra</w:t>
            </w:r>
          </w:p>
          <w:p w14:paraId="2D132592" w14:textId="77777777" w:rsidR="007D124C" w:rsidRPr="00FC7306" w:rsidRDefault="007D124C" w:rsidP="008B745D">
            <w:pPr>
              <w:spacing w:before="20" w:after="0"/>
              <w:ind w:left="113"/>
              <w:rPr>
                <w:sz w:val="16"/>
                <w:lang w:val="es-ES"/>
              </w:rPr>
            </w:pPr>
            <w:r w:rsidRPr="00FC7306">
              <w:rPr>
                <w:sz w:val="16"/>
                <w:lang w:val="es-ES"/>
              </w:rPr>
              <w:t xml:space="preserve">3. Forma de contratación: </w:t>
            </w:r>
            <w:r w:rsidRPr="007F1DDD">
              <w:rPr>
                <w:sz w:val="16"/>
                <w:lang w:val="es-ES"/>
              </w:rPr>
              <w:t>Adjudicación directa</w:t>
            </w:r>
          </w:p>
        </w:tc>
      </w:tr>
      <w:tr w:rsidR="007D124C" w:rsidRPr="00FC7306" w14:paraId="4546193E" w14:textId="77777777" w:rsidTr="008B745D">
        <w:tc>
          <w:tcPr>
            <w:tcW w:w="749" w:type="pct"/>
            <w:vAlign w:val="center"/>
          </w:tcPr>
          <w:p w14:paraId="3BE454E6" w14:textId="77777777" w:rsidR="007D124C" w:rsidRPr="00FC7306" w:rsidRDefault="007D124C" w:rsidP="008B745D">
            <w:pPr>
              <w:spacing w:before="20" w:after="0"/>
              <w:ind w:left="170"/>
              <w:rPr>
                <w:b/>
                <w:sz w:val="16"/>
                <w:lang w:val="es-ES"/>
              </w:rPr>
            </w:pPr>
          </w:p>
        </w:tc>
        <w:tc>
          <w:tcPr>
            <w:tcW w:w="4251" w:type="pct"/>
            <w:gridSpan w:val="3"/>
          </w:tcPr>
          <w:p w14:paraId="4199D325" w14:textId="77777777" w:rsidR="007D124C" w:rsidRPr="00FC7306" w:rsidRDefault="007D124C" w:rsidP="008B745D">
            <w:pPr>
              <w:spacing w:before="20" w:after="0"/>
              <w:ind w:left="113"/>
              <w:rPr>
                <w:sz w:val="16"/>
                <w:lang w:val="es-ES"/>
              </w:rPr>
            </w:pPr>
          </w:p>
        </w:tc>
      </w:tr>
      <w:tr w:rsidR="007D124C" w:rsidRPr="00FC7306" w14:paraId="7E456A79" w14:textId="77777777" w:rsidTr="008B745D">
        <w:tc>
          <w:tcPr>
            <w:tcW w:w="749" w:type="pct"/>
            <w:vAlign w:val="bottom"/>
          </w:tcPr>
          <w:p w14:paraId="2D434175" w14:textId="77777777" w:rsidR="007D124C" w:rsidRPr="00FC7306" w:rsidRDefault="007D124C" w:rsidP="008B745D">
            <w:pPr>
              <w:spacing w:before="20" w:after="0"/>
              <w:ind w:left="170"/>
              <w:rPr>
                <w:b/>
                <w:sz w:val="16"/>
                <w:lang w:val="es-ES"/>
              </w:rPr>
            </w:pPr>
            <w:r w:rsidRPr="00FC7306">
              <w:rPr>
                <w:b/>
                <w:sz w:val="16"/>
                <w:lang w:val="es-ES"/>
              </w:rPr>
              <w:t>Costo:</w:t>
            </w:r>
          </w:p>
        </w:tc>
        <w:tc>
          <w:tcPr>
            <w:tcW w:w="1113" w:type="pct"/>
            <w:vAlign w:val="bottom"/>
          </w:tcPr>
          <w:p w14:paraId="0832E87E" w14:textId="77777777" w:rsidR="007D124C" w:rsidRPr="00FC7306" w:rsidRDefault="007D124C" w:rsidP="008B745D">
            <w:pPr>
              <w:spacing w:before="20" w:after="0"/>
              <w:ind w:left="113"/>
              <w:rPr>
                <w:sz w:val="16"/>
                <w:lang w:val="es-ES"/>
              </w:rPr>
            </w:pPr>
            <w:r>
              <w:rPr>
                <w:sz w:val="16"/>
                <w:lang w:val="es-ES"/>
              </w:rPr>
              <w:t>$450</w:t>
            </w:r>
            <w:r w:rsidRPr="00FC7306">
              <w:rPr>
                <w:sz w:val="16"/>
                <w:lang w:val="es-ES"/>
              </w:rPr>
              <w:t>,000</w:t>
            </w:r>
            <w:r>
              <w:rPr>
                <w:sz w:val="16"/>
                <w:lang w:val="es-ES"/>
              </w:rPr>
              <w:t xml:space="preserve"> con IVA incluido</w:t>
            </w:r>
          </w:p>
        </w:tc>
        <w:tc>
          <w:tcPr>
            <w:tcW w:w="904" w:type="pct"/>
            <w:vAlign w:val="bottom"/>
          </w:tcPr>
          <w:p w14:paraId="240DEC16" w14:textId="77777777" w:rsidR="007D124C" w:rsidRPr="00FC7306" w:rsidRDefault="007D124C" w:rsidP="008B745D">
            <w:pPr>
              <w:spacing w:before="20" w:after="0"/>
              <w:ind w:left="170"/>
              <w:rPr>
                <w:b/>
                <w:sz w:val="16"/>
                <w:lang w:val="es-ES"/>
              </w:rPr>
            </w:pPr>
            <w:r w:rsidRPr="00FC7306">
              <w:rPr>
                <w:b/>
                <w:sz w:val="16"/>
                <w:lang w:val="es-ES"/>
              </w:rPr>
              <w:t>Fuente de Financiamiento:</w:t>
            </w:r>
          </w:p>
        </w:tc>
        <w:tc>
          <w:tcPr>
            <w:tcW w:w="2234" w:type="pct"/>
            <w:vAlign w:val="center"/>
          </w:tcPr>
          <w:p w14:paraId="4526D851" w14:textId="77777777" w:rsidR="007D124C" w:rsidRPr="00FC7306" w:rsidRDefault="007D124C" w:rsidP="008B745D">
            <w:pPr>
              <w:spacing w:before="20" w:after="0"/>
              <w:ind w:left="113"/>
              <w:rPr>
                <w:color w:val="FF0000"/>
                <w:sz w:val="16"/>
                <w:lang w:val="es-ES"/>
              </w:rPr>
            </w:pPr>
            <w:r w:rsidRPr="00FC7306">
              <w:rPr>
                <w:sz w:val="16"/>
                <w:lang w:val="es-ES"/>
              </w:rPr>
              <w:t>Recursos Fiscales</w:t>
            </w:r>
          </w:p>
        </w:tc>
      </w:tr>
      <w:tr w:rsidR="007D124C" w:rsidRPr="00FC7306" w14:paraId="5DCC5462" w14:textId="77777777" w:rsidTr="008B745D">
        <w:tc>
          <w:tcPr>
            <w:tcW w:w="749" w:type="pct"/>
            <w:tcBorders>
              <w:bottom w:val="single" w:sz="4" w:space="0" w:color="auto"/>
            </w:tcBorders>
            <w:vAlign w:val="bottom"/>
          </w:tcPr>
          <w:p w14:paraId="481295FF" w14:textId="77777777" w:rsidR="007D124C" w:rsidRPr="00FC7306" w:rsidRDefault="007D124C" w:rsidP="008B745D">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0C11432A" w14:textId="77777777" w:rsidR="007D124C" w:rsidRPr="00FC7306" w:rsidRDefault="007D124C" w:rsidP="008B745D">
            <w:pPr>
              <w:pStyle w:val="Cdetexto"/>
              <w:spacing w:after="0"/>
              <w:jc w:val="center"/>
              <w:rPr>
                <w:sz w:val="14"/>
                <w:szCs w:val="14"/>
              </w:rPr>
            </w:pPr>
            <w:r w:rsidRPr="00FC7306">
              <w:rPr>
                <w:sz w:val="14"/>
                <w:szCs w:val="14"/>
              </w:rPr>
              <w:t>SHCP</w:t>
            </w:r>
          </w:p>
        </w:tc>
        <w:tc>
          <w:tcPr>
            <w:tcW w:w="904" w:type="pct"/>
            <w:tcBorders>
              <w:bottom w:val="single" w:sz="4" w:space="0" w:color="auto"/>
            </w:tcBorders>
            <w:vAlign w:val="bottom"/>
          </w:tcPr>
          <w:p w14:paraId="0D4A487A" w14:textId="77777777" w:rsidR="007D124C" w:rsidRPr="00FC7306" w:rsidRDefault="007D124C" w:rsidP="008B745D">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bottom"/>
          </w:tcPr>
          <w:p w14:paraId="75CB15DB" w14:textId="77777777" w:rsidR="007D124C" w:rsidRPr="00FC7306" w:rsidRDefault="007D124C" w:rsidP="008B745D">
            <w:pPr>
              <w:pStyle w:val="Textocuadro1"/>
              <w:rPr>
                <w:sz w:val="16"/>
                <w:szCs w:val="16"/>
              </w:rPr>
            </w:pPr>
            <w:r w:rsidRPr="00FC7306">
              <w:rPr>
                <w:sz w:val="16"/>
                <w:szCs w:val="16"/>
              </w:rPr>
              <w:t>Disponible en:</w:t>
            </w:r>
          </w:p>
          <w:p w14:paraId="0B1272D7" w14:textId="77777777" w:rsidR="007D124C" w:rsidRPr="00FC7306" w:rsidRDefault="007D124C" w:rsidP="008B745D">
            <w:pPr>
              <w:pStyle w:val="Textocuadro1"/>
              <w:rPr>
                <w:sz w:val="16"/>
                <w:szCs w:val="16"/>
              </w:rPr>
            </w:pPr>
            <w:r w:rsidRPr="00FC7306">
              <w:rPr>
                <w:sz w:val="16"/>
                <w:szCs w:val="16"/>
              </w:rPr>
              <w:t>http://www.transparenciapresupuestaria.gob.mx/</w:t>
            </w:r>
          </w:p>
        </w:tc>
      </w:tr>
    </w:tbl>
    <w:p w14:paraId="02CE08E0" w14:textId="77777777" w:rsidR="00ED7357" w:rsidRDefault="00ED7357" w:rsidP="00ED7357"/>
    <w:p w14:paraId="3537219D" w14:textId="77777777" w:rsidR="00D40A51" w:rsidRDefault="00D40A51" w:rsidP="00ED7357"/>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ED7357" w:rsidRPr="00FC7306" w14:paraId="75A7C170" w14:textId="77777777" w:rsidTr="003F7B95">
        <w:trPr>
          <w:trHeight w:val="392"/>
          <w:jc w:val="center"/>
        </w:trPr>
        <w:tc>
          <w:tcPr>
            <w:tcW w:w="10173" w:type="dxa"/>
            <w:gridSpan w:val="5"/>
            <w:shd w:val="clear" w:color="auto" w:fill="D6E3BC" w:themeFill="accent3" w:themeFillTint="66"/>
            <w:vAlign w:val="center"/>
          </w:tcPr>
          <w:p w14:paraId="1F114C45" w14:textId="77777777" w:rsidR="00ED7357" w:rsidRPr="00FC7306" w:rsidRDefault="00ED7357" w:rsidP="0082212A">
            <w:pPr>
              <w:pStyle w:val="CABEZA"/>
              <w:ind w:left="0"/>
            </w:pPr>
            <w:r w:rsidRPr="006C2077">
              <w:rPr>
                <w:lang w:val="es-MX"/>
              </w:rPr>
              <w:br w:type="page"/>
            </w:r>
            <w:r>
              <w:t>Ramo 09</w:t>
            </w:r>
            <w:r w:rsidRPr="00FC7306">
              <w:t xml:space="preserve">. </w:t>
            </w:r>
            <w:r w:rsidRPr="003C6193">
              <w:t>Comunicaciones y Transportes</w:t>
            </w:r>
          </w:p>
        </w:tc>
      </w:tr>
      <w:tr w:rsidR="00ED7357" w:rsidRPr="00FC7306" w14:paraId="700D5B4D" w14:textId="77777777" w:rsidTr="00ED7357">
        <w:trPr>
          <w:jc w:val="center"/>
        </w:trPr>
        <w:tc>
          <w:tcPr>
            <w:tcW w:w="1359" w:type="dxa"/>
            <w:shd w:val="clear" w:color="auto" w:fill="D9D9D9" w:themeFill="background1" w:themeFillShade="D9"/>
          </w:tcPr>
          <w:p w14:paraId="3FB4E5BE" w14:textId="77777777" w:rsidR="00ED7357" w:rsidRPr="00FC7306" w:rsidRDefault="00ED7357" w:rsidP="00ED7357">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19DE6DD6" w14:textId="77777777" w:rsidR="00ED7357" w:rsidRPr="00FC7306" w:rsidRDefault="00ED7357" w:rsidP="00ED7357">
            <w:pPr>
              <w:contextualSpacing/>
              <w:rPr>
                <w:sz w:val="16"/>
                <w:szCs w:val="16"/>
                <w:lang w:val="es-ES" w:eastAsia="en-US"/>
              </w:rPr>
            </w:pPr>
            <w:r>
              <w:rPr>
                <w:sz w:val="16"/>
                <w:szCs w:val="16"/>
                <w:lang w:val="es-ES" w:eastAsia="en-US"/>
              </w:rPr>
              <w:t>E015</w:t>
            </w:r>
          </w:p>
        </w:tc>
        <w:tc>
          <w:tcPr>
            <w:tcW w:w="1701" w:type="dxa"/>
            <w:gridSpan w:val="2"/>
            <w:shd w:val="clear" w:color="auto" w:fill="D9D9D9" w:themeFill="background1" w:themeFillShade="D9"/>
          </w:tcPr>
          <w:p w14:paraId="05286CFC" w14:textId="77777777" w:rsidR="00ED7357" w:rsidRPr="00FC7306" w:rsidRDefault="00ED7357" w:rsidP="00ED7357">
            <w:pPr>
              <w:spacing w:before="20"/>
              <w:rPr>
                <w:b/>
                <w:sz w:val="16"/>
                <w:lang w:val="es-ES"/>
              </w:rPr>
            </w:pPr>
            <w:r w:rsidRPr="00FC7306">
              <w:rPr>
                <w:b/>
                <w:sz w:val="16"/>
                <w:lang w:val="es-ES"/>
              </w:rPr>
              <w:t>Denominación:</w:t>
            </w:r>
          </w:p>
        </w:tc>
        <w:tc>
          <w:tcPr>
            <w:tcW w:w="6379" w:type="dxa"/>
            <w:shd w:val="clear" w:color="auto" w:fill="D9D9D9" w:themeFill="background1" w:themeFillShade="D9"/>
          </w:tcPr>
          <w:p w14:paraId="7AE9A289" w14:textId="77777777" w:rsidR="00ED7357" w:rsidRPr="00FC7306" w:rsidRDefault="00ED7357" w:rsidP="00ED7357">
            <w:pPr>
              <w:contextualSpacing/>
              <w:rPr>
                <w:sz w:val="16"/>
                <w:szCs w:val="16"/>
                <w:lang w:val="es-ES" w:eastAsia="en-US"/>
              </w:rPr>
            </w:pPr>
            <w:r w:rsidRPr="003C6193">
              <w:rPr>
                <w:sz w:val="16"/>
                <w:szCs w:val="16"/>
                <w:lang w:val="es-ES" w:eastAsia="en-US"/>
              </w:rPr>
              <w:t>Investigación, estudios, proyectos y capacitación en materia del transporte</w:t>
            </w:r>
          </w:p>
        </w:tc>
      </w:tr>
      <w:tr w:rsidR="00ED7357" w:rsidRPr="00FC7306" w14:paraId="1E3D7F12" w14:textId="77777777" w:rsidTr="00ED7357">
        <w:trPr>
          <w:jc w:val="center"/>
        </w:trPr>
        <w:tc>
          <w:tcPr>
            <w:tcW w:w="2778" w:type="dxa"/>
            <w:gridSpan w:val="3"/>
          </w:tcPr>
          <w:p w14:paraId="4B748ACA" w14:textId="77777777" w:rsidR="00ED7357" w:rsidRPr="00FC7306" w:rsidRDefault="00ED7357" w:rsidP="00ED7357">
            <w:pPr>
              <w:spacing w:before="20"/>
              <w:rPr>
                <w:b/>
                <w:sz w:val="16"/>
                <w:lang w:val="es-ES"/>
              </w:rPr>
            </w:pPr>
            <w:r w:rsidRPr="00FC7306">
              <w:rPr>
                <w:b/>
                <w:sz w:val="16"/>
                <w:lang w:val="es-ES"/>
              </w:rPr>
              <w:t>Unidad Administrativa</w:t>
            </w:r>
            <w:r>
              <w:rPr>
                <w:b/>
                <w:sz w:val="16"/>
                <w:lang w:val="es-ES"/>
              </w:rPr>
              <w:t>:</w:t>
            </w:r>
          </w:p>
        </w:tc>
        <w:tc>
          <w:tcPr>
            <w:tcW w:w="7395" w:type="dxa"/>
            <w:gridSpan w:val="2"/>
          </w:tcPr>
          <w:p w14:paraId="50FD3DED" w14:textId="77777777" w:rsidR="00ED7357" w:rsidRPr="00FC7306" w:rsidRDefault="00215D98" w:rsidP="00ED7357">
            <w:pPr>
              <w:spacing w:before="20"/>
              <w:rPr>
                <w:rFonts w:eastAsia="Times New Roman"/>
                <w:sz w:val="16"/>
                <w:szCs w:val="16"/>
                <w:lang w:val="es-MX" w:eastAsia="en-US"/>
              </w:rPr>
            </w:pPr>
            <w:r w:rsidRPr="00215D98">
              <w:rPr>
                <w:rFonts w:eastAsia="Times New Roman"/>
                <w:sz w:val="16"/>
                <w:szCs w:val="16"/>
                <w:lang w:val="es-MX" w:eastAsia="en-US"/>
              </w:rPr>
              <w:t>Instituto Mexicano del Transporte</w:t>
            </w:r>
          </w:p>
        </w:tc>
      </w:tr>
      <w:tr w:rsidR="00ED7357" w:rsidRPr="00FC7306" w14:paraId="1C4F7900" w14:textId="77777777" w:rsidTr="00ED7357">
        <w:trPr>
          <w:jc w:val="center"/>
        </w:trPr>
        <w:tc>
          <w:tcPr>
            <w:tcW w:w="2778" w:type="dxa"/>
            <w:gridSpan w:val="3"/>
          </w:tcPr>
          <w:p w14:paraId="3840A470" w14:textId="77777777" w:rsidR="00ED7357" w:rsidRPr="00FC7306" w:rsidRDefault="00ED7357" w:rsidP="00ED7357">
            <w:pPr>
              <w:spacing w:before="20"/>
              <w:rPr>
                <w:b/>
                <w:sz w:val="16"/>
                <w:lang w:val="es-ES"/>
              </w:rPr>
            </w:pPr>
            <w:r w:rsidRPr="00FC7306">
              <w:rPr>
                <w:b/>
                <w:sz w:val="16"/>
                <w:lang w:val="es-ES"/>
              </w:rPr>
              <w:t>Responsable</w:t>
            </w:r>
            <w:r>
              <w:rPr>
                <w:b/>
                <w:sz w:val="16"/>
                <w:lang w:val="es-ES"/>
              </w:rPr>
              <w:t>:</w:t>
            </w:r>
          </w:p>
        </w:tc>
        <w:tc>
          <w:tcPr>
            <w:tcW w:w="7395" w:type="dxa"/>
            <w:gridSpan w:val="2"/>
          </w:tcPr>
          <w:p w14:paraId="22F140CB" w14:textId="77777777" w:rsidR="00ED7357" w:rsidRPr="00FC7306" w:rsidRDefault="00215D98" w:rsidP="00ED7357">
            <w:pPr>
              <w:spacing w:before="20"/>
              <w:rPr>
                <w:sz w:val="16"/>
                <w:lang w:val="es-ES"/>
              </w:rPr>
            </w:pPr>
            <w:r>
              <w:rPr>
                <w:sz w:val="16"/>
                <w:lang w:val="es-ES"/>
              </w:rPr>
              <w:t>Jorge Armendáriz Jiménez</w:t>
            </w:r>
          </w:p>
        </w:tc>
      </w:tr>
      <w:tr w:rsidR="00ED7357" w:rsidRPr="00FC7306" w14:paraId="7CA56576" w14:textId="77777777" w:rsidTr="00ED7357">
        <w:trPr>
          <w:jc w:val="center"/>
        </w:trPr>
        <w:tc>
          <w:tcPr>
            <w:tcW w:w="2778" w:type="dxa"/>
            <w:gridSpan w:val="3"/>
            <w:tcBorders>
              <w:bottom w:val="single" w:sz="4" w:space="0" w:color="auto"/>
            </w:tcBorders>
            <w:shd w:val="clear" w:color="auto" w:fill="D9D9D9" w:themeFill="background1" w:themeFillShade="D9"/>
          </w:tcPr>
          <w:p w14:paraId="2FE1B2E4" w14:textId="77777777" w:rsidR="00ED7357" w:rsidRPr="00FC7306" w:rsidRDefault="00ED7357" w:rsidP="00ED7357">
            <w:pPr>
              <w:spacing w:before="20"/>
              <w:rPr>
                <w:b/>
                <w:sz w:val="16"/>
                <w:lang w:val="es-ES"/>
              </w:rPr>
            </w:pPr>
            <w:r w:rsidRPr="00FC7306">
              <w:rPr>
                <w:b/>
                <w:sz w:val="16"/>
                <w:lang w:val="es-ES"/>
              </w:rPr>
              <w:t>Tipo de Evaluación</w:t>
            </w:r>
            <w:r>
              <w:rPr>
                <w:b/>
                <w:sz w:val="16"/>
                <w:lang w:val="es-ES"/>
              </w:rPr>
              <w:t>:</w:t>
            </w:r>
          </w:p>
        </w:tc>
        <w:tc>
          <w:tcPr>
            <w:tcW w:w="7395" w:type="dxa"/>
            <w:gridSpan w:val="2"/>
            <w:tcBorders>
              <w:bottom w:val="single" w:sz="4" w:space="0" w:color="auto"/>
            </w:tcBorders>
            <w:shd w:val="clear" w:color="auto" w:fill="D9D9D9" w:themeFill="background1" w:themeFillShade="D9"/>
          </w:tcPr>
          <w:p w14:paraId="0098B005" w14:textId="77777777" w:rsidR="00ED7357" w:rsidRPr="00FC7306" w:rsidRDefault="00ED7357" w:rsidP="00ED7357">
            <w:pPr>
              <w:spacing w:before="20"/>
              <w:rPr>
                <w:sz w:val="16"/>
                <w:lang w:val="es-ES"/>
              </w:rPr>
            </w:pPr>
            <w:r>
              <w:rPr>
                <w:sz w:val="16"/>
                <w:lang w:val="es-ES"/>
              </w:rPr>
              <w:t>Consistencia y Resultados</w:t>
            </w:r>
            <w:r w:rsidR="00BD6B6A">
              <w:rPr>
                <w:sz w:val="16"/>
                <w:lang w:val="es-ES"/>
              </w:rPr>
              <w:t>, PAE 2016</w:t>
            </w:r>
          </w:p>
        </w:tc>
      </w:tr>
    </w:tbl>
    <w:p w14:paraId="7032622B" w14:textId="77777777" w:rsidR="00ED7357" w:rsidRDefault="00ED7357" w:rsidP="00ED7357"/>
    <w:p w14:paraId="57ECEC34" w14:textId="77777777" w:rsidR="00ED7357" w:rsidRPr="00FC7306" w:rsidRDefault="00ED7357" w:rsidP="00C079AE">
      <w:pPr>
        <w:pStyle w:val="Cdetextonegrita"/>
        <w:spacing w:line="250" w:lineRule="exact"/>
      </w:pPr>
      <w:r w:rsidRPr="00FC7306">
        <w:t>Descripción del P</w:t>
      </w:r>
      <w:r>
        <w:t>p</w:t>
      </w:r>
    </w:p>
    <w:p w14:paraId="372E65FA" w14:textId="77777777" w:rsidR="00ED7357" w:rsidRDefault="00ED7357" w:rsidP="00C079AE">
      <w:pPr>
        <w:pStyle w:val="Cdetexto"/>
        <w:spacing w:line="250" w:lineRule="exact"/>
      </w:pPr>
      <w:r w:rsidRPr="001D3606">
        <w:t xml:space="preserve">El Pp </w:t>
      </w:r>
      <w:r>
        <w:t>E0</w:t>
      </w:r>
      <w:r w:rsidR="00961A13">
        <w:t>15</w:t>
      </w:r>
      <w:r w:rsidR="003443AD">
        <w:t xml:space="preserve"> inició operaciones en </w:t>
      </w:r>
      <w:r>
        <w:t>2008; e</w:t>
      </w:r>
      <w:r w:rsidRPr="00FC7306">
        <w:t xml:space="preserve">l problema que atiende </w:t>
      </w:r>
      <w:r w:rsidR="00B34835">
        <w:t>se definió como</w:t>
      </w:r>
      <w:r w:rsidRPr="00FC7306">
        <w:t xml:space="preserve"> “</w:t>
      </w:r>
      <w:r w:rsidRPr="001D3606">
        <w:t>Mayor capacidad técnica y humana para mejorar las condiciones de operación y seguridad de la infraestructura y servicios de transporte</w:t>
      </w:r>
      <w:r w:rsidRPr="00FC7306">
        <w:t>”.</w:t>
      </w:r>
    </w:p>
    <w:p w14:paraId="0A0AEE8E" w14:textId="77777777" w:rsidR="00ED7357" w:rsidRDefault="00ED7357" w:rsidP="00C079AE">
      <w:pPr>
        <w:pStyle w:val="Cdetexto"/>
        <w:spacing w:line="250" w:lineRule="exact"/>
      </w:pPr>
      <w:r>
        <w:t xml:space="preserve">El fin </w:t>
      </w:r>
      <w:r w:rsidR="00276BB3">
        <w:t>que se definió para el</w:t>
      </w:r>
      <w:r>
        <w:t xml:space="preserve"> Pp es “</w:t>
      </w:r>
      <w:r w:rsidRPr="00C47E4A">
        <w:t>Contribuir a desarrollar integralmente y a largo plazo al sector con la creación y adaptación de tecnología y la generación de capacidades nacionales mediante la realización de investigación, estudios, proyectos, normas para la infraestructura y capacitación en materia de transporte</w:t>
      </w:r>
      <w:r>
        <w:t>”.</w:t>
      </w:r>
    </w:p>
    <w:p w14:paraId="606E830B" w14:textId="77777777" w:rsidR="00ED7357" w:rsidRPr="00B52A02" w:rsidRDefault="00ED7357" w:rsidP="00C079AE">
      <w:pPr>
        <w:pStyle w:val="Cdetextonegrita"/>
        <w:spacing w:line="250" w:lineRule="exact"/>
        <w:rPr>
          <w:b w:val="0"/>
        </w:rPr>
      </w:pPr>
      <w:r w:rsidRPr="00B52A02">
        <w:rPr>
          <w:b w:val="0"/>
        </w:rPr>
        <w:t xml:space="preserve">El propósito del Pp </w:t>
      </w:r>
      <w:r w:rsidR="00B34835">
        <w:rPr>
          <w:b w:val="0"/>
        </w:rPr>
        <w:t>fue definido como</w:t>
      </w:r>
      <w:r w:rsidR="00D0770B">
        <w:rPr>
          <w:b w:val="0"/>
        </w:rPr>
        <w:t xml:space="preserve"> </w:t>
      </w:r>
      <w:r w:rsidRPr="00B52A02">
        <w:rPr>
          <w:b w:val="0"/>
        </w:rPr>
        <w:t>“</w:t>
      </w:r>
      <w:r w:rsidRPr="00C47E4A">
        <w:rPr>
          <w:b w:val="0"/>
        </w:rPr>
        <w:t>Las autoridades del transporte disponen de propuestas de mejoramientos tecnológicos y personal capacitado que permitirán mejorar la seguridad y operación de la infraestructura y medios de transporte</w:t>
      </w:r>
      <w:r w:rsidRPr="00B52A02">
        <w:rPr>
          <w:b w:val="0"/>
        </w:rPr>
        <w:t>”</w:t>
      </w:r>
      <w:r w:rsidR="007A4C34">
        <w:rPr>
          <w:b w:val="0"/>
        </w:rPr>
        <w:t xml:space="preserve"> (sic)</w:t>
      </w:r>
      <w:r w:rsidRPr="00B52A02">
        <w:rPr>
          <w:b w:val="0"/>
        </w:rPr>
        <w:t xml:space="preserve">. Los componentes </w:t>
      </w:r>
      <w:r w:rsidR="00B34835">
        <w:rPr>
          <w:b w:val="0"/>
        </w:rPr>
        <w:t xml:space="preserve">definidos </w:t>
      </w:r>
      <w:r w:rsidRPr="00B52A02">
        <w:rPr>
          <w:b w:val="0"/>
        </w:rPr>
        <w:t>del Pp son</w:t>
      </w:r>
      <w:r>
        <w:rPr>
          <w:b w:val="0"/>
        </w:rPr>
        <w:t xml:space="preserve"> los siguientes</w:t>
      </w:r>
      <w:r w:rsidRPr="00B52A02">
        <w:rPr>
          <w:b w:val="0"/>
        </w:rPr>
        <w:t>: 1) “</w:t>
      </w:r>
      <w:r w:rsidRPr="00C47E4A">
        <w:rPr>
          <w:b w:val="0"/>
        </w:rPr>
        <w:t xml:space="preserve">Porcentaje de </w:t>
      </w:r>
      <w:r>
        <w:rPr>
          <w:b w:val="0"/>
        </w:rPr>
        <w:t>Proyectos y estudios realizados</w:t>
      </w:r>
      <w:r w:rsidRPr="00B52A02">
        <w:rPr>
          <w:b w:val="0"/>
        </w:rPr>
        <w:t>”</w:t>
      </w:r>
      <w:r>
        <w:rPr>
          <w:b w:val="0"/>
        </w:rPr>
        <w:t xml:space="preserve">, </w:t>
      </w:r>
      <w:r w:rsidRPr="00B52A02">
        <w:rPr>
          <w:b w:val="0"/>
        </w:rPr>
        <w:t>2) “</w:t>
      </w:r>
      <w:r w:rsidRPr="00C47E4A">
        <w:rPr>
          <w:b w:val="0"/>
        </w:rPr>
        <w:t>Número de Personas apoyadas económicamente para realizar estudios de postgrado</w:t>
      </w:r>
      <w:r>
        <w:rPr>
          <w:b w:val="0"/>
        </w:rPr>
        <w:t>” y 3) “</w:t>
      </w:r>
      <w:r w:rsidRPr="00C47E4A">
        <w:rPr>
          <w:b w:val="0"/>
        </w:rPr>
        <w:t>Número de Personas apoyadas económicamente para realizar estudios de postgrado</w:t>
      </w:r>
      <w:r>
        <w:rPr>
          <w:b w:val="0"/>
        </w:rPr>
        <w:t>”.</w:t>
      </w:r>
    </w:p>
    <w:p w14:paraId="0AA62573" w14:textId="77777777" w:rsidR="00ED7357" w:rsidRPr="00B52A02" w:rsidRDefault="00ED7357" w:rsidP="00C079AE">
      <w:pPr>
        <w:pStyle w:val="Cdetextonegrita"/>
        <w:spacing w:line="250" w:lineRule="exact"/>
        <w:rPr>
          <w:b w:val="0"/>
        </w:rPr>
      </w:pPr>
      <w:r w:rsidRPr="00B52A02">
        <w:rPr>
          <w:b w:val="0"/>
        </w:rPr>
        <w:lastRenderedPageBreak/>
        <w:t xml:space="preserve">La </w:t>
      </w:r>
      <w:r>
        <w:rPr>
          <w:b w:val="0"/>
        </w:rPr>
        <w:t>PPo</w:t>
      </w:r>
      <w:r w:rsidRPr="00B52A02">
        <w:rPr>
          <w:b w:val="0"/>
        </w:rPr>
        <w:t xml:space="preserve"> </w:t>
      </w:r>
      <w:r>
        <w:rPr>
          <w:b w:val="0"/>
        </w:rPr>
        <w:t xml:space="preserve">y </w:t>
      </w:r>
      <w:r w:rsidR="00BD3037">
        <w:rPr>
          <w:b w:val="0"/>
        </w:rPr>
        <w:t xml:space="preserve">la </w:t>
      </w:r>
      <w:r>
        <w:rPr>
          <w:b w:val="0"/>
        </w:rPr>
        <w:t xml:space="preserve">PO </w:t>
      </w:r>
      <w:r w:rsidRPr="00B52A02">
        <w:rPr>
          <w:b w:val="0"/>
        </w:rPr>
        <w:t xml:space="preserve">del Pp </w:t>
      </w:r>
      <w:r>
        <w:rPr>
          <w:b w:val="0"/>
        </w:rPr>
        <w:t xml:space="preserve">no están definidas </w:t>
      </w:r>
      <w:r w:rsidRPr="00C47E4A">
        <w:rPr>
          <w:b w:val="0"/>
        </w:rPr>
        <w:t xml:space="preserve">en </w:t>
      </w:r>
      <w:r>
        <w:rPr>
          <w:b w:val="0"/>
        </w:rPr>
        <w:t xml:space="preserve">un </w:t>
      </w:r>
      <w:r w:rsidR="00027633">
        <w:rPr>
          <w:b w:val="0"/>
        </w:rPr>
        <w:t>documento oficial</w:t>
      </w:r>
      <w:r>
        <w:rPr>
          <w:b w:val="0"/>
        </w:rPr>
        <w:t>.</w:t>
      </w:r>
    </w:p>
    <w:p w14:paraId="22F76833" w14:textId="77777777" w:rsidR="00ED7357" w:rsidRPr="005D35BB" w:rsidRDefault="00ED7357" w:rsidP="00C079AE">
      <w:pPr>
        <w:pStyle w:val="Cdetextonegrita"/>
        <w:spacing w:line="250" w:lineRule="exact"/>
        <w:rPr>
          <w:b w:val="0"/>
        </w:rPr>
      </w:pPr>
      <w:r w:rsidRPr="00B52A02">
        <w:rPr>
          <w:b w:val="0"/>
        </w:rPr>
        <w:t xml:space="preserve">Asimismo, el Pp está alineado con el </w:t>
      </w:r>
      <w:r>
        <w:rPr>
          <w:b w:val="0"/>
        </w:rPr>
        <w:t xml:space="preserve">PND </w:t>
      </w:r>
      <w:r w:rsidR="00BD3037">
        <w:rPr>
          <w:b w:val="0"/>
        </w:rPr>
        <w:t>a través de</w:t>
      </w:r>
      <w:r>
        <w:rPr>
          <w:b w:val="0"/>
        </w:rPr>
        <w:t xml:space="preserve"> la Meta Nacional III</w:t>
      </w:r>
      <w:r w:rsidRPr="00B52A02">
        <w:rPr>
          <w:b w:val="0"/>
        </w:rPr>
        <w:t xml:space="preserve"> </w:t>
      </w:r>
      <w:r w:rsidRPr="00C47E4A">
        <w:rPr>
          <w:b w:val="0"/>
        </w:rPr>
        <w:t>México con educación de calidad</w:t>
      </w:r>
      <w:r>
        <w:rPr>
          <w:b w:val="0"/>
        </w:rPr>
        <w:t xml:space="preserve">, </w:t>
      </w:r>
      <w:r w:rsidRPr="00B52A02">
        <w:rPr>
          <w:b w:val="0"/>
        </w:rPr>
        <w:t xml:space="preserve">Objetivo </w:t>
      </w:r>
      <w:r>
        <w:rPr>
          <w:b w:val="0"/>
        </w:rPr>
        <w:t xml:space="preserve">3.5 </w:t>
      </w:r>
      <w:r w:rsidRPr="00C47E4A">
        <w:rPr>
          <w:b w:val="0"/>
        </w:rPr>
        <w:t>Hacer del desarrollo científico, tecnológico y la innovación pilares para el progreso económico y social sostenible</w:t>
      </w:r>
      <w:r w:rsidR="00FF1685">
        <w:rPr>
          <w:b w:val="0"/>
        </w:rPr>
        <w:t>,</w:t>
      </w:r>
      <w:r>
        <w:rPr>
          <w:b w:val="0"/>
        </w:rPr>
        <w:t xml:space="preserve"> </w:t>
      </w:r>
      <w:r w:rsidRPr="00B52A02">
        <w:rPr>
          <w:b w:val="0"/>
        </w:rPr>
        <w:t xml:space="preserve">y </w:t>
      </w:r>
      <w:r w:rsidR="00FF1685">
        <w:rPr>
          <w:b w:val="0"/>
        </w:rPr>
        <w:t>a través de</w:t>
      </w:r>
      <w:r w:rsidRPr="00B52A02">
        <w:rPr>
          <w:b w:val="0"/>
        </w:rPr>
        <w:t xml:space="preserve"> </w:t>
      </w:r>
      <w:r>
        <w:rPr>
          <w:b w:val="0"/>
        </w:rPr>
        <w:t xml:space="preserve">la Meta Nacional IV </w:t>
      </w:r>
      <w:r w:rsidRPr="00C47E4A">
        <w:rPr>
          <w:b w:val="0"/>
        </w:rPr>
        <w:t>México Próspero</w:t>
      </w:r>
      <w:r>
        <w:rPr>
          <w:b w:val="0"/>
        </w:rPr>
        <w:t xml:space="preserve">, Objetivo 4.9 </w:t>
      </w:r>
      <w:r w:rsidRPr="00C47E4A">
        <w:rPr>
          <w:b w:val="0"/>
        </w:rPr>
        <w:t>Contar con una infraestructura de transporte que se refleje en menores costos para realizar la actividad económica</w:t>
      </w:r>
      <w:r w:rsidRPr="00FF1685">
        <w:rPr>
          <w:b w:val="0"/>
        </w:rPr>
        <w:t>.</w:t>
      </w:r>
      <w:r>
        <w:rPr>
          <w:b w:val="0"/>
        </w:rPr>
        <w:t xml:space="preserve"> Asimismo, el Pp se alinea con </w:t>
      </w:r>
      <w:r w:rsidR="00A85216">
        <w:rPr>
          <w:b w:val="0"/>
        </w:rPr>
        <w:t>el PSCT</w:t>
      </w:r>
      <w:r w:rsidR="000321D9">
        <w:rPr>
          <w:b w:val="0"/>
        </w:rPr>
        <w:t>,</w:t>
      </w:r>
      <w:r>
        <w:rPr>
          <w:b w:val="0"/>
        </w:rPr>
        <w:t xml:space="preserve"> Objetivo 6</w:t>
      </w:r>
      <w:r w:rsidRPr="005D35BB">
        <w:rPr>
          <w:b w:val="0"/>
        </w:rPr>
        <w:t xml:space="preserve"> </w:t>
      </w:r>
      <w:r w:rsidRPr="00C47E4A">
        <w:rPr>
          <w:b w:val="0"/>
        </w:rPr>
        <w:t xml:space="preserve">Desarrollar integralmente y a </w:t>
      </w:r>
      <w:r w:rsidR="00EF7110" w:rsidRPr="00C47E4A">
        <w:rPr>
          <w:b w:val="0"/>
        </w:rPr>
        <w:t>largo plazo al sector con la creación y adaptación de tecnología y la gener</w:t>
      </w:r>
      <w:r w:rsidR="00EF7110">
        <w:rPr>
          <w:b w:val="0"/>
        </w:rPr>
        <w:t>ación de capacidades nacionales</w:t>
      </w:r>
      <w:r w:rsidR="00391CCC">
        <w:rPr>
          <w:b w:val="0"/>
        </w:rPr>
        <w:t>,</w:t>
      </w:r>
      <w:r w:rsidR="00EF7110">
        <w:rPr>
          <w:b w:val="0"/>
        </w:rPr>
        <w:t xml:space="preserve"> y Objetivo 2 </w:t>
      </w:r>
      <w:r w:rsidR="00EF7110" w:rsidRPr="00C47E4A">
        <w:rPr>
          <w:b w:val="0"/>
        </w:rPr>
        <w:t>Contar con servicios logísticos de transporte oportuno, eficiente</w:t>
      </w:r>
      <w:r w:rsidRPr="00C47E4A">
        <w:rPr>
          <w:b w:val="0"/>
        </w:rPr>
        <w:t xml:space="preserve"> y seguros que incrementen la competitividad y productividad de las actividades económicas</w:t>
      </w:r>
      <w:r>
        <w:rPr>
          <w:b w:val="0"/>
        </w:rPr>
        <w:t>.</w:t>
      </w:r>
    </w:p>
    <w:p w14:paraId="08652195" w14:textId="77777777" w:rsidR="00ED7357" w:rsidRPr="00FC7306" w:rsidRDefault="00ED7357" w:rsidP="00C079AE">
      <w:pPr>
        <w:pStyle w:val="Cdetextonegrita"/>
        <w:spacing w:line="250" w:lineRule="exact"/>
      </w:pPr>
      <w:r w:rsidRPr="00FC7306">
        <w:t>Principales Hallazgos</w:t>
      </w:r>
    </w:p>
    <w:p w14:paraId="2AC5F552" w14:textId="77777777" w:rsidR="00ED7357" w:rsidRPr="00CD4D0C" w:rsidRDefault="00ED7357" w:rsidP="00C079AE">
      <w:pPr>
        <w:spacing w:line="250" w:lineRule="exact"/>
        <w:jc w:val="both"/>
        <w:rPr>
          <w:i/>
          <w:lang w:val="es-ES"/>
        </w:rPr>
      </w:pPr>
      <w:r w:rsidRPr="00CD4D0C">
        <w:rPr>
          <w:i/>
          <w:lang w:val="es-ES"/>
        </w:rPr>
        <w:t>Diseño:</w:t>
      </w:r>
    </w:p>
    <w:p w14:paraId="07611A5E" w14:textId="77777777" w:rsidR="00ED7357" w:rsidRDefault="00ED7357" w:rsidP="00C079AE">
      <w:pPr>
        <w:pStyle w:val="Cdetexto"/>
        <w:spacing w:line="250" w:lineRule="exact"/>
      </w:pPr>
      <w:r w:rsidRPr="000A258A">
        <w:t xml:space="preserve">El problema que atiende el Pp está identificado </w:t>
      </w:r>
      <w:r>
        <w:t>de manera in</w:t>
      </w:r>
      <w:r w:rsidRPr="005D02EB">
        <w:t xml:space="preserve">correcta, ya que no se formula como un hecho negativo o como una situación que puede ser revertida o atendida, además de que no incluye </w:t>
      </w:r>
      <w:r w:rsidR="00375030">
        <w:t xml:space="preserve">a </w:t>
      </w:r>
      <w:r w:rsidRPr="005D02EB">
        <w:t xml:space="preserve">la población o </w:t>
      </w:r>
      <w:r w:rsidR="00027633">
        <w:t>AE</w:t>
      </w:r>
      <w:r w:rsidRPr="005D02EB">
        <w:t xml:space="preserve"> afectada.</w:t>
      </w:r>
    </w:p>
    <w:p w14:paraId="333D37E1" w14:textId="77777777" w:rsidR="00ED7357" w:rsidRDefault="00ED7357" w:rsidP="00C079AE">
      <w:pPr>
        <w:pStyle w:val="Cdetexto"/>
        <w:spacing w:line="250" w:lineRule="exact"/>
      </w:pPr>
      <w:r w:rsidRPr="005D02EB">
        <w:t>El Pp no dispone de un diagnóstico específico del problema, necesidad o función de gobierno que busca resolver o atender. Además, no se</w:t>
      </w:r>
      <w:r>
        <w:t xml:space="preserve"> tiene evidencia de que en el a</w:t>
      </w:r>
      <w:r w:rsidRPr="005D02EB">
        <w:t xml:space="preserve">cuerdo por el que se creó el </w:t>
      </w:r>
      <w:r w:rsidR="004D4531">
        <w:t>Instituto Mexicano del Transporte (</w:t>
      </w:r>
      <w:r w:rsidRPr="005D02EB">
        <w:t>IMT</w:t>
      </w:r>
      <w:r w:rsidR="004D4531">
        <w:t>)</w:t>
      </w:r>
      <w:r w:rsidRPr="005D02EB">
        <w:t xml:space="preserve"> se haya incluido un diagnóstico de la problemática identificada.</w:t>
      </w:r>
      <w:r>
        <w:t xml:space="preserve"> </w:t>
      </w:r>
    </w:p>
    <w:p w14:paraId="4E958143" w14:textId="77777777" w:rsidR="00ED7357" w:rsidRDefault="00ED7357" w:rsidP="00C079AE">
      <w:pPr>
        <w:pStyle w:val="Cdetexto"/>
        <w:spacing w:line="250" w:lineRule="exact"/>
      </w:pPr>
      <w:r>
        <w:t>El Pp no cuenta con la justificación te</w:t>
      </w:r>
      <w:r w:rsidR="005B7793">
        <w:t>órica o empírica que sustente su</w:t>
      </w:r>
      <w:r>
        <w:t xml:space="preserve"> modelo de intervención o de operación.</w:t>
      </w:r>
    </w:p>
    <w:p w14:paraId="588CCEF7" w14:textId="77777777" w:rsidR="00ED7357" w:rsidRDefault="00ED7357" w:rsidP="00C079AE">
      <w:pPr>
        <w:pStyle w:val="Cdetexto"/>
        <w:spacing w:line="250" w:lineRule="exact"/>
      </w:pPr>
      <w:r w:rsidRPr="005D02EB">
        <w:t xml:space="preserve">Aunque en el objetivo a nivel propósito de la MIR se incluya como </w:t>
      </w:r>
      <w:r>
        <w:t>PO</w:t>
      </w:r>
      <w:r w:rsidRPr="005D02EB">
        <w:t xml:space="preserve"> a las “autoridades del transporte”, no queda clara su definición, unidad de medida y </w:t>
      </w:r>
      <w:r>
        <w:t>características. Además, en el manual de p</w:t>
      </w:r>
      <w:r w:rsidRPr="005D02EB">
        <w:t>rocedimientos del IMT se puede apreciar que algunos de los servicios que ofrece el P</w:t>
      </w:r>
      <w:r>
        <w:t>p</w:t>
      </w:r>
      <w:r w:rsidRPr="005D02EB">
        <w:t xml:space="preserve"> están dirigidos a personal de la </w:t>
      </w:r>
      <w:r w:rsidR="004B418F">
        <w:t>Secretaría de Comunicaciones y Transportes (</w:t>
      </w:r>
      <w:r w:rsidRPr="005D02EB">
        <w:t>SCT</w:t>
      </w:r>
      <w:r w:rsidR="004B418F">
        <w:t>)</w:t>
      </w:r>
      <w:r>
        <w:t>.</w:t>
      </w:r>
    </w:p>
    <w:p w14:paraId="2CECBB97" w14:textId="77777777" w:rsidR="00ED7357" w:rsidRPr="00FC7306" w:rsidRDefault="00ED7357" w:rsidP="00C079AE">
      <w:pPr>
        <w:pStyle w:val="Cdetexto"/>
        <w:spacing w:line="250" w:lineRule="exact"/>
      </w:pPr>
      <w:r w:rsidRPr="000A258A">
        <w:t xml:space="preserve">El Pp presenta </w:t>
      </w:r>
      <w:r>
        <w:t xml:space="preserve">complementariedades con los </w:t>
      </w:r>
      <w:r w:rsidR="00027633">
        <w:t xml:space="preserve">siguientes </w:t>
      </w:r>
      <w:r w:rsidR="004B418F">
        <w:t xml:space="preserve">Pp del Ramo 09: </w:t>
      </w:r>
      <w:r>
        <w:t xml:space="preserve">E004 </w:t>
      </w:r>
      <w:r w:rsidRPr="005D02EB">
        <w:t>Estudios técnicos para la construcción, conservación y operación de infraestructura de comunicaciones y transportes</w:t>
      </w:r>
      <w:r>
        <w:t xml:space="preserve">, E008 </w:t>
      </w:r>
      <w:r w:rsidRPr="005D02EB">
        <w:t>Operación de infraestructura marítimo-portuaria</w:t>
      </w:r>
      <w:r w:rsidR="004B418F">
        <w:t xml:space="preserve"> y K</w:t>
      </w:r>
      <w:r>
        <w:t xml:space="preserve">003 </w:t>
      </w:r>
      <w:r w:rsidRPr="005D02EB">
        <w:t>Proyectos de construcción de carreteras</w:t>
      </w:r>
      <w:r>
        <w:t xml:space="preserve">. No se </w:t>
      </w:r>
      <w:r w:rsidR="004B418F">
        <w:t>identificaron</w:t>
      </w:r>
      <w:r>
        <w:t xml:space="preserve"> coincidencias con otros Pp.</w:t>
      </w:r>
    </w:p>
    <w:p w14:paraId="10E54BE0" w14:textId="77777777" w:rsidR="00ED7357" w:rsidRPr="00CD4D0C" w:rsidRDefault="00ED7357" w:rsidP="00C079AE">
      <w:pPr>
        <w:spacing w:line="250" w:lineRule="exact"/>
        <w:jc w:val="both"/>
        <w:rPr>
          <w:i/>
          <w:lang w:val="es-ES"/>
        </w:rPr>
      </w:pPr>
      <w:r w:rsidRPr="00CD4D0C">
        <w:rPr>
          <w:i/>
          <w:lang w:val="es-ES"/>
        </w:rPr>
        <w:t>Planeación y Orientación a Resultados:</w:t>
      </w:r>
    </w:p>
    <w:p w14:paraId="479C96CF" w14:textId="77777777" w:rsidR="00ED7357" w:rsidRDefault="00ED7357" w:rsidP="00C079AE">
      <w:pPr>
        <w:pStyle w:val="Cdetexto"/>
        <w:spacing w:line="250" w:lineRule="exact"/>
      </w:pPr>
      <w:r w:rsidRPr="0057721A">
        <w:t xml:space="preserve">El IMT, como </w:t>
      </w:r>
      <w:r>
        <w:t>UR</w:t>
      </w:r>
      <w:r w:rsidRPr="0057721A">
        <w:t xml:space="preserve"> de la ejecución del </w:t>
      </w:r>
      <w:r>
        <w:t>Pp, dispone de un plan e</w:t>
      </w:r>
      <w:r w:rsidRPr="0057721A">
        <w:t>stratégico, el cual es producto de ejercicios de planeación institucionalizados, al apegarse a la “Guía técnica para la elaboración de los programas derivados del PND”</w:t>
      </w:r>
      <w:r>
        <w:t>.</w:t>
      </w:r>
    </w:p>
    <w:p w14:paraId="5D525325" w14:textId="77777777" w:rsidR="00ED7357" w:rsidRDefault="00ED7357" w:rsidP="00C079AE">
      <w:pPr>
        <w:pStyle w:val="Cdetexto"/>
        <w:spacing w:line="250" w:lineRule="exact"/>
      </w:pPr>
      <w:r w:rsidRPr="00F11AE4">
        <w:t>La información con que cuenta el Pp para monitorear su desempeño es oportuna, confiable, está sistematizada, es pertinente y está actualizada.</w:t>
      </w:r>
    </w:p>
    <w:p w14:paraId="3A4CAB60" w14:textId="77777777" w:rsidR="00ED7357" w:rsidRPr="00CD4D0C" w:rsidRDefault="00ED7357" w:rsidP="00C079AE">
      <w:pPr>
        <w:spacing w:before="240" w:line="250" w:lineRule="exact"/>
        <w:jc w:val="both"/>
        <w:rPr>
          <w:i/>
          <w:lang w:val="es-ES"/>
        </w:rPr>
      </w:pPr>
      <w:r w:rsidRPr="00CD4D0C">
        <w:rPr>
          <w:i/>
          <w:szCs w:val="22"/>
        </w:rPr>
        <w:t>Cobertura y Focalización:</w:t>
      </w:r>
    </w:p>
    <w:p w14:paraId="2A576229" w14:textId="77777777" w:rsidR="00ED7357" w:rsidRDefault="00A10FC8" w:rsidP="00BE6C5E">
      <w:pPr>
        <w:pStyle w:val="Cdetexto"/>
        <w:spacing w:line="250" w:lineRule="exact"/>
      </w:pPr>
      <w:r>
        <w:t>E</w:t>
      </w:r>
      <w:r w:rsidR="00ED7357" w:rsidRPr="0057721A">
        <w:t xml:space="preserve">l Pp </w:t>
      </w:r>
      <w:r>
        <w:t xml:space="preserve">actualmente </w:t>
      </w:r>
      <w:r w:rsidR="00ED7357" w:rsidRPr="0057721A">
        <w:t xml:space="preserve">no dispone de una estrategia de cobertura </w:t>
      </w:r>
      <w:r>
        <w:t xml:space="preserve">por </w:t>
      </w:r>
      <w:r w:rsidR="00ED7357" w:rsidRPr="0057721A">
        <w:t xml:space="preserve">dos </w:t>
      </w:r>
      <w:r>
        <w:t>razones</w:t>
      </w:r>
      <w:r w:rsidR="00ED7357" w:rsidRPr="0057721A">
        <w:t>: 1) los ejecutores del P</w:t>
      </w:r>
      <w:r w:rsidR="00ED7357">
        <w:t>p</w:t>
      </w:r>
      <w:r>
        <w:t xml:space="preserve"> no han logrado definir si</w:t>
      </w:r>
      <w:r w:rsidR="00ED7357" w:rsidRPr="0057721A">
        <w:t xml:space="preserve"> los servicios que ofrece el Pp atienden a una población o a un </w:t>
      </w:r>
      <w:r w:rsidR="00ED7357">
        <w:t>A</w:t>
      </w:r>
      <w:r w:rsidR="006348F2">
        <w:t>E</w:t>
      </w:r>
      <w:r w:rsidR="00ED7357" w:rsidRPr="0057721A">
        <w:t>, y 2) las características y diversidad de servicios que ofrece el Pp resulta</w:t>
      </w:r>
      <w:r>
        <w:t>n complejas de</w:t>
      </w:r>
      <w:r w:rsidR="00ED7357" w:rsidRPr="0057721A">
        <w:t xml:space="preserve"> cuantificar.</w:t>
      </w:r>
      <w:r w:rsidR="00ED7357">
        <w:t xml:space="preserve"> Asimismo, e</w:t>
      </w:r>
      <w:r w:rsidR="00ED7357" w:rsidRPr="0057721A">
        <w:t xml:space="preserve">l Pp no dispone de un documento en donde se establezca un mecanismo para identificar a su población, usuarios o </w:t>
      </w:r>
      <w:r w:rsidR="00ED7357">
        <w:t>A</w:t>
      </w:r>
      <w:r w:rsidR="006348F2">
        <w:t>E</w:t>
      </w:r>
      <w:r w:rsidR="00ED7357" w:rsidRPr="0057721A">
        <w:t>. Lo anterior, dado que la mayoría de los servicios que ofrece el P</w:t>
      </w:r>
      <w:r w:rsidR="00ED7357">
        <w:t>p</w:t>
      </w:r>
      <w:r>
        <w:t xml:space="preserve"> opera</w:t>
      </w:r>
      <w:r w:rsidR="00112F76">
        <w:t>n</w:t>
      </w:r>
      <w:r>
        <w:t xml:space="preserve"> por</w:t>
      </w:r>
      <w:r w:rsidR="00ED7357" w:rsidRPr="0057721A">
        <w:t xml:space="preserve"> demanda.</w:t>
      </w:r>
    </w:p>
    <w:p w14:paraId="755D8207" w14:textId="77777777" w:rsidR="007447E8" w:rsidRDefault="007447E8">
      <w:pPr>
        <w:spacing w:after="0"/>
        <w:rPr>
          <w:rFonts w:eastAsia="Times New Roman" w:cs="Arial"/>
          <w:i/>
          <w:szCs w:val="20"/>
          <w:lang w:val="es-ES"/>
        </w:rPr>
      </w:pPr>
      <w:r>
        <w:rPr>
          <w:i/>
        </w:rPr>
        <w:br w:type="page"/>
      </w:r>
    </w:p>
    <w:p w14:paraId="1F523D28" w14:textId="77777777" w:rsidR="00ED7357" w:rsidRPr="00BE6C5E" w:rsidRDefault="00ED7357" w:rsidP="00BE6C5E">
      <w:pPr>
        <w:pStyle w:val="Cdetexto"/>
        <w:spacing w:line="250" w:lineRule="exact"/>
        <w:rPr>
          <w:i/>
        </w:rPr>
      </w:pPr>
      <w:r w:rsidRPr="00BE6C5E">
        <w:rPr>
          <w:i/>
        </w:rPr>
        <w:lastRenderedPageBreak/>
        <w:t>Operación:</w:t>
      </w:r>
    </w:p>
    <w:p w14:paraId="3100EFB0" w14:textId="77777777" w:rsidR="00ED7357" w:rsidRDefault="00ED7357" w:rsidP="006348F2">
      <w:pPr>
        <w:pStyle w:val="Cdetexto"/>
        <w:spacing w:line="250" w:lineRule="exact"/>
      </w:pPr>
      <w:r w:rsidRPr="0057721A">
        <w:t xml:space="preserve">De todos los procedimientos clave descritos en </w:t>
      </w:r>
      <w:r w:rsidR="00685E70">
        <w:t>los diagramas de flujo de procesos del Pp</w:t>
      </w:r>
      <w:r w:rsidRPr="0057721A">
        <w:t>, únicamente uno coincide con las actividades que se incluyen en la MIR y se refiere al de “Autorización de proyectos de investigación”.</w:t>
      </w:r>
    </w:p>
    <w:p w14:paraId="0BF809B5" w14:textId="77777777" w:rsidR="00ED7357" w:rsidRDefault="00ED7357" w:rsidP="006348F2">
      <w:pPr>
        <w:pStyle w:val="Cdetexto"/>
        <w:spacing w:line="250" w:lineRule="exact"/>
      </w:pPr>
      <w:r w:rsidRPr="0057721A">
        <w:t xml:space="preserve">El Pp cuenta con información sistematizada, pero no permite conocer la demanda total de apoyos, servicios, acciones o </w:t>
      </w:r>
      <w:r w:rsidR="00854CE4">
        <w:t>proyectos,</w:t>
      </w:r>
      <w:r w:rsidRPr="0057721A">
        <w:t xml:space="preserve"> ni las características específicas de la población</w:t>
      </w:r>
      <w:r w:rsidR="00854CE4">
        <w:t xml:space="preserve"> o</w:t>
      </w:r>
      <w:r w:rsidRPr="0057721A">
        <w:t xml:space="preserve"> usuarios solicitantes</w:t>
      </w:r>
      <w:r>
        <w:t>.</w:t>
      </w:r>
    </w:p>
    <w:p w14:paraId="45992544" w14:textId="77777777" w:rsidR="00ED7357" w:rsidRDefault="00ED7357" w:rsidP="006348F2">
      <w:pPr>
        <w:pStyle w:val="Cdetexto"/>
        <w:spacing w:line="250" w:lineRule="exact"/>
      </w:pPr>
      <w:r w:rsidRPr="0057721A">
        <w:t xml:space="preserve">Todos los procedimientos </w:t>
      </w:r>
      <w:r w:rsidR="000E05A7">
        <w:t>del Pp están estandarizados; s</w:t>
      </w:r>
      <w:r w:rsidR="006F68B5">
        <w:t>o</w:t>
      </w:r>
      <w:r w:rsidRPr="0057721A">
        <w:t>lo los procesos para seleccionar a los beneficiarios de los cursos de capacitación están sistematizados, es decir, se encuentran en bases de datos y están disponibles en la página web del IMT.</w:t>
      </w:r>
    </w:p>
    <w:p w14:paraId="1F378A9B" w14:textId="77777777" w:rsidR="00ED7357" w:rsidRDefault="00ED7357" w:rsidP="006348F2">
      <w:pPr>
        <w:pStyle w:val="Cdetexto"/>
        <w:spacing w:line="250" w:lineRule="exact"/>
      </w:pPr>
      <w:r w:rsidRPr="008E18BA">
        <w:t>Los procedimientos para el otorgamiento de los créditos y de lo</w:t>
      </w:r>
      <w:r>
        <w:t xml:space="preserve">s apoyos del Pp se </w:t>
      </w:r>
      <w:r w:rsidRPr="008E18BA">
        <w:t>encuentran estandarizados</w:t>
      </w:r>
      <w:r>
        <w:t xml:space="preserve">, </w:t>
      </w:r>
      <w:r w:rsidRPr="008E18BA">
        <w:t>sistematizados</w:t>
      </w:r>
      <w:r>
        <w:t xml:space="preserve">, </w:t>
      </w:r>
      <w:r w:rsidRPr="008E18BA">
        <w:t>difundidos públicamente</w:t>
      </w:r>
      <w:r>
        <w:t xml:space="preserve"> y están apegados al documento </w:t>
      </w:r>
      <w:r w:rsidRPr="008E18BA">
        <w:t>normativo del Pp</w:t>
      </w:r>
      <w:r>
        <w:t>.</w:t>
      </w:r>
    </w:p>
    <w:p w14:paraId="30CD1B2D" w14:textId="77777777" w:rsidR="00ED7357" w:rsidRPr="008E18BA" w:rsidRDefault="00ED7357" w:rsidP="006348F2">
      <w:pPr>
        <w:pStyle w:val="Cdetexto"/>
        <w:spacing w:line="250" w:lineRule="exact"/>
      </w:pPr>
      <w:r w:rsidRPr="0057721A">
        <w:t>Cada uno de los servicios y apoyos que brinda el Pp disponen de procedimientos estandarizados para otorgar los apoyos, servicios o</w:t>
      </w:r>
      <w:r w:rsidR="001E58AC">
        <w:t xml:space="preserve"> para</w:t>
      </w:r>
      <w:r w:rsidRPr="0057721A">
        <w:t xml:space="preserve"> aprobar proyectos destinados a la </w:t>
      </w:r>
      <w:r>
        <w:t>PO</w:t>
      </w:r>
      <w:r w:rsidRPr="0057721A">
        <w:t xml:space="preserve">, usuarios o </w:t>
      </w:r>
      <w:r w:rsidR="001E58AC">
        <w:t>AE</w:t>
      </w:r>
      <w:r w:rsidRPr="0057721A">
        <w:t>.</w:t>
      </w:r>
    </w:p>
    <w:p w14:paraId="47985009" w14:textId="77777777" w:rsidR="00ED7357" w:rsidRPr="008E18BA" w:rsidRDefault="00ED7357" w:rsidP="00C079AE">
      <w:pPr>
        <w:spacing w:before="240" w:line="250" w:lineRule="exact"/>
        <w:contextualSpacing/>
        <w:jc w:val="both"/>
        <w:rPr>
          <w:rFonts w:eastAsia="Times New Roman" w:cs="Arial"/>
          <w:szCs w:val="20"/>
          <w:lang w:val="es-ES"/>
        </w:rPr>
      </w:pPr>
      <w:r w:rsidRPr="00CD4D0C">
        <w:rPr>
          <w:i/>
          <w:szCs w:val="22"/>
          <w:lang w:val="es-ES"/>
        </w:rPr>
        <w:t>Percepción de la Población Atendida:</w:t>
      </w:r>
    </w:p>
    <w:p w14:paraId="39433612" w14:textId="77777777" w:rsidR="00ED7357" w:rsidRDefault="00ED7357" w:rsidP="00C079AE">
      <w:pPr>
        <w:pStyle w:val="Cdetexto"/>
        <w:spacing w:line="250" w:lineRule="exact"/>
      </w:pPr>
      <w:r w:rsidRPr="0056694E">
        <w:t>El Pp dispone de los siguientes instrumentos para medir el grado de satisfacción de sus clientes y beneficiarios de sus servicios y apoyos: 1) Encuesta de servicio para la modalidad de estudios de posgrado mediante becas individuales, 2) Encuesta de servicio para los clientes que solicitan un proyecto de investigación o de servicios tecnológicos y 3) Encuesta de satisfacción de los estudiantes becados en la modalidad de Estudios de Posgrado mediante Convenios con Universidades.</w:t>
      </w:r>
    </w:p>
    <w:p w14:paraId="627E3158" w14:textId="77777777" w:rsidR="00ED7357" w:rsidRPr="00CD4D0C" w:rsidRDefault="00ED7357" w:rsidP="00C079AE">
      <w:pPr>
        <w:spacing w:line="250" w:lineRule="exact"/>
        <w:contextualSpacing/>
        <w:jc w:val="both"/>
        <w:rPr>
          <w:i/>
          <w:szCs w:val="22"/>
          <w:lang w:val="es-ES"/>
        </w:rPr>
      </w:pPr>
      <w:r w:rsidRPr="00CD4D0C">
        <w:rPr>
          <w:i/>
          <w:szCs w:val="22"/>
          <w:lang w:val="es-ES"/>
        </w:rPr>
        <w:t>Medición de Resultados:</w:t>
      </w:r>
    </w:p>
    <w:p w14:paraId="1E37F0E3" w14:textId="77777777" w:rsidR="00ED7357" w:rsidRDefault="00B9276D" w:rsidP="00C079AE">
      <w:pPr>
        <w:pStyle w:val="Cdetexto"/>
        <w:spacing w:line="250" w:lineRule="exact"/>
      </w:pPr>
      <w:r>
        <w:t>E</w:t>
      </w:r>
      <w:r w:rsidR="00ED7357" w:rsidRPr="0056694E">
        <w:t xml:space="preserve">l Pp únicamente documenta sus resultados a nivel de </w:t>
      </w:r>
      <w:r w:rsidR="00ED7357">
        <w:t>fin y de p</w:t>
      </w:r>
      <w:r w:rsidR="00ED7357" w:rsidRPr="0056694E">
        <w:t>ropósito con indicadores de la MIR.</w:t>
      </w:r>
    </w:p>
    <w:p w14:paraId="6320E7DD" w14:textId="77777777" w:rsidR="00ED7357" w:rsidRDefault="00ED7357" w:rsidP="00C079AE">
      <w:pPr>
        <w:pStyle w:val="Cdetexto"/>
        <w:spacing w:line="250" w:lineRule="exact"/>
      </w:pPr>
      <w:r>
        <w:t xml:space="preserve">El Pp no cuenta con información de estudios o evaluaciones rigurosas nacionales o internacionales que muestren el impacto de </w:t>
      </w:r>
      <w:r w:rsidR="00B9276D">
        <w:t>Pp similares.</w:t>
      </w:r>
      <w:r>
        <w:t xml:space="preserve"> Asimismo, e</w:t>
      </w:r>
      <w:r w:rsidRPr="00237B3F">
        <w:t>l Pp no cuenta con evaluaciones de impacto</w:t>
      </w:r>
      <w:r>
        <w:t>.</w:t>
      </w:r>
    </w:p>
    <w:p w14:paraId="006BFA5B" w14:textId="77777777" w:rsidR="00ED7357" w:rsidRDefault="00ED7357" w:rsidP="00C079AE">
      <w:pPr>
        <w:pStyle w:val="Cdetextonegrita"/>
        <w:spacing w:line="250" w:lineRule="exact"/>
      </w:pPr>
      <w:r w:rsidRPr="00FC7306">
        <w:t>Principales Recomendaciones</w:t>
      </w:r>
    </w:p>
    <w:p w14:paraId="49702C35" w14:textId="77777777" w:rsidR="00ED7357" w:rsidRPr="00B34835" w:rsidRDefault="00ED7357" w:rsidP="00B34835">
      <w:pPr>
        <w:pStyle w:val="Bala"/>
        <w:numPr>
          <w:ilvl w:val="0"/>
          <w:numId w:val="27"/>
        </w:numPr>
        <w:spacing w:line="250" w:lineRule="exact"/>
        <w:ind w:left="426"/>
      </w:pPr>
      <w:r w:rsidRPr="00B34835">
        <w:t xml:space="preserve">Redefinir el problema central del Pp de la siguiente manera: </w:t>
      </w:r>
      <w:r w:rsidR="006348F2" w:rsidRPr="00B34835">
        <w:t>“</w:t>
      </w:r>
      <w:r w:rsidRPr="00B34835">
        <w:t>Déficit en el desarrollo de investigación científica y tecnológica en el Sector Transporte</w:t>
      </w:r>
      <w:r w:rsidR="006348F2" w:rsidRPr="00B34835">
        <w:t>”</w:t>
      </w:r>
      <w:r w:rsidRPr="00B34835">
        <w:t>.</w:t>
      </w:r>
    </w:p>
    <w:p w14:paraId="6F5CBB1A" w14:textId="77777777" w:rsidR="00ED7357" w:rsidRPr="00B34835" w:rsidRDefault="00ED7357" w:rsidP="00B34835">
      <w:pPr>
        <w:pStyle w:val="Bala"/>
        <w:numPr>
          <w:ilvl w:val="0"/>
          <w:numId w:val="27"/>
        </w:numPr>
        <w:spacing w:line="250" w:lineRule="exact"/>
        <w:ind w:left="426"/>
      </w:pPr>
      <w:r w:rsidRPr="00B34835">
        <w:t>Elaborar un diagnóstico de la situación problemática que actualmente enfrenta el Sector Transporte, en materia de investigación, normativa y capacitación de recursos humanos, tomando en cuenta los criterios que establece la SHCP.</w:t>
      </w:r>
    </w:p>
    <w:p w14:paraId="5382D58C" w14:textId="03BB3014" w:rsidR="00ED7357" w:rsidRPr="00B34835" w:rsidRDefault="00ED7357" w:rsidP="00B34835">
      <w:pPr>
        <w:pStyle w:val="Bala"/>
        <w:numPr>
          <w:ilvl w:val="0"/>
          <w:numId w:val="27"/>
        </w:numPr>
        <w:spacing w:line="250" w:lineRule="exact"/>
        <w:ind w:left="426"/>
      </w:pPr>
      <w:r w:rsidRPr="00B34835">
        <w:t xml:space="preserve">Elaborar lineamientos específicos de operación </w:t>
      </w:r>
      <w:r w:rsidR="00E773F3">
        <w:t>que</w:t>
      </w:r>
      <w:r w:rsidRPr="00B34835">
        <w:t xml:space="preserve"> consideren los objetivos a nivel de fin, propósito, los componentes y las actividades sustantivas definidas en la MIR del Pp.</w:t>
      </w:r>
    </w:p>
    <w:p w14:paraId="5D473480" w14:textId="77777777" w:rsidR="00ED7357" w:rsidRPr="00B34835" w:rsidRDefault="00ED7357" w:rsidP="00B34835">
      <w:pPr>
        <w:pStyle w:val="Bala"/>
        <w:numPr>
          <w:ilvl w:val="0"/>
          <w:numId w:val="27"/>
        </w:numPr>
        <w:spacing w:line="250" w:lineRule="exact"/>
        <w:ind w:left="426"/>
      </w:pPr>
      <w:r w:rsidRPr="00B34835">
        <w:t xml:space="preserve">Definir con claridad las actividades </w:t>
      </w:r>
      <w:r w:rsidR="006B6992" w:rsidRPr="00B34835">
        <w:t xml:space="preserve">del Pp </w:t>
      </w:r>
      <w:r w:rsidRPr="00B34835">
        <w:t>que son imprescindibles</w:t>
      </w:r>
      <w:r w:rsidR="006B6992" w:rsidRPr="00B34835">
        <w:t xml:space="preserve">, de modo </w:t>
      </w:r>
      <w:r w:rsidRPr="00B34835">
        <w:t xml:space="preserve">que los componentes </w:t>
      </w:r>
      <w:r w:rsidR="006B6992" w:rsidRPr="00B34835">
        <w:t xml:space="preserve">efectivamente </w:t>
      </w:r>
      <w:r w:rsidRPr="00B34835">
        <w:t xml:space="preserve">se </w:t>
      </w:r>
      <w:r w:rsidR="006B6992" w:rsidRPr="00B34835">
        <w:t>generen con estas</w:t>
      </w:r>
      <w:r w:rsidRPr="00B34835">
        <w:t>.</w:t>
      </w:r>
    </w:p>
    <w:p w14:paraId="0FB5E7C6" w14:textId="77777777" w:rsidR="00ED7357" w:rsidRPr="00B34835" w:rsidRDefault="00ED7357" w:rsidP="00B34835">
      <w:pPr>
        <w:pStyle w:val="Bala"/>
        <w:numPr>
          <w:ilvl w:val="0"/>
          <w:numId w:val="27"/>
        </w:numPr>
        <w:spacing w:line="250" w:lineRule="exact"/>
        <w:ind w:left="426"/>
      </w:pPr>
      <w:r w:rsidRPr="00B34835">
        <w:t xml:space="preserve">Definir </w:t>
      </w:r>
      <w:r w:rsidR="006348F2" w:rsidRPr="00B34835">
        <w:t>el AEPo y AEO o la PPo y PO del Pp</w:t>
      </w:r>
      <w:r w:rsidRPr="00B34835">
        <w:t>.</w:t>
      </w:r>
    </w:p>
    <w:p w14:paraId="50893F2A" w14:textId="77777777" w:rsidR="00ED7357" w:rsidRPr="00B34835" w:rsidRDefault="00ED7357" w:rsidP="00B34835">
      <w:pPr>
        <w:pStyle w:val="Bala"/>
        <w:numPr>
          <w:ilvl w:val="0"/>
          <w:numId w:val="27"/>
        </w:numPr>
        <w:spacing w:line="250" w:lineRule="exact"/>
        <w:ind w:left="426"/>
      </w:pPr>
      <w:r w:rsidRPr="00B34835">
        <w:t>Diseñar y aplicar un sistema informático único de registro de solicitudes, servicios o proyectos que aplique para todos los componentes y servicios</w:t>
      </w:r>
      <w:r w:rsidR="00BA7289" w:rsidRPr="00B34835">
        <w:t xml:space="preserve"> que otorga el Pp</w:t>
      </w:r>
      <w:r w:rsidRPr="00B34835">
        <w:t>.</w:t>
      </w:r>
    </w:p>
    <w:p w14:paraId="3C491CDA" w14:textId="77777777" w:rsidR="00082BD8" w:rsidRPr="00B34835" w:rsidRDefault="00082BD8" w:rsidP="00B34835">
      <w:pPr>
        <w:pStyle w:val="Bala"/>
        <w:numPr>
          <w:ilvl w:val="0"/>
          <w:numId w:val="27"/>
        </w:numPr>
        <w:spacing w:line="250" w:lineRule="exact"/>
        <w:ind w:left="426"/>
      </w:pPr>
      <w:r w:rsidRPr="00B34835">
        <w:t>R</w:t>
      </w:r>
      <w:r w:rsidR="00ED7357" w:rsidRPr="00B34835">
        <w:t>evisar el mecanismo mediante el cual se definen las metas</w:t>
      </w:r>
      <w:r w:rsidRPr="00B34835">
        <w:t xml:space="preserve"> del Pp</w:t>
      </w:r>
      <w:r w:rsidR="00ED7357" w:rsidRPr="00B34835">
        <w:t xml:space="preserve">, ya que su definición puede estar muy por debajo de los resultados reales que puede </w:t>
      </w:r>
      <w:r w:rsidRPr="00B34835">
        <w:t>ofrecer</w:t>
      </w:r>
      <w:r w:rsidR="00ED7357" w:rsidRPr="00B34835">
        <w:t xml:space="preserve"> el Pp. </w:t>
      </w:r>
    </w:p>
    <w:p w14:paraId="5BE4B4EE" w14:textId="77777777" w:rsidR="00ED7357" w:rsidRPr="00B34835" w:rsidRDefault="00082BD8" w:rsidP="00B34835">
      <w:pPr>
        <w:pStyle w:val="Bala"/>
        <w:numPr>
          <w:ilvl w:val="0"/>
          <w:numId w:val="27"/>
        </w:numPr>
        <w:spacing w:line="250" w:lineRule="exact"/>
        <w:ind w:left="426"/>
      </w:pPr>
      <w:r w:rsidRPr="00B34835">
        <w:lastRenderedPageBreak/>
        <w:t>R</w:t>
      </w:r>
      <w:r w:rsidR="00ED7357" w:rsidRPr="00B34835">
        <w:t>evisar la fórmula de cálculo de</w:t>
      </w:r>
      <w:r w:rsidRPr="00B34835">
        <w:t xml:space="preserve"> </w:t>
      </w:r>
      <w:r w:rsidR="00ED7357" w:rsidRPr="00B34835">
        <w:t>l</w:t>
      </w:r>
      <w:r w:rsidRPr="00B34835">
        <w:t>os</w:t>
      </w:r>
      <w:r w:rsidR="00ED7357" w:rsidRPr="00B34835">
        <w:t xml:space="preserve"> indicador</w:t>
      </w:r>
      <w:r w:rsidRPr="00B34835">
        <w:t>es del Pp</w:t>
      </w:r>
      <w:r w:rsidR="00ED7357" w:rsidRPr="00B34835">
        <w:t>.</w:t>
      </w:r>
    </w:p>
    <w:p w14:paraId="6FFDF137" w14:textId="77777777" w:rsidR="00ED7357" w:rsidRPr="001D3606" w:rsidRDefault="00ED7357" w:rsidP="00ED7357">
      <w:pPr>
        <w:pStyle w:val="Cdetextonegrita"/>
        <w:rPr>
          <w:b w:val="0"/>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ED7357" w:rsidRPr="00FC7306" w14:paraId="0C766441" w14:textId="77777777" w:rsidTr="00ED7357">
        <w:tc>
          <w:tcPr>
            <w:tcW w:w="749" w:type="pct"/>
            <w:vAlign w:val="center"/>
          </w:tcPr>
          <w:p w14:paraId="7C1BB440" w14:textId="77777777" w:rsidR="00ED7357" w:rsidRPr="00FC7306" w:rsidRDefault="00ED7357" w:rsidP="00ED7357">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4DDF0365" w14:textId="77777777" w:rsidR="00ED7357" w:rsidRPr="007F1DDD" w:rsidRDefault="00ED7357" w:rsidP="00ED7357">
            <w:pPr>
              <w:spacing w:before="20" w:after="0"/>
              <w:ind w:left="113"/>
              <w:rPr>
                <w:sz w:val="16"/>
                <w:lang w:val="es-ES"/>
              </w:rPr>
            </w:pPr>
            <w:r w:rsidRPr="00FC7306">
              <w:rPr>
                <w:sz w:val="16"/>
                <w:lang w:val="es-ES"/>
              </w:rPr>
              <w:t xml:space="preserve">1. Instancia Evaluadora: </w:t>
            </w:r>
            <w:r w:rsidRPr="003C6193">
              <w:rPr>
                <w:sz w:val="16"/>
                <w:lang w:val="es-ES"/>
              </w:rPr>
              <w:t>Servicios Profesionales para el Desarrollo Económico S.C.</w:t>
            </w:r>
          </w:p>
          <w:p w14:paraId="7F92152D" w14:textId="77777777" w:rsidR="00ED7357" w:rsidRPr="00FC7306" w:rsidRDefault="00ED7357" w:rsidP="00ED7357">
            <w:pPr>
              <w:spacing w:before="20" w:after="0"/>
              <w:ind w:left="113"/>
              <w:rPr>
                <w:sz w:val="16"/>
                <w:lang w:val="es-ES"/>
              </w:rPr>
            </w:pPr>
            <w:r w:rsidRPr="00FC7306">
              <w:rPr>
                <w:sz w:val="16"/>
                <w:lang w:val="es-ES"/>
              </w:rPr>
              <w:t xml:space="preserve">2. Coordinador de la Evaluación: </w:t>
            </w:r>
            <w:r w:rsidRPr="003C6193">
              <w:rPr>
                <w:sz w:val="16"/>
                <w:lang w:val="es-ES"/>
              </w:rPr>
              <w:t>Roberto Osvaldo Ramos Cortés</w:t>
            </w:r>
          </w:p>
          <w:p w14:paraId="2243573C" w14:textId="77777777" w:rsidR="00ED7357" w:rsidRPr="00FC7306" w:rsidRDefault="00ED7357" w:rsidP="00ED7357">
            <w:pPr>
              <w:spacing w:before="20" w:after="0"/>
              <w:ind w:left="113"/>
              <w:rPr>
                <w:sz w:val="16"/>
                <w:lang w:val="es-ES"/>
              </w:rPr>
            </w:pPr>
            <w:r w:rsidRPr="00FC7306">
              <w:rPr>
                <w:sz w:val="16"/>
                <w:lang w:val="es-ES"/>
              </w:rPr>
              <w:t xml:space="preserve">3. Forma de contratación: </w:t>
            </w:r>
            <w:r w:rsidR="002160D4">
              <w:rPr>
                <w:sz w:val="16"/>
                <w:lang w:val="es-ES"/>
              </w:rPr>
              <w:t>Invitación a cuando menos tres p</w:t>
            </w:r>
            <w:r w:rsidRPr="003C6193">
              <w:rPr>
                <w:sz w:val="16"/>
                <w:lang w:val="es-ES"/>
              </w:rPr>
              <w:t>ersonas</w:t>
            </w:r>
          </w:p>
        </w:tc>
      </w:tr>
      <w:tr w:rsidR="00ED7357" w:rsidRPr="00FC7306" w14:paraId="4529A9DA" w14:textId="77777777" w:rsidTr="00ED7357">
        <w:tc>
          <w:tcPr>
            <w:tcW w:w="749" w:type="pct"/>
            <w:vAlign w:val="center"/>
          </w:tcPr>
          <w:p w14:paraId="34F0C1B8" w14:textId="77777777" w:rsidR="00ED7357" w:rsidRPr="00FC7306" w:rsidRDefault="00ED7357" w:rsidP="00ED7357">
            <w:pPr>
              <w:spacing w:before="20" w:after="0"/>
              <w:ind w:left="170"/>
              <w:rPr>
                <w:b/>
                <w:sz w:val="16"/>
                <w:lang w:val="es-ES"/>
              </w:rPr>
            </w:pPr>
          </w:p>
        </w:tc>
        <w:tc>
          <w:tcPr>
            <w:tcW w:w="4251" w:type="pct"/>
            <w:gridSpan w:val="3"/>
          </w:tcPr>
          <w:p w14:paraId="13447ADA" w14:textId="77777777" w:rsidR="00ED7357" w:rsidRPr="00FC7306" w:rsidRDefault="00ED7357" w:rsidP="00ED7357">
            <w:pPr>
              <w:spacing w:before="20" w:after="0"/>
              <w:ind w:left="113"/>
              <w:rPr>
                <w:sz w:val="16"/>
                <w:lang w:val="es-ES"/>
              </w:rPr>
            </w:pPr>
          </w:p>
        </w:tc>
      </w:tr>
      <w:tr w:rsidR="00ED7357" w:rsidRPr="00FC7306" w14:paraId="07410BC2" w14:textId="77777777" w:rsidTr="00ED7357">
        <w:tc>
          <w:tcPr>
            <w:tcW w:w="749" w:type="pct"/>
            <w:vAlign w:val="bottom"/>
          </w:tcPr>
          <w:p w14:paraId="6A65F3EC" w14:textId="77777777" w:rsidR="00ED7357" w:rsidRPr="00FC7306" w:rsidRDefault="00ED7357" w:rsidP="00ED7357">
            <w:pPr>
              <w:spacing w:before="20" w:after="0"/>
              <w:ind w:left="170"/>
              <w:rPr>
                <w:b/>
                <w:sz w:val="16"/>
                <w:lang w:val="es-ES"/>
              </w:rPr>
            </w:pPr>
            <w:r w:rsidRPr="00FC7306">
              <w:rPr>
                <w:b/>
                <w:sz w:val="16"/>
                <w:lang w:val="es-ES"/>
              </w:rPr>
              <w:t>Costo:</w:t>
            </w:r>
          </w:p>
        </w:tc>
        <w:tc>
          <w:tcPr>
            <w:tcW w:w="1113" w:type="pct"/>
            <w:vAlign w:val="bottom"/>
          </w:tcPr>
          <w:p w14:paraId="644B9BDE" w14:textId="77777777" w:rsidR="00ED7357" w:rsidRPr="00FC7306" w:rsidRDefault="00ED7357" w:rsidP="00ED7357">
            <w:pPr>
              <w:spacing w:before="20" w:after="0"/>
              <w:ind w:left="113"/>
              <w:rPr>
                <w:sz w:val="16"/>
                <w:lang w:val="es-ES"/>
              </w:rPr>
            </w:pPr>
            <w:r>
              <w:rPr>
                <w:sz w:val="16"/>
                <w:lang w:val="es-ES"/>
              </w:rPr>
              <w:t>$432,680 con IVA incluido</w:t>
            </w:r>
          </w:p>
        </w:tc>
        <w:tc>
          <w:tcPr>
            <w:tcW w:w="904" w:type="pct"/>
            <w:vAlign w:val="bottom"/>
          </w:tcPr>
          <w:p w14:paraId="43A78C82" w14:textId="77777777" w:rsidR="00ED7357" w:rsidRPr="00FC7306" w:rsidRDefault="00ED7357" w:rsidP="00ED7357">
            <w:pPr>
              <w:spacing w:before="20" w:after="0"/>
              <w:ind w:left="170"/>
              <w:rPr>
                <w:b/>
                <w:sz w:val="16"/>
                <w:lang w:val="es-ES"/>
              </w:rPr>
            </w:pPr>
            <w:r w:rsidRPr="00FC7306">
              <w:rPr>
                <w:b/>
                <w:sz w:val="16"/>
                <w:lang w:val="es-ES"/>
              </w:rPr>
              <w:t>Fuente de Financiamiento:</w:t>
            </w:r>
          </w:p>
        </w:tc>
        <w:tc>
          <w:tcPr>
            <w:tcW w:w="2234" w:type="pct"/>
            <w:vAlign w:val="center"/>
          </w:tcPr>
          <w:p w14:paraId="0DC6308B" w14:textId="77777777" w:rsidR="00ED7357" w:rsidRPr="00FC7306" w:rsidRDefault="00ED7357" w:rsidP="00ED7357">
            <w:pPr>
              <w:spacing w:before="20" w:after="0"/>
              <w:ind w:left="113"/>
              <w:rPr>
                <w:color w:val="FF0000"/>
                <w:sz w:val="16"/>
                <w:lang w:val="es-ES"/>
              </w:rPr>
            </w:pPr>
            <w:r w:rsidRPr="00FC7306">
              <w:rPr>
                <w:sz w:val="16"/>
                <w:lang w:val="es-ES"/>
              </w:rPr>
              <w:t>Recursos Fiscales</w:t>
            </w:r>
          </w:p>
        </w:tc>
      </w:tr>
      <w:tr w:rsidR="00ED7357" w:rsidRPr="00FC7306" w14:paraId="5868B856" w14:textId="77777777" w:rsidTr="00ED7357">
        <w:tc>
          <w:tcPr>
            <w:tcW w:w="749" w:type="pct"/>
            <w:tcBorders>
              <w:bottom w:val="single" w:sz="4" w:space="0" w:color="auto"/>
            </w:tcBorders>
            <w:vAlign w:val="bottom"/>
          </w:tcPr>
          <w:p w14:paraId="656CBAFC" w14:textId="77777777" w:rsidR="00ED7357" w:rsidRPr="00FC7306" w:rsidRDefault="00ED7357" w:rsidP="00ED7357">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174E4784" w14:textId="77777777" w:rsidR="00ED7357" w:rsidRPr="00FC7306" w:rsidRDefault="00ED7357" w:rsidP="00ED7357">
            <w:pPr>
              <w:pStyle w:val="Cdetexto"/>
              <w:spacing w:after="0"/>
              <w:jc w:val="center"/>
              <w:rPr>
                <w:sz w:val="14"/>
                <w:szCs w:val="14"/>
              </w:rPr>
            </w:pPr>
            <w:r w:rsidRPr="00FC7306">
              <w:rPr>
                <w:sz w:val="14"/>
                <w:szCs w:val="14"/>
              </w:rPr>
              <w:t>SHCP</w:t>
            </w:r>
          </w:p>
        </w:tc>
        <w:tc>
          <w:tcPr>
            <w:tcW w:w="904" w:type="pct"/>
            <w:tcBorders>
              <w:bottom w:val="single" w:sz="4" w:space="0" w:color="auto"/>
            </w:tcBorders>
            <w:vAlign w:val="bottom"/>
          </w:tcPr>
          <w:p w14:paraId="311A50FF" w14:textId="77777777" w:rsidR="00ED7357" w:rsidRPr="00FC7306" w:rsidRDefault="00ED7357" w:rsidP="00ED7357">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bottom"/>
          </w:tcPr>
          <w:p w14:paraId="59A20966" w14:textId="77777777" w:rsidR="00ED7357" w:rsidRPr="00FC7306" w:rsidRDefault="00ED7357" w:rsidP="00ED7357">
            <w:pPr>
              <w:pStyle w:val="Textocuadro1"/>
              <w:rPr>
                <w:sz w:val="16"/>
                <w:szCs w:val="16"/>
              </w:rPr>
            </w:pPr>
            <w:r w:rsidRPr="00FC7306">
              <w:rPr>
                <w:sz w:val="16"/>
                <w:szCs w:val="16"/>
              </w:rPr>
              <w:t>Disponible en:</w:t>
            </w:r>
          </w:p>
          <w:p w14:paraId="384F61D3" w14:textId="77777777" w:rsidR="00ED7357" w:rsidRPr="00FC7306" w:rsidRDefault="00ED7357" w:rsidP="00ED7357">
            <w:pPr>
              <w:pStyle w:val="Textocuadro1"/>
              <w:rPr>
                <w:sz w:val="16"/>
                <w:szCs w:val="16"/>
              </w:rPr>
            </w:pPr>
            <w:r w:rsidRPr="00FC7306">
              <w:rPr>
                <w:sz w:val="16"/>
                <w:szCs w:val="16"/>
              </w:rPr>
              <w:t>http://www.transparenciapresupuestaria.gob.mx/</w:t>
            </w:r>
          </w:p>
        </w:tc>
      </w:tr>
    </w:tbl>
    <w:p w14:paraId="4474AF88" w14:textId="77777777" w:rsidR="00ED7357" w:rsidRDefault="00ED7357" w:rsidP="00ED7357"/>
    <w:p w14:paraId="4B7ECAA6" w14:textId="77777777" w:rsidR="008019A5" w:rsidRDefault="008019A5" w:rsidP="00ED7357"/>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C32F6" w:rsidRPr="00FC7306" w14:paraId="29762497" w14:textId="77777777" w:rsidTr="00EA422D">
        <w:trPr>
          <w:trHeight w:val="392"/>
          <w:jc w:val="center"/>
        </w:trPr>
        <w:tc>
          <w:tcPr>
            <w:tcW w:w="10173" w:type="dxa"/>
            <w:gridSpan w:val="5"/>
            <w:shd w:val="clear" w:color="auto" w:fill="D6E3BC" w:themeFill="accent3" w:themeFillTint="66"/>
            <w:vAlign w:val="center"/>
          </w:tcPr>
          <w:p w14:paraId="5A311EC4" w14:textId="77777777" w:rsidR="008C32F6" w:rsidRPr="00FC7306" w:rsidRDefault="008C32F6" w:rsidP="0082212A">
            <w:pPr>
              <w:pStyle w:val="CABEZA"/>
              <w:ind w:left="0"/>
            </w:pPr>
            <w:r w:rsidRPr="006C2077">
              <w:rPr>
                <w:lang w:val="es-MX"/>
              </w:rPr>
              <w:br w:type="page"/>
            </w:r>
            <w:r>
              <w:t>Ramo 09</w:t>
            </w:r>
            <w:r w:rsidRPr="00FC7306">
              <w:t xml:space="preserve">. </w:t>
            </w:r>
            <w:r w:rsidRPr="003C6193">
              <w:t>Comunicaciones y Transportes</w:t>
            </w:r>
          </w:p>
        </w:tc>
      </w:tr>
      <w:tr w:rsidR="008C32F6" w:rsidRPr="00FC7306" w14:paraId="508C1D57" w14:textId="77777777" w:rsidTr="00EA422D">
        <w:trPr>
          <w:jc w:val="center"/>
        </w:trPr>
        <w:tc>
          <w:tcPr>
            <w:tcW w:w="1359" w:type="dxa"/>
            <w:shd w:val="clear" w:color="auto" w:fill="D9D9D9" w:themeFill="background1" w:themeFillShade="D9"/>
          </w:tcPr>
          <w:p w14:paraId="34667119" w14:textId="77777777" w:rsidR="008C32F6" w:rsidRPr="00FC7306" w:rsidRDefault="008C32F6" w:rsidP="00EA422D">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590DA76B" w14:textId="77777777" w:rsidR="008C32F6" w:rsidRPr="00FC7306" w:rsidRDefault="008C32F6" w:rsidP="00EA422D">
            <w:pPr>
              <w:contextualSpacing/>
              <w:rPr>
                <w:sz w:val="16"/>
                <w:szCs w:val="16"/>
                <w:lang w:val="es-ES" w:eastAsia="en-US"/>
              </w:rPr>
            </w:pPr>
            <w:r>
              <w:rPr>
                <w:sz w:val="16"/>
                <w:szCs w:val="16"/>
                <w:lang w:val="es-ES" w:eastAsia="en-US"/>
              </w:rPr>
              <w:t>G001</w:t>
            </w:r>
          </w:p>
        </w:tc>
        <w:tc>
          <w:tcPr>
            <w:tcW w:w="1701" w:type="dxa"/>
            <w:gridSpan w:val="2"/>
            <w:shd w:val="clear" w:color="auto" w:fill="D9D9D9" w:themeFill="background1" w:themeFillShade="D9"/>
          </w:tcPr>
          <w:p w14:paraId="7BDC9DD1" w14:textId="77777777" w:rsidR="008C32F6" w:rsidRPr="00FC7306" w:rsidRDefault="008C32F6" w:rsidP="00EA422D">
            <w:pPr>
              <w:spacing w:before="20"/>
              <w:rPr>
                <w:b/>
                <w:sz w:val="16"/>
                <w:lang w:val="es-ES"/>
              </w:rPr>
            </w:pPr>
            <w:r w:rsidRPr="00FC7306">
              <w:rPr>
                <w:b/>
                <w:sz w:val="16"/>
                <w:lang w:val="es-ES"/>
              </w:rPr>
              <w:t>Denominación:</w:t>
            </w:r>
          </w:p>
        </w:tc>
        <w:tc>
          <w:tcPr>
            <w:tcW w:w="6379" w:type="dxa"/>
            <w:shd w:val="clear" w:color="auto" w:fill="D9D9D9" w:themeFill="background1" w:themeFillShade="D9"/>
          </w:tcPr>
          <w:p w14:paraId="599F54FC" w14:textId="77777777" w:rsidR="008C32F6" w:rsidRPr="00FC7306" w:rsidRDefault="008C32F6" w:rsidP="00EA422D">
            <w:pPr>
              <w:contextualSpacing/>
              <w:rPr>
                <w:sz w:val="16"/>
                <w:szCs w:val="16"/>
                <w:lang w:val="es-ES" w:eastAsia="en-US"/>
              </w:rPr>
            </w:pPr>
            <w:r w:rsidRPr="00146AAA">
              <w:rPr>
                <w:sz w:val="16"/>
                <w:szCs w:val="16"/>
                <w:lang w:val="es-ES" w:eastAsia="en-US"/>
              </w:rPr>
              <w:t>Regulación y supervisión del programa de protección y medicina preventiva en el transporte multimodal</w:t>
            </w:r>
          </w:p>
        </w:tc>
      </w:tr>
      <w:tr w:rsidR="008C32F6" w:rsidRPr="00FC7306" w14:paraId="597F4F95" w14:textId="77777777" w:rsidTr="00EA422D">
        <w:trPr>
          <w:jc w:val="center"/>
        </w:trPr>
        <w:tc>
          <w:tcPr>
            <w:tcW w:w="2778" w:type="dxa"/>
            <w:gridSpan w:val="3"/>
          </w:tcPr>
          <w:p w14:paraId="2A4E6B9F" w14:textId="77777777" w:rsidR="008C32F6" w:rsidRPr="00FC7306" w:rsidRDefault="008C32F6" w:rsidP="00EA422D">
            <w:pPr>
              <w:spacing w:before="20"/>
              <w:rPr>
                <w:b/>
                <w:sz w:val="16"/>
                <w:lang w:val="es-ES"/>
              </w:rPr>
            </w:pPr>
            <w:r w:rsidRPr="00FC7306">
              <w:rPr>
                <w:b/>
                <w:sz w:val="16"/>
                <w:lang w:val="es-ES"/>
              </w:rPr>
              <w:t>Unidad Administrativa</w:t>
            </w:r>
            <w:r>
              <w:rPr>
                <w:b/>
                <w:sz w:val="16"/>
                <w:lang w:val="es-ES"/>
              </w:rPr>
              <w:t>:</w:t>
            </w:r>
          </w:p>
        </w:tc>
        <w:tc>
          <w:tcPr>
            <w:tcW w:w="7395" w:type="dxa"/>
            <w:gridSpan w:val="2"/>
          </w:tcPr>
          <w:p w14:paraId="1D838483" w14:textId="77777777" w:rsidR="008C32F6" w:rsidRPr="00FC7306" w:rsidRDefault="008C32F6" w:rsidP="00EA422D">
            <w:pPr>
              <w:spacing w:before="20"/>
              <w:rPr>
                <w:rFonts w:eastAsia="Times New Roman"/>
                <w:sz w:val="16"/>
                <w:szCs w:val="16"/>
                <w:lang w:val="es-MX" w:eastAsia="en-US"/>
              </w:rPr>
            </w:pPr>
            <w:r w:rsidRPr="00146AAA">
              <w:rPr>
                <w:rFonts w:eastAsia="Times New Roman"/>
                <w:sz w:val="16"/>
                <w:szCs w:val="16"/>
                <w:lang w:val="es-MX" w:eastAsia="en-US"/>
              </w:rPr>
              <w:t>Dirección de Planeación y Control</w:t>
            </w:r>
            <w:r w:rsidR="00DA1B47">
              <w:rPr>
                <w:rFonts w:eastAsia="Times New Roman"/>
                <w:sz w:val="16"/>
                <w:szCs w:val="16"/>
                <w:lang w:val="es-MX" w:eastAsia="en-US"/>
              </w:rPr>
              <w:t xml:space="preserve"> (como coordinadora de la evaluación, en representación de las UR que operan al Pp)</w:t>
            </w:r>
          </w:p>
        </w:tc>
      </w:tr>
      <w:tr w:rsidR="008C32F6" w:rsidRPr="00FC7306" w14:paraId="2AB13293" w14:textId="77777777" w:rsidTr="00EA422D">
        <w:trPr>
          <w:jc w:val="center"/>
        </w:trPr>
        <w:tc>
          <w:tcPr>
            <w:tcW w:w="2778" w:type="dxa"/>
            <w:gridSpan w:val="3"/>
          </w:tcPr>
          <w:p w14:paraId="041CF79A" w14:textId="77777777" w:rsidR="008C32F6" w:rsidRPr="00FC7306" w:rsidRDefault="008C32F6" w:rsidP="00EA422D">
            <w:pPr>
              <w:spacing w:before="20"/>
              <w:rPr>
                <w:b/>
                <w:sz w:val="16"/>
                <w:lang w:val="es-ES"/>
              </w:rPr>
            </w:pPr>
            <w:r w:rsidRPr="00FC7306">
              <w:rPr>
                <w:b/>
                <w:sz w:val="16"/>
                <w:lang w:val="es-ES"/>
              </w:rPr>
              <w:t>Responsable</w:t>
            </w:r>
            <w:r>
              <w:rPr>
                <w:b/>
                <w:sz w:val="16"/>
                <w:lang w:val="es-ES"/>
              </w:rPr>
              <w:t>:</w:t>
            </w:r>
          </w:p>
        </w:tc>
        <w:tc>
          <w:tcPr>
            <w:tcW w:w="7395" w:type="dxa"/>
            <w:gridSpan w:val="2"/>
          </w:tcPr>
          <w:p w14:paraId="665374B5" w14:textId="77777777" w:rsidR="008C32F6" w:rsidRPr="00FC7306" w:rsidRDefault="008C32F6" w:rsidP="00EA422D">
            <w:pPr>
              <w:spacing w:before="20"/>
              <w:rPr>
                <w:sz w:val="16"/>
                <w:lang w:val="es-ES"/>
              </w:rPr>
            </w:pPr>
            <w:r w:rsidRPr="00146AAA">
              <w:rPr>
                <w:sz w:val="16"/>
                <w:lang w:val="es-ES"/>
              </w:rPr>
              <w:t>Eduardo Bravo Cervantes</w:t>
            </w:r>
          </w:p>
        </w:tc>
      </w:tr>
      <w:tr w:rsidR="008C32F6" w:rsidRPr="00FC7306" w14:paraId="2A81486C" w14:textId="77777777" w:rsidTr="00EA422D">
        <w:trPr>
          <w:jc w:val="center"/>
        </w:trPr>
        <w:tc>
          <w:tcPr>
            <w:tcW w:w="2778" w:type="dxa"/>
            <w:gridSpan w:val="3"/>
            <w:tcBorders>
              <w:bottom w:val="single" w:sz="4" w:space="0" w:color="auto"/>
            </w:tcBorders>
            <w:shd w:val="clear" w:color="auto" w:fill="D9D9D9" w:themeFill="background1" w:themeFillShade="D9"/>
          </w:tcPr>
          <w:p w14:paraId="6AEDFDAD" w14:textId="77777777" w:rsidR="008C32F6" w:rsidRPr="00FC7306" w:rsidRDefault="008C32F6" w:rsidP="00EA422D">
            <w:pPr>
              <w:spacing w:before="20"/>
              <w:rPr>
                <w:b/>
                <w:sz w:val="16"/>
                <w:lang w:val="es-ES"/>
              </w:rPr>
            </w:pPr>
            <w:r w:rsidRPr="00FC7306">
              <w:rPr>
                <w:b/>
                <w:sz w:val="16"/>
                <w:lang w:val="es-ES"/>
              </w:rPr>
              <w:t>Tipo de Evaluación</w:t>
            </w:r>
            <w:r>
              <w:rPr>
                <w:b/>
                <w:sz w:val="16"/>
                <w:lang w:val="es-ES"/>
              </w:rPr>
              <w:t>:</w:t>
            </w:r>
          </w:p>
        </w:tc>
        <w:tc>
          <w:tcPr>
            <w:tcW w:w="7395" w:type="dxa"/>
            <w:gridSpan w:val="2"/>
            <w:tcBorders>
              <w:bottom w:val="single" w:sz="4" w:space="0" w:color="auto"/>
            </w:tcBorders>
            <w:shd w:val="clear" w:color="auto" w:fill="D9D9D9" w:themeFill="background1" w:themeFillShade="D9"/>
          </w:tcPr>
          <w:p w14:paraId="4729D29A" w14:textId="77777777" w:rsidR="008C32F6" w:rsidRPr="00FC7306" w:rsidRDefault="008C32F6" w:rsidP="00EA422D">
            <w:pPr>
              <w:spacing w:before="20"/>
              <w:rPr>
                <w:sz w:val="16"/>
                <w:lang w:val="es-ES"/>
              </w:rPr>
            </w:pPr>
            <w:r>
              <w:rPr>
                <w:sz w:val="16"/>
                <w:lang w:val="es-ES"/>
              </w:rPr>
              <w:t>Consistencia y Resultados</w:t>
            </w:r>
            <w:r w:rsidR="00FE339E">
              <w:rPr>
                <w:sz w:val="16"/>
                <w:lang w:val="es-ES"/>
              </w:rPr>
              <w:t>, PAE 2016</w:t>
            </w:r>
          </w:p>
        </w:tc>
      </w:tr>
    </w:tbl>
    <w:p w14:paraId="3CC40EFB" w14:textId="77777777" w:rsidR="008C32F6" w:rsidRDefault="008C32F6" w:rsidP="008C32F6"/>
    <w:p w14:paraId="487F926B" w14:textId="77777777" w:rsidR="008C32F6" w:rsidRPr="00FC7306" w:rsidRDefault="008C32F6" w:rsidP="008C32F6">
      <w:pPr>
        <w:pStyle w:val="Cdetextonegrita"/>
        <w:spacing w:line="250" w:lineRule="exact"/>
      </w:pPr>
      <w:r w:rsidRPr="00FC7306">
        <w:t>Descripción del P</w:t>
      </w:r>
      <w:r>
        <w:t>p</w:t>
      </w:r>
    </w:p>
    <w:p w14:paraId="6120E78A" w14:textId="77777777" w:rsidR="008C32F6" w:rsidRDefault="008C32F6" w:rsidP="008C32F6">
      <w:pPr>
        <w:pStyle w:val="Cdetexto"/>
        <w:spacing w:line="250" w:lineRule="exact"/>
      </w:pPr>
      <w:r w:rsidRPr="001D3606">
        <w:t xml:space="preserve">El Pp </w:t>
      </w:r>
      <w:r w:rsidR="008019A5">
        <w:t xml:space="preserve">G001 inició operaciones en </w:t>
      </w:r>
      <w:r>
        <w:t>2010; e</w:t>
      </w:r>
      <w:r w:rsidRPr="00FC7306">
        <w:t xml:space="preserve">l problema que atiende </w:t>
      </w:r>
      <w:r w:rsidR="00B34835">
        <w:t>está identificado como</w:t>
      </w:r>
      <w:r w:rsidRPr="00FC7306">
        <w:t xml:space="preserve"> </w:t>
      </w:r>
      <w:r>
        <w:t xml:space="preserve">la </w:t>
      </w:r>
      <w:r w:rsidRPr="00FC7306">
        <w:t>“</w:t>
      </w:r>
      <w:r w:rsidRPr="00D816A5">
        <w:t>Elevada ocurrencia de accidentes en las vías generales de comunicación derivados de que las personas que conducen, operan y/o auxilian en ellas no cuentan con las condiciones psicofísicas aptas para llevar a cabo sus actividades</w:t>
      </w:r>
      <w:r w:rsidRPr="00FC7306">
        <w:t>”.</w:t>
      </w:r>
    </w:p>
    <w:p w14:paraId="465F7CB6" w14:textId="77777777" w:rsidR="008C32F6" w:rsidRDefault="008C32F6" w:rsidP="008C32F6">
      <w:pPr>
        <w:pStyle w:val="Cdetexto"/>
        <w:spacing w:line="250" w:lineRule="exact"/>
      </w:pPr>
      <w:r>
        <w:t xml:space="preserve">El fin del Pp </w:t>
      </w:r>
      <w:r w:rsidR="00B34835">
        <w:t>se definió como</w:t>
      </w:r>
      <w:r>
        <w:t xml:space="preserve"> “</w:t>
      </w:r>
      <w:r w:rsidRPr="00D816A5">
        <w:t>Contribuir a contar con servicios logísticos de transporte oportunos, eficientes y seguros que incrementen la competitividad y productividad de las actividades económicas mediante la aplicación de los distintos instrumentos implementados por la Dirección General de Protección y Medicina Preventiva en el Transporte, con la finalidad de coadyuvar en la disminución de accidentes en las</w:t>
      </w:r>
      <w:r>
        <w:t xml:space="preserve"> vías generales de comunicación”.</w:t>
      </w:r>
    </w:p>
    <w:p w14:paraId="58403B51" w14:textId="77777777" w:rsidR="008C32F6" w:rsidRDefault="008C32F6" w:rsidP="008C32F6">
      <w:pPr>
        <w:pStyle w:val="Cdetextonegrita"/>
        <w:spacing w:line="250" w:lineRule="exact"/>
        <w:rPr>
          <w:b w:val="0"/>
        </w:rPr>
      </w:pPr>
      <w:r w:rsidRPr="00B52A02">
        <w:rPr>
          <w:b w:val="0"/>
        </w:rPr>
        <w:t xml:space="preserve">El propósito </w:t>
      </w:r>
      <w:r w:rsidR="00B34835">
        <w:rPr>
          <w:b w:val="0"/>
        </w:rPr>
        <w:t xml:space="preserve">definido para </w:t>
      </w:r>
      <w:r w:rsidRPr="00B52A02">
        <w:rPr>
          <w:b w:val="0"/>
        </w:rPr>
        <w:t>el Pp es “</w:t>
      </w:r>
      <w:r w:rsidRPr="00D816A5">
        <w:rPr>
          <w:b w:val="0"/>
        </w:rPr>
        <w:t>Las personas que conducen, operan y/o auxilian en las vías generales de comunicación en sus distintos modos cuenten con condiciones psicofísicas aptas para llevar a cabo sus actividades en la</w:t>
      </w:r>
      <w:r>
        <w:rPr>
          <w:b w:val="0"/>
        </w:rPr>
        <w:t xml:space="preserve"> Vías Generales de Comunicación”. El único componente</w:t>
      </w:r>
      <w:r w:rsidRPr="00B52A02">
        <w:rPr>
          <w:b w:val="0"/>
        </w:rPr>
        <w:t xml:space="preserve"> del Pp </w:t>
      </w:r>
      <w:r>
        <w:rPr>
          <w:b w:val="0"/>
        </w:rPr>
        <w:t>es el siguiente: “</w:t>
      </w:r>
      <w:r w:rsidRPr="00D816A5">
        <w:rPr>
          <w:b w:val="0"/>
        </w:rPr>
        <w:t>Aplicar exámenes médicos para determinar la aptitud psicofísica de quienes conducen, operan y/o auxilian en las vías generales de comunicación</w:t>
      </w:r>
      <w:r>
        <w:rPr>
          <w:b w:val="0"/>
        </w:rPr>
        <w:t>”</w:t>
      </w:r>
      <w:r w:rsidRPr="00D816A5">
        <w:rPr>
          <w:b w:val="0"/>
        </w:rPr>
        <w:t xml:space="preserve">. </w:t>
      </w:r>
    </w:p>
    <w:p w14:paraId="33306D2A" w14:textId="77777777" w:rsidR="008C32F6" w:rsidRPr="005D35BB" w:rsidRDefault="008C32F6" w:rsidP="008C32F6">
      <w:pPr>
        <w:pStyle w:val="Cdetextonegrita"/>
        <w:spacing w:line="250" w:lineRule="exact"/>
        <w:rPr>
          <w:b w:val="0"/>
        </w:rPr>
      </w:pPr>
      <w:r w:rsidRPr="00B52A02">
        <w:rPr>
          <w:b w:val="0"/>
        </w:rPr>
        <w:t xml:space="preserve">Asimismo, el Pp está alineado con el </w:t>
      </w:r>
      <w:r>
        <w:rPr>
          <w:b w:val="0"/>
        </w:rPr>
        <w:t xml:space="preserve">PND </w:t>
      </w:r>
      <w:r w:rsidR="008907C6">
        <w:rPr>
          <w:b w:val="0"/>
        </w:rPr>
        <w:t>a través de</w:t>
      </w:r>
      <w:r>
        <w:rPr>
          <w:b w:val="0"/>
        </w:rPr>
        <w:t xml:space="preserve"> la Meta Nacional IV</w:t>
      </w:r>
      <w:r w:rsidRPr="00B52A02">
        <w:rPr>
          <w:b w:val="0"/>
        </w:rPr>
        <w:t xml:space="preserve"> </w:t>
      </w:r>
      <w:r w:rsidRPr="00D816A5">
        <w:rPr>
          <w:b w:val="0"/>
        </w:rPr>
        <w:t>México Próspero</w:t>
      </w:r>
      <w:r>
        <w:rPr>
          <w:b w:val="0"/>
        </w:rPr>
        <w:t xml:space="preserve">, Objetivo 4.9 </w:t>
      </w:r>
      <w:r w:rsidRPr="00C47E4A">
        <w:rPr>
          <w:b w:val="0"/>
        </w:rPr>
        <w:t>Contar con una infraestructura de transporte que se refleje en menores costos para realizar la actividad económica</w:t>
      </w:r>
      <w:r>
        <w:rPr>
          <w:b w:val="0"/>
        </w:rPr>
        <w:t>. Asimismo, el Pp se alinea con el PSCT</w:t>
      </w:r>
      <w:r w:rsidR="008907C6">
        <w:rPr>
          <w:b w:val="0"/>
        </w:rPr>
        <w:t>,</w:t>
      </w:r>
      <w:r>
        <w:rPr>
          <w:b w:val="0"/>
        </w:rPr>
        <w:t xml:space="preserve"> Objetivo 2 </w:t>
      </w:r>
      <w:r w:rsidRPr="00C47E4A">
        <w:rPr>
          <w:b w:val="0"/>
        </w:rPr>
        <w:t>Contar con servicios logísticos de transporte oportuno, eficiente y seguros que incrementen la competitividad y productividad de las actividades económicas</w:t>
      </w:r>
      <w:r>
        <w:rPr>
          <w:b w:val="0"/>
        </w:rPr>
        <w:t>.</w:t>
      </w:r>
    </w:p>
    <w:p w14:paraId="63D8BCD2" w14:textId="77777777" w:rsidR="008C32F6" w:rsidRPr="00FC7306" w:rsidRDefault="008C32F6" w:rsidP="008C32F6">
      <w:pPr>
        <w:pStyle w:val="Cdetextonegrita"/>
        <w:spacing w:line="250" w:lineRule="exact"/>
      </w:pPr>
      <w:r w:rsidRPr="00FC7306">
        <w:t>Principales Hallazgos</w:t>
      </w:r>
    </w:p>
    <w:p w14:paraId="0CD0B8F5" w14:textId="77777777" w:rsidR="008C32F6" w:rsidRPr="00CD4D0C" w:rsidRDefault="008C32F6" w:rsidP="008C32F6">
      <w:pPr>
        <w:spacing w:line="250" w:lineRule="exact"/>
        <w:jc w:val="both"/>
        <w:rPr>
          <w:i/>
          <w:lang w:val="es-ES"/>
        </w:rPr>
      </w:pPr>
      <w:r w:rsidRPr="00CD4D0C">
        <w:rPr>
          <w:i/>
          <w:lang w:val="es-ES"/>
        </w:rPr>
        <w:t>Diseño:</w:t>
      </w:r>
    </w:p>
    <w:p w14:paraId="3E543B5D" w14:textId="77777777" w:rsidR="008C32F6" w:rsidRDefault="008C32F6" w:rsidP="008C32F6">
      <w:pPr>
        <w:pStyle w:val="Cdetexto"/>
        <w:spacing w:line="250" w:lineRule="exact"/>
      </w:pPr>
      <w:r w:rsidRPr="00D816A5">
        <w:t>El Pp no cuenta con un documento que identifique, cuantifique o delimite el problema o necesidad que busca resolver o atender</w:t>
      </w:r>
      <w:r>
        <w:t>.</w:t>
      </w:r>
    </w:p>
    <w:p w14:paraId="407626A4" w14:textId="77777777" w:rsidR="008C32F6" w:rsidRDefault="008C32F6" w:rsidP="008C32F6">
      <w:pPr>
        <w:pStyle w:val="Cdetexto"/>
        <w:spacing w:line="250" w:lineRule="exact"/>
      </w:pPr>
      <w:r w:rsidRPr="004A3281">
        <w:lastRenderedPageBreak/>
        <w:t xml:space="preserve">La </w:t>
      </w:r>
      <w:r>
        <w:t>UR</w:t>
      </w:r>
      <w:r w:rsidRPr="004A3281">
        <w:t xml:space="preserve"> del Pp dispone de documentos en los que se puede identificar la problemática central y detallan algunas de las causas y efectos asociados con la problemática que </w:t>
      </w:r>
      <w:r w:rsidR="002F3992">
        <w:t>pretende</w:t>
      </w:r>
      <w:r w:rsidRPr="004A3281">
        <w:t xml:space="preserve"> resolver</w:t>
      </w:r>
      <w:r w:rsidR="002F3992">
        <w:t>se con el Pp</w:t>
      </w:r>
      <w:r w:rsidRPr="004A3281">
        <w:t>. Adem</w:t>
      </w:r>
      <w:r>
        <w:t>ás, tomando como referentes el r</w:t>
      </w:r>
      <w:r w:rsidRPr="004A3281">
        <w:t>egistro</w:t>
      </w:r>
      <w:r>
        <w:t xml:space="preserve"> de a</w:t>
      </w:r>
      <w:r w:rsidRPr="004A3281">
        <w:t xml:space="preserve">ccidentes, se puede señalar que los responsables del </w:t>
      </w:r>
      <w:r>
        <w:t>Pp</w:t>
      </w:r>
      <w:r w:rsidRPr="004A3281">
        <w:t xml:space="preserve"> cuentan con información del número de accidentes, del tipo, fecha, hora, ubicación del accidente y modelo del vehículo que sufrió el percance. Sin embargo, no cuenta</w:t>
      </w:r>
      <w:r w:rsidR="009F67B0">
        <w:t>n</w:t>
      </w:r>
      <w:r w:rsidRPr="004A3281">
        <w:t xml:space="preserve"> con un documento que sistematice toda esta información y permita construir un diagnóstico integral y específico para el Pp. </w:t>
      </w:r>
    </w:p>
    <w:p w14:paraId="0FB542D7" w14:textId="77777777" w:rsidR="008C32F6" w:rsidRDefault="008C32F6" w:rsidP="008C32F6">
      <w:pPr>
        <w:pStyle w:val="Cdetexto"/>
        <w:spacing w:line="250" w:lineRule="exact"/>
      </w:pPr>
      <w:r w:rsidRPr="004A3281">
        <w:t xml:space="preserve">El </w:t>
      </w:r>
      <w:r>
        <w:t>Pp</w:t>
      </w:r>
      <w:r w:rsidRPr="004A3281">
        <w:t xml:space="preserve"> no cuenta con una referencia emp</w:t>
      </w:r>
      <w:r w:rsidR="005B1F9C">
        <w:t>írica ni teórica que justifique</w:t>
      </w:r>
      <w:r w:rsidRPr="004A3281">
        <w:t xml:space="preserve"> su creación.</w:t>
      </w:r>
    </w:p>
    <w:p w14:paraId="37D1DCBE" w14:textId="77777777" w:rsidR="008C32F6" w:rsidRDefault="008C32F6" w:rsidP="008C32F6">
      <w:pPr>
        <w:pStyle w:val="Cdetexto"/>
        <w:spacing w:line="250" w:lineRule="exact"/>
      </w:pPr>
      <w:r w:rsidRPr="004A3281">
        <w:t xml:space="preserve">La </w:t>
      </w:r>
      <w:r>
        <w:t>UR</w:t>
      </w:r>
      <w:r w:rsidRPr="004A3281">
        <w:t xml:space="preserve"> del Pp cuenta con documentos en los que evidencia el uso de las definiciones de población en la planeación y en la ejecución de los servicios y acciones</w:t>
      </w:r>
      <w:r w:rsidR="005B1F9C">
        <w:t xml:space="preserve"> que otorga</w:t>
      </w:r>
      <w:r w:rsidRPr="004A3281">
        <w:t xml:space="preserve">. Sin embargo, no cuenta con un documento específico para el Pp en el que se planteen las definiciones de </w:t>
      </w:r>
      <w:r>
        <w:t xml:space="preserve">la PPo y </w:t>
      </w:r>
      <w:r w:rsidR="005B1F9C">
        <w:t xml:space="preserve">la </w:t>
      </w:r>
      <w:r>
        <w:t>PO</w:t>
      </w:r>
      <w:r w:rsidRPr="004A3281">
        <w:t xml:space="preserve"> de manera puntual, clara y concisa, especificando unidad de medida, cuantificación, caracterización, desagregación geográfica, así como plazos para </w:t>
      </w:r>
      <w:r w:rsidR="005B1F9C">
        <w:t xml:space="preserve">su </w:t>
      </w:r>
      <w:r w:rsidRPr="004A3281">
        <w:t>revisión y actualización.</w:t>
      </w:r>
    </w:p>
    <w:p w14:paraId="090E2611" w14:textId="77777777" w:rsidR="008C32F6" w:rsidRDefault="00D52EED" w:rsidP="008C32F6">
      <w:pPr>
        <w:spacing w:line="250" w:lineRule="exact"/>
        <w:jc w:val="both"/>
        <w:rPr>
          <w:rFonts w:eastAsia="Times New Roman" w:cs="Arial"/>
          <w:szCs w:val="20"/>
          <w:lang w:val="es-ES"/>
        </w:rPr>
      </w:pPr>
      <w:r>
        <w:rPr>
          <w:rFonts w:eastAsia="Times New Roman" w:cs="Arial"/>
          <w:szCs w:val="20"/>
          <w:lang w:val="es-ES"/>
        </w:rPr>
        <w:t xml:space="preserve">No se identificaron </w:t>
      </w:r>
      <w:r w:rsidR="008C32F6" w:rsidRPr="004A3281">
        <w:rPr>
          <w:rFonts w:eastAsia="Times New Roman" w:cs="Arial"/>
          <w:szCs w:val="20"/>
          <w:lang w:val="es-ES"/>
        </w:rPr>
        <w:t>complementariedade</w:t>
      </w:r>
      <w:r w:rsidR="008C32F6">
        <w:rPr>
          <w:rFonts w:eastAsia="Times New Roman" w:cs="Arial"/>
          <w:szCs w:val="20"/>
          <w:lang w:val="es-ES"/>
        </w:rPr>
        <w:t>s ni coincidencias con otros Pp.</w:t>
      </w:r>
    </w:p>
    <w:p w14:paraId="7ED700C3" w14:textId="77777777" w:rsidR="008C32F6" w:rsidRPr="00CD4D0C" w:rsidRDefault="008C32F6" w:rsidP="008C32F6">
      <w:pPr>
        <w:spacing w:line="250" w:lineRule="exact"/>
        <w:jc w:val="both"/>
        <w:rPr>
          <w:i/>
          <w:lang w:val="es-ES"/>
        </w:rPr>
      </w:pPr>
      <w:r w:rsidRPr="00CD4D0C">
        <w:rPr>
          <w:i/>
          <w:lang w:val="es-ES"/>
        </w:rPr>
        <w:t>Planeación y Orientación a Resultados:</w:t>
      </w:r>
    </w:p>
    <w:p w14:paraId="19452796" w14:textId="77777777" w:rsidR="008C32F6" w:rsidRDefault="008C32F6" w:rsidP="008C32F6">
      <w:pPr>
        <w:pStyle w:val="Cdetexto"/>
        <w:spacing w:line="250" w:lineRule="exact"/>
      </w:pPr>
      <w:r w:rsidRPr="004A3281">
        <w:t xml:space="preserve">El </w:t>
      </w:r>
      <w:r>
        <w:t>Pp</w:t>
      </w:r>
      <w:r w:rsidRPr="004A3281">
        <w:t xml:space="preserve"> cuenta con documentos oficiales en los que se hace evidente el proceso de planeación institucionalizado que sigue la Dirección General de Protección y </w:t>
      </w:r>
      <w:r w:rsidRPr="006028C5">
        <w:t>Medicina Preventiva en el Transporte</w:t>
      </w:r>
      <w:r w:rsidRPr="004A3281">
        <w:t xml:space="preserve"> </w:t>
      </w:r>
      <w:r w:rsidR="003A3073">
        <w:t>(DGPMPT)</w:t>
      </w:r>
      <w:r>
        <w:t>,</w:t>
      </w:r>
      <w:r w:rsidRPr="004A3281">
        <w:t xml:space="preserve"> en </w:t>
      </w:r>
      <w:r w:rsidR="00560902">
        <w:t>los que</w:t>
      </w:r>
      <w:r w:rsidRPr="004A3281">
        <w:t xml:space="preserve"> se </w:t>
      </w:r>
      <w:r w:rsidR="00560902">
        <w:t>considera</w:t>
      </w:r>
      <w:r>
        <w:t xml:space="preserve"> la participación de los 32 c</w:t>
      </w:r>
      <w:r w:rsidRPr="004A3281">
        <w:t>entros SCT.</w:t>
      </w:r>
    </w:p>
    <w:p w14:paraId="0D0C6AF4" w14:textId="77777777" w:rsidR="008C32F6" w:rsidRDefault="008C32F6" w:rsidP="008C32F6">
      <w:pPr>
        <w:pStyle w:val="Cdetexto"/>
        <w:spacing w:line="250" w:lineRule="exact"/>
      </w:pPr>
      <w:r w:rsidRPr="00720869">
        <w:t xml:space="preserve">El </w:t>
      </w:r>
      <w:r>
        <w:t xml:space="preserve">Pp cuenta con un </w:t>
      </w:r>
      <w:r w:rsidR="00560902">
        <w:t>P</w:t>
      </w:r>
      <w:r>
        <w:t xml:space="preserve">lan </w:t>
      </w:r>
      <w:r w:rsidRPr="00720869">
        <w:t xml:space="preserve">de </w:t>
      </w:r>
      <w:r w:rsidR="00560902">
        <w:t>T</w:t>
      </w:r>
      <w:r w:rsidRPr="00720869">
        <w:t>rabajo Anual en el que se plasma</w:t>
      </w:r>
      <w:r w:rsidR="00560902">
        <w:t>n</w:t>
      </w:r>
      <w:r w:rsidRPr="00720869">
        <w:t xml:space="preserve"> indicadores de desempeño en los temas de protección y medicina preventiva, con datos específicos de las metas que se esperan alcanzar y el registro de los avances bimestra</w:t>
      </w:r>
      <w:r>
        <w:t>les que se van logrando en los c</w:t>
      </w:r>
      <w:r w:rsidRPr="00720869">
        <w:t xml:space="preserve">entros SCT, así como en los terceros autorizados. Este plan de trabajo contiene información de los recursos financieros asignados al </w:t>
      </w:r>
      <w:r>
        <w:t>Pp</w:t>
      </w:r>
      <w:r w:rsidRPr="00720869">
        <w:t xml:space="preserve"> y del avance físico.</w:t>
      </w:r>
    </w:p>
    <w:p w14:paraId="306FD4BB" w14:textId="77777777" w:rsidR="008C32F6" w:rsidRDefault="008C32F6" w:rsidP="008C32F6">
      <w:pPr>
        <w:pStyle w:val="Cdetexto"/>
        <w:spacing w:line="250" w:lineRule="exact"/>
      </w:pPr>
      <w:r>
        <w:t>La información que el Pp</w:t>
      </w:r>
      <w:r w:rsidRPr="00720869">
        <w:t xml:space="preserve"> recolecta para monitorear su desempeño es oportuna en tanto que la MIR cuenta con información para conocer los logros a nivel de actividades y componentes. </w:t>
      </w:r>
    </w:p>
    <w:p w14:paraId="4D40C55A" w14:textId="77777777" w:rsidR="008C32F6" w:rsidRPr="00CD4D0C" w:rsidRDefault="008C32F6" w:rsidP="008C32F6">
      <w:pPr>
        <w:spacing w:before="240" w:line="250" w:lineRule="exact"/>
        <w:jc w:val="both"/>
        <w:rPr>
          <w:i/>
          <w:lang w:val="es-ES"/>
        </w:rPr>
      </w:pPr>
      <w:r w:rsidRPr="00CD4D0C">
        <w:rPr>
          <w:i/>
          <w:szCs w:val="22"/>
        </w:rPr>
        <w:t>Cobertura y Focalización:</w:t>
      </w:r>
    </w:p>
    <w:p w14:paraId="48DFE91C" w14:textId="77777777" w:rsidR="008C32F6" w:rsidRDefault="008C32F6" w:rsidP="008C32F6">
      <w:pPr>
        <w:spacing w:before="240" w:line="250" w:lineRule="exact"/>
        <w:contextualSpacing/>
        <w:jc w:val="both"/>
        <w:rPr>
          <w:rFonts w:eastAsia="Times New Roman" w:cs="Arial"/>
          <w:szCs w:val="20"/>
          <w:lang w:val="es-ES"/>
        </w:rPr>
      </w:pPr>
      <w:r w:rsidRPr="00720869">
        <w:rPr>
          <w:rFonts w:eastAsia="Times New Roman" w:cs="Arial"/>
          <w:szCs w:val="20"/>
          <w:lang w:val="es-ES"/>
        </w:rPr>
        <w:t xml:space="preserve">El Pp </w:t>
      </w:r>
      <w:r>
        <w:rPr>
          <w:rFonts w:eastAsia="Times New Roman" w:cs="Arial"/>
          <w:szCs w:val="20"/>
          <w:lang w:val="es-ES"/>
        </w:rPr>
        <w:t xml:space="preserve">no </w:t>
      </w:r>
      <w:r w:rsidRPr="00720869">
        <w:rPr>
          <w:rFonts w:eastAsia="Times New Roman" w:cs="Arial"/>
          <w:szCs w:val="20"/>
          <w:lang w:val="es-ES"/>
        </w:rPr>
        <w:t>cuenta c</w:t>
      </w:r>
      <w:r>
        <w:rPr>
          <w:rFonts w:eastAsia="Times New Roman" w:cs="Arial"/>
          <w:szCs w:val="20"/>
          <w:lang w:val="es-ES"/>
        </w:rPr>
        <w:t>on una estrategia de cobertura</w:t>
      </w:r>
      <w:r w:rsidRPr="00720869">
        <w:rPr>
          <w:rFonts w:eastAsia="Times New Roman" w:cs="Arial"/>
          <w:szCs w:val="20"/>
          <w:lang w:val="es-ES"/>
        </w:rPr>
        <w:t xml:space="preserve"> para atender a su población, usuarios</w:t>
      </w:r>
      <w:r w:rsidR="00405F4B">
        <w:rPr>
          <w:rFonts w:eastAsia="Times New Roman" w:cs="Arial"/>
          <w:szCs w:val="20"/>
          <w:lang w:val="es-ES"/>
        </w:rPr>
        <w:t xml:space="preserve"> o</w:t>
      </w:r>
      <w:r w:rsidRPr="00720869">
        <w:rPr>
          <w:rFonts w:eastAsia="Times New Roman" w:cs="Arial"/>
          <w:szCs w:val="20"/>
          <w:lang w:val="es-ES"/>
        </w:rPr>
        <w:t xml:space="preserve"> beneficiarios</w:t>
      </w:r>
      <w:r>
        <w:rPr>
          <w:rFonts w:eastAsia="Times New Roman" w:cs="Arial"/>
          <w:szCs w:val="20"/>
          <w:lang w:val="es-ES"/>
        </w:rPr>
        <w:t>. Asimismo, e</w:t>
      </w:r>
      <w:r w:rsidRPr="00720869">
        <w:rPr>
          <w:rFonts w:eastAsia="Times New Roman" w:cs="Arial"/>
          <w:szCs w:val="20"/>
          <w:lang w:val="es-ES"/>
        </w:rPr>
        <w:t xml:space="preserve">l equipo evaluador identificó que la Subdirección de Planeación y Desarrollo de la Secretaría de Comunicaciones </w:t>
      </w:r>
      <w:r w:rsidR="00680E3F">
        <w:rPr>
          <w:rFonts w:eastAsia="Times New Roman" w:cs="Arial"/>
          <w:szCs w:val="20"/>
          <w:lang w:val="es-ES"/>
        </w:rPr>
        <w:t>y</w:t>
      </w:r>
      <w:r w:rsidRPr="00720869">
        <w:rPr>
          <w:rFonts w:eastAsia="Times New Roman" w:cs="Arial"/>
          <w:szCs w:val="20"/>
          <w:lang w:val="es-ES"/>
        </w:rPr>
        <w:t xml:space="preserve"> Transportes captura a través de</w:t>
      </w:r>
      <w:r w:rsidR="00FE1592">
        <w:rPr>
          <w:rFonts w:eastAsia="Times New Roman" w:cs="Arial"/>
          <w:szCs w:val="20"/>
          <w:lang w:val="es-ES"/>
        </w:rPr>
        <w:t xml:space="preserve">l </w:t>
      </w:r>
      <w:r w:rsidR="00402B8B">
        <w:rPr>
          <w:rFonts w:eastAsia="Times New Roman" w:cs="Arial"/>
          <w:szCs w:val="20"/>
          <w:lang w:val="es-ES"/>
        </w:rPr>
        <w:t>S</w:t>
      </w:r>
      <w:r w:rsidR="00FE1592">
        <w:rPr>
          <w:rFonts w:eastAsia="Times New Roman" w:cs="Arial"/>
          <w:szCs w:val="20"/>
          <w:lang w:val="es-ES"/>
        </w:rPr>
        <w:t>istema</w:t>
      </w:r>
      <w:r>
        <w:rPr>
          <w:rFonts w:eastAsia="Times New Roman" w:cs="Arial"/>
          <w:szCs w:val="20"/>
          <w:lang w:val="es-ES"/>
        </w:rPr>
        <w:t xml:space="preserve"> MED-PREV</w:t>
      </w:r>
      <w:r w:rsidRPr="00720869">
        <w:rPr>
          <w:rFonts w:eastAsia="Times New Roman" w:cs="Arial"/>
          <w:szCs w:val="20"/>
          <w:lang w:val="es-ES"/>
        </w:rPr>
        <w:t xml:space="preserve"> la “Plantilla de Operadores”</w:t>
      </w:r>
      <w:r w:rsidR="00680E3F">
        <w:rPr>
          <w:rFonts w:eastAsia="Times New Roman" w:cs="Arial"/>
          <w:szCs w:val="20"/>
          <w:lang w:val="es-ES"/>
        </w:rPr>
        <w:t>,</w:t>
      </w:r>
      <w:r w:rsidRPr="00720869">
        <w:rPr>
          <w:rFonts w:eastAsia="Times New Roman" w:cs="Arial"/>
          <w:szCs w:val="20"/>
          <w:lang w:val="es-ES"/>
        </w:rPr>
        <w:t xml:space="preserve"> que es una relación del personal perteneciente a los diversos modos de transporte federal y sus servicios auxiliares.</w:t>
      </w:r>
    </w:p>
    <w:p w14:paraId="50FEA1BA" w14:textId="77777777" w:rsidR="008C32F6" w:rsidRDefault="008C32F6" w:rsidP="008C32F6">
      <w:pPr>
        <w:spacing w:before="240" w:line="250" w:lineRule="exact"/>
        <w:contextualSpacing/>
        <w:jc w:val="both"/>
        <w:rPr>
          <w:rFonts w:eastAsia="Times New Roman" w:cs="Arial"/>
          <w:szCs w:val="20"/>
          <w:lang w:val="es-ES"/>
        </w:rPr>
      </w:pPr>
    </w:p>
    <w:p w14:paraId="538F2C25" w14:textId="77777777" w:rsidR="008C32F6" w:rsidRDefault="008C32F6" w:rsidP="008C32F6">
      <w:pPr>
        <w:spacing w:before="240" w:line="250" w:lineRule="exact"/>
        <w:contextualSpacing/>
        <w:jc w:val="both"/>
        <w:rPr>
          <w:i/>
          <w:szCs w:val="18"/>
        </w:rPr>
      </w:pPr>
      <w:r w:rsidRPr="008E18BA">
        <w:rPr>
          <w:i/>
          <w:szCs w:val="18"/>
        </w:rPr>
        <w:t>Operación:</w:t>
      </w:r>
    </w:p>
    <w:p w14:paraId="369D5D89" w14:textId="77777777" w:rsidR="008C32F6" w:rsidRDefault="008C32F6" w:rsidP="00B067C8">
      <w:pPr>
        <w:pStyle w:val="Cdetexto"/>
        <w:spacing w:line="250" w:lineRule="exact"/>
      </w:pPr>
      <w:r w:rsidRPr="00720869">
        <w:t xml:space="preserve">El equipo evaluador identificó que los procesos clave para el cumplimiento de los objetivos del </w:t>
      </w:r>
      <w:r>
        <w:t>Pp</w:t>
      </w:r>
      <w:r w:rsidRPr="00720869">
        <w:t xml:space="preserve"> pueden rastrearse en el Manual de Procedimientos de la </w:t>
      </w:r>
      <w:r w:rsidR="003A3073">
        <w:t xml:space="preserve">DGPMPT. </w:t>
      </w:r>
      <w:r w:rsidRPr="00CF6C1A">
        <w:t xml:space="preserve">El </w:t>
      </w:r>
      <w:r>
        <w:t>Pp</w:t>
      </w:r>
      <w:r w:rsidRPr="00CF6C1A">
        <w:t xml:space="preserve"> cuenta con una base del</w:t>
      </w:r>
      <w:r w:rsidR="0048257C">
        <w:t xml:space="preserve"> personal que opera, conduce y</w:t>
      </w:r>
      <w:r w:rsidRPr="00CF6C1A">
        <w:t xml:space="preserve"> auxilia las vías generales de comunicación, la cual integra </w:t>
      </w:r>
      <w:r w:rsidR="0048257C">
        <w:t xml:space="preserve">a </w:t>
      </w:r>
      <w:r w:rsidRPr="00CF6C1A">
        <w:t>la Subdirección de Planeación y Desarrollo con las plantillas de operadores de las empresas a las que les fue solicitada. Esta información es sistematizada por la Subdirección de Planeación y Desarrollo a través de</w:t>
      </w:r>
      <w:r w:rsidR="003A3073">
        <w:t>l Sistema</w:t>
      </w:r>
      <w:r w:rsidR="00D0770B">
        <w:t xml:space="preserve"> </w:t>
      </w:r>
      <w:r w:rsidRPr="00CF6C1A">
        <w:t>MED-PREV</w:t>
      </w:r>
      <w:r>
        <w:t>.</w:t>
      </w:r>
    </w:p>
    <w:p w14:paraId="4E1A1F4B" w14:textId="77777777" w:rsidR="008C32F6" w:rsidRDefault="008C32F6" w:rsidP="00B067C8">
      <w:pPr>
        <w:pStyle w:val="Cdetexto"/>
        <w:spacing w:line="250" w:lineRule="exact"/>
      </w:pPr>
      <w:r w:rsidRPr="00CF6C1A">
        <w:t>Los procedimientos del Pp para la selección de sus beneficiarios</w:t>
      </w:r>
      <w:r>
        <w:t xml:space="preserve"> i</w:t>
      </w:r>
      <w:r w:rsidRPr="00CF6C1A">
        <w:t>ncluyen criterios de elegibilidad claramente especificados</w:t>
      </w:r>
      <w:r>
        <w:t>, están estandarizados y sistematizados.</w:t>
      </w:r>
    </w:p>
    <w:p w14:paraId="5B2F67DF" w14:textId="77777777" w:rsidR="008C32F6" w:rsidRDefault="008C32F6" w:rsidP="00B067C8">
      <w:pPr>
        <w:pStyle w:val="Cdetexto"/>
        <w:spacing w:line="250" w:lineRule="exact"/>
      </w:pPr>
      <w:r w:rsidRPr="008E18BA">
        <w:t>Los procedimientos para el otorgamiento de lo</w:t>
      </w:r>
      <w:r>
        <w:t xml:space="preserve">s apoyos del Pp se </w:t>
      </w:r>
      <w:r w:rsidRPr="008E18BA">
        <w:t>encuentran estandarizados</w:t>
      </w:r>
      <w:r>
        <w:t xml:space="preserve">, </w:t>
      </w:r>
      <w:r w:rsidRPr="008E18BA">
        <w:t>sistematizados</w:t>
      </w:r>
      <w:r>
        <w:t xml:space="preserve">, </w:t>
      </w:r>
      <w:r w:rsidRPr="008E18BA">
        <w:t>difundidos públicamente</w:t>
      </w:r>
      <w:r>
        <w:t xml:space="preserve"> y están apegados al documento </w:t>
      </w:r>
      <w:r w:rsidRPr="008E18BA">
        <w:t>normativo del Pp</w:t>
      </w:r>
      <w:r>
        <w:t>.</w:t>
      </w:r>
    </w:p>
    <w:p w14:paraId="44B0B7DE" w14:textId="77777777" w:rsidR="007447E8" w:rsidRDefault="007447E8">
      <w:pPr>
        <w:spacing w:after="0"/>
        <w:rPr>
          <w:i/>
          <w:szCs w:val="22"/>
          <w:lang w:val="es-ES"/>
        </w:rPr>
      </w:pPr>
      <w:r>
        <w:rPr>
          <w:i/>
          <w:szCs w:val="22"/>
          <w:lang w:val="es-ES"/>
        </w:rPr>
        <w:br w:type="page"/>
      </w:r>
    </w:p>
    <w:p w14:paraId="4A8AA207" w14:textId="77777777" w:rsidR="008C32F6" w:rsidRPr="008E18BA" w:rsidRDefault="008C32F6" w:rsidP="008C32F6">
      <w:pPr>
        <w:spacing w:before="240" w:line="250" w:lineRule="exact"/>
        <w:contextualSpacing/>
        <w:jc w:val="both"/>
        <w:rPr>
          <w:rFonts w:eastAsia="Times New Roman" w:cs="Arial"/>
          <w:szCs w:val="20"/>
          <w:lang w:val="es-ES"/>
        </w:rPr>
      </w:pPr>
      <w:r w:rsidRPr="00CD4D0C">
        <w:rPr>
          <w:i/>
          <w:szCs w:val="22"/>
          <w:lang w:val="es-ES"/>
        </w:rPr>
        <w:lastRenderedPageBreak/>
        <w:t>Percepción de la Población Atendida:</w:t>
      </w:r>
    </w:p>
    <w:p w14:paraId="4376D357" w14:textId="77777777" w:rsidR="008C32F6" w:rsidRDefault="008C32F6" w:rsidP="008C32F6">
      <w:pPr>
        <w:pStyle w:val="Cdetexto"/>
        <w:spacing w:line="250" w:lineRule="exact"/>
      </w:pPr>
      <w:r w:rsidRPr="00CF6C1A">
        <w:t xml:space="preserve">La Dirección de Planeación y Control, dependiente </w:t>
      </w:r>
      <w:r w:rsidR="00875859">
        <w:t xml:space="preserve">de </w:t>
      </w:r>
      <w:r w:rsidRPr="00CF6C1A">
        <w:t xml:space="preserve">la Dirección General Adjunta de Operación de la </w:t>
      </w:r>
      <w:r w:rsidR="003A3073">
        <w:t xml:space="preserve">DGPMPT </w:t>
      </w:r>
      <w:r w:rsidRPr="00CF6C1A">
        <w:t xml:space="preserve">aplica encuestas de satisfacción a los usuarios de los exámenes médicos aplicados por el </w:t>
      </w:r>
      <w:r>
        <w:t>Pp</w:t>
      </w:r>
      <w:r w:rsidRPr="00CF6C1A">
        <w:t>. Los resultados de dichas encuestas se registran en un documento llamado “Conc</w:t>
      </w:r>
      <w:r>
        <w:t>entrado de Mediciones EPI 2016”</w:t>
      </w:r>
      <w:r w:rsidRPr="0056694E">
        <w:t>.</w:t>
      </w:r>
    </w:p>
    <w:p w14:paraId="4096808E" w14:textId="77777777" w:rsidR="008C32F6" w:rsidRPr="00CD4D0C" w:rsidRDefault="008C32F6" w:rsidP="008C32F6">
      <w:pPr>
        <w:spacing w:line="250" w:lineRule="exact"/>
        <w:contextualSpacing/>
        <w:jc w:val="both"/>
        <w:rPr>
          <w:i/>
          <w:szCs w:val="22"/>
          <w:lang w:val="es-ES"/>
        </w:rPr>
      </w:pPr>
      <w:r w:rsidRPr="00CD4D0C">
        <w:rPr>
          <w:i/>
          <w:szCs w:val="22"/>
          <w:lang w:val="es-ES"/>
        </w:rPr>
        <w:t>Medición de Resultados:</w:t>
      </w:r>
    </w:p>
    <w:p w14:paraId="68CE9A28" w14:textId="77777777" w:rsidR="008C32F6" w:rsidRDefault="008C32F6" w:rsidP="008C32F6">
      <w:pPr>
        <w:pStyle w:val="Cdetexto"/>
        <w:spacing w:line="250" w:lineRule="exact"/>
      </w:pPr>
      <w:r w:rsidRPr="00CF6C1A">
        <w:t>El P</w:t>
      </w:r>
      <w:r>
        <w:t>p</w:t>
      </w:r>
      <w:r w:rsidR="00E63974">
        <w:t xml:space="preserve"> documenta</w:t>
      </w:r>
      <w:r w:rsidRPr="00CF6C1A">
        <w:t xml:space="preserve"> sus resultados a nivel de </w:t>
      </w:r>
      <w:r>
        <w:t>fin y de p</w:t>
      </w:r>
      <w:r w:rsidRPr="00CF6C1A">
        <w:t xml:space="preserve">ropósito con indicadores de la MIR, a través del Portal Aplicativo de la </w:t>
      </w:r>
      <w:r w:rsidR="00FE1592">
        <w:t>Secretaría de Hacienda</w:t>
      </w:r>
      <w:r w:rsidR="00FE1592" w:rsidRPr="00CF6C1A">
        <w:t xml:space="preserve"> </w:t>
      </w:r>
      <w:r w:rsidRPr="00CF6C1A">
        <w:t>(PASH)</w:t>
      </w:r>
      <w:r>
        <w:t>.</w:t>
      </w:r>
    </w:p>
    <w:p w14:paraId="58FCD0D0" w14:textId="77777777" w:rsidR="008C32F6" w:rsidRDefault="008C32F6" w:rsidP="008C32F6">
      <w:pPr>
        <w:pStyle w:val="Cdetexto"/>
        <w:spacing w:line="250" w:lineRule="exact"/>
      </w:pPr>
      <w:r w:rsidRPr="00CF6C1A">
        <w:t xml:space="preserve">El </w:t>
      </w:r>
      <w:r>
        <w:t>Pp</w:t>
      </w:r>
      <w:r w:rsidRPr="00CF6C1A">
        <w:t xml:space="preserve"> no cuenta con evidencia empírica de estudios o evaluaciones ni </w:t>
      </w:r>
      <w:r w:rsidR="00FE1592">
        <w:t xml:space="preserve">de </w:t>
      </w:r>
      <w:r w:rsidRPr="00CF6C1A">
        <w:t xml:space="preserve">informes de organizaciones independientes nacionales e internacionales de </w:t>
      </w:r>
      <w:r w:rsidR="00E63974">
        <w:t>Pp</w:t>
      </w:r>
      <w:r w:rsidRPr="00CF6C1A">
        <w:t xml:space="preserve"> similares</w:t>
      </w:r>
      <w:r>
        <w:t>. Asimismo, e</w:t>
      </w:r>
      <w:r w:rsidRPr="00237B3F">
        <w:t>l Pp no cuenta con evaluaciones de impacto</w:t>
      </w:r>
      <w:r>
        <w:t>.</w:t>
      </w:r>
    </w:p>
    <w:p w14:paraId="75E3A50F" w14:textId="77777777" w:rsidR="008C32F6" w:rsidRDefault="008C32F6" w:rsidP="008C32F6">
      <w:pPr>
        <w:pStyle w:val="Cdetextonegrita"/>
        <w:spacing w:line="250" w:lineRule="exact"/>
      </w:pPr>
      <w:r w:rsidRPr="00FC7306">
        <w:t>Principales Recomendaciones</w:t>
      </w:r>
    </w:p>
    <w:p w14:paraId="39402710" w14:textId="77777777" w:rsidR="008C32F6" w:rsidRPr="00F973A6" w:rsidRDefault="008C32F6" w:rsidP="00F973A6">
      <w:pPr>
        <w:pStyle w:val="Bala"/>
        <w:numPr>
          <w:ilvl w:val="0"/>
          <w:numId w:val="27"/>
        </w:numPr>
        <w:spacing w:line="250" w:lineRule="exact"/>
        <w:ind w:left="426"/>
      </w:pPr>
      <w:r w:rsidRPr="00F973A6">
        <w:t xml:space="preserve">Elaborar un documento diagnóstico por parte de la UR del Pp, aplicando la MML, que </w:t>
      </w:r>
      <w:r w:rsidR="00F7799B" w:rsidRPr="00F973A6">
        <w:t>contenga</w:t>
      </w:r>
      <w:r w:rsidRPr="00F973A6">
        <w:t xml:space="preserve"> la definición del problema, árbol de problema y </w:t>
      </w:r>
      <w:r w:rsidR="00F7799B" w:rsidRPr="00F973A6">
        <w:t xml:space="preserve">de </w:t>
      </w:r>
      <w:r w:rsidRPr="00F973A6">
        <w:t xml:space="preserve">objetivos, definición de objetivos, cobertura y focalización de la </w:t>
      </w:r>
      <w:r w:rsidR="00F7799B" w:rsidRPr="00F973A6">
        <w:t>PPo</w:t>
      </w:r>
      <w:r w:rsidRPr="00F973A6">
        <w:t xml:space="preserve"> y </w:t>
      </w:r>
      <w:r w:rsidR="00F7799B" w:rsidRPr="00F973A6">
        <w:t>de la PO</w:t>
      </w:r>
      <w:r w:rsidRPr="00F973A6">
        <w:t>, tipo de beneficiarios y definición del tipo de apoyo que entrega.</w:t>
      </w:r>
    </w:p>
    <w:p w14:paraId="6D2758F7" w14:textId="77777777" w:rsidR="008C32F6" w:rsidRPr="00F973A6" w:rsidRDefault="008C32F6" w:rsidP="00F973A6">
      <w:pPr>
        <w:pStyle w:val="Bala"/>
        <w:numPr>
          <w:ilvl w:val="0"/>
          <w:numId w:val="27"/>
        </w:numPr>
        <w:spacing w:line="250" w:lineRule="exact"/>
        <w:ind w:left="426"/>
      </w:pPr>
      <w:r w:rsidRPr="00F973A6">
        <w:t xml:space="preserve">Crear un documento normativo en donde se identifique y defina </w:t>
      </w:r>
      <w:r w:rsidR="00F7799B" w:rsidRPr="00F973A6">
        <w:t xml:space="preserve">a </w:t>
      </w:r>
      <w:r w:rsidRPr="00F973A6">
        <w:t>la PPo, se desglose</w:t>
      </w:r>
      <w:r w:rsidR="00F7799B" w:rsidRPr="00F973A6">
        <w:t>n</w:t>
      </w:r>
      <w:r w:rsidRPr="00F973A6">
        <w:t xml:space="preserve"> los tipos de servicios que se ofrecen y se integre</w:t>
      </w:r>
      <w:r w:rsidR="00F7799B" w:rsidRPr="00F973A6">
        <w:t>n</w:t>
      </w:r>
      <w:r w:rsidRPr="00F973A6">
        <w:t xml:space="preserve"> los requerimientos </w:t>
      </w:r>
      <w:r w:rsidR="00F7799B" w:rsidRPr="00F973A6">
        <w:t xml:space="preserve">o requisitos </w:t>
      </w:r>
      <w:r w:rsidRPr="00F973A6">
        <w:t>para poder acceder a los servicios proporcionados.</w:t>
      </w:r>
    </w:p>
    <w:p w14:paraId="198CF8DD" w14:textId="77777777" w:rsidR="008C32F6" w:rsidRPr="00F973A6" w:rsidRDefault="008C32F6" w:rsidP="00F973A6">
      <w:pPr>
        <w:pStyle w:val="Bala"/>
        <w:numPr>
          <w:ilvl w:val="0"/>
          <w:numId w:val="27"/>
        </w:numPr>
        <w:spacing w:line="250" w:lineRule="exact"/>
        <w:ind w:left="426"/>
      </w:pPr>
      <w:r w:rsidRPr="00F973A6">
        <w:t>Integrar un documento en el que se visualice</w:t>
      </w:r>
      <w:r w:rsidR="00F7799B" w:rsidRPr="00F973A6">
        <w:t>n</w:t>
      </w:r>
      <w:r w:rsidRPr="00F973A6">
        <w:t xml:space="preserve"> las metas para el mediano y largo plazo</w:t>
      </w:r>
      <w:r w:rsidR="00983A06" w:rsidRPr="00F973A6">
        <w:t>s, así como</w:t>
      </w:r>
      <w:r w:rsidRPr="00F973A6">
        <w:t xml:space="preserve"> una </w:t>
      </w:r>
      <w:r w:rsidR="00983A06" w:rsidRPr="00F973A6">
        <w:t>“</w:t>
      </w:r>
      <w:r w:rsidRPr="00F973A6">
        <w:t>perspectiva de logro</w:t>
      </w:r>
      <w:r w:rsidR="00983A06" w:rsidRPr="00F973A6">
        <w:t>”</w:t>
      </w:r>
      <w:r w:rsidRPr="00F973A6">
        <w:t xml:space="preserve"> considerando la actual capacidad operativa y de gestión del Pp.</w:t>
      </w:r>
    </w:p>
    <w:p w14:paraId="5033F6F3" w14:textId="77777777" w:rsidR="008C32F6" w:rsidRPr="00F973A6" w:rsidRDefault="008C32F6" w:rsidP="00F973A6">
      <w:pPr>
        <w:pStyle w:val="Bala"/>
        <w:numPr>
          <w:ilvl w:val="0"/>
          <w:numId w:val="27"/>
        </w:numPr>
        <w:spacing w:line="250" w:lineRule="exact"/>
        <w:ind w:left="426"/>
      </w:pPr>
      <w:r w:rsidRPr="00F973A6">
        <w:t>Elaborar un documento que incluya la definición de la población, las metas de cobertura anual y el horizonte de me</w:t>
      </w:r>
      <w:r w:rsidR="00983A06" w:rsidRPr="00F973A6">
        <w:t>diano y de</w:t>
      </w:r>
      <w:r w:rsidRPr="00F973A6">
        <w:t xml:space="preserve"> largo plazo</w:t>
      </w:r>
      <w:r w:rsidR="00983A06" w:rsidRPr="00F973A6">
        <w:t>s</w:t>
      </w:r>
      <w:r w:rsidRPr="00F973A6">
        <w:t xml:space="preserve">. De igual manera, debe considerarse que </w:t>
      </w:r>
      <w:r w:rsidR="00983A06" w:rsidRPr="00F973A6">
        <w:t>este documento</w:t>
      </w:r>
      <w:r w:rsidRPr="00F973A6">
        <w:t xml:space="preserve"> </w:t>
      </w:r>
      <w:r w:rsidR="00983A06" w:rsidRPr="00F973A6">
        <w:t>sea</w:t>
      </w:r>
      <w:r w:rsidRPr="00F973A6">
        <w:t xml:space="preserve"> congruente con el diseño del Pp.</w:t>
      </w:r>
    </w:p>
    <w:p w14:paraId="749598BF" w14:textId="77777777" w:rsidR="008C32F6" w:rsidRPr="00F973A6" w:rsidRDefault="008C32F6" w:rsidP="00F973A6">
      <w:pPr>
        <w:pStyle w:val="Bala"/>
        <w:numPr>
          <w:ilvl w:val="0"/>
          <w:numId w:val="27"/>
        </w:numPr>
        <w:spacing w:line="250" w:lineRule="exact"/>
        <w:ind w:left="426"/>
      </w:pPr>
      <w:r w:rsidRPr="00F973A6">
        <w:t xml:space="preserve">Diseñar un mecanismo de verificación específico y sistematizado (apoyado o asociado al </w:t>
      </w:r>
      <w:r w:rsidR="00402B8B">
        <w:t>S</w:t>
      </w:r>
      <w:r w:rsidRPr="00F973A6">
        <w:t>istema MED-PREV</w:t>
      </w:r>
      <w:r w:rsidR="00907EB1" w:rsidRPr="00F973A6">
        <w:t>)</w:t>
      </w:r>
      <w:r w:rsidRPr="00F973A6">
        <w:t xml:space="preserve"> para validar el proceso de rece</w:t>
      </w:r>
      <w:r w:rsidR="0072767B" w:rsidRPr="00F973A6">
        <w:t xml:space="preserve">pción, registro y trámite de </w:t>
      </w:r>
      <w:r w:rsidRPr="00F973A6">
        <w:t>solicitudes</w:t>
      </w:r>
      <w:r w:rsidR="0072767B" w:rsidRPr="00F973A6">
        <w:t>,</w:t>
      </w:r>
      <w:r w:rsidRPr="00F973A6">
        <w:t xml:space="preserve"> que le permita a la UR </w:t>
      </w:r>
      <w:r w:rsidR="0072767B" w:rsidRPr="00F973A6">
        <w:t xml:space="preserve">del Pp </w:t>
      </w:r>
      <w:r w:rsidRPr="00F973A6">
        <w:t>conocer puntualmente el número de solicitudes rechazadas, pendientes, con información inconsistente y aprobadas</w:t>
      </w:r>
      <w:r w:rsidR="0072767B" w:rsidRPr="00F973A6">
        <w:t>,</w:t>
      </w:r>
      <w:r w:rsidRPr="00F973A6">
        <w:t xml:space="preserve"> para recibir la revaloración</w:t>
      </w:r>
      <w:r w:rsidR="0072767B" w:rsidRPr="00F973A6">
        <w:t xml:space="preserve"> correspondiente</w:t>
      </w:r>
      <w:r w:rsidRPr="00F973A6">
        <w:t>.</w:t>
      </w:r>
    </w:p>
    <w:p w14:paraId="2A11DABD" w14:textId="77777777" w:rsidR="008C32F6" w:rsidRPr="00F973A6" w:rsidRDefault="008C32F6" w:rsidP="00F973A6">
      <w:pPr>
        <w:pStyle w:val="Bala"/>
        <w:numPr>
          <w:ilvl w:val="0"/>
          <w:numId w:val="27"/>
        </w:numPr>
        <w:spacing w:line="250" w:lineRule="exact"/>
        <w:ind w:left="426"/>
      </w:pPr>
      <w:r w:rsidRPr="00F973A6">
        <w:t>Revisar a profundidad los indicadores de la MI</w:t>
      </w:r>
      <w:r w:rsidR="0072767B" w:rsidRPr="00F973A6">
        <w:t>R</w:t>
      </w:r>
      <w:r w:rsidRPr="00F973A6">
        <w:t xml:space="preserve"> e integrar indicadores de fin y de propósito de la MIR </w:t>
      </w:r>
      <w:r w:rsidR="0072767B" w:rsidRPr="00F973A6">
        <w:t xml:space="preserve">que </w:t>
      </w:r>
      <w:r w:rsidRPr="00F973A6">
        <w:t>se acoplen a las características y objetivos del Pp.</w:t>
      </w:r>
    </w:p>
    <w:p w14:paraId="0A01482D" w14:textId="77777777" w:rsidR="008C32F6" w:rsidRPr="001D3606" w:rsidRDefault="008C32F6" w:rsidP="008C32F6">
      <w:pPr>
        <w:pStyle w:val="Cdetextonegrita"/>
        <w:rPr>
          <w:b w:val="0"/>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8C32F6" w:rsidRPr="00FC7306" w14:paraId="0442F948" w14:textId="77777777" w:rsidTr="00EA422D">
        <w:tc>
          <w:tcPr>
            <w:tcW w:w="749" w:type="pct"/>
            <w:vAlign w:val="center"/>
          </w:tcPr>
          <w:p w14:paraId="6E3A8CB5" w14:textId="77777777" w:rsidR="008C32F6" w:rsidRPr="00FC7306" w:rsidRDefault="008C32F6" w:rsidP="00EA422D">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5734FBF5" w14:textId="77777777" w:rsidR="008C32F6" w:rsidRDefault="008C32F6" w:rsidP="00EA422D">
            <w:pPr>
              <w:spacing w:before="20" w:after="0"/>
              <w:ind w:left="113"/>
              <w:rPr>
                <w:sz w:val="16"/>
                <w:lang w:val="es-ES"/>
              </w:rPr>
            </w:pPr>
            <w:r w:rsidRPr="00FC7306">
              <w:rPr>
                <w:sz w:val="16"/>
                <w:lang w:val="es-ES"/>
              </w:rPr>
              <w:t xml:space="preserve">1. Instancia Evaluadora: </w:t>
            </w:r>
            <w:r w:rsidRPr="00146AAA">
              <w:rPr>
                <w:sz w:val="16"/>
                <w:lang w:val="es-ES"/>
              </w:rPr>
              <w:t>Evaluare Expertos en Políticas Públicas SA de CV</w:t>
            </w:r>
          </w:p>
          <w:p w14:paraId="26B2B7C1" w14:textId="77777777" w:rsidR="008C32F6" w:rsidRPr="00FC7306" w:rsidRDefault="008C32F6" w:rsidP="00EA422D">
            <w:pPr>
              <w:spacing w:before="20" w:after="0"/>
              <w:ind w:left="113"/>
              <w:rPr>
                <w:sz w:val="16"/>
                <w:lang w:val="es-ES"/>
              </w:rPr>
            </w:pPr>
            <w:r w:rsidRPr="00FC7306">
              <w:rPr>
                <w:sz w:val="16"/>
                <w:lang w:val="es-ES"/>
              </w:rPr>
              <w:t xml:space="preserve">2. Coordinador de la Evaluación: </w:t>
            </w:r>
            <w:r w:rsidRPr="00146AAA">
              <w:rPr>
                <w:sz w:val="16"/>
                <w:lang w:val="es-ES"/>
              </w:rPr>
              <w:t>Aleida Martínez Muñoz</w:t>
            </w:r>
          </w:p>
          <w:p w14:paraId="3140211C" w14:textId="77777777" w:rsidR="008C32F6" w:rsidRPr="00FC7306" w:rsidRDefault="008C32F6" w:rsidP="00EA422D">
            <w:pPr>
              <w:spacing w:before="20" w:after="0"/>
              <w:ind w:left="113"/>
              <w:rPr>
                <w:sz w:val="16"/>
                <w:lang w:val="es-ES"/>
              </w:rPr>
            </w:pPr>
            <w:r w:rsidRPr="00FC7306">
              <w:rPr>
                <w:sz w:val="16"/>
                <w:lang w:val="es-ES"/>
              </w:rPr>
              <w:t xml:space="preserve">3. Forma de contratación: </w:t>
            </w:r>
            <w:r w:rsidR="002160D4">
              <w:rPr>
                <w:sz w:val="16"/>
                <w:lang w:val="es-ES"/>
              </w:rPr>
              <w:t>Invitación a cuando menos tres p</w:t>
            </w:r>
            <w:r w:rsidRPr="003C6193">
              <w:rPr>
                <w:sz w:val="16"/>
                <w:lang w:val="es-ES"/>
              </w:rPr>
              <w:t>ersonas</w:t>
            </w:r>
          </w:p>
        </w:tc>
      </w:tr>
      <w:tr w:rsidR="008C32F6" w:rsidRPr="00FC7306" w14:paraId="2765F614" w14:textId="77777777" w:rsidTr="00EA422D">
        <w:tc>
          <w:tcPr>
            <w:tcW w:w="749" w:type="pct"/>
            <w:vAlign w:val="center"/>
          </w:tcPr>
          <w:p w14:paraId="1861E4EC" w14:textId="77777777" w:rsidR="008C32F6" w:rsidRPr="00FC7306" w:rsidRDefault="008C32F6" w:rsidP="00EA422D">
            <w:pPr>
              <w:spacing w:before="20" w:after="0"/>
              <w:ind w:left="170"/>
              <w:rPr>
                <w:b/>
                <w:sz w:val="16"/>
                <w:lang w:val="es-ES"/>
              </w:rPr>
            </w:pPr>
          </w:p>
        </w:tc>
        <w:tc>
          <w:tcPr>
            <w:tcW w:w="4251" w:type="pct"/>
            <w:gridSpan w:val="3"/>
          </w:tcPr>
          <w:p w14:paraId="7E97FA30" w14:textId="77777777" w:rsidR="008C32F6" w:rsidRPr="00FC7306" w:rsidRDefault="008C32F6" w:rsidP="00EA422D">
            <w:pPr>
              <w:spacing w:before="20" w:after="0"/>
              <w:ind w:left="113"/>
              <w:rPr>
                <w:sz w:val="16"/>
                <w:lang w:val="es-ES"/>
              </w:rPr>
            </w:pPr>
          </w:p>
        </w:tc>
      </w:tr>
      <w:tr w:rsidR="008C32F6" w:rsidRPr="00FC7306" w14:paraId="3BE62481" w14:textId="77777777" w:rsidTr="00EA422D">
        <w:tc>
          <w:tcPr>
            <w:tcW w:w="749" w:type="pct"/>
            <w:vAlign w:val="bottom"/>
          </w:tcPr>
          <w:p w14:paraId="0D9E33D0" w14:textId="77777777" w:rsidR="008C32F6" w:rsidRPr="00FC7306" w:rsidRDefault="008C32F6" w:rsidP="00EA422D">
            <w:pPr>
              <w:spacing w:before="20" w:after="0"/>
              <w:ind w:left="170"/>
              <w:rPr>
                <w:b/>
                <w:sz w:val="16"/>
                <w:lang w:val="es-ES"/>
              </w:rPr>
            </w:pPr>
            <w:r w:rsidRPr="00FC7306">
              <w:rPr>
                <w:b/>
                <w:sz w:val="16"/>
                <w:lang w:val="es-ES"/>
              </w:rPr>
              <w:t>Costo:</w:t>
            </w:r>
          </w:p>
        </w:tc>
        <w:tc>
          <w:tcPr>
            <w:tcW w:w="1113" w:type="pct"/>
            <w:vAlign w:val="bottom"/>
          </w:tcPr>
          <w:p w14:paraId="09365E2D" w14:textId="77777777" w:rsidR="008C32F6" w:rsidRPr="00FC7306" w:rsidRDefault="008C32F6" w:rsidP="00EA422D">
            <w:pPr>
              <w:spacing w:before="20" w:after="0"/>
              <w:ind w:left="113"/>
              <w:rPr>
                <w:sz w:val="16"/>
                <w:lang w:val="es-ES"/>
              </w:rPr>
            </w:pPr>
            <w:r>
              <w:rPr>
                <w:sz w:val="16"/>
                <w:lang w:val="es-ES"/>
              </w:rPr>
              <w:t>$714,473 con IVA incluido</w:t>
            </w:r>
          </w:p>
        </w:tc>
        <w:tc>
          <w:tcPr>
            <w:tcW w:w="904" w:type="pct"/>
            <w:vAlign w:val="bottom"/>
          </w:tcPr>
          <w:p w14:paraId="05C78CE3" w14:textId="77777777" w:rsidR="008C32F6" w:rsidRPr="00FC7306" w:rsidRDefault="008C32F6" w:rsidP="00EA422D">
            <w:pPr>
              <w:spacing w:before="20" w:after="0"/>
              <w:ind w:left="170"/>
              <w:rPr>
                <w:b/>
                <w:sz w:val="16"/>
                <w:lang w:val="es-ES"/>
              </w:rPr>
            </w:pPr>
            <w:r w:rsidRPr="00FC7306">
              <w:rPr>
                <w:b/>
                <w:sz w:val="16"/>
                <w:lang w:val="es-ES"/>
              </w:rPr>
              <w:t>Fuente de Financiamiento:</w:t>
            </w:r>
          </w:p>
        </w:tc>
        <w:tc>
          <w:tcPr>
            <w:tcW w:w="2234" w:type="pct"/>
            <w:vAlign w:val="center"/>
          </w:tcPr>
          <w:p w14:paraId="53749E34" w14:textId="77777777" w:rsidR="008C32F6" w:rsidRPr="00FC7306" w:rsidRDefault="00532AC8" w:rsidP="00EA422D">
            <w:pPr>
              <w:spacing w:before="20" w:after="0"/>
              <w:ind w:left="113"/>
              <w:rPr>
                <w:color w:val="FF0000"/>
                <w:sz w:val="16"/>
                <w:lang w:val="es-ES"/>
              </w:rPr>
            </w:pPr>
            <w:r>
              <w:rPr>
                <w:sz w:val="16"/>
                <w:lang w:val="es-ES"/>
              </w:rPr>
              <w:t>Recursos propios</w:t>
            </w:r>
          </w:p>
        </w:tc>
      </w:tr>
      <w:tr w:rsidR="008C32F6" w:rsidRPr="00FC7306" w14:paraId="690B39A3" w14:textId="77777777" w:rsidTr="00EA422D">
        <w:tc>
          <w:tcPr>
            <w:tcW w:w="749" w:type="pct"/>
            <w:tcBorders>
              <w:bottom w:val="single" w:sz="4" w:space="0" w:color="auto"/>
            </w:tcBorders>
            <w:vAlign w:val="bottom"/>
          </w:tcPr>
          <w:p w14:paraId="07134D1F" w14:textId="77777777" w:rsidR="008C32F6" w:rsidRPr="00FC7306" w:rsidRDefault="008C32F6" w:rsidP="00EA422D">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0A825317" w14:textId="77777777" w:rsidR="008C32F6" w:rsidRPr="00FC7306" w:rsidRDefault="008C32F6" w:rsidP="00EA422D">
            <w:pPr>
              <w:pStyle w:val="Cdetexto"/>
              <w:spacing w:after="0"/>
              <w:jc w:val="center"/>
              <w:rPr>
                <w:sz w:val="14"/>
                <w:szCs w:val="14"/>
              </w:rPr>
            </w:pPr>
            <w:r w:rsidRPr="00FC7306">
              <w:rPr>
                <w:sz w:val="14"/>
                <w:szCs w:val="14"/>
              </w:rPr>
              <w:t>SHCP</w:t>
            </w:r>
          </w:p>
        </w:tc>
        <w:tc>
          <w:tcPr>
            <w:tcW w:w="904" w:type="pct"/>
            <w:tcBorders>
              <w:bottom w:val="single" w:sz="4" w:space="0" w:color="auto"/>
            </w:tcBorders>
            <w:vAlign w:val="bottom"/>
          </w:tcPr>
          <w:p w14:paraId="44BA4F01" w14:textId="77777777" w:rsidR="008C32F6" w:rsidRPr="00FC7306" w:rsidRDefault="008C32F6" w:rsidP="00EA422D">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bottom"/>
          </w:tcPr>
          <w:p w14:paraId="3A75B54D" w14:textId="77777777" w:rsidR="008C32F6" w:rsidRPr="00FC7306" w:rsidRDefault="008C32F6" w:rsidP="00EA422D">
            <w:pPr>
              <w:pStyle w:val="Textocuadro1"/>
              <w:rPr>
                <w:sz w:val="16"/>
                <w:szCs w:val="16"/>
              </w:rPr>
            </w:pPr>
            <w:r w:rsidRPr="00FC7306">
              <w:rPr>
                <w:sz w:val="16"/>
                <w:szCs w:val="16"/>
              </w:rPr>
              <w:t>Disponible en:</w:t>
            </w:r>
          </w:p>
          <w:p w14:paraId="50B91FF1" w14:textId="77777777" w:rsidR="008C32F6" w:rsidRPr="00FC7306" w:rsidRDefault="008C32F6" w:rsidP="00EA422D">
            <w:pPr>
              <w:pStyle w:val="Textocuadro1"/>
              <w:rPr>
                <w:sz w:val="16"/>
                <w:szCs w:val="16"/>
              </w:rPr>
            </w:pPr>
            <w:r w:rsidRPr="00FC7306">
              <w:rPr>
                <w:sz w:val="16"/>
                <w:szCs w:val="16"/>
              </w:rPr>
              <w:t>http://www.transparenciapresupuestaria.gob.mx/</w:t>
            </w:r>
          </w:p>
        </w:tc>
      </w:tr>
    </w:tbl>
    <w:p w14:paraId="6EAF214A" w14:textId="77777777" w:rsidR="007447E8" w:rsidRDefault="007447E8">
      <w:r>
        <w:br w:type="page"/>
      </w:r>
    </w:p>
    <w:tbl>
      <w:tblPr>
        <w:tblStyle w:val="Tablaconcuadrcula3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7"/>
        <w:gridCol w:w="2268"/>
        <w:gridCol w:w="1842"/>
        <w:gridCol w:w="4551"/>
      </w:tblGrid>
      <w:tr w:rsidR="001F09DA" w:rsidRPr="00FC7306" w14:paraId="58745D99" w14:textId="77777777" w:rsidTr="007447E8">
        <w:trPr>
          <w:trHeight w:val="392"/>
          <w:jc w:val="center"/>
        </w:trPr>
        <w:tc>
          <w:tcPr>
            <w:tcW w:w="9972" w:type="dxa"/>
            <w:gridSpan w:val="4"/>
            <w:shd w:val="clear" w:color="auto" w:fill="D6E3BC" w:themeFill="accent3" w:themeFillTint="66"/>
            <w:vAlign w:val="center"/>
          </w:tcPr>
          <w:p w14:paraId="4F9D167B" w14:textId="77777777" w:rsidR="001F09DA" w:rsidRPr="00FC7306" w:rsidRDefault="001F09DA" w:rsidP="0082212A">
            <w:pPr>
              <w:pStyle w:val="CABEZA"/>
              <w:ind w:left="0"/>
            </w:pPr>
            <w:r w:rsidRPr="006C2077">
              <w:rPr>
                <w:lang w:val="es-MX"/>
              </w:rPr>
              <w:lastRenderedPageBreak/>
              <w:br w:type="page"/>
            </w:r>
            <w:r>
              <w:t>Ramo 10</w:t>
            </w:r>
            <w:r w:rsidRPr="00FC7306">
              <w:t xml:space="preserve">. </w:t>
            </w:r>
            <w:r>
              <w:t>Economía</w:t>
            </w:r>
          </w:p>
        </w:tc>
      </w:tr>
      <w:tr w:rsidR="001F09DA" w:rsidRPr="00FC7306" w14:paraId="385A4287" w14:textId="77777777" w:rsidTr="007447E8">
        <w:trPr>
          <w:jc w:val="center"/>
        </w:trPr>
        <w:tc>
          <w:tcPr>
            <w:tcW w:w="1494" w:type="dxa"/>
            <w:shd w:val="clear" w:color="auto" w:fill="D9D9D9" w:themeFill="background1" w:themeFillShade="D9"/>
          </w:tcPr>
          <w:p w14:paraId="0337AC86" w14:textId="77777777" w:rsidR="001F09DA" w:rsidRPr="00FC7306" w:rsidRDefault="001F09DA" w:rsidP="002B34B3">
            <w:pPr>
              <w:spacing w:before="20"/>
              <w:rPr>
                <w:b/>
                <w:sz w:val="16"/>
                <w:lang w:val="es-ES"/>
              </w:rPr>
            </w:pPr>
            <w:r w:rsidRPr="00FC7306">
              <w:rPr>
                <w:b/>
                <w:sz w:val="16"/>
                <w:lang w:val="es-ES"/>
              </w:rPr>
              <w:t>Clave del Pp:</w:t>
            </w:r>
          </w:p>
        </w:tc>
        <w:tc>
          <w:tcPr>
            <w:tcW w:w="2220" w:type="dxa"/>
            <w:shd w:val="clear" w:color="auto" w:fill="D9D9D9" w:themeFill="background1" w:themeFillShade="D9"/>
          </w:tcPr>
          <w:p w14:paraId="09E2406A" w14:textId="77777777" w:rsidR="001F09DA" w:rsidRPr="00FC7306" w:rsidRDefault="001F09DA" w:rsidP="002B34B3">
            <w:pPr>
              <w:contextualSpacing/>
              <w:rPr>
                <w:sz w:val="16"/>
                <w:szCs w:val="16"/>
                <w:lang w:val="es-ES" w:eastAsia="en-US"/>
              </w:rPr>
            </w:pPr>
            <w:r>
              <w:rPr>
                <w:sz w:val="16"/>
                <w:szCs w:val="16"/>
                <w:lang w:val="es-ES" w:eastAsia="en-US"/>
              </w:rPr>
              <w:t>E006</w:t>
            </w:r>
          </w:p>
        </w:tc>
        <w:tc>
          <w:tcPr>
            <w:tcW w:w="1803" w:type="dxa"/>
            <w:shd w:val="clear" w:color="auto" w:fill="D9D9D9" w:themeFill="background1" w:themeFillShade="D9"/>
          </w:tcPr>
          <w:p w14:paraId="47CDCAAC" w14:textId="77777777" w:rsidR="001F09DA" w:rsidRPr="00FC7306" w:rsidRDefault="001F09DA" w:rsidP="002B34B3">
            <w:pPr>
              <w:spacing w:before="20"/>
              <w:rPr>
                <w:b/>
                <w:sz w:val="16"/>
                <w:lang w:val="es-ES"/>
              </w:rPr>
            </w:pPr>
            <w:r w:rsidRPr="00FC7306">
              <w:rPr>
                <w:b/>
                <w:sz w:val="16"/>
                <w:lang w:val="es-ES"/>
              </w:rPr>
              <w:t>Denominación:</w:t>
            </w:r>
          </w:p>
        </w:tc>
        <w:tc>
          <w:tcPr>
            <w:tcW w:w="4455" w:type="dxa"/>
            <w:shd w:val="clear" w:color="auto" w:fill="D9D9D9" w:themeFill="background1" w:themeFillShade="D9"/>
          </w:tcPr>
          <w:p w14:paraId="3CE500BE" w14:textId="77777777" w:rsidR="001F09DA" w:rsidRPr="00FC7306" w:rsidRDefault="003A3384" w:rsidP="002B34B3">
            <w:pPr>
              <w:contextualSpacing/>
              <w:rPr>
                <w:sz w:val="16"/>
                <w:szCs w:val="16"/>
                <w:lang w:val="es-ES" w:eastAsia="en-US"/>
              </w:rPr>
            </w:pPr>
            <w:r w:rsidRPr="003A3384">
              <w:rPr>
                <w:sz w:val="16"/>
                <w:szCs w:val="16"/>
                <w:lang w:val="es-ES" w:eastAsia="en-US"/>
              </w:rPr>
              <w:t>Desarrollo tecnológico y prestación de servicios metrológicos para la competitividad</w:t>
            </w:r>
          </w:p>
        </w:tc>
      </w:tr>
      <w:tr w:rsidR="001F09DA" w:rsidRPr="00FC7306" w14:paraId="59D835CA" w14:textId="77777777" w:rsidTr="007447E8">
        <w:trPr>
          <w:jc w:val="center"/>
        </w:trPr>
        <w:tc>
          <w:tcPr>
            <w:tcW w:w="3714" w:type="dxa"/>
            <w:gridSpan w:val="2"/>
          </w:tcPr>
          <w:p w14:paraId="79B71626" w14:textId="77777777" w:rsidR="001F09DA" w:rsidRPr="00FC7306" w:rsidRDefault="001F09DA" w:rsidP="002B34B3">
            <w:pPr>
              <w:spacing w:before="20"/>
              <w:rPr>
                <w:b/>
                <w:sz w:val="16"/>
                <w:lang w:val="es-ES"/>
              </w:rPr>
            </w:pPr>
            <w:r w:rsidRPr="00FC7306">
              <w:rPr>
                <w:b/>
                <w:sz w:val="16"/>
                <w:lang w:val="es-ES"/>
              </w:rPr>
              <w:t>Unidad Administrativa</w:t>
            </w:r>
            <w:r>
              <w:rPr>
                <w:b/>
                <w:sz w:val="16"/>
                <w:lang w:val="es-ES"/>
              </w:rPr>
              <w:t>:</w:t>
            </w:r>
          </w:p>
        </w:tc>
        <w:tc>
          <w:tcPr>
            <w:tcW w:w="6258" w:type="dxa"/>
            <w:gridSpan w:val="2"/>
          </w:tcPr>
          <w:p w14:paraId="7FD9993A" w14:textId="77777777" w:rsidR="001F09DA" w:rsidRPr="00FC7306" w:rsidRDefault="00DA4B34" w:rsidP="002B34B3">
            <w:pPr>
              <w:spacing w:before="20"/>
              <w:rPr>
                <w:rFonts w:eastAsia="Times New Roman"/>
                <w:sz w:val="16"/>
                <w:szCs w:val="16"/>
                <w:lang w:val="es-MX" w:eastAsia="en-US"/>
              </w:rPr>
            </w:pPr>
            <w:r w:rsidRPr="00DA4B34">
              <w:rPr>
                <w:rFonts w:eastAsia="Times New Roman"/>
                <w:sz w:val="16"/>
                <w:szCs w:val="16"/>
                <w:lang w:val="es-MX" w:eastAsia="en-US"/>
              </w:rPr>
              <w:t>Centro Nacional de Metrología</w:t>
            </w:r>
          </w:p>
        </w:tc>
      </w:tr>
      <w:tr w:rsidR="001F09DA" w:rsidRPr="00FC7306" w14:paraId="5AB0C840" w14:textId="77777777" w:rsidTr="007447E8">
        <w:trPr>
          <w:jc w:val="center"/>
        </w:trPr>
        <w:tc>
          <w:tcPr>
            <w:tcW w:w="3714" w:type="dxa"/>
            <w:gridSpan w:val="2"/>
          </w:tcPr>
          <w:p w14:paraId="569459A1" w14:textId="77777777" w:rsidR="001F09DA" w:rsidRPr="00FC7306" w:rsidRDefault="001F09DA" w:rsidP="002B34B3">
            <w:pPr>
              <w:spacing w:before="20"/>
              <w:rPr>
                <w:b/>
                <w:sz w:val="16"/>
                <w:lang w:val="es-ES"/>
              </w:rPr>
            </w:pPr>
            <w:r w:rsidRPr="00FC7306">
              <w:rPr>
                <w:b/>
                <w:sz w:val="16"/>
                <w:lang w:val="es-ES"/>
              </w:rPr>
              <w:t>Responsable</w:t>
            </w:r>
            <w:r>
              <w:rPr>
                <w:b/>
                <w:sz w:val="16"/>
                <w:lang w:val="es-ES"/>
              </w:rPr>
              <w:t>:</w:t>
            </w:r>
          </w:p>
        </w:tc>
        <w:tc>
          <w:tcPr>
            <w:tcW w:w="6258" w:type="dxa"/>
            <w:gridSpan w:val="2"/>
          </w:tcPr>
          <w:p w14:paraId="143F47C3" w14:textId="77777777" w:rsidR="001F09DA" w:rsidRPr="00FC7306" w:rsidRDefault="00062D79" w:rsidP="00DA4B34">
            <w:pPr>
              <w:spacing w:before="20"/>
              <w:rPr>
                <w:sz w:val="16"/>
                <w:lang w:val="es-ES"/>
              </w:rPr>
            </w:pPr>
            <w:r w:rsidRPr="00062D79">
              <w:rPr>
                <w:sz w:val="16"/>
                <w:lang w:val="es-ES"/>
              </w:rPr>
              <w:t>Víctor Lizardi Nieto</w:t>
            </w:r>
          </w:p>
        </w:tc>
      </w:tr>
      <w:tr w:rsidR="001F09DA" w:rsidRPr="00FC7306" w14:paraId="77F9E601" w14:textId="77777777" w:rsidTr="007447E8">
        <w:trPr>
          <w:jc w:val="center"/>
        </w:trPr>
        <w:tc>
          <w:tcPr>
            <w:tcW w:w="3714" w:type="dxa"/>
            <w:gridSpan w:val="2"/>
            <w:tcBorders>
              <w:bottom w:val="single" w:sz="4" w:space="0" w:color="auto"/>
            </w:tcBorders>
            <w:shd w:val="clear" w:color="auto" w:fill="D9D9D9" w:themeFill="background1" w:themeFillShade="D9"/>
          </w:tcPr>
          <w:p w14:paraId="4AFF12DF" w14:textId="77777777" w:rsidR="001F09DA" w:rsidRPr="00FC7306" w:rsidRDefault="001F09DA" w:rsidP="002B34B3">
            <w:pPr>
              <w:spacing w:before="20"/>
              <w:rPr>
                <w:b/>
                <w:sz w:val="16"/>
                <w:lang w:val="es-ES"/>
              </w:rPr>
            </w:pPr>
            <w:r w:rsidRPr="00FC7306">
              <w:rPr>
                <w:b/>
                <w:sz w:val="16"/>
                <w:lang w:val="es-ES"/>
              </w:rPr>
              <w:t>Tipo de Evaluación</w:t>
            </w:r>
            <w:r>
              <w:rPr>
                <w:b/>
                <w:sz w:val="16"/>
                <w:lang w:val="es-ES"/>
              </w:rPr>
              <w:t>:</w:t>
            </w:r>
          </w:p>
        </w:tc>
        <w:tc>
          <w:tcPr>
            <w:tcW w:w="6258" w:type="dxa"/>
            <w:gridSpan w:val="2"/>
            <w:tcBorders>
              <w:bottom w:val="single" w:sz="4" w:space="0" w:color="auto"/>
            </w:tcBorders>
            <w:shd w:val="clear" w:color="auto" w:fill="D9D9D9" w:themeFill="background1" w:themeFillShade="D9"/>
          </w:tcPr>
          <w:p w14:paraId="3683C3C3" w14:textId="77777777" w:rsidR="001F09DA" w:rsidRPr="00FC7306" w:rsidRDefault="001F09DA" w:rsidP="002B34B3">
            <w:pPr>
              <w:spacing w:before="20"/>
              <w:rPr>
                <w:sz w:val="16"/>
                <w:lang w:val="es-ES"/>
              </w:rPr>
            </w:pPr>
            <w:r>
              <w:rPr>
                <w:sz w:val="16"/>
                <w:lang w:val="es-ES"/>
              </w:rPr>
              <w:t>Consistencia y Resultados</w:t>
            </w:r>
            <w:r w:rsidR="00BD6B6A">
              <w:rPr>
                <w:sz w:val="16"/>
                <w:lang w:val="es-ES"/>
              </w:rPr>
              <w:t>, PAE 2016</w:t>
            </w:r>
          </w:p>
        </w:tc>
      </w:tr>
    </w:tbl>
    <w:p w14:paraId="48F9B038" w14:textId="77777777" w:rsidR="001567C8" w:rsidRDefault="001567C8" w:rsidP="00F13410"/>
    <w:p w14:paraId="2DEA37ED" w14:textId="77777777" w:rsidR="003A3384" w:rsidRPr="00FC7306" w:rsidRDefault="003A3384" w:rsidP="00C079AE">
      <w:pPr>
        <w:pStyle w:val="Cdetextonegrita"/>
        <w:spacing w:line="250" w:lineRule="exact"/>
      </w:pPr>
      <w:r w:rsidRPr="00FC7306">
        <w:t>Descripción del P</w:t>
      </w:r>
      <w:r>
        <w:t>p</w:t>
      </w:r>
    </w:p>
    <w:p w14:paraId="0D7041F0" w14:textId="77777777" w:rsidR="00062D79" w:rsidRDefault="00062D79" w:rsidP="00C079AE">
      <w:pPr>
        <w:pStyle w:val="Cdetexto"/>
        <w:spacing w:line="250" w:lineRule="exact"/>
      </w:pPr>
      <w:r w:rsidRPr="00062D79">
        <w:t xml:space="preserve">La función de gobierno </w:t>
      </w:r>
      <w:r w:rsidR="00D15F48">
        <w:t>que sustenta al</w:t>
      </w:r>
      <w:r w:rsidRPr="00062D79">
        <w:t xml:space="preserve"> Pp se encuentra señalada en la fracción XVIII del </w:t>
      </w:r>
      <w:r w:rsidR="00783596">
        <w:t>a</w:t>
      </w:r>
      <w:r w:rsidRPr="00062D79">
        <w:t xml:space="preserve">rt. 73 de la </w:t>
      </w:r>
      <w:r w:rsidR="00783596">
        <w:t>Constitución Política de los Estados Unidos Mexicanos; en la fracción XIII del a</w:t>
      </w:r>
      <w:r w:rsidRPr="00062D79">
        <w:t xml:space="preserve">rt. 34 de la </w:t>
      </w:r>
      <w:r w:rsidR="00783596">
        <w:t>Ley Orgánica de la Administración Pública Federal</w:t>
      </w:r>
      <w:r w:rsidRPr="00062D79">
        <w:t xml:space="preserve"> y en los </w:t>
      </w:r>
      <w:r w:rsidR="00783596">
        <w:t>a</w:t>
      </w:r>
      <w:r w:rsidRPr="00062D79">
        <w:t>rt</w:t>
      </w:r>
      <w:r w:rsidR="00783596">
        <w:t>s</w:t>
      </w:r>
      <w:r w:rsidRPr="00062D79">
        <w:t xml:space="preserve">. 5 y 24 de la </w:t>
      </w:r>
      <w:r w:rsidR="00783596">
        <w:t>Ley Federal de Metrología y Normalización</w:t>
      </w:r>
      <w:r w:rsidRPr="00062D79">
        <w:t xml:space="preserve">. </w:t>
      </w:r>
    </w:p>
    <w:p w14:paraId="269E4890" w14:textId="77777777" w:rsidR="003A3384" w:rsidRDefault="003A3384" w:rsidP="00C079AE">
      <w:pPr>
        <w:pStyle w:val="Cdetexto"/>
        <w:spacing w:line="250" w:lineRule="exact"/>
      </w:pPr>
      <w:r>
        <w:t>El fin del Pp es</w:t>
      </w:r>
      <w:r w:rsidR="007D7C95">
        <w:t>tá definido como</w:t>
      </w:r>
      <w:r>
        <w:t xml:space="preserve"> “</w:t>
      </w:r>
      <w:r w:rsidR="00062D79" w:rsidRPr="00062D79">
        <w:t>Contribuir a promover una mayor competencia en los mercados y avanzar hacia una mejora regulatoria integral mediante el establecimiento de referencias nacionales de medición y el ofrecimiento de servicios calibración, asesoría y capacitación en metrología</w:t>
      </w:r>
      <w:r>
        <w:t>”.</w:t>
      </w:r>
    </w:p>
    <w:p w14:paraId="215294E1" w14:textId="77777777" w:rsidR="003A3384" w:rsidRPr="00B52A02" w:rsidRDefault="003A3384" w:rsidP="00C079AE">
      <w:pPr>
        <w:pStyle w:val="Cdetextonegrita"/>
        <w:spacing w:line="250" w:lineRule="exact"/>
        <w:rPr>
          <w:b w:val="0"/>
        </w:rPr>
      </w:pPr>
      <w:r w:rsidRPr="00B52A02">
        <w:rPr>
          <w:b w:val="0"/>
        </w:rPr>
        <w:t xml:space="preserve">El propósito </w:t>
      </w:r>
      <w:r w:rsidR="007D7C95">
        <w:rPr>
          <w:b w:val="0"/>
        </w:rPr>
        <w:t xml:space="preserve">definido para </w:t>
      </w:r>
      <w:r w:rsidRPr="00B52A02">
        <w:rPr>
          <w:b w:val="0"/>
        </w:rPr>
        <w:t>el Pp es “</w:t>
      </w:r>
      <w:r w:rsidR="00062D79" w:rsidRPr="00062D79">
        <w:rPr>
          <w:b w:val="0"/>
        </w:rPr>
        <w:t>Los laboratorios de calibración y medición en los sectores productivos y otros de interés nacional cuentan con referencias nacionales de medición y servicios de calibración, asesoría y capacitación en metrología suficientes para satisfacer sus necesidades</w:t>
      </w:r>
      <w:r w:rsidRPr="00B52A02">
        <w:rPr>
          <w:b w:val="0"/>
        </w:rPr>
        <w:t>”. Los componentes del Pp son</w:t>
      </w:r>
      <w:r>
        <w:rPr>
          <w:b w:val="0"/>
        </w:rPr>
        <w:t xml:space="preserve"> los siguientes</w:t>
      </w:r>
      <w:r w:rsidRPr="00B52A02">
        <w:rPr>
          <w:b w:val="0"/>
        </w:rPr>
        <w:t>: 1) “</w:t>
      </w:r>
      <w:r w:rsidR="00062D79" w:rsidRPr="00062D79">
        <w:rPr>
          <w:b w:val="0"/>
        </w:rPr>
        <w:t>Necesidades de referencias metrológicas satisfechas</w:t>
      </w:r>
      <w:r w:rsidRPr="00B52A02">
        <w:rPr>
          <w:b w:val="0"/>
        </w:rPr>
        <w:t>”</w:t>
      </w:r>
      <w:r w:rsidR="00062D79">
        <w:rPr>
          <w:b w:val="0"/>
        </w:rPr>
        <w:t xml:space="preserve"> y </w:t>
      </w:r>
      <w:r w:rsidRPr="00B52A02">
        <w:rPr>
          <w:b w:val="0"/>
        </w:rPr>
        <w:t>2) “</w:t>
      </w:r>
      <w:r w:rsidR="00062D79" w:rsidRPr="00062D79">
        <w:rPr>
          <w:b w:val="0"/>
        </w:rPr>
        <w:t>Necesidades de transferencia de tecnología, en metrología de alta exactitud</w:t>
      </w:r>
      <w:r w:rsidR="00062D79">
        <w:rPr>
          <w:b w:val="0"/>
        </w:rPr>
        <w:t>”.</w:t>
      </w:r>
    </w:p>
    <w:p w14:paraId="78264A09" w14:textId="77777777" w:rsidR="00062D79" w:rsidRPr="00B52A02" w:rsidRDefault="00062D79" w:rsidP="00C079AE">
      <w:pPr>
        <w:pStyle w:val="Cdetextonegrita"/>
        <w:spacing w:line="250" w:lineRule="exact"/>
        <w:rPr>
          <w:b w:val="0"/>
        </w:rPr>
      </w:pPr>
      <w:r w:rsidRPr="00B52A02">
        <w:rPr>
          <w:b w:val="0"/>
        </w:rPr>
        <w:t xml:space="preserve">La </w:t>
      </w:r>
      <w:r>
        <w:rPr>
          <w:b w:val="0"/>
        </w:rPr>
        <w:t>PPo</w:t>
      </w:r>
      <w:r w:rsidRPr="00B52A02">
        <w:rPr>
          <w:b w:val="0"/>
        </w:rPr>
        <w:t xml:space="preserve"> del Pp es</w:t>
      </w:r>
      <w:r>
        <w:rPr>
          <w:b w:val="0"/>
        </w:rPr>
        <w:t>tá definida como</w:t>
      </w:r>
      <w:r w:rsidRPr="00B52A02">
        <w:rPr>
          <w:b w:val="0"/>
        </w:rPr>
        <w:t xml:space="preserve"> “</w:t>
      </w:r>
      <w:r w:rsidRPr="00062D79">
        <w:rPr>
          <w:b w:val="0"/>
        </w:rPr>
        <w:t>Total de las empresas, industrias, laboratorios de metrología secundarios y dependencias gubernamentales que requieren realizar mediciones confiables</w:t>
      </w:r>
      <w:r w:rsidRPr="00B52A02">
        <w:rPr>
          <w:b w:val="0"/>
        </w:rPr>
        <w:t>”</w:t>
      </w:r>
      <w:r w:rsidR="0023505C">
        <w:rPr>
          <w:b w:val="0"/>
        </w:rPr>
        <w:t xml:space="preserve"> </w:t>
      </w:r>
      <w:r w:rsidRPr="00B52A02">
        <w:rPr>
          <w:b w:val="0"/>
        </w:rPr>
        <w:t>; mientras que</w:t>
      </w:r>
      <w:r>
        <w:rPr>
          <w:b w:val="0"/>
        </w:rPr>
        <w:t xml:space="preserve"> </w:t>
      </w:r>
      <w:r w:rsidRPr="00B52A02">
        <w:rPr>
          <w:b w:val="0"/>
        </w:rPr>
        <w:t xml:space="preserve">su </w:t>
      </w:r>
      <w:r>
        <w:rPr>
          <w:b w:val="0"/>
        </w:rPr>
        <w:t>PO</w:t>
      </w:r>
      <w:r w:rsidRPr="00B52A02">
        <w:rPr>
          <w:b w:val="0"/>
        </w:rPr>
        <w:t xml:space="preserve"> </w:t>
      </w:r>
      <w:r>
        <w:rPr>
          <w:b w:val="0"/>
        </w:rPr>
        <w:t>está definida como “</w:t>
      </w:r>
      <w:r w:rsidR="00E6756E" w:rsidRPr="00E6756E">
        <w:rPr>
          <w:b w:val="0"/>
        </w:rPr>
        <w:t>Número de las empresas, industrias, laboratorios de metrología secundarios y dependencias gubernamentales que requieren realizar mediciones confiables determi</w:t>
      </w:r>
      <w:r w:rsidR="00E6756E">
        <w:rPr>
          <w:b w:val="0"/>
        </w:rPr>
        <w:t>nado anualmente con base en el p</w:t>
      </w:r>
      <w:r w:rsidR="00E6756E" w:rsidRPr="00E6756E">
        <w:rPr>
          <w:b w:val="0"/>
        </w:rPr>
        <w:t>r</w:t>
      </w:r>
      <w:r w:rsidR="00E6756E">
        <w:rPr>
          <w:b w:val="0"/>
        </w:rPr>
        <w:t>esupuesto disponible para el Pp</w:t>
      </w:r>
      <w:r>
        <w:rPr>
          <w:b w:val="0"/>
        </w:rPr>
        <w:t>”.</w:t>
      </w:r>
    </w:p>
    <w:p w14:paraId="6FF3345A" w14:textId="77777777" w:rsidR="00E6756E" w:rsidRPr="005D35BB" w:rsidRDefault="00E6756E" w:rsidP="00C079AE">
      <w:pPr>
        <w:pStyle w:val="Cdetextonegrita"/>
        <w:spacing w:line="250" w:lineRule="exact"/>
        <w:rPr>
          <w:b w:val="0"/>
        </w:rPr>
      </w:pPr>
      <w:r w:rsidRPr="00B52A02">
        <w:rPr>
          <w:b w:val="0"/>
        </w:rPr>
        <w:t xml:space="preserve">Asimismo, el Pp está alineado con el </w:t>
      </w:r>
      <w:r>
        <w:rPr>
          <w:b w:val="0"/>
        </w:rPr>
        <w:t xml:space="preserve">PND </w:t>
      </w:r>
      <w:r w:rsidR="0023505C">
        <w:rPr>
          <w:b w:val="0"/>
        </w:rPr>
        <w:t>a través de</w:t>
      </w:r>
      <w:r>
        <w:rPr>
          <w:b w:val="0"/>
        </w:rPr>
        <w:t xml:space="preserve"> la Meta Nacional IV</w:t>
      </w:r>
      <w:r w:rsidRPr="00B52A02">
        <w:rPr>
          <w:b w:val="0"/>
        </w:rPr>
        <w:t xml:space="preserve"> </w:t>
      </w:r>
      <w:r w:rsidRPr="00881869">
        <w:rPr>
          <w:b w:val="0"/>
        </w:rPr>
        <w:t>México Próspero</w:t>
      </w:r>
      <w:r>
        <w:rPr>
          <w:b w:val="0"/>
        </w:rPr>
        <w:t xml:space="preserve">, </w:t>
      </w:r>
      <w:r w:rsidRPr="00B52A02">
        <w:rPr>
          <w:b w:val="0"/>
        </w:rPr>
        <w:t xml:space="preserve">Objetivo </w:t>
      </w:r>
      <w:r>
        <w:rPr>
          <w:b w:val="0"/>
        </w:rPr>
        <w:t xml:space="preserve">4.7 </w:t>
      </w:r>
      <w:r w:rsidRPr="00E6756E">
        <w:rPr>
          <w:b w:val="0"/>
        </w:rPr>
        <w:t>Garantizar reglas claras que incentiven el desarrollo de un mercado interno competitivo</w:t>
      </w:r>
      <w:r>
        <w:rPr>
          <w:b w:val="0"/>
        </w:rPr>
        <w:t xml:space="preserve">, </w:t>
      </w:r>
      <w:r w:rsidRPr="00B52A02">
        <w:rPr>
          <w:b w:val="0"/>
        </w:rPr>
        <w:t xml:space="preserve">y con el </w:t>
      </w:r>
      <w:r w:rsidRPr="00E6756E">
        <w:rPr>
          <w:b w:val="0"/>
        </w:rPr>
        <w:t>Programa de Desarrollo Innovado</w:t>
      </w:r>
      <w:r>
        <w:rPr>
          <w:b w:val="0"/>
        </w:rPr>
        <w:t xml:space="preserve">r </w:t>
      </w:r>
      <w:r w:rsidRPr="005D35BB">
        <w:rPr>
          <w:b w:val="0"/>
        </w:rPr>
        <w:t>2013-2</w:t>
      </w:r>
      <w:r>
        <w:rPr>
          <w:b w:val="0"/>
        </w:rPr>
        <w:t>018 (PRODEINN)</w:t>
      </w:r>
      <w:r w:rsidR="0023505C">
        <w:rPr>
          <w:b w:val="0"/>
        </w:rPr>
        <w:t>,</w:t>
      </w:r>
      <w:r>
        <w:rPr>
          <w:b w:val="0"/>
        </w:rPr>
        <w:t xml:space="preserve"> Objetivo 4</w:t>
      </w:r>
      <w:r w:rsidRPr="005D35BB">
        <w:rPr>
          <w:b w:val="0"/>
        </w:rPr>
        <w:t xml:space="preserve"> </w:t>
      </w:r>
      <w:r w:rsidRPr="00E6756E">
        <w:rPr>
          <w:b w:val="0"/>
        </w:rPr>
        <w:t>Promover una mayor competencia en los mercados y avanzar hacia una mejora regulatoria integral</w:t>
      </w:r>
      <w:r w:rsidRPr="005D35BB">
        <w:rPr>
          <w:b w:val="0"/>
        </w:rPr>
        <w:t>.</w:t>
      </w:r>
    </w:p>
    <w:p w14:paraId="602C4EEA" w14:textId="77777777" w:rsidR="003A3384" w:rsidRPr="00FC7306" w:rsidRDefault="003A3384" w:rsidP="00C079AE">
      <w:pPr>
        <w:pStyle w:val="Cdetextonegrita"/>
        <w:spacing w:line="250" w:lineRule="exact"/>
      </w:pPr>
      <w:r w:rsidRPr="00FC7306">
        <w:t>Principales Hallazgos</w:t>
      </w:r>
    </w:p>
    <w:p w14:paraId="1EDC4858" w14:textId="77777777" w:rsidR="003A3384" w:rsidRPr="00CD4D0C" w:rsidRDefault="003A3384" w:rsidP="00C079AE">
      <w:pPr>
        <w:spacing w:line="250" w:lineRule="exact"/>
        <w:jc w:val="both"/>
        <w:rPr>
          <w:i/>
          <w:lang w:val="es-ES"/>
        </w:rPr>
      </w:pPr>
      <w:r w:rsidRPr="00CD4D0C">
        <w:rPr>
          <w:i/>
          <w:lang w:val="es-ES"/>
        </w:rPr>
        <w:t>Diseño:</w:t>
      </w:r>
    </w:p>
    <w:p w14:paraId="03D00993" w14:textId="77777777" w:rsidR="00E6756E" w:rsidRDefault="00E6756E" w:rsidP="00C079AE">
      <w:pPr>
        <w:pStyle w:val="Cdetexto"/>
        <w:spacing w:line="250" w:lineRule="exact"/>
      </w:pPr>
      <w:r w:rsidRPr="00E6756E">
        <w:t xml:space="preserve">El Pp no dispone de un documento conceptual en el que explícitamente se formule como un hecho o situación </w:t>
      </w:r>
      <w:r w:rsidR="003810A2">
        <w:t xml:space="preserve">negativa </w:t>
      </w:r>
      <w:r w:rsidRPr="00E6756E">
        <w:t>la función del gobierno a la que se dirige a atender</w:t>
      </w:r>
      <w:r>
        <w:t>.</w:t>
      </w:r>
    </w:p>
    <w:p w14:paraId="5F0C0951" w14:textId="77777777" w:rsidR="003A3384" w:rsidRDefault="00E6756E" w:rsidP="00C079AE">
      <w:pPr>
        <w:pStyle w:val="Cdetexto"/>
        <w:spacing w:line="250" w:lineRule="exact"/>
      </w:pPr>
      <w:r w:rsidRPr="00E6756E">
        <w:t>La información contenida en diversos documentos del Pp permite establecer que una de las características de la función de gobierno a la que contribuye es su transversalidad</w:t>
      </w:r>
      <w:r w:rsidR="00212234">
        <w:t>,</w:t>
      </w:r>
      <w:r w:rsidRPr="00E6756E">
        <w:t xml:space="preserve"> dado que da soporte a las actividades de los sectores económicos, de las dependencias de gobierno y de la sociedad. Otra característica </w:t>
      </w:r>
      <w:r w:rsidR="00212234">
        <w:t xml:space="preserve">del Pp </w:t>
      </w:r>
      <w:r w:rsidRPr="00E6756E">
        <w:t>es la trazabilidad de las mediciones</w:t>
      </w:r>
      <w:r w:rsidR="00212234">
        <w:t xml:space="preserve"> que realiza</w:t>
      </w:r>
      <w:r w:rsidRPr="00E6756E">
        <w:t>, con lo que se asegura su confiabilidad y uniformidad</w:t>
      </w:r>
      <w:r w:rsidR="00212234">
        <w:t>.</w:t>
      </w:r>
    </w:p>
    <w:p w14:paraId="6BCE5C1D" w14:textId="77777777" w:rsidR="00E6756E" w:rsidRDefault="00E6756E" w:rsidP="00C079AE">
      <w:pPr>
        <w:pStyle w:val="Cdetexto"/>
        <w:spacing w:line="250" w:lineRule="exact"/>
      </w:pPr>
      <w:r w:rsidRPr="00E6756E">
        <w:t>La justificación teórica o empírica que sustenta el modelo de intervención</w:t>
      </w:r>
      <w:r w:rsidR="00F6058E">
        <w:t xml:space="preserve"> del Pp</w:t>
      </w:r>
      <w:r w:rsidRPr="00E6756E">
        <w:t xml:space="preserve"> no es consistente con </w:t>
      </w:r>
      <w:r w:rsidR="00F6058E">
        <w:t>su</w:t>
      </w:r>
      <w:r w:rsidRPr="00E6756E">
        <w:t xml:space="preserve"> diagnóstico, dado que se carece de </w:t>
      </w:r>
      <w:r w:rsidR="00F6058E">
        <w:t>e</w:t>
      </w:r>
      <w:r w:rsidRPr="00E6756E">
        <w:t xml:space="preserve">ste; sin embargo, el Pp sí dispone de documentos que apoyan la cadena de la trazabilidad en el </w:t>
      </w:r>
      <w:r w:rsidR="00F6058E">
        <w:t>S</w:t>
      </w:r>
      <w:r w:rsidRPr="00E6756E">
        <w:t xml:space="preserve">istema </w:t>
      </w:r>
      <w:r w:rsidR="00F6058E">
        <w:t>N</w:t>
      </w:r>
      <w:r w:rsidRPr="00E6756E">
        <w:t xml:space="preserve">acional de </w:t>
      </w:r>
      <w:r w:rsidR="00F6058E">
        <w:t>M</w:t>
      </w:r>
      <w:r w:rsidRPr="00E6756E">
        <w:t>ediciones</w:t>
      </w:r>
      <w:r>
        <w:t>.</w:t>
      </w:r>
    </w:p>
    <w:p w14:paraId="66B0AFC1" w14:textId="77777777" w:rsidR="003A3384" w:rsidRDefault="00E6756E" w:rsidP="00C079AE">
      <w:pPr>
        <w:pStyle w:val="Cdetexto"/>
        <w:spacing w:line="250" w:lineRule="exact"/>
      </w:pPr>
      <w:r w:rsidRPr="00E6756E">
        <w:lastRenderedPageBreak/>
        <w:t>El Pp no cuenta con un documento oficial o diagnóstico que contenga definic</w:t>
      </w:r>
      <w:r>
        <w:t xml:space="preserve">iones precisas y explicitas de la PPo </w:t>
      </w:r>
      <w:r w:rsidRPr="00E6756E">
        <w:t xml:space="preserve">y </w:t>
      </w:r>
      <w:r w:rsidR="00E85DB9">
        <w:t xml:space="preserve">de la </w:t>
      </w:r>
      <w:r>
        <w:t xml:space="preserve">PO, </w:t>
      </w:r>
      <w:r w:rsidRPr="00E6756E">
        <w:t xml:space="preserve">sin embargo, existe evidencia documental de </w:t>
      </w:r>
      <w:r w:rsidR="00E85DB9">
        <w:t>la población a la que</w:t>
      </w:r>
      <w:r w:rsidRPr="00E6756E">
        <w:t xml:space="preserve"> se dirige.</w:t>
      </w:r>
    </w:p>
    <w:p w14:paraId="23537C9F" w14:textId="77777777" w:rsidR="003A3384" w:rsidRPr="00FC7306" w:rsidRDefault="003A3384" w:rsidP="00C079AE">
      <w:pPr>
        <w:pStyle w:val="Cdetexto"/>
        <w:spacing w:line="250" w:lineRule="exact"/>
      </w:pPr>
      <w:r w:rsidRPr="000A258A">
        <w:t xml:space="preserve">El Pp presenta </w:t>
      </w:r>
      <w:r>
        <w:t xml:space="preserve">complementariedades con los </w:t>
      </w:r>
      <w:r w:rsidR="00765D71">
        <w:t xml:space="preserve">siguientes </w:t>
      </w:r>
      <w:r>
        <w:t xml:space="preserve">Pp del Ramo </w:t>
      </w:r>
      <w:r w:rsidR="00E6756E">
        <w:t>10</w:t>
      </w:r>
      <w:r w:rsidR="00BC3BAD">
        <w:t xml:space="preserve">: P007 </w:t>
      </w:r>
      <w:r w:rsidR="00E6756E" w:rsidRPr="00E6756E">
        <w:t>Diseño e instrumentación de acciones en materia comercial de inversión extranjera, competitividad, compet</w:t>
      </w:r>
      <w:r w:rsidR="00BC3BAD">
        <w:t xml:space="preserve">encia y cooperación regulatoria, y G001 </w:t>
      </w:r>
      <w:r w:rsidR="00E6756E" w:rsidRPr="00E6756E">
        <w:t>Aplicación y modernización del marco regulatorio y operativo en materia mercantil, de norma</w:t>
      </w:r>
      <w:r w:rsidR="00BC3BAD">
        <w:t>lización e inversión extranjera</w:t>
      </w:r>
      <w:r>
        <w:t xml:space="preserve">. No se </w:t>
      </w:r>
      <w:r w:rsidR="00BC3BAD">
        <w:t>identificaron</w:t>
      </w:r>
      <w:r>
        <w:t xml:space="preserve"> coincidencias con otros Pp.</w:t>
      </w:r>
    </w:p>
    <w:p w14:paraId="54E09CC1" w14:textId="77777777" w:rsidR="003A3384" w:rsidRPr="00CD4D0C" w:rsidRDefault="003A3384" w:rsidP="00C079AE">
      <w:pPr>
        <w:spacing w:line="250" w:lineRule="exact"/>
        <w:jc w:val="both"/>
        <w:rPr>
          <w:i/>
          <w:lang w:val="es-ES"/>
        </w:rPr>
      </w:pPr>
      <w:r w:rsidRPr="00CD4D0C">
        <w:rPr>
          <w:i/>
          <w:lang w:val="es-ES"/>
        </w:rPr>
        <w:t>Planeación y Orientación a Resultados:</w:t>
      </w:r>
    </w:p>
    <w:p w14:paraId="47EA6C68" w14:textId="77777777" w:rsidR="00E6756E" w:rsidRDefault="00E6756E" w:rsidP="00C079AE">
      <w:pPr>
        <w:pStyle w:val="Cdetexto"/>
        <w:spacing w:line="250" w:lineRule="exact"/>
      </w:pPr>
      <w:r w:rsidRPr="00E6756E">
        <w:t xml:space="preserve">El Pp dispone del Programa Institucional del </w:t>
      </w:r>
      <w:r w:rsidR="00914041">
        <w:t>Centro Nacional de Metrología</w:t>
      </w:r>
      <w:r w:rsidRPr="00E6756E">
        <w:t xml:space="preserve"> 2013-2018 </w:t>
      </w:r>
      <w:r w:rsidR="00F31E9F">
        <w:t>(</w:t>
      </w:r>
      <w:r w:rsidRPr="00E6756E">
        <w:t>PI</w:t>
      </w:r>
      <w:r w:rsidR="00F31E9F">
        <w:t>)</w:t>
      </w:r>
      <w:r w:rsidRPr="00E6756E">
        <w:t>, el cual se apega a los criterios establecidos en la “Guía técnica para la elaboración de los programas derivados del PND”, es decir cuenta con un diagnóstico; al</w:t>
      </w:r>
      <w:r w:rsidR="00F31E9F">
        <w:t xml:space="preserve">ineación a las </w:t>
      </w:r>
      <w:r w:rsidR="00B16C30">
        <w:t>M</w:t>
      </w:r>
      <w:r w:rsidR="00F31E9F">
        <w:t xml:space="preserve">etas </w:t>
      </w:r>
      <w:r w:rsidR="00B16C30">
        <w:t>N</w:t>
      </w:r>
      <w:r w:rsidR="00F31E9F">
        <w:t>acionales,</w:t>
      </w:r>
      <w:r w:rsidRPr="00E6756E">
        <w:t xml:space="preserve"> objetivos,</w:t>
      </w:r>
      <w:r w:rsidR="00914041">
        <w:t xml:space="preserve"> estrategias y líneas de acción, así como con</w:t>
      </w:r>
      <w:r w:rsidRPr="00E6756E">
        <w:t xml:space="preserve"> indicadores y metas. </w:t>
      </w:r>
    </w:p>
    <w:p w14:paraId="074DB8E3" w14:textId="77777777" w:rsidR="00F31E9F" w:rsidRDefault="00F31E9F" w:rsidP="00C079AE">
      <w:pPr>
        <w:pStyle w:val="Cdetexto"/>
        <w:spacing w:line="250" w:lineRule="exact"/>
      </w:pPr>
      <w:r w:rsidRPr="00F31E9F">
        <w:t>En el “Informe de Autoevaluación y de Labores de la Dirección General del CENAM correspondiente al periodo enero-diciembre 2015” se presenta el Programa Anual de Trabajo del ejercicio fiscal 2016 y el seguimiento al Programa Anual de Trabajo del 2015</w:t>
      </w:r>
      <w:r w:rsidR="00914041">
        <w:t xml:space="preserve"> de la UR del Pp</w:t>
      </w:r>
      <w:r w:rsidRPr="00F31E9F">
        <w:t xml:space="preserve">. </w:t>
      </w:r>
    </w:p>
    <w:p w14:paraId="4BBA8D8B" w14:textId="77777777" w:rsidR="003A3384" w:rsidRDefault="003A3384" w:rsidP="00C079AE">
      <w:pPr>
        <w:pStyle w:val="Cdetexto"/>
        <w:spacing w:line="250" w:lineRule="exact"/>
      </w:pPr>
      <w:r w:rsidRPr="00F11AE4">
        <w:t>La información con que cuenta el Pp para monitorear su desempeño es oportuna, confiable, está sistematizada, es pertinente y está actualizada.</w:t>
      </w:r>
    </w:p>
    <w:p w14:paraId="4ED4E65C" w14:textId="77777777" w:rsidR="003A3384" w:rsidRPr="00BE6C5E" w:rsidRDefault="003A3384" w:rsidP="00BE6C5E">
      <w:pPr>
        <w:pStyle w:val="Cdetexto"/>
        <w:spacing w:line="250" w:lineRule="exact"/>
      </w:pPr>
      <w:r w:rsidRPr="00CD4D0C">
        <w:rPr>
          <w:i/>
          <w:szCs w:val="22"/>
        </w:rPr>
        <w:t>Cobertura y Focalización:</w:t>
      </w:r>
    </w:p>
    <w:p w14:paraId="58964198" w14:textId="77777777" w:rsidR="003A3384" w:rsidRDefault="00F31E9F" w:rsidP="00BE6C5E">
      <w:pPr>
        <w:pStyle w:val="Cdetexto"/>
        <w:spacing w:line="250" w:lineRule="exact"/>
      </w:pPr>
      <w:r w:rsidRPr="00F31E9F">
        <w:t>Se encuentran elementos de la estrategia de cobertura del Pp en varios documentos</w:t>
      </w:r>
      <w:r w:rsidR="00914041">
        <w:t>,</w:t>
      </w:r>
      <w:r w:rsidRPr="00F31E9F">
        <w:t xml:space="preserve"> y </w:t>
      </w:r>
      <w:r w:rsidR="00914041">
        <w:t>está</w:t>
      </w:r>
      <w:r w:rsidRPr="00F31E9F">
        <w:t xml:space="preserve"> </w:t>
      </w:r>
      <w:r w:rsidR="00914041">
        <w:t>considerada</w:t>
      </w:r>
      <w:r>
        <w:t xml:space="preserve"> en su modelo de operación</w:t>
      </w:r>
      <w:r w:rsidR="003A3384" w:rsidRPr="0057721A">
        <w:t>.</w:t>
      </w:r>
      <w:r w:rsidR="003A3384">
        <w:t xml:space="preserve"> Asimismo, </w:t>
      </w:r>
      <w:r>
        <w:t>e</w:t>
      </w:r>
      <w:r w:rsidRPr="00F31E9F">
        <w:t>l Pp no dispone de un documento en el que se establezca un mecanismo donde se identifique</w:t>
      </w:r>
      <w:r w:rsidR="00914041">
        <w:t>n</w:t>
      </w:r>
      <w:r w:rsidRPr="00F31E9F">
        <w:t xml:space="preserve"> los parámetros para identificar </w:t>
      </w:r>
      <w:r w:rsidR="005A4E28">
        <w:t xml:space="preserve">a </w:t>
      </w:r>
      <w:r w:rsidRPr="00F31E9F">
        <w:t xml:space="preserve">su </w:t>
      </w:r>
      <w:r>
        <w:t>PO</w:t>
      </w:r>
      <w:r w:rsidR="003A3384" w:rsidRPr="0057721A">
        <w:t>.</w:t>
      </w:r>
    </w:p>
    <w:p w14:paraId="175F4CD2" w14:textId="77777777" w:rsidR="003A3384" w:rsidRPr="00BE6C5E" w:rsidRDefault="003A3384" w:rsidP="00BE6C5E">
      <w:pPr>
        <w:pStyle w:val="Cdetexto"/>
        <w:spacing w:line="250" w:lineRule="exact"/>
        <w:rPr>
          <w:i/>
        </w:rPr>
      </w:pPr>
      <w:r w:rsidRPr="00BE6C5E">
        <w:rPr>
          <w:i/>
        </w:rPr>
        <w:t>Operación:</w:t>
      </w:r>
    </w:p>
    <w:p w14:paraId="3E12DDA5" w14:textId="77777777" w:rsidR="00F31E9F" w:rsidRDefault="00F31E9F" w:rsidP="00765D71">
      <w:pPr>
        <w:pStyle w:val="Cdetexto"/>
        <w:spacing w:line="250" w:lineRule="exact"/>
      </w:pPr>
      <w:r w:rsidRPr="00F31E9F">
        <w:t xml:space="preserve">El proceso general del Pp para cumplir con la entrega del servicio </w:t>
      </w:r>
      <w:r w:rsidR="00CA31BE">
        <w:t xml:space="preserve">que ofrece </w:t>
      </w:r>
      <w:r w:rsidRPr="00F31E9F">
        <w:t>tiene su base en el documento interno No. 100-AC-P.3.1.4 Versión 3: Condiciones generales para la prestación de los servicios ofrecidos por el CENAM</w:t>
      </w:r>
      <w:r w:rsidR="00DD4E28">
        <w:t xml:space="preserve"> [Centro Nacional de Metrología]</w:t>
      </w:r>
      <w:r>
        <w:t>.</w:t>
      </w:r>
    </w:p>
    <w:p w14:paraId="74CDD61C" w14:textId="77777777" w:rsidR="00F31E9F" w:rsidRDefault="00F31E9F" w:rsidP="00765D71">
      <w:pPr>
        <w:pStyle w:val="Cdetexto"/>
        <w:spacing w:line="250" w:lineRule="exact"/>
      </w:pPr>
      <w:r w:rsidRPr="00F31E9F">
        <w:t>El Pp cuenta con el Sistema de Control de Servic</w:t>
      </w:r>
      <w:r>
        <w:t>ios (SCS) disponible en la página</w:t>
      </w:r>
      <w:r w:rsidRPr="00F31E9F">
        <w:t xml:space="preserve"> del CENAM para los usuarios que cuenten con autorización para su manejo. En él se encuentra registrada información específica sobre los clientes atendidos por el CENAM</w:t>
      </w:r>
      <w:r w:rsidR="00DD4E28">
        <w:t xml:space="preserve">, </w:t>
      </w:r>
      <w:r w:rsidRPr="00F31E9F">
        <w:t xml:space="preserve">que constan de Nombre del cliente; giro o actividad; tamaño y origen de la empresa. </w:t>
      </w:r>
    </w:p>
    <w:p w14:paraId="179BE1D7" w14:textId="77777777" w:rsidR="003A3384" w:rsidRDefault="003A3384" w:rsidP="00765D71">
      <w:pPr>
        <w:pStyle w:val="Cdetexto"/>
        <w:spacing w:line="250" w:lineRule="exact"/>
      </w:pPr>
      <w:r w:rsidRPr="008E18BA">
        <w:t xml:space="preserve">Los procedimientos </w:t>
      </w:r>
      <w:r w:rsidR="00F31E9F" w:rsidRPr="00F31E9F">
        <w:t xml:space="preserve">del Pp para la selección de sus beneficiarios </w:t>
      </w:r>
      <w:r>
        <w:t xml:space="preserve">se </w:t>
      </w:r>
      <w:r w:rsidRPr="008E18BA">
        <w:t>encuentran estandarizados</w:t>
      </w:r>
      <w:r>
        <w:t xml:space="preserve">, </w:t>
      </w:r>
      <w:r w:rsidRPr="008E18BA">
        <w:t>sistematizados</w:t>
      </w:r>
      <w:r>
        <w:t xml:space="preserve">, </w:t>
      </w:r>
      <w:r w:rsidRPr="008E18BA">
        <w:t>difundidos públicamente</w:t>
      </w:r>
      <w:r w:rsidR="00F31E9F">
        <w:t xml:space="preserve"> e</w:t>
      </w:r>
      <w:r>
        <w:t xml:space="preserve"> </w:t>
      </w:r>
      <w:r w:rsidR="00F31E9F">
        <w:t>i</w:t>
      </w:r>
      <w:r w:rsidR="00F31E9F" w:rsidRPr="00F31E9F">
        <w:t>ncluyen criterios de elegibilidad claramente especificados</w:t>
      </w:r>
      <w:r>
        <w:t>.</w:t>
      </w:r>
    </w:p>
    <w:p w14:paraId="5233BDB6" w14:textId="77777777" w:rsidR="003A3384" w:rsidRDefault="00F31E9F" w:rsidP="00765D71">
      <w:pPr>
        <w:pStyle w:val="Cdetexto"/>
        <w:spacing w:line="250" w:lineRule="exact"/>
      </w:pPr>
      <w:r w:rsidRPr="008E18BA">
        <w:t>Los procedimientos para el otorgamiento de los créditos y de lo</w:t>
      </w:r>
      <w:r>
        <w:t xml:space="preserve">s apoyos del Pp se </w:t>
      </w:r>
      <w:r w:rsidRPr="008E18BA">
        <w:t>encuentran estandarizados</w:t>
      </w:r>
      <w:r>
        <w:t xml:space="preserve">, </w:t>
      </w:r>
      <w:r w:rsidRPr="008E18BA">
        <w:t>sistematizados</w:t>
      </w:r>
      <w:r>
        <w:t xml:space="preserve">, </w:t>
      </w:r>
      <w:r w:rsidRPr="008E18BA">
        <w:t>difundidos públicamente</w:t>
      </w:r>
      <w:r>
        <w:t xml:space="preserve"> y están apegados al documento </w:t>
      </w:r>
      <w:r w:rsidRPr="008E18BA">
        <w:t>normativo del Pp</w:t>
      </w:r>
      <w:r>
        <w:t>.</w:t>
      </w:r>
    </w:p>
    <w:p w14:paraId="2601C955" w14:textId="77777777" w:rsidR="003A3384" w:rsidRPr="00BE6C5E" w:rsidRDefault="003A3384" w:rsidP="00BE6C5E">
      <w:pPr>
        <w:pStyle w:val="Cdetexto"/>
        <w:spacing w:line="250" w:lineRule="exact"/>
        <w:rPr>
          <w:i/>
        </w:rPr>
      </w:pPr>
      <w:r w:rsidRPr="00BE6C5E">
        <w:rPr>
          <w:i/>
        </w:rPr>
        <w:t>Percepción de la Población Atendida:</w:t>
      </w:r>
    </w:p>
    <w:p w14:paraId="2D959008" w14:textId="77777777" w:rsidR="00F31E9F" w:rsidRDefault="00F31E9F" w:rsidP="00BE6C5E">
      <w:pPr>
        <w:pStyle w:val="Cdetexto"/>
        <w:spacing w:line="250" w:lineRule="exact"/>
      </w:pPr>
      <w:r w:rsidRPr="00F31E9F">
        <w:t>El Pp cuenta con instrumentos para medir el grado d</w:t>
      </w:r>
      <w:r w:rsidR="0050494B">
        <w:t>e satisfacción de su población;</w:t>
      </w:r>
      <w:r w:rsidR="008C2012">
        <w:t xml:space="preserve"> </w:t>
      </w:r>
      <w:r w:rsidR="0050494B">
        <w:t>la</w:t>
      </w:r>
      <w:r w:rsidRPr="00F31E9F">
        <w:t xml:space="preserve"> aplicación</w:t>
      </w:r>
      <w:r w:rsidR="0050494B">
        <w:t xml:space="preserve"> de estos instrumentos</w:t>
      </w:r>
      <w:r w:rsidRPr="00F31E9F">
        <w:t xml:space="preserve"> se realiza de manera qu</w:t>
      </w:r>
      <w:r w:rsidR="0050494B">
        <w:t>e no se induzcan las respuestas;</w:t>
      </w:r>
      <w:r w:rsidR="008C2012">
        <w:t xml:space="preserve"> c</w:t>
      </w:r>
      <w:r w:rsidRPr="00F31E9F">
        <w:t xml:space="preserve">orresponden a las características de la población, usuarios o </w:t>
      </w:r>
      <w:r w:rsidR="0050494B">
        <w:t>área de enfoque</w:t>
      </w:r>
      <w:r w:rsidR="008C2012">
        <w:t xml:space="preserve"> atendida</w:t>
      </w:r>
      <w:r w:rsidR="0050494B">
        <w:t>,</w:t>
      </w:r>
      <w:r w:rsidR="008C2012">
        <w:t xml:space="preserve"> y l</w:t>
      </w:r>
      <w:r w:rsidRPr="00F31E9F">
        <w:t>os resultados que arrojan son representativos</w:t>
      </w:r>
      <w:r w:rsidR="008C2012">
        <w:t>.</w:t>
      </w:r>
    </w:p>
    <w:p w14:paraId="5DC347B0" w14:textId="77777777" w:rsidR="007447E8" w:rsidRDefault="007447E8">
      <w:pPr>
        <w:spacing w:after="0"/>
        <w:rPr>
          <w:rFonts w:eastAsia="Times New Roman" w:cs="Arial"/>
          <w:i/>
          <w:szCs w:val="20"/>
          <w:lang w:val="es-ES"/>
        </w:rPr>
      </w:pPr>
      <w:r>
        <w:rPr>
          <w:i/>
        </w:rPr>
        <w:br w:type="page"/>
      </w:r>
    </w:p>
    <w:p w14:paraId="27A22167" w14:textId="77777777" w:rsidR="003A3384" w:rsidRPr="00BE6C5E" w:rsidRDefault="003A3384" w:rsidP="00BE6C5E">
      <w:pPr>
        <w:pStyle w:val="Cdetexto"/>
        <w:spacing w:line="250" w:lineRule="exact"/>
        <w:rPr>
          <w:i/>
        </w:rPr>
      </w:pPr>
      <w:r w:rsidRPr="00BE6C5E">
        <w:rPr>
          <w:i/>
        </w:rPr>
        <w:lastRenderedPageBreak/>
        <w:t>Medición de Resultados:</w:t>
      </w:r>
    </w:p>
    <w:p w14:paraId="11E82691" w14:textId="77777777" w:rsidR="008C2012" w:rsidRDefault="00E5059F" w:rsidP="00C079AE">
      <w:pPr>
        <w:pStyle w:val="Cdetexto"/>
        <w:spacing w:line="250" w:lineRule="exact"/>
      </w:pPr>
      <w:r>
        <w:t>El Pp so</w:t>
      </w:r>
      <w:r w:rsidR="008C2012" w:rsidRPr="008C2012">
        <w:t>lo documenta sus resultados a través de los indicadores de la MIR. Se dispone de un indicador par</w:t>
      </w:r>
      <w:r w:rsidR="008C2012">
        <w:t>a medir el objetivo a nivel de fin y tres para el objetivo de p</w:t>
      </w:r>
      <w:r w:rsidR="008C2012" w:rsidRPr="008C2012">
        <w:t>ropósito. La periodicidad de la medición de los resultados de estos objetivos del resumen narrativo es anual.</w:t>
      </w:r>
    </w:p>
    <w:p w14:paraId="121C3A5B" w14:textId="77777777" w:rsidR="003A3384" w:rsidRDefault="008C2012" w:rsidP="00C079AE">
      <w:pPr>
        <w:pStyle w:val="Cdetexto"/>
        <w:spacing w:line="250" w:lineRule="exact"/>
      </w:pPr>
      <w:r w:rsidRPr="008C2012">
        <w:t xml:space="preserve">El Pp dispone de información de estudios de </w:t>
      </w:r>
      <w:r>
        <w:t>Pp</w:t>
      </w:r>
      <w:r w:rsidRPr="008C2012">
        <w:t xml:space="preserve"> similares </w:t>
      </w:r>
      <w:r w:rsidR="001A13BF">
        <w:t>en otros países que muestran sus</w:t>
      </w:r>
      <w:r w:rsidRPr="008C2012">
        <w:t xml:space="preserve"> resultados.</w:t>
      </w:r>
      <w:r w:rsidR="003A3384">
        <w:t xml:space="preserve"> Asimismo, e</w:t>
      </w:r>
      <w:r w:rsidR="003A3384" w:rsidRPr="00237B3F">
        <w:t>l Pp no cuenta con evaluaciones de impacto</w:t>
      </w:r>
      <w:r w:rsidR="003A3384">
        <w:t>.</w:t>
      </w:r>
    </w:p>
    <w:p w14:paraId="5FF778F1" w14:textId="77777777" w:rsidR="003A3384" w:rsidRDefault="003A3384" w:rsidP="00C079AE">
      <w:pPr>
        <w:pStyle w:val="Cdetextonegrita"/>
        <w:spacing w:line="250" w:lineRule="exact"/>
      </w:pPr>
      <w:r w:rsidRPr="00FC7306">
        <w:t>Principales Recomendaciones</w:t>
      </w:r>
    </w:p>
    <w:p w14:paraId="33E7A51F" w14:textId="77777777" w:rsidR="003A3384" w:rsidRPr="0082212A" w:rsidRDefault="003A3384" w:rsidP="0082212A">
      <w:pPr>
        <w:pStyle w:val="Bala"/>
        <w:numPr>
          <w:ilvl w:val="0"/>
          <w:numId w:val="27"/>
        </w:numPr>
        <w:spacing w:line="250" w:lineRule="exact"/>
        <w:ind w:left="426"/>
      </w:pPr>
      <w:r w:rsidRPr="0082212A">
        <w:t xml:space="preserve">Elaborar un </w:t>
      </w:r>
      <w:r w:rsidR="008C2012" w:rsidRPr="0082212A">
        <w:t xml:space="preserve">diagnóstico en el que se </w:t>
      </w:r>
      <w:r w:rsidR="0082212A">
        <w:t>identifique</w:t>
      </w:r>
      <w:r w:rsidR="008C2012" w:rsidRPr="0082212A">
        <w:t xml:space="preserve"> la función de gobierno a</w:t>
      </w:r>
      <w:r w:rsidR="003A47D7" w:rsidRPr="0082212A">
        <w:t xml:space="preserve"> la que contribuye, además de que</w:t>
      </w:r>
      <w:r w:rsidR="008C2012" w:rsidRPr="0082212A">
        <w:t xml:space="preserve"> </w:t>
      </w:r>
      <w:r w:rsidR="003A47D7" w:rsidRPr="0082212A">
        <w:t>defina claramente a</w:t>
      </w:r>
      <w:r w:rsidR="008C2012" w:rsidRPr="0082212A">
        <w:t xml:space="preserve"> la PPo y </w:t>
      </w:r>
      <w:r w:rsidR="003A47D7" w:rsidRPr="0082212A">
        <w:t xml:space="preserve">a la </w:t>
      </w:r>
      <w:r w:rsidR="008C2012" w:rsidRPr="0082212A">
        <w:t>PO</w:t>
      </w:r>
      <w:r w:rsidR="003A47D7" w:rsidRPr="0082212A">
        <w:t xml:space="preserve"> del Pp</w:t>
      </w:r>
      <w:r w:rsidR="008C2012" w:rsidRPr="0082212A">
        <w:t>.</w:t>
      </w:r>
    </w:p>
    <w:p w14:paraId="58B65B7F" w14:textId="77777777" w:rsidR="003A3384" w:rsidRPr="0082212A" w:rsidRDefault="003A3384" w:rsidP="0082212A">
      <w:pPr>
        <w:pStyle w:val="Bala"/>
        <w:numPr>
          <w:ilvl w:val="0"/>
          <w:numId w:val="27"/>
        </w:numPr>
        <w:spacing w:line="250" w:lineRule="exact"/>
        <w:ind w:left="426"/>
      </w:pPr>
      <w:r w:rsidRPr="0082212A">
        <w:t>Elaborar los lineamientos específicos de operación del Pp, en donde se consideren los objetivos a nivel de fin, propósito, los componentes y las actividades sustantivas definidas en la MIR del Pp.</w:t>
      </w:r>
    </w:p>
    <w:p w14:paraId="66E0EAAE" w14:textId="77777777" w:rsidR="008C2012" w:rsidRPr="0082212A" w:rsidRDefault="008C2012" w:rsidP="0082212A">
      <w:pPr>
        <w:pStyle w:val="Bala"/>
        <w:numPr>
          <w:ilvl w:val="0"/>
          <w:numId w:val="27"/>
        </w:numPr>
        <w:spacing w:line="250" w:lineRule="exact"/>
        <w:ind w:left="426"/>
      </w:pPr>
      <w:r w:rsidRPr="0082212A">
        <w:t>Readecuar la definición de los indicadores a nivel de propósito, componentes y actividades.</w:t>
      </w:r>
    </w:p>
    <w:p w14:paraId="5D98035B" w14:textId="77777777" w:rsidR="001F09DA" w:rsidRPr="0082212A" w:rsidRDefault="004E4784" w:rsidP="0082212A">
      <w:pPr>
        <w:pStyle w:val="Bala"/>
        <w:numPr>
          <w:ilvl w:val="0"/>
          <w:numId w:val="27"/>
        </w:numPr>
        <w:spacing w:line="250" w:lineRule="exact"/>
        <w:ind w:left="426"/>
      </w:pPr>
      <w:r w:rsidRPr="0082212A">
        <w:t>Elaborar</w:t>
      </w:r>
      <w:r w:rsidR="008C2012" w:rsidRPr="0082212A">
        <w:t xml:space="preserve"> la estrategia de cobertura </w:t>
      </w:r>
      <w:r w:rsidRPr="0082212A">
        <w:t xml:space="preserve">del Pp </w:t>
      </w:r>
      <w:r w:rsidR="008C2012" w:rsidRPr="0082212A">
        <w:t>en un s</w:t>
      </w:r>
      <w:r w:rsidR="006F68B5" w:rsidRPr="0082212A">
        <w:t>o</w:t>
      </w:r>
      <w:r w:rsidR="008C2012" w:rsidRPr="0082212A">
        <w:t>lo documento.</w:t>
      </w:r>
    </w:p>
    <w:p w14:paraId="2BC59459" w14:textId="77777777" w:rsidR="008C2012" w:rsidRPr="0082212A" w:rsidRDefault="008C2012" w:rsidP="0082212A">
      <w:pPr>
        <w:pStyle w:val="Bala"/>
        <w:numPr>
          <w:ilvl w:val="0"/>
          <w:numId w:val="27"/>
        </w:numPr>
        <w:spacing w:line="250" w:lineRule="exact"/>
        <w:ind w:left="426"/>
      </w:pPr>
      <w:r w:rsidRPr="0082212A">
        <w:t>Esquematizar mediante diagramas de flujo sus procedimientos de operación.</w:t>
      </w:r>
    </w:p>
    <w:p w14:paraId="55D8EF73" w14:textId="77777777" w:rsidR="008C2012" w:rsidRPr="0082212A" w:rsidRDefault="008C2012" w:rsidP="0082212A">
      <w:pPr>
        <w:pStyle w:val="Bala"/>
        <w:numPr>
          <w:ilvl w:val="0"/>
          <w:numId w:val="27"/>
        </w:numPr>
        <w:spacing w:line="250" w:lineRule="exact"/>
        <w:ind w:left="426"/>
      </w:pPr>
      <w:r w:rsidRPr="0082212A">
        <w:t>Considerar los estudios internacionales como referencias para soportar la importancia del Pp en el desarrollo de un país.</w:t>
      </w:r>
    </w:p>
    <w:p w14:paraId="7E66F5CD" w14:textId="77777777" w:rsidR="008C2012" w:rsidRPr="008C2012" w:rsidRDefault="008C2012" w:rsidP="008C2012">
      <w:pPr>
        <w:pStyle w:val="Cdetextonegrita"/>
        <w:rPr>
          <w:b w:val="0"/>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1F09DA" w:rsidRPr="00FC7306" w14:paraId="7BC00E38" w14:textId="77777777" w:rsidTr="002B34B3">
        <w:tc>
          <w:tcPr>
            <w:tcW w:w="749" w:type="pct"/>
            <w:vAlign w:val="center"/>
          </w:tcPr>
          <w:p w14:paraId="4EF0B04F" w14:textId="77777777" w:rsidR="001F09DA" w:rsidRPr="00FC7306" w:rsidRDefault="001F09DA" w:rsidP="002B34B3">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02A8A3D7" w14:textId="77777777" w:rsidR="001F09DA" w:rsidRPr="007F1DDD" w:rsidRDefault="001F09DA" w:rsidP="002B34B3">
            <w:pPr>
              <w:spacing w:before="20" w:after="0"/>
              <w:ind w:left="113"/>
              <w:rPr>
                <w:sz w:val="16"/>
                <w:lang w:val="es-ES"/>
              </w:rPr>
            </w:pPr>
            <w:r w:rsidRPr="00FC7306">
              <w:rPr>
                <w:sz w:val="16"/>
                <w:lang w:val="es-ES"/>
              </w:rPr>
              <w:t xml:space="preserve">1. Instancia Evaluadora: </w:t>
            </w:r>
            <w:r w:rsidR="00062D79" w:rsidRPr="00062D79">
              <w:rPr>
                <w:sz w:val="16"/>
                <w:lang w:val="es-ES"/>
              </w:rPr>
              <w:t>Servicios Profesionales para el Desarrollo Económico S.C.</w:t>
            </w:r>
          </w:p>
          <w:p w14:paraId="1AA21A1E" w14:textId="77777777" w:rsidR="001F09DA" w:rsidRPr="00FC7306" w:rsidRDefault="001F09DA" w:rsidP="002B34B3">
            <w:pPr>
              <w:spacing w:before="20" w:after="0"/>
              <w:ind w:left="113"/>
              <w:rPr>
                <w:sz w:val="16"/>
                <w:lang w:val="es-ES"/>
              </w:rPr>
            </w:pPr>
            <w:r w:rsidRPr="00FC7306">
              <w:rPr>
                <w:sz w:val="16"/>
                <w:lang w:val="es-ES"/>
              </w:rPr>
              <w:t xml:space="preserve">2. Coordinador de la Evaluación: </w:t>
            </w:r>
            <w:r w:rsidR="00062D79" w:rsidRPr="00062D79">
              <w:rPr>
                <w:sz w:val="16"/>
                <w:lang w:val="es-ES"/>
              </w:rPr>
              <w:t>Alma Rosa Mendoza Rosas</w:t>
            </w:r>
          </w:p>
          <w:p w14:paraId="57D0AE6A" w14:textId="77777777" w:rsidR="001F09DA" w:rsidRPr="00FC7306" w:rsidRDefault="001F09DA" w:rsidP="002B34B3">
            <w:pPr>
              <w:spacing w:before="20" w:after="0"/>
              <w:ind w:left="113"/>
              <w:rPr>
                <w:sz w:val="16"/>
                <w:lang w:val="es-ES"/>
              </w:rPr>
            </w:pPr>
            <w:r w:rsidRPr="00FC7306">
              <w:rPr>
                <w:sz w:val="16"/>
                <w:lang w:val="es-ES"/>
              </w:rPr>
              <w:t xml:space="preserve">3. Forma de contratación: </w:t>
            </w:r>
            <w:r w:rsidR="00062D79" w:rsidRPr="00062D79">
              <w:rPr>
                <w:sz w:val="16"/>
                <w:lang w:val="es-ES"/>
              </w:rPr>
              <w:t>Adjudicación Directa</w:t>
            </w:r>
          </w:p>
        </w:tc>
      </w:tr>
      <w:tr w:rsidR="001F09DA" w:rsidRPr="00FC7306" w14:paraId="6C87CA82" w14:textId="77777777" w:rsidTr="002B34B3">
        <w:tc>
          <w:tcPr>
            <w:tcW w:w="749" w:type="pct"/>
            <w:vAlign w:val="center"/>
          </w:tcPr>
          <w:p w14:paraId="11EE61E6" w14:textId="77777777" w:rsidR="001F09DA" w:rsidRPr="00FC7306" w:rsidRDefault="001F09DA" w:rsidP="002B34B3">
            <w:pPr>
              <w:spacing w:before="20" w:after="0"/>
              <w:ind w:left="170"/>
              <w:rPr>
                <w:b/>
                <w:sz w:val="16"/>
                <w:lang w:val="es-ES"/>
              </w:rPr>
            </w:pPr>
          </w:p>
        </w:tc>
        <w:tc>
          <w:tcPr>
            <w:tcW w:w="4251" w:type="pct"/>
            <w:gridSpan w:val="3"/>
          </w:tcPr>
          <w:p w14:paraId="012E693C" w14:textId="77777777" w:rsidR="001F09DA" w:rsidRPr="00FC7306" w:rsidRDefault="001F09DA" w:rsidP="002B34B3">
            <w:pPr>
              <w:spacing w:before="20" w:after="0"/>
              <w:ind w:left="113"/>
              <w:rPr>
                <w:sz w:val="16"/>
                <w:lang w:val="es-ES"/>
              </w:rPr>
            </w:pPr>
          </w:p>
        </w:tc>
      </w:tr>
      <w:tr w:rsidR="001F09DA" w:rsidRPr="00FC7306" w14:paraId="1A9002BF" w14:textId="77777777" w:rsidTr="002B34B3">
        <w:tc>
          <w:tcPr>
            <w:tcW w:w="749" w:type="pct"/>
            <w:vAlign w:val="bottom"/>
          </w:tcPr>
          <w:p w14:paraId="3070C168" w14:textId="77777777" w:rsidR="001F09DA" w:rsidRPr="00FC7306" w:rsidRDefault="001F09DA" w:rsidP="002B34B3">
            <w:pPr>
              <w:spacing w:before="20" w:after="0"/>
              <w:ind w:left="170"/>
              <w:rPr>
                <w:b/>
                <w:sz w:val="16"/>
                <w:lang w:val="es-ES"/>
              </w:rPr>
            </w:pPr>
            <w:r w:rsidRPr="00FC7306">
              <w:rPr>
                <w:b/>
                <w:sz w:val="16"/>
                <w:lang w:val="es-ES"/>
              </w:rPr>
              <w:t>Costo:</w:t>
            </w:r>
          </w:p>
        </w:tc>
        <w:tc>
          <w:tcPr>
            <w:tcW w:w="1113" w:type="pct"/>
            <w:vAlign w:val="bottom"/>
          </w:tcPr>
          <w:p w14:paraId="70B8929D" w14:textId="77777777" w:rsidR="001F09DA" w:rsidRPr="00FC7306" w:rsidRDefault="00062D79" w:rsidP="002B34B3">
            <w:pPr>
              <w:spacing w:before="20" w:after="0"/>
              <w:ind w:left="113"/>
              <w:rPr>
                <w:sz w:val="16"/>
                <w:lang w:val="es-ES"/>
              </w:rPr>
            </w:pPr>
            <w:r>
              <w:rPr>
                <w:sz w:val="16"/>
                <w:lang w:val="es-ES"/>
              </w:rPr>
              <w:t>$254,04</w:t>
            </w:r>
            <w:r w:rsidR="001F09DA">
              <w:rPr>
                <w:sz w:val="16"/>
                <w:lang w:val="es-ES"/>
              </w:rPr>
              <w:t>0 con IVA incluido</w:t>
            </w:r>
          </w:p>
        </w:tc>
        <w:tc>
          <w:tcPr>
            <w:tcW w:w="904" w:type="pct"/>
            <w:vAlign w:val="bottom"/>
          </w:tcPr>
          <w:p w14:paraId="73DD7716" w14:textId="77777777" w:rsidR="001F09DA" w:rsidRPr="00FC7306" w:rsidRDefault="001F09DA" w:rsidP="002B34B3">
            <w:pPr>
              <w:spacing w:before="20" w:after="0"/>
              <w:ind w:left="170"/>
              <w:rPr>
                <w:b/>
                <w:sz w:val="16"/>
                <w:lang w:val="es-ES"/>
              </w:rPr>
            </w:pPr>
            <w:r w:rsidRPr="00FC7306">
              <w:rPr>
                <w:b/>
                <w:sz w:val="16"/>
                <w:lang w:val="es-ES"/>
              </w:rPr>
              <w:t>Fuente de Financiamiento:</w:t>
            </w:r>
          </w:p>
        </w:tc>
        <w:tc>
          <w:tcPr>
            <w:tcW w:w="2234" w:type="pct"/>
            <w:vAlign w:val="center"/>
          </w:tcPr>
          <w:p w14:paraId="122E701F" w14:textId="77777777" w:rsidR="001F09DA" w:rsidRPr="00FC7306" w:rsidRDefault="001F09DA" w:rsidP="002B34B3">
            <w:pPr>
              <w:spacing w:before="20" w:after="0"/>
              <w:ind w:left="113"/>
              <w:rPr>
                <w:color w:val="FF0000"/>
                <w:sz w:val="16"/>
                <w:lang w:val="es-ES"/>
              </w:rPr>
            </w:pPr>
            <w:r w:rsidRPr="00FC7306">
              <w:rPr>
                <w:sz w:val="16"/>
                <w:lang w:val="es-ES"/>
              </w:rPr>
              <w:t>Recursos Fiscales</w:t>
            </w:r>
          </w:p>
        </w:tc>
      </w:tr>
      <w:tr w:rsidR="001F09DA" w:rsidRPr="00FC7306" w14:paraId="7AB26658" w14:textId="77777777" w:rsidTr="002B34B3">
        <w:tc>
          <w:tcPr>
            <w:tcW w:w="749" w:type="pct"/>
            <w:tcBorders>
              <w:bottom w:val="single" w:sz="4" w:space="0" w:color="auto"/>
            </w:tcBorders>
            <w:vAlign w:val="bottom"/>
          </w:tcPr>
          <w:p w14:paraId="21C616AE" w14:textId="77777777" w:rsidR="001F09DA" w:rsidRPr="00FC7306" w:rsidRDefault="001F09DA" w:rsidP="002B34B3">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4760DB04" w14:textId="77777777" w:rsidR="001F09DA" w:rsidRPr="00FC7306" w:rsidRDefault="001F09DA" w:rsidP="002B34B3">
            <w:pPr>
              <w:pStyle w:val="Cdetexto"/>
              <w:spacing w:after="0"/>
              <w:jc w:val="center"/>
              <w:rPr>
                <w:sz w:val="14"/>
                <w:szCs w:val="14"/>
              </w:rPr>
            </w:pPr>
            <w:r w:rsidRPr="00FC7306">
              <w:rPr>
                <w:sz w:val="14"/>
                <w:szCs w:val="14"/>
              </w:rPr>
              <w:t>SHCP</w:t>
            </w:r>
          </w:p>
        </w:tc>
        <w:tc>
          <w:tcPr>
            <w:tcW w:w="904" w:type="pct"/>
            <w:tcBorders>
              <w:bottom w:val="single" w:sz="4" w:space="0" w:color="auto"/>
            </w:tcBorders>
            <w:vAlign w:val="bottom"/>
          </w:tcPr>
          <w:p w14:paraId="69BEFF11" w14:textId="77777777" w:rsidR="001F09DA" w:rsidRPr="00FC7306" w:rsidRDefault="001F09DA" w:rsidP="002B34B3">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bottom"/>
          </w:tcPr>
          <w:p w14:paraId="5F4C2E7A" w14:textId="77777777" w:rsidR="001F09DA" w:rsidRPr="00FC7306" w:rsidRDefault="001F09DA" w:rsidP="002B34B3">
            <w:pPr>
              <w:pStyle w:val="Textocuadro1"/>
              <w:rPr>
                <w:sz w:val="16"/>
                <w:szCs w:val="16"/>
              </w:rPr>
            </w:pPr>
            <w:r w:rsidRPr="00FC7306">
              <w:rPr>
                <w:sz w:val="16"/>
                <w:szCs w:val="16"/>
              </w:rPr>
              <w:t>Disponible en:</w:t>
            </w:r>
          </w:p>
          <w:p w14:paraId="089FEF77" w14:textId="77777777" w:rsidR="001F09DA" w:rsidRPr="00FC7306" w:rsidRDefault="001F09DA" w:rsidP="002B34B3">
            <w:pPr>
              <w:pStyle w:val="Textocuadro1"/>
              <w:rPr>
                <w:sz w:val="16"/>
                <w:szCs w:val="16"/>
              </w:rPr>
            </w:pPr>
            <w:r w:rsidRPr="00FC7306">
              <w:rPr>
                <w:sz w:val="16"/>
                <w:szCs w:val="16"/>
              </w:rPr>
              <w:t>http://www.transparenciapresupuestaria.gob.mx/</w:t>
            </w:r>
          </w:p>
        </w:tc>
      </w:tr>
    </w:tbl>
    <w:p w14:paraId="290D2E10" w14:textId="77777777" w:rsidR="001567C8" w:rsidRDefault="001567C8" w:rsidP="00F13410"/>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EF7110" w:rsidRPr="00FC7306" w14:paraId="79D1EAED" w14:textId="77777777" w:rsidTr="003F7B95">
        <w:trPr>
          <w:trHeight w:val="392"/>
          <w:jc w:val="center"/>
        </w:trPr>
        <w:tc>
          <w:tcPr>
            <w:tcW w:w="10173" w:type="dxa"/>
            <w:gridSpan w:val="5"/>
            <w:shd w:val="clear" w:color="auto" w:fill="D6E3BC" w:themeFill="accent3" w:themeFillTint="66"/>
            <w:vAlign w:val="center"/>
          </w:tcPr>
          <w:p w14:paraId="79ACEB75" w14:textId="77777777" w:rsidR="00EF7110" w:rsidRPr="00FC7306" w:rsidRDefault="00EF7110" w:rsidP="0082212A">
            <w:pPr>
              <w:pStyle w:val="CABEZA"/>
              <w:ind w:left="0"/>
            </w:pPr>
            <w:r w:rsidRPr="006C2077">
              <w:rPr>
                <w:lang w:val="es-MX"/>
              </w:rPr>
              <w:br w:type="page"/>
            </w:r>
            <w:r>
              <w:t>Ramo 10</w:t>
            </w:r>
            <w:r w:rsidRPr="00FC7306">
              <w:t xml:space="preserve">. </w:t>
            </w:r>
            <w:r>
              <w:t>Economía</w:t>
            </w:r>
          </w:p>
        </w:tc>
      </w:tr>
      <w:tr w:rsidR="00EF7110" w:rsidRPr="00FC7306" w14:paraId="76999F7C" w14:textId="77777777" w:rsidTr="00EF7110">
        <w:trPr>
          <w:jc w:val="center"/>
        </w:trPr>
        <w:tc>
          <w:tcPr>
            <w:tcW w:w="1359" w:type="dxa"/>
            <w:shd w:val="clear" w:color="auto" w:fill="D9D9D9" w:themeFill="background1" w:themeFillShade="D9"/>
          </w:tcPr>
          <w:p w14:paraId="052E7705" w14:textId="77777777" w:rsidR="00EF7110" w:rsidRPr="00FC7306" w:rsidRDefault="00EF7110" w:rsidP="00EF7110">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6298A41A" w14:textId="77777777" w:rsidR="00EF7110" w:rsidRPr="00FC7306" w:rsidRDefault="00FD4244" w:rsidP="00EF7110">
            <w:pPr>
              <w:contextualSpacing/>
              <w:rPr>
                <w:sz w:val="16"/>
                <w:szCs w:val="16"/>
                <w:lang w:val="es-ES" w:eastAsia="en-US"/>
              </w:rPr>
            </w:pPr>
            <w:r>
              <w:rPr>
                <w:sz w:val="16"/>
                <w:szCs w:val="16"/>
                <w:lang w:val="es-ES" w:eastAsia="en-US"/>
              </w:rPr>
              <w:t>G</w:t>
            </w:r>
            <w:r w:rsidR="00EF7110">
              <w:rPr>
                <w:sz w:val="16"/>
                <w:szCs w:val="16"/>
                <w:lang w:val="es-ES" w:eastAsia="en-US"/>
              </w:rPr>
              <w:t>007</w:t>
            </w:r>
          </w:p>
        </w:tc>
        <w:tc>
          <w:tcPr>
            <w:tcW w:w="1701" w:type="dxa"/>
            <w:gridSpan w:val="2"/>
            <w:shd w:val="clear" w:color="auto" w:fill="D9D9D9" w:themeFill="background1" w:themeFillShade="D9"/>
          </w:tcPr>
          <w:p w14:paraId="14DC5682" w14:textId="77777777" w:rsidR="00EF7110" w:rsidRPr="00FC7306" w:rsidRDefault="00EF7110" w:rsidP="00EF7110">
            <w:pPr>
              <w:spacing w:before="20"/>
              <w:rPr>
                <w:b/>
                <w:sz w:val="16"/>
                <w:lang w:val="es-ES"/>
              </w:rPr>
            </w:pPr>
            <w:r w:rsidRPr="00FC7306">
              <w:rPr>
                <w:b/>
                <w:sz w:val="16"/>
                <w:lang w:val="es-ES"/>
              </w:rPr>
              <w:t>Denominación:</w:t>
            </w:r>
          </w:p>
        </w:tc>
        <w:tc>
          <w:tcPr>
            <w:tcW w:w="6379" w:type="dxa"/>
            <w:shd w:val="clear" w:color="auto" w:fill="D9D9D9" w:themeFill="background1" w:themeFillShade="D9"/>
          </w:tcPr>
          <w:p w14:paraId="63EF83A1" w14:textId="77777777" w:rsidR="00EF7110" w:rsidRPr="00FC7306" w:rsidRDefault="00FD4244" w:rsidP="00EF7110">
            <w:pPr>
              <w:contextualSpacing/>
              <w:rPr>
                <w:sz w:val="16"/>
                <w:szCs w:val="16"/>
                <w:lang w:val="es-ES" w:eastAsia="en-US"/>
              </w:rPr>
            </w:pPr>
            <w:r w:rsidRPr="00FD4244">
              <w:rPr>
                <w:sz w:val="16"/>
                <w:szCs w:val="16"/>
                <w:lang w:val="es-ES" w:eastAsia="en-US"/>
              </w:rPr>
              <w:t>Regulación, modernización, y promoción de la actividad minera.</w:t>
            </w:r>
          </w:p>
        </w:tc>
      </w:tr>
      <w:tr w:rsidR="00EF7110" w:rsidRPr="00FC7306" w14:paraId="766A8D9E" w14:textId="77777777" w:rsidTr="00EF7110">
        <w:trPr>
          <w:jc w:val="center"/>
        </w:trPr>
        <w:tc>
          <w:tcPr>
            <w:tcW w:w="2778" w:type="dxa"/>
            <w:gridSpan w:val="3"/>
          </w:tcPr>
          <w:p w14:paraId="7E885CBE" w14:textId="77777777" w:rsidR="00EF7110" w:rsidRPr="00FC7306" w:rsidRDefault="00EF7110" w:rsidP="00BE6C5E">
            <w:pPr>
              <w:spacing w:before="20" w:after="0"/>
              <w:rPr>
                <w:b/>
                <w:sz w:val="16"/>
                <w:lang w:val="es-ES"/>
              </w:rPr>
            </w:pPr>
            <w:r w:rsidRPr="00FC7306">
              <w:rPr>
                <w:b/>
                <w:sz w:val="16"/>
                <w:lang w:val="es-ES"/>
              </w:rPr>
              <w:t>Unidad Administrativa</w:t>
            </w:r>
            <w:r>
              <w:rPr>
                <w:b/>
                <w:sz w:val="16"/>
                <w:lang w:val="es-ES"/>
              </w:rPr>
              <w:t>:</w:t>
            </w:r>
          </w:p>
        </w:tc>
        <w:tc>
          <w:tcPr>
            <w:tcW w:w="7395" w:type="dxa"/>
            <w:gridSpan w:val="2"/>
          </w:tcPr>
          <w:p w14:paraId="505AD93D" w14:textId="77777777" w:rsidR="00676D98" w:rsidRPr="00676D98" w:rsidRDefault="00676D98" w:rsidP="00BE6C5E">
            <w:pPr>
              <w:spacing w:before="20" w:after="0"/>
              <w:rPr>
                <w:rFonts w:eastAsia="Times New Roman"/>
                <w:sz w:val="16"/>
                <w:szCs w:val="16"/>
                <w:lang w:val="es-MX" w:eastAsia="en-US"/>
              </w:rPr>
            </w:pPr>
            <w:r w:rsidRPr="00676D98">
              <w:rPr>
                <w:rFonts w:eastAsia="Times New Roman"/>
                <w:sz w:val="16"/>
                <w:szCs w:val="16"/>
                <w:lang w:val="es-MX" w:eastAsia="en-US"/>
              </w:rPr>
              <w:t>Coordinación General de Minería</w:t>
            </w:r>
          </w:p>
          <w:p w14:paraId="484CC882" w14:textId="77777777" w:rsidR="00676D98" w:rsidRPr="00676D98" w:rsidRDefault="00676D98" w:rsidP="00BE6C5E">
            <w:pPr>
              <w:spacing w:before="20" w:after="0"/>
              <w:rPr>
                <w:rFonts w:eastAsia="Times New Roman"/>
                <w:sz w:val="16"/>
                <w:szCs w:val="16"/>
                <w:lang w:val="es-MX" w:eastAsia="en-US"/>
              </w:rPr>
            </w:pPr>
            <w:r w:rsidRPr="00676D98">
              <w:rPr>
                <w:rFonts w:eastAsia="Times New Roman"/>
                <w:sz w:val="16"/>
                <w:szCs w:val="16"/>
                <w:lang w:val="es-MX" w:eastAsia="en-US"/>
              </w:rPr>
              <w:t>Dirección General de Desarrollo Minero</w:t>
            </w:r>
          </w:p>
          <w:p w14:paraId="44B50AC7" w14:textId="77777777" w:rsidR="00676D98" w:rsidRPr="00676D98" w:rsidRDefault="00676D98" w:rsidP="00BE6C5E">
            <w:pPr>
              <w:spacing w:before="20" w:after="0"/>
              <w:rPr>
                <w:rFonts w:eastAsia="Times New Roman"/>
                <w:sz w:val="16"/>
                <w:szCs w:val="16"/>
                <w:lang w:val="es-MX" w:eastAsia="en-US"/>
              </w:rPr>
            </w:pPr>
            <w:r w:rsidRPr="00676D98">
              <w:rPr>
                <w:rFonts w:eastAsia="Times New Roman"/>
                <w:sz w:val="16"/>
                <w:szCs w:val="16"/>
                <w:lang w:val="es-MX" w:eastAsia="en-US"/>
              </w:rPr>
              <w:t>Dirección General de Inversión Extranjera</w:t>
            </w:r>
          </w:p>
          <w:p w14:paraId="706B4F2E" w14:textId="77777777" w:rsidR="00676D98" w:rsidRPr="00676D98" w:rsidRDefault="00676D98" w:rsidP="00BE6C5E">
            <w:pPr>
              <w:spacing w:before="20" w:after="0"/>
              <w:rPr>
                <w:rFonts w:eastAsia="Times New Roman"/>
                <w:sz w:val="16"/>
                <w:szCs w:val="16"/>
                <w:lang w:val="es-MX" w:eastAsia="en-US"/>
              </w:rPr>
            </w:pPr>
            <w:r w:rsidRPr="00676D98">
              <w:rPr>
                <w:rFonts w:eastAsia="Times New Roman"/>
                <w:sz w:val="16"/>
                <w:szCs w:val="16"/>
                <w:lang w:val="es-MX" w:eastAsia="en-US"/>
              </w:rPr>
              <w:t>Dirección General de Normas</w:t>
            </w:r>
          </w:p>
          <w:p w14:paraId="5FC97E36" w14:textId="77777777" w:rsidR="00676D98" w:rsidRPr="00676D98" w:rsidRDefault="00676D98" w:rsidP="00BE6C5E">
            <w:pPr>
              <w:spacing w:before="20" w:after="0"/>
              <w:rPr>
                <w:rFonts w:eastAsia="Times New Roman"/>
                <w:sz w:val="16"/>
                <w:szCs w:val="16"/>
                <w:lang w:val="es-MX" w:eastAsia="en-US"/>
              </w:rPr>
            </w:pPr>
            <w:r w:rsidRPr="00676D98">
              <w:rPr>
                <w:rFonts w:eastAsia="Times New Roman"/>
                <w:sz w:val="16"/>
                <w:szCs w:val="16"/>
                <w:lang w:val="es-MX" w:eastAsia="en-US"/>
              </w:rPr>
              <w:t>Dirección General de Normatividad Mercantil</w:t>
            </w:r>
          </w:p>
          <w:p w14:paraId="4FFBCA0A" w14:textId="77777777" w:rsidR="00676D98" w:rsidRPr="00676D98" w:rsidRDefault="00676D98" w:rsidP="00BE6C5E">
            <w:pPr>
              <w:spacing w:before="20" w:after="0"/>
              <w:rPr>
                <w:rFonts w:eastAsia="Times New Roman"/>
                <w:sz w:val="16"/>
                <w:szCs w:val="16"/>
                <w:lang w:val="es-MX" w:eastAsia="en-US"/>
              </w:rPr>
            </w:pPr>
            <w:r w:rsidRPr="00676D98">
              <w:rPr>
                <w:rFonts w:eastAsia="Times New Roman"/>
                <w:sz w:val="16"/>
                <w:szCs w:val="16"/>
                <w:lang w:val="es-MX" w:eastAsia="en-US"/>
              </w:rPr>
              <w:t>Dirección General de Regulación Minera</w:t>
            </w:r>
          </w:p>
          <w:p w14:paraId="0982B51B" w14:textId="77777777" w:rsidR="00EF7110" w:rsidRPr="00FC7306" w:rsidRDefault="00676D98" w:rsidP="00BE6C5E">
            <w:pPr>
              <w:spacing w:before="20" w:after="0"/>
              <w:rPr>
                <w:rFonts w:eastAsia="Times New Roman"/>
                <w:sz w:val="16"/>
                <w:szCs w:val="16"/>
                <w:lang w:val="es-MX" w:eastAsia="en-US"/>
              </w:rPr>
            </w:pPr>
            <w:r w:rsidRPr="00676D98">
              <w:rPr>
                <w:rFonts w:eastAsia="Times New Roman"/>
                <w:sz w:val="16"/>
                <w:szCs w:val="16"/>
                <w:lang w:val="es-MX" w:eastAsia="en-US"/>
              </w:rPr>
              <w:t>Procuraduría Federal del Consumidor</w:t>
            </w:r>
          </w:p>
        </w:tc>
      </w:tr>
      <w:tr w:rsidR="00EF7110" w:rsidRPr="00FC7306" w14:paraId="4DB58931" w14:textId="77777777" w:rsidTr="00EF7110">
        <w:trPr>
          <w:jc w:val="center"/>
        </w:trPr>
        <w:tc>
          <w:tcPr>
            <w:tcW w:w="2778" w:type="dxa"/>
            <w:gridSpan w:val="3"/>
          </w:tcPr>
          <w:p w14:paraId="70C7EB2B" w14:textId="77777777" w:rsidR="00EF7110" w:rsidRPr="00FC7306" w:rsidRDefault="00EF7110" w:rsidP="00BE6C5E">
            <w:pPr>
              <w:spacing w:before="20" w:after="0"/>
              <w:rPr>
                <w:b/>
                <w:sz w:val="16"/>
                <w:lang w:val="es-ES"/>
              </w:rPr>
            </w:pPr>
            <w:r w:rsidRPr="00FC7306">
              <w:rPr>
                <w:b/>
                <w:sz w:val="16"/>
                <w:lang w:val="es-ES"/>
              </w:rPr>
              <w:t>Responsable</w:t>
            </w:r>
            <w:r>
              <w:rPr>
                <w:b/>
                <w:sz w:val="16"/>
                <w:lang w:val="es-ES"/>
              </w:rPr>
              <w:t>:</w:t>
            </w:r>
          </w:p>
        </w:tc>
        <w:tc>
          <w:tcPr>
            <w:tcW w:w="7395" w:type="dxa"/>
            <w:gridSpan w:val="2"/>
          </w:tcPr>
          <w:p w14:paraId="4095CBBB" w14:textId="77777777" w:rsidR="00EF7110" w:rsidRPr="00FC7306" w:rsidRDefault="009E74A0" w:rsidP="00BE6C5E">
            <w:pPr>
              <w:spacing w:before="20" w:after="0"/>
              <w:rPr>
                <w:sz w:val="16"/>
                <w:lang w:val="es-ES"/>
              </w:rPr>
            </w:pPr>
            <w:r>
              <w:rPr>
                <w:sz w:val="16"/>
                <w:lang w:val="es-ES"/>
              </w:rPr>
              <w:t>Mario Alfonso Cantú Suárez como coordinador de las UR para el desarrollo de la evaluación</w:t>
            </w:r>
          </w:p>
        </w:tc>
      </w:tr>
      <w:tr w:rsidR="00EF7110" w:rsidRPr="00FC7306" w14:paraId="2E1BCB12" w14:textId="77777777" w:rsidTr="00EF7110">
        <w:trPr>
          <w:jc w:val="center"/>
        </w:trPr>
        <w:tc>
          <w:tcPr>
            <w:tcW w:w="2778" w:type="dxa"/>
            <w:gridSpan w:val="3"/>
            <w:tcBorders>
              <w:bottom w:val="single" w:sz="4" w:space="0" w:color="auto"/>
            </w:tcBorders>
            <w:shd w:val="clear" w:color="auto" w:fill="D9D9D9" w:themeFill="background1" w:themeFillShade="D9"/>
          </w:tcPr>
          <w:p w14:paraId="485D08D9" w14:textId="77777777" w:rsidR="00EF7110" w:rsidRPr="00FC7306" w:rsidRDefault="00EF7110" w:rsidP="00EF7110">
            <w:pPr>
              <w:spacing w:before="20"/>
              <w:rPr>
                <w:b/>
                <w:sz w:val="16"/>
                <w:lang w:val="es-ES"/>
              </w:rPr>
            </w:pPr>
            <w:r w:rsidRPr="00FC7306">
              <w:rPr>
                <w:b/>
                <w:sz w:val="16"/>
                <w:lang w:val="es-ES"/>
              </w:rPr>
              <w:t>Tipo de Evaluación</w:t>
            </w:r>
            <w:r>
              <w:rPr>
                <w:b/>
                <w:sz w:val="16"/>
                <w:lang w:val="es-ES"/>
              </w:rPr>
              <w:t>:</w:t>
            </w:r>
          </w:p>
        </w:tc>
        <w:tc>
          <w:tcPr>
            <w:tcW w:w="7395" w:type="dxa"/>
            <w:gridSpan w:val="2"/>
            <w:tcBorders>
              <w:bottom w:val="single" w:sz="4" w:space="0" w:color="auto"/>
            </w:tcBorders>
            <w:shd w:val="clear" w:color="auto" w:fill="D9D9D9" w:themeFill="background1" w:themeFillShade="D9"/>
          </w:tcPr>
          <w:p w14:paraId="342943D3" w14:textId="77777777" w:rsidR="00EF7110" w:rsidRPr="00FC7306" w:rsidRDefault="00EF7110" w:rsidP="00EF7110">
            <w:pPr>
              <w:spacing w:before="20"/>
              <w:rPr>
                <w:sz w:val="16"/>
                <w:lang w:val="es-ES"/>
              </w:rPr>
            </w:pPr>
            <w:r>
              <w:rPr>
                <w:sz w:val="16"/>
                <w:lang w:val="es-ES"/>
              </w:rPr>
              <w:t>Consistencia y Resultados</w:t>
            </w:r>
            <w:r w:rsidR="00BD6B6A">
              <w:rPr>
                <w:sz w:val="16"/>
                <w:lang w:val="es-ES"/>
              </w:rPr>
              <w:t>, PAE 2016</w:t>
            </w:r>
          </w:p>
        </w:tc>
      </w:tr>
    </w:tbl>
    <w:p w14:paraId="7B4A4E12" w14:textId="77777777" w:rsidR="0082212A" w:rsidRDefault="0082212A">
      <w:pPr>
        <w:spacing w:after="0"/>
        <w:rPr>
          <w:rFonts w:eastAsia="Times New Roman" w:cs="Arial"/>
          <w:b/>
          <w:szCs w:val="20"/>
          <w:lang w:val="es-ES"/>
        </w:rPr>
      </w:pPr>
    </w:p>
    <w:p w14:paraId="6CA21541" w14:textId="77777777" w:rsidR="002C4207" w:rsidRPr="00FC7306" w:rsidRDefault="002C4207" w:rsidP="00C079AE">
      <w:pPr>
        <w:pStyle w:val="Cdetextonegrita"/>
        <w:spacing w:line="250" w:lineRule="exact"/>
      </w:pPr>
      <w:r w:rsidRPr="00FC7306">
        <w:t>Descripción del P</w:t>
      </w:r>
      <w:r>
        <w:t>p</w:t>
      </w:r>
    </w:p>
    <w:p w14:paraId="21163D40" w14:textId="77777777" w:rsidR="00DD5E50" w:rsidRDefault="00DD5E50" w:rsidP="00C079AE">
      <w:pPr>
        <w:pStyle w:val="Cdetexto"/>
        <w:spacing w:line="250" w:lineRule="exact"/>
      </w:pPr>
      <w:r>
        <w:t xml:space="preserve">El Pp </w:t>
      </w:r>
      <w:r w:rsidR="0033405F">
        <w:t>G</w:t>
      </w:r>
      <w:r>
        <w:t xml:space="preserve">007 inició operaciones en el 2016; el problema que atiende </w:t>
      </w:r>
      <w:r w:rsidR="00B16C30">
        <w:t xml:space="preserve">se define como </w:t>
      </w:r>
      <w:r>
        <w:t>“</w:t>
      </w:r>
      <w:r w:rsidRPr="002B34B3">
        <w:t>Deterioro de la competitividad del marco regulatorio del sector minero</w:t>
      </w:r>
      <w:r>
        <w:t>”.</w:t>
      </w:r>
    </w:p>
    <w:p w14:paraId="6D38839C" w14:textId="77777777" w:rsidR="00DD5E50" w:rsidRDefault="00DD5E50" w:rsidP="00C079AE">
      <w:pPr>
        <w:pStyle w:val="Cdetexto"/>
        <w:spacing w:line="250" w:lineRule="exact"/>
      </w:pPr>
      <w:r>
        <w:lastRenderedPageBreak/>
        <w:t>El fin del Pp es “</w:t>
      </w:r>
      <w:r w:rsidRPr="00C957C9">
        <w:t>Contribuir a desarrollar una política de fomento industrial y de innovación que promueva un crecimiento económico equilibrado por sectores, regiones y empresas mediante un sector minero competitivo con base en un mejor marco regulatorio</w:t>
      </w:r>
      <w:r>
        <w:t>”.</w:t>
      </w:r>
    </w:p>
    <w:p w14:paraId="2C1DDCD4" w14:textId="77777777" w:rsidR="00DD5E50" w:rsidRPr="00B52A02" w:rsidRDefault="00DD5E50" w:rsidP="00C079AE">
      <w:pPr>
        <w:pStyle w:val="Cdetextonegrita"/>
        <w:spacing w:line="250" w:lineRule="exact"/>
        <w:rPr>
          <w:b w:val="0"/>
        </w:rPr>
      </w:pPr>
      <w:r w:rsidRPr="00B52A02">
        <w:rPr>
          <w:b w:val="0"/>
        </w:rPr>
        <w:t xml:space="preserve">El propósito del Pp </w:t>
      </w:r>
      <w:r w:rsidR="00B16C30">
        <w:rPr>
          <w:b w:val="0"/>
        </w:rPr>
        <w:t>se encuentra establecido como</w:t>
      </w:r>
      <w:r w:rsidR="00B16C30" w:rsidRPr="00B52A02">
        <w:rPr>
          <w:b w:val="0"/>
        </w:rPr>
        <w:t xml:space="preserve"> </w:t>
      </w:r>
      <w:r w:rsidRPr="00B52A02">
        <w:rPr>
          <w:b w:val="0"/>
        </w:rPr>
        <w:t>“</w:t>
      </w:r>
      <w:r w:rsidRPr="00C957C9">
        <w:rPr>
          <w:b w:val="0"/>
        </w:rPr>
        <w:t>El sector minero cuenta con marco regulatorio competitivo</w:t>
      </w:r>
      <w:r w:rsidRPr="00B52A02">
        <w:rPr>
          <w:b w:val="0"/>
        </w:rPr>
        <w:t>”. Los componentes del Pp son</w:t>
      </w:r>
      <w:r>
        <w:rPr>
          <w:b w:val="0"/>
        </w:rPr>
        <w:t xml:space="preserve"> los siguientes</w:t>
      </w:r>
      <w:r w:rsidRPr="00B52A02">
        <w:rPr>
          <w:b w:val="0"/>
        </w:rPr>
        <w:t>: 1) “</w:t>
      </w:r>
      <w:r w:rsidRPr="00C957C9">
        <w:rPr>
          <w:b w:val="0"/>
        </w:rPr>
        <w:t>Trámites de concesión, contratos, convenios y supervisión de cumplimiento de obligaciones atendidas eficientemente</w:t>
      </w:r>
      <w:r w:rsidRPr="00B52A02">
        <w:rPr>
          <w:b w:val="0"/>
        </w:rPr>
        <w:t>”</w:t>
      </w:r>
      <w:r>
        <w:rPr>
          <w:b w:val="0"/>
        </w:rPr>
        <w:t xml:space="preserve"> y </w:t>
      </w:r>
      <w:r w:rsidRPr="00B52A02">
        <w:rPr>
          <w:b w:val="0"/>
        </w:rPr>
        <w:t>2) “</w:t>
      </w:r>
      <w:r w:rsidRPr="00C957C9">
        <w:rPr>
          <w:b w:val="0"/>
        </w:rPr>
        <w:t>Acciones de promoción del sector minero realizadas</w:t>
      </w:r>
      <w:r>
        <w:rPr>
          <w:b w:val="0"/>
        </w:rPr>
        <w:t>”.</w:t>
      </w:r>
    </w:p>
    <w:p w14:paraId="10AD6CE3" w14:textId="77777777" w:rsidR="00DD5E50" w:rsidRPr="00B52A02" w:rsidRDefault="00DD5E50" w:rsidP="00C079AE">
      <w:pPr>
        <w:pStyle w:val="Cdetextonegrita"/>
        <w:spacing w:line="250" w:lineRule="exact"/>
        <w:rPr>
          <w:b w:val="0"/>
        </w:rPr>
      </w:pPr>
      <w:r w:rsidRPr="00B52A02">
        <w:rPr>
          <w:b w:val="0"/>
        </w:rPr>
        <w:t xml:space="preserve">La </w:t>
      </w:r>
      <w:r>
        <w:rPr>
          <w:b w:val="0"/>
        </w:rPr>
        <w:t>PPo</w:t>
      </w:r>
      <w:r w:rsidRPr="00B52A02">
        <w:rPr>
          <w:b w:val="0"/>
        </w:rPr>
        <w:t xml:space="preserve"> del Pp es</w:t>
      </w:r>
      <w:r>
        <w:rPr>
          <w:b w:val="0"/>
        </w:rPr>
        <w:t>tá definida como</w:t>
      </w:r>
      <w:r w:rsidRPr="00B52A02">
        <w:rPr>
          <w:b w:val="0"/>
        </w:rPr>
        <w:t xml:space="preserve"> “</w:t>
      </w:r>
      <w:r>
        <w:rPr>
          <w:b w:val="0"/>
        </w:rPr>
        <w:t>P</w:t>
      </w:r>
      <w:r w:rsidRPr="00C957C9">
        <w:rPr>
          <w:b w:val="0"/>
        </w:rPr>
        <w:t>ersonas físicas o morales que se dediquen a la actividad minera, así como aquellas interesadas en incursionar en la misma, incluyendo inversionistas, empresa</w:t>
      </w:r>
      <w:r w:rsidR="00005367">
        <w:rPr>
          <w:b w:val="0"/>
        </w:rPr>
        <w:t>rios, ejidatarios y comunidades</w:t>
      </w:r>
      <w:r w:rsidRPr="00B52A02">
        <w:rPr>
          <w:b w:val="0"/>
        </w:rPr>
        <w:t xml:space="preserve">”; mientras que su </w:t>
      </w:r>
      <w:r>
        <w:rPr>
          <w:b w:val="0"/>
        </w:rPr>
        <w:t>PO</w:t>
      </w:r>
      <w:r w:rsidRPr="00B52A02">
        <w:rPr>
          <w:b w:val="0"/>
        </w:rPr>
        <w:t xml:space="preserve"> </w:t>
      </w:r>
      <w:r>
        <w:rPr>
          <w:b w:val="0"/>
        </w:rPr>
        <w:t>está definida como “La PPo</w:t>
      </w:r>
      <w:r w:rsidRPr="00C957C9">
        <w:rPr>
          <w:b w:val="0"/>
        </w:rPr>
        <w:t xml:space="preserve"> que se atenderá</w:t>
      </w:r>
      <w:r>
        <w:rPr>
          <w:b w:val="0"/>
        </w:rPr>
        <w:t xml:space="preserve"> en el ejercicio fiscal vigente”.</w:t>
      </w:r>
    </w:p>
    <w:p w14:paraId="6836F8F5" w14:textId="77777777" w:rsidR="00DD5E50" w:rsidRPr="00DD5E50" w:rsidRDefault="00DD5E50" w:rsidP="00C079AE">
      <w:pPr>
        <w:pStyle w:val="Cdetextonegrita"/>
        <w:spacing w:line="250" w:lineRule="exact"/>
        <w:rPr>
          <w:b w:val="0"/>
        </w:rPr>
      </w:pPr>
      <w:r w:rsidRPr="00B52A02">
        <w:rPr>
          <w:b w:val="0"/>
        </w:rPr>
        <w:t xml:space="preserve">Asimismo, el Pp está alineado con el </w:t>
      </w:r>
      <w:r>
        <w:rPr>
          <w:b w:val="0"/>
        </w:rPr>
        <w:t xml:space="preserve">PND </w:t>
      </w:r>
      <w:r w:rsidR="0080074E">
        <w:rPr>
          <w:b w:val="0"/>
        </w:rPr>
        <w:t>a través de</w:t>
      </w:r>
      <w:r>
        <w:rPr>
          <w:b w:val="0"/>
        </w:rPr>
        <w:t xml:space="preserve"> la Meta Nacional IV</w:t>
      </w:r>
      <w:r w:rsidRPr="00B52A02">
        <w:rPr>
          <w:b w:val="0"/>
        </w:rPr>
        <w:t xml:space="preserve"> </w:t>
      </w:r>
      <w:r w:rsidRPr="00881869">
        <w:rPr>
          <w:b w:val="0"/>
        </w:rPr>
        <w:t>México Próspero</w:t>
      </w:r>
      <w:r>
        <w:rPr>
          <w:b w:val="0"/>
        </w:rPr>
        <w:t xml:space="preserve">, </w:t>
      </w:r>
      <w:r w:rsidRPr="00B52A02">
        <w:rPr>
          <w:b w:val="0"/>
        </w:rPr>
        <w:t xml:space="preserve">Objetivo </w:t>
      </w:r>
      <w:r>
        <w:rPr>
          <w:b w:val="0"/>
        </w:rPr>
        <w:t xml:space="preserve">4.8 </w:t>
      </w:r>
      <w:r w:rsidRPr="00C957C9">
        <w:rPr>
          <w:b w:val="0"/>
        </w:rPr>
        <w:t>Desarrollar los sectores estratégicos del país</w:t>
      </w:r>
      <w:r>
        <w:rPr>
          <w:b w:val="0"/>
        </w:rPr>
        <w:t xml:space="preserve">, </w:t>
      </w:r>
      <w:r w:rsidRPr="00B52A02">
        <w:rPr>
          <w:b w:val="0"/>
        </w:rPr>
        <w:t xml:space="preserve">y con el </w:t>
      </w:r>
      <w:r>
        <w:rPr>
          <w:b w:val="0"/>
        </w:rPr>
        <w:t>PRODEINN</w:t>
      </w:r>
      <w:r w:rsidR="00910964">
        <w:rPr>
          <w:b w:val="0"/>
        </w:rPr>
        <w:t>,</w:t>
      </w:r>
      <w:r>
        <w:rPr>
          <w:b w:val="0"/>
        </w:rPr>
        <w:t xml:space="preserve"> Objetivo 1</w:t>
      </w:r>
      <w:r w:rsidRPr="005D35BB">
        <w:rPr>
          <w:b w:val="0"/>
        </w:rPr>
        <w:t xml:space="preserve"> </w:t>
      </w:r>
      <w:r w:rsidRPr="00C957C9">
        <w:rPr>
          <w:b w:val="0"/>
        </w:rPr>
        <w:t>Desarrollar una política de fomento industrial y de innovación que promueva un crecimiento económico equilibrado por sectores, regiones y empresas</w:t>
      </w:r>
      <w:r>
        <w:rPr>
          <w:b w:val="0"/>
        </w:rPr>
        <w:t>.</w:t>
      </w:r>
    </w:p>
    <w:p w14:paraId="1FF9CD8F" w14:textId="77777777" w:rsidR="002C4207" w:rsidRPr="00FC7306" w:rsidRDefault="002C4207" w:rsidP="00C079AE">
      <w:pPr>
        <w:pStyle w:val="Cdetextonegrita"/>
        <w:spacing w:line="250" w:lineRule="exact"/>
      </w:pPr>
      <w:r w:rsidRPr="00FC7306">
        <w:t>Principales Hallazgos</w:t>
      </w:r>
    </w:p>
    <w:p w14:paraId="4D4FB8C5" w14:textId="77777777" w:rsidR="002C4207" w:rsidRPr="00CD4D0C" w:rsidRDefault="002C4207" w:rsidP="00C079AE">
      <w:pPr>
        <w:spacing w:line="250" w:lineRule="exact"/>
        <w:jc w:val="both"/>
        <w:rPr>
          <w:i/>
          <w:lang w:val="es-ES"/>
        </w:rPr>
      </w:pPr>
      <w:r w:rsidRPr="00CD4D0C">
        <w:rPr>
          <w:i/>
          <w:lang w:val="es-ES"/>
        </w:rPr>
        <w:t>Diseño:</w:t>
      </w:r>
    </w:p>
    <w:p w14:paraId="067044E5" w14:textId="77777777" w:rsidR="002C4207" w:rsidRDefault="004F6C93" w:rsidP="00C079AE">
      <w:pPr>
        <w:pStyle w:val="Cdetexto"/>
        <w:spacing w:line="250" w:lineRule="exact"/>
      </w:pPr>
      <w:r w:rsidRPr="004F6C93">
        <w:t xml:space="preserve">El problema a atender </w:t>
      </w:r>
      <w:r w:rsidR="00E75FEB">
        <w:t xml:space="preserve">por el Pp </w:t>
      </w:r>
      <w:r w:rsidRPr="004F6C93">
        <w:t>se formula como un h</w:t>
      </w:r>
      <w:r>
        <w:t xml:space="preserve">echo negativo </w:t>
      </w:r>
      <w:r w:rsidR="002C4207">
        <w:t>y d</w:t>
      </w:r>
      <w:r>
        <w:t xml:space="preserve">efine una PO </w:t>
      </w:r>
      <w:r w:rsidR="002C4207" w:rsidRPr="00D35E9C">
        <w:t>que presenta el prob</w:t>
      </w:r>
      <w:r w:rsidR="00E75FEB">
        <w:t>lema o necesidad, o que requiere</w:t>
      </w:r>
      <w:r w:rsidR="002C4207" w:rsidRPr="00D35E9C">
        <w:t xml:space="preserve"> de atención del </w:t>
      </w:r>
      <w:r w:rsidR="00E75FEB">
        <w:t>Pp</w:t>
      </w:r>
      <w:r w:rsidR="002C4207">
        <w:t>.</w:t>
      </w:r>
    </w:p>
    <w:p w14:paraId="1C0FCB2D" w14:textId="77777777" w:rsidR="004F6C93" w:rsidRDefault="004F6C93" w:rsidP="00C079AE">
      <w:pPr>
        <w:pStyle w:val="Cdetexto"/>
        <w:spacing w:line="250" w:lineRule="exact"/>
      </w:pPr>
      <w:r>
        <w:t>No existe un d</w:t>
      </w:r>
      <w:r w:rsidRPr="004F6C93">
        <w:t xml:space="preserve">iagnóstico como tal </w:t>
      </w:r>
      <w:r w:rsidR="00C57E4A">
        <w:t xml:space="preserve">del Pp </w:t>
      </w:r>
      <w:r w:rsidRPr="004F6C93">
        <w:t>porque en el año en que se inició este Pp, conforme a la n</w:t>
      </w:r>
      <w:r w:rsidR="00B25729">
        <w:t>ormativa</w:t>
      </w:r>
      <w:r w:rsidR="00C57E4A">
        <w:t xml:space="preserve"> aplicable</w:t>
      </w:r>
      <w:r>
        <w:t>, no era requerido, ya que</w:t>
      </w:r>
      <w:r w:rsidRPr="004F6C93">
        <w:t xml:space="preserve"> se desarrollaron los árboles de problemas y objetivos, basados en un esquema institucional y con ello se obtuvo la MIR correspondiente</w:t>
      </w:r>
      <w:r>
        <w:t>.</w:t>
      </w:r>
    </w:p>
    <w:p w14:paraId="24F249DA" w14:textId="77777777" w:rsidR="004F6C93" w:rsidRDefault="004F6C93" w:rsidP="00C079AE">
      <w:pPr>
        <w:pStyle w:val="Cdetexto"/>
        <w:spacing w:line="250" w:lineRule="exact"/>
      </w:pPr>
      <w:r>
        <w:t>La j</w:t>
      </w:r>
      <w:r w:rsidRPr="004F6C93">
        <w:t>ustific</w:t>
      </w:r>
      <w:r>
        <w:t xml:space="preserve">ación </w:t>
      </w:r>
      <w:r w:rsidR="00C57E4A">
        <w:t xml:space="preserve">del Pp </w:t>
      </w:r>
      <w:r>
        <w:t>no es consistente con el d</w:t>
      </w:r>
      <w:r w:rsidRPr="004F6C93">
        <w:t xml:space="preserve">iagnóstico, dado que </w:t>
      </w:r>
      <w:r w:rsidR="00C57E4A">
        <w:t>e</w:t>
      </w:r>
      <w:r w:rsidRPr="004F6C93">
        <w:t>ste no existe.</w:t>
      </w:r>
    </w:p>
    <w:p w14:paraId="7E07F520" w14:textId="77777777" w:rsidR="002C4207" w:rsidRDefault="002C4207" w:rsidP="00C079AE">
      <w:pPr>
        <w:pStyle w:val="Cdetexto"/>
        <w:spacing w:line="250" w:lineRule="exact"/>
      </w:pPr>
      <w:r w:rsidRPr="004F7BA1">
        <w:t xml:space="preserve">La definición de la </w:t>
      </w:r>
      <w:r>
        <w:t xml:space="preserve">PPo y </w:t>
      </w:r>
      <w:r w:rsidR="006D3AB5">
        <w:t xml:space="preserve">de la </w:t>
      </w:r>
      <w:r>
        <w:t>PO</w:t>
      </w:r>
      <w:r w:rsidRPr="004F7BA1">
        <w:t xml:space="preserve"> </w:t>
      </w:r>
      <w:r w:rsidR="00970164">
        <w:t>se incluye</w:t>
      </w:r>
      <w:r w:rsidRPr="004F7BA1">
        <w:t xml:space="preserve"> </w:t>
      </w:r>
      <w:r>
        <w:t>e</w:t>
      </w:r>
      <w:r w:rsidR="00DD5E50">
        <w:t>n el diagnóstico del problema y e</w:t>
      </w:r>
      <w:r w:rsidR="00DD5E50" w:rsidRPr="00DD5E50">
        <w:t xml:space="preserve">xiste evidencia del uso de las definiciones de </w:t>
      </w:r>
      <w:r w:rsidR="00DD5E50">
        <w:t xml:space="preserve">la PPo y </w:t>
      </w:r>
      <w:r w:rsidR="007A6BF0">
        <w:t xml:space="preserve">de la </w:t>
      </w:r>
      <w:r w:rsidR="00DD5E50">
        <w:t>PO</w:t>
      </w:r>
      <w:r w:rsidR="00DD5E50" w:rsidRPr="00DD5E50">
        <w:t xml:space="preserve"> </w:t>
      </w:r>
      <w:r w:rsidR="007A6BF0">
        <w:t xml:space="preserve">del Pp </w:t>
      </w:r>
      <w:r w:rsidR="00DD5E50" w:rsidRPr="00DD5E50">
        <w:t xml:space="preserve">en la planeación y ejecución de los servicios y acciones que el Pp </w:t>
      </w:r>
      <w:r w:rsidR="007A6BF0">
        <w:t>ejecuta</w:t>
      </w:r>
      <w:r w:rsidR="00DD5E50">
        <w:t>.</w:t>
      </w:r>
    </w:p>
    <w:p w14:paraId="1253D107" w14:textId="77777777" w:rsidR="002C4207" w:rsidRPr="00FC7306" w:rsidRDefault="002C4207" w:rsidP="00C079AE">
      <w:pPr>
        <w:pStyle w:val="Cdetexto"/>
        <w:spacing w:line="250" w:lineRule="exact"/>
      </w:pPr>
      <w:r w:rsidRPr="000A258A">
        <w:t xml:space="preserve">El Pp presenta </w:t>
      </w:r>
      <w:r>
        <w:t xml:space="preserve">complementariedades y coincidencias con los </w:t>
      </w:r>
      <w:r w:rsidR="0033405F">
        <w:t xml:space="preserve">siguientes </w:t>
      </w:r>
      <w:r>
        <w:t>Pp del Ramo 10</w:t>
      </w:r>
      <w:r w:rsidR="00FE5EFA">
        <w:t xml:space="preserve">: </w:t>
      </w:r>
      <w:r w:rsidR="00DD5E50" w:rsidRPr="00DD5E50">
        <w:t>G007</w:t>
      </w:r>
      <w:r w:rsidR="00FE5EFA">
        <w:t xml:space="preserve"> </w:t>
      </w:r>
      <w:r w:rsidR="00DD5E50" w:rsidRPr="00DD5E50">
        <w:t>Promoción de la inversión en el sector minero y d</w:t>
      </w:r>
      <w:r w:rsidR="00DD5E50">
        <w:t xml:space="preserve">esarrollo de su competitividad, </w:t>
      </w:r>
      <w:r w:rsidR="00DD5E50" w:rsidRPr="00DD5E50">
        <w:t>F002</w:t>
      </w:r>
      <w:r w:rsidR="00FE5EFA">
        <w:t xml:space="preserve"> </w:t>
      </w:r>
      <w:r w:rsidR="00DD5E50" w:rsidRPr="00DD5E50">
        <w:t>Financiamiento al sector minero y</w:t>
      </w:r>
      <w:r w:rsidR="00DD5E50">
        <w:t xml:space="preserve"> su cadena de valor</w:t>
      </w:r>
      <w:r w:rsidR="00FE5EFA">
        <w:t>,</w:t>
      </w:r>
      <w:r w:rsidR="00DD5E50">
        <w:t xml:space="preserve"> y F005 </w:t>
      </w:r>
      <w:r w:rsidR="00DD5E50" w:rsidRPr="00DD5E50">
        <w:t>Asistencia técnica y capacitación al sec</w:t>
      </w:r>
      <w:r w:rsidR="00FE5EFA">
        <w:t>tor minero y su cadena de valor</w:t>
      </w:r>
      <w:r>
        <w:t>.</w:t>
      </w:r>
    </w:p>
    <w:p w14:paraId="3486AB85" w14:textId="77777777" w:rsidR="002C4207" w:rsidRPr="00CD4D0C" w:rsidRDefault="002C4207" w:rsidP="00C079AE">
      <w:pPr>
        <w:spacing w:line="250" w:lineRule="exact"/>
        <w:jc w:val="both"/>
        <w:rPr>
          <w:i/>
          <w:lang w:val="es-ES"/>
        </w:rPr>
      </w:pPr>
      <w:r w:rsidRPr="00CD4D0C">
        <w:rPr>
          <w:i/>
          <w:lang w:val="es-ES"/>
        </w:rPr>
        <w:t>Planeación y Orientación a Resultados:</w:t>
      </w:r>
    </w:p>
    <w:p w14:paraId="2D6EED14" w14:textId="77777777" w:rsidR="002C4207" w:rsidRDefault="002C4207" w:rsidP="00C079AE">
      <w:pPr>
        <w:pStyle w:val="Cdetexto"/>
        <w:spacing w:line="250" w:lineRule="exact"/>
      </w:pPr>
      <w:r w:rsidRPr="004F7BA1">
        <w:t xml:space="preserve">No existe un plan estratégico de la </w:t>
      </w:r>
      <w:r>
        <w:t>UR</w:t>
      </w:r>
      <w:r w:rsidRPr="004F7BA1">
        <w:t xml:space="preserve"> del Pp</w:t>
      </w:r>
      <w:r w:rsidR="00780846">
        <w:t>;</w:t>
      </w:r>
      <w:r>
        <w:t xml:space="preserve"> </w:t>
      </w:r>
      <w:r w:rsidR="00780846">
        <w:t>e</w:t>
      </w:r>
      <w:r w:rsidRPr="004F7BA1">
        <w:t xml:space="preserve">specíficamente no se pueden comparar ni resultados ni avances en el logro de resultados medidos por los indicadores </w:t>
      </w:r>
      <w:r w:rsidR="003E2AD5">
        <w:t>d</w:t>
      </w:r>
      <w:r w:rsidRPr="004F7BA1">
        <w:t>el Pp.</w:t>
      </w:r>
    </w:p>
    <w:p w14:paraId="1389D0FD" w14:textId="77777777" w:rsidR="002C4207" w:rsidRDefault="002C4207" w:rsidP="00C079AE">
      <w:pPr>
        <w:pStyle w:val="Cdetexto"/>
        <w:spacing w:line="250" w:lineRule="exact"/>
      </w:pPr>
      <w:r w:rsidRPr="004F7BA1">
        <w:t xml:space="preserve">La </w:t>
      </w:r>
      <w:r>
        <w:t>UR</w:t>
      </w:r>
      <w:r w:rsidRPr="004F7BA1">
        <w:t xml:space="preserve"> del Pp cuenta con un plan anual de trabajo</w:t>
      </w:r>
      <w:r w:rsidR="005C5C06">
        <w:t>;</w:t>
      </w:r>
      <w:r>
        <w:t xml:space="preserve"> es conocido por los responsables de </w:t>
      </w:r>
      <w:r w:rsidR="005C5C06">
        <w:t>los principales procesos del Pp; establece metas que contribuye</w:t>
      </w:r>
      <w:r>
        <w:t>n al logr</w:t>
      </w:r>
      <w:r w:rsidR="005C5C06">
        <w:t>o de los objetivos del Pp; mismo</w:t>
      </w:r>
      <w:r>
        <w:t xml:space="preserve"> que se revisa y actualiza periódicamente</w:t>
      </w:r>
      <w:r w:rsidR="005C5C06">
        <w:t>.</w:t>
      </w:r>
    </w:p>
    <w:p w14:paraId="292340A5" w14:textId="77777777" w:rsidR="002C4207" w:rsidRDefault="002C4207" w:rsidP="00C079AE">
      <w:pPr>
        <w:pStyle w:val="Cdetexto"/>
        <w:spacing w:line="250" w:lineRule="exact"/>
      </w:pPr>
      <w:r w:rsidRPr="00F11AE4">
        <w:t>La información con que cuenta el Pp para monitorear su desempeño es oportuna, confiable, está sistematizada, es pertinente y está actualizada.</w:t>
      </w:r>
    </w:p>
    <w:p w14:paraId="4873BF66" w14:textId="77777777" w:rsidR="00041882" w:rsidRDefault="00041882">
      <w:pPr>
        <w:spacing w:after="0"/>
        <w:rPr>
          <w:rFonts w:eastAsia="Times New Roman" w:cs="Arial"/>
          <w:i/>
          <w:szCs w:val="20"/>
          <w:lang w:val="es-ES"/>
        </w:rPr>
      </w:pPr>
      <w:r>
        <w:rPr>
          <w:i/>
        </w:rPr>
        <w:br w:type="page"/>
      </w:r>
    </w:p>
    <w:p w14:paraId="1B829482" w14:textId="77777777" w:rsidR="002C4207" w:rsidRPr="00762B1C" w:rsidRDefault="002C4207" w:rsidP="00BE6C5E">
      <w:pPr>
        <w:pStyle w:val="Cdetexto"/>
        <w:spacing w:line="250" w:lineRule="exact"/>
        <w:rPr>
          <w:i/>
        </w:rPr>
      </w:pPr>
      <w:r w:rsidRPr="00762B1C">
        <w:rPr>
          <w:i/>
        </w:rPr>
        <w:lastRenderedPageBreak/>
        <w:t>Cobertura y Focalización:</w:t>
      </w:r>
    </w:p>
    <w:p w14:paraId="7B87FAA4" w14:textId="77777777" w:rsidR="002C4207" w:rsidRDefault="002C4207" w:rsidP="00BE6C5E">
      <w:pPr>
        <w:pStyle w:val="Cdetexto"/>
        <w:spacing w:line="250" w:lineRule="exact"/>
      </w:pPr>
      <w:r>
        <w:t>El Pp no cuenta con una estrategia de c</w:t>
      </w:r>
      <w:r w:rsidRPr="004F7BA1">
        <w:t xml:space="preserve">obertura. En el desarrollo de la evaluación, se suministró información sobre los procedimientos 18 y 19 del Manual de Procedimientos de la </w:t>
      </w:r>
      <w:r w:rsidR="00975EFC" w:rsidRPr="004F7BA1">
        <w:t xml:space="preserve">Dirección General de Desarrollo Minero </w:t>
      </w:r>
      <w:r w:rsidR="00975EFC">
        <w:t>(</w:t>
      </w:r>
      <w:r w:rsidRPr="004F7BA1">
        <w:t>DGDM</w:t>
      </w:r>
      <w:r w:rsidR="00975EFC">
        <w:t>)</w:t>
      </w:r>
      <w:r w:rsidRPr="004F7BA1">
        <w:t xml:space="preserve"> 2012</w:t>
      </w:r>
      <w:r w:rsidR="00975EFC">
        <w:t>,</w:t>
      </w:r>
      <w:r w:rsidRPr="004F7BA1">
        <w:t xml:space="preserve"> y tras su análisis, el grupo evaluador </w:t>
      </w:r>
      <w:r w:rsidR="00A478E4">
        <w:t>identificó que</w:t>
      </w:r>
      <w:r w:rsidRPr="004F7BA1">
        <w:t xml:space="preserve"> la información expuesta corresponde a la atención de solicitudes, no a una estrategia de cobertura.</w:t>
      </w:r>
      <w:r>
        <w:t xml:space="preserve"> Asimismo, </w:t>
      </w:r>
      <w:r w:rsidR="00873485">
        <w:t>se identificó</w:t>
      </w:r>
      <w:r w:rsidR="00873485" w:rsidRPr="004F7BA1">
        <w:t xml:space="preserve"> que no existen mecanismos para focalizar </w:t>
      </w:r>
      <w:r w:rsidR="00873485">
        <w:t>los</w:t>
      </w:r>
      <w:r w:rsidR="00873485" w:rsidRPr="004F7BA1">
        <w:t xml:space="preserve"> servicios</w:t>
      </w:r>
      <w:r w:rsidR="00873485">
        <w:t xml:space="preserve"> del Pp a su PO.</w:t>
      </w:r>
      <w:r w:rsidRPr="004F7BA1">
        <w:t xml:space="preserve"> </w:t>
      </w:r>
    </w:p>
    <w:p w14:paraId="2AA7675B" w14:textId="77777777" w:rsidR="002C4207" w:rsidRPr="00762B1C" w:rsidRDefault="002C4207" w:rsidP="00BE6C5E">
      <w:pPr>
        <w:pStyle w:val="Cdetexto"/>
        <w:spacing w:line="250" w:lineRule="exact"/>
        <w:rPr>
          <w:i/>
        </w:rPr>
      </w:pPr>
      <w:r w:rsidRPr="00762B1C">
        <w:rPr>
          <w:i/>
        </w:rPr>
        <w:t>Operación:</w:t>
      </w:r>
    </w:p>
    <w:p w14:paraId="7334D89C" w14:textId="77777777" w:rsidR="002C4207" w:rsidRDefault="002C4207" w:rsidP="0033405F">
      <w:pPr>
        <w:pStyle w:val="Cdetexto"/>
        <w:spacing w:line="250" w:lineRule="exact"/>
      </w:pPr>
      <w:r>
        <w:t>El Pp contiene diagramas de f</w:t>
      </w:r>
      <w:r w:rsidRPr="00135B92">
        <w:t xml:space="preserve">lujo </w:t>
      </w:r>
      <w:r>
        <w:t>d</w:t>
      </w:r>
      <w:r w:rsidRPr="00135B92">
        <w:t>el proceso general del Pp para cumplir, generar o entregar los bienes y los servicios (Componentes), así como los procesos clave en la operación del Pp.</w:t>
      </w:r>
    </w:p>
    <w:p w14:paraId="4D66CE9C" w14:textId="77777777" w:rsidR="002C4207" w:rsidRDefault="002C4207" w:rsidP="0033405F">
      <w:pPr>
        <w:pStyle w:val="Cdetexto"/>
        <w:spacing w:line="250" w:lineRule="exact"/>
      </w:pPr>
      <w:r w:rsidRPr="00135B92">
        <w:t>El Pp cuenta con información sistematizada que permite conocer la demanda total de apoyos, servicios, acciones o proyectos y las características específicas de la población, usuarios</w:t>
      </w:r>
      <w:r w:rsidR="009515C9">
        <w:t xml:space="preserve"> o área de enfoque solicitantes; e</w:t>
      </w:r>
      <w:r w:rsidRPr="00135B92">
        <w:t>xiste evidencia de que la información sistematizada es válida</w:t>
      </w:r>
      <w:r>
        <w:t>.</w:t>
      </w:r>
    </w:p>
    <w:p w14:paraId="7C110CE9" w14:textId="77777777" w:rsidR="002C4207" w:rsidRDefault="002C4207" w:rsidP="0033405F">
      <w:pPr>
        <w:pStyle w:val="Cdetexto"/>
        <w:spacing w:line="250" w:lineRule="exact"/>
      </w:pPr>
      <w:r w:rsidRPr="008E18BA">
        <w:t xml:space="preserve">Los procedimientos </w:t>
      </w:r>
      <w:r w:rsidRPr="00F31E9F">
        <w:t xml:space="preserve">del Pp para la selección de sus beneficiarios </w:t>
      </w:r>
      <w:r>
        <w:t xml:space="preserve">se </w:t>
      </w:r>
      <w:r w:rsidRPr="008E18BA">
        <w:t>encuentran estandarizados</w:t>
      </w:r>
      <w:r>
        <w:t xml:space="preserve">, </w:t>
      </w:r>
      <w:r w:rsidRPr="008E18BA">
        <w:t>sistematizados</w:t>
      </w:r>
      <w:r>
        <w:t xml:space="preserve">, </w:t>
      </w:r>
      <w:r w:rsidRPr="008E18BA">
        <w:t>difundidos públicamente</w:t>
      </w:r>
      <w:r>
        <w:t xml:space="preserve"> e i</w:t>
      </w:r>
      <w:r w:rsidRPr="00F31E9F">
        <w:t>ncluyen criterios de elegibilidad claramente especificados</w:t>
      </w:r>
      <w:r>
        <w:t>.</w:t>
      </w:r>
    </w:p>
    <w:p w14:paraId="35294978" w14:textId="77777777" w:rsidR="002C4207" w:rsidRDefault="002C4207" w:rsidP="0033405F">
      <w:pPr>
        <w:pStyle w:val="Cdetexto"/>
        <w:spacing w:line="250" w:lineRule="exact"/>
      </w:pPr>
      <w:r w:rsidRPr="008E18BA">
        <w:t>Los procedimientos para el otorgamiento de los créditos y de lo</w:t>
      </w:r>
      <w:r>
        <w:t xml:space="preserve">s apoyos del Pp se </w:t>
      </w:r>
      <w:r w:rsidRPr="008E18BA">
        <w:t>encuentran estandarizados</w:t>
      </w:r>
      <w:r>
        <w:t xml:space="preserve">, </w:t>
      </w:r>
      <w:r w:rsidRPr="008E18BA">
        <w:t>sistematizados</w:t>
      </w:r>
      <w:r>
        <w:t xml:space="preserve">, </w:t>
      </w:r>
      <w:r w:rsidRPr="008E18BA">
        <w:t>difundidos públicamente</w:t>
      </w:r>
      <w:r>
        <w:t xml:space="preserve"> y están apegados al documento </w:t>
      </w:r>
      <w:r w:rsidRPr="008E18BA">
        <w:t>normativo del Pp</w:t>
      </w:r>
      <w:r>
        <w:t>.</w:t>
      </w:r>
    </w:p>
    <w:p w14:paraId="0BF46021" w14:textId="77777777" w:rsidR="002C4207" w:rsidRPr="00762B1C" w:rsidRDefault="002C4207" w:rsidP="00BE6C5E">
      <w:pPr>
        <w:pStyle w:val="Cdetexto"/>
        <w:spacing w:line="250" w:lineRule="exact"/>
        <w:rPr>
          <w:i/>
        </w:rPr>
      </w:pPr>
      <w:r w:rsidRPr="00762B1C">
        <w:rPr>
          <w:i/>
        </w:rPr>
        <w:t>Percepción de la Población Atendida:</w:t>
      </w:r>
    </w:p>
    <w:p w14:paraId="39189C2B" w14:textId="77777777" w:rsidR="002C4207" w:rsidRDefault="002C4207" w:rsidP="00BE6C5E">
      <w:pPr>
        <w:pStyle w:val="Cdetexto"/>
        <w:spacing w:line="250" w:lineRule="exact"/>
      </w:pPr>
      <w:r w:rsidRPr="00135B92">
        <w:t>La DGDM cuenta con un mecanismo que le permite conocer y medir el grado de satisfacción de los usuarios con respecto al cumplimiento de sus requisitos y a la atención brindada por parte de las distintas áreas de la DGDM. Dicho mecanismo consiste en aplicar una encuesta de opinión (formato F-11, inglés o español) la cual contiene los criterios de calificación Mal, Regular, Bien, Muy Bien y Excelente; considerando como 6 la calific</w:t>
      </w:r>
      <w:r>
        <w:t>ación más baja y 10 la más alta.</w:t>
      </w:r>
    </w:p>
    <w:p w14:paraId="002BF0B9" w14:textId="77777777" w:rsidR="002C4207" w:rsidRPr="00762B1C" w:rsidRDefault="002C4207" w:rsidP="00BE6C5E">
      <w:pPr>
        <w:pStyle w:val="Cdetexto"/>
        <w:spacing w:line="250" w:lineRule="exact"/>
        <w:rPr>
          <w:i/>
        </w:rPr>
      </w:pPr>
      <w:r w:rsidRPr="00762B1C">
        <w:rPr>
          <w:i/>
        </w:rPr>
        <w:t>Medición de Resultados:</w:t>
      </w:r>
    </w:p>
    <w:p w14:paraId="30BE872E" w14:textId="77777777" w:rsidR="002C4207" w:rsidRDefault="002C4207" w:rsidP="00C079AE">
      <w:pPr>
        <w:pStyle w:val="Cdetexto"/>
        <w:spacing w:line="250" w:lineRule="exact"/>
      </w:pPr>
      <w:r w:rsidRPr="00B52987">
        <w:t xml:space="preserve">El </w:t>
      </w:r>
      <w:r>
        <w:t>Pp documenta los resultados de fin y p</w:t>
      </w:r>
      <w:r w:rsidRPr="00B52987">
        <w:t>ropósito con indicadores de la MIR</w:t>
      </w:r>
      <w:r w:rsidR="000F4352">
        <w:t>. Asimismo, un estudio implementado por el Pp evalúa siete</w:t>
      </w:r>
      <w:r w:rsidR="00E663C7">
        <w:t xml:space="preserve"> criterios:</w:t>
      </w:r>
      <w:r>
        <w:t xml:space="preserve"> e</w:t>
      </w:r>
      <w:r w:rsidRPr="00B52987">
        <w:t>l sistema e</w:t>
      </w:r>
      <w:r>
        <w:t>conómico, el sistema político, e</w:t>
      </w:r>
      <w:r w:rsidRPr="00B52987">
        <w:t xml:space="preserve">l grado de afectación que experimenta la actividad </w:t>
      </w:r>
      <w:r w:rsidR="00E663C7">
        <w:t>minera por problemas sociales, r</w:t>
      </w:r>
      <w:r w:rsidRPr="00B52987">
        <w:t>etrasos en la recepción de los permisos debido a p</w:t>
      </w:r>
      <w:r>
        <w:t>roblemas burocráticos y otros, e</w:t>
      </w:r>
      <w:r w:rsidRPr="00B52987">
        <w:t>l grado de corrupción prevaleciente en el paí</w:t>
      </w:r>
      <w:r>
        <w:t>s, la estabilidad de la moneda y l</w:t>
      </w:r>
      <w:r w:rsidRPr="00B52987">
        <w:t>a competitividad de la política tributaria del país.</w:t>
      </w:r>
    </w:p>
    <w:p w14:paraId="1854BC5E" w14:textId="77777777" w:rsidR="002C4207" w:rsidRDefault="002C4207" w:rsidP="00C079AE">
      <w:pPr>
        <w:pStyle w:val="Cdetexto"/>
        <w:spacing w:line="250" w:lineRule="exact"/>
      </w:pPr>
      <w:r w:rsidRPr="00B52987">
        <w:t xml:space="preserve">Existe suficiencia de </w:t>
      </w:r>
      <w:r w:rsidR="00E663C7">
        <w:t xml:space="preserve">evidencia de </w:t>
      </w:r>
      <w:r w:rsidRPr="00B52987">
        <w:t>resultados</w:t>
      </w:r>
      <w:r w:rsidR="00E663C7">
        <w:t xml:space="preserve"> del Pp</w:t>
      </w:r>
      <w:r w:rsidRPr="00B52987">
        <w:t xml:space="preserve">. La </w:t>
      </w:r>
      <w:r w:rsidR="00E663C7">
        <w:t>misma es vigente</w:t>
      </w:r>
      <w:r w:rsidRPr="00B52987">
        <w:t>, dado que las fuentes están actualizadas. Los resultados son suficientes para s</w:t>
      </w:r>
      <w:r>
        <w:t>eñalar que el Pp cumple con el p</w:t>
      </w:r>
      <w:r w:rsidRPr="00B52987">
        <w:t>ropósito.</w:t>
      </w:r>
      <w:r>
        <w:t xml:space="preserve"> Asimismo, e</w:t>
      </w:r>
      <w:r w:rsidRPr="00237B3F">
        <w:t>l Pp no cuenta con evaluaciones de impacto</w:t>
      </w:r>
      <w:r>
        <w:t>.</w:t>
      </w:r>
    </w:p>
    <w:p w14:paraId="05CB1D0C" w14:textId="77777777" w:rsidR="002C4207" w:rsidRDefault="002C4207" w:rsidP="00C079AE">
      <w:pPr>
        <w:pStyle w:val="Cdetextonegrita"/>
        <w:spacing w:line="250" w:lineRule="exact"/>
      </w:pPr>
      <w:r w:rsidRPr="00FC7306">
        <w:t>Principales Recomendaciones</w:t>
      </w:r>
    </w:p>
    <w:p w14:paraId="5C25FFFE" w14:textId="77777777" w:rsidR="002C4207" w:rsidRPr="00041882" w:rsidRDefault="0033405F" w:rsidP="00041882">
      <w:pPr>
        <w:pStyle w:val="Bala"/>
        <w:numPr>
          <w:ilvl w:val="0"/>
          <w:numId w:val="27"/>
        </w:numPr>
        <w:spacing w:line="250" w:lineRule="exact"/>
        <w:ind w:left="426"/>
      </w:pPr>
      <w:r w:rsidRPr="00041882">
        <w:t xml:space="preserve">Estandarizar </w:t>
      </w:r>
      <w:r w:rsidR="002C4207" w:rsidRPr="00041882">
        <w:t xml:space="preserve">las unidades de medida </w:t>
      </w:r>
      <w:r w:rsidRPr="00041882">
        <w:t>a</w:t>
      </w:r>
      <w:r w:rsidR="002C4207" w:rsidRPr="00041882">
        <w:t xml:space="preserve"> personas o empresas</w:t>
      </w:r>
      <w:r w:rsidR="00E663C7" w:rsidRPr="00041882">
        <w:t xml:space="preserve"> de la PO del Pp</w:t>
      </w:r>
      <w:r w:rsidR="002C4207" w:rsidRPr="00041882">
        <w:t>, pero no ambas.</w:t>
      </w:r>
    </w:p>
    <w:p w14:paraId="38DA9AAD" w14:textId="77777777" w:rsidR="002C4207" w:rsidRPr="00041882" w:rsidRDefault="002C4207" w:rsidP="00041882">
      <w:pPr>
        <w:pStyle w:val="Bala"/>
        <w:numPr>
          <w:ilvl w:val="0"/>
          <w:numId w:val="27"/>
        </w:numPr>
        <w:spacing w:line="250" w:lineRule="exact"/>
        <w:ind w:left="426"/>
      </w:pPr>
      <w:r w:rsidRPr="00041882">
        <w:t xml:space="preserve">Actualizar el diagnóstico del </w:t>
      </w:r>
      <w:r w:rsidR="0033405F" w:rsidRPr="00041882">
        <w:t>Pp.</w:t>
      </w:r>
    </w:p>
    <w:p w14:paraId="356CABCD" w14:textId="77777777" w:rsidR="0033405F" w:rsidRPr="00041882" w:rsidRDefault="0033405F" w:rsidP="00041882">
      <w:pPr>
        <w:pStyle w:val="Bala"/>
        <w:numPr>
          <w:ilvl w:val="0"/>
          <w:numId w:val="27"/>
        </w:numPr>
        <w:spacing w:line="250" w:lineRule="exact"/>
        <w:ind w:left="426"/>
      </w:pPr>
      <w:r w:rsidRPr="00041882">
        <w:t xml:space="preserve">Realizar una </w:t>
      </w:r>
      <w:r w:rsidR="002C4207" w:rsidRPr="00041882">
        <w:t xml:space="preserve">evaluación </w:t>
      </w:r>
      <w:r w:rsidR="00E663C7" w:rsidRPr="00041882">
        <w:t xml:space="preserve">en materia </w:t>
      </w:r>
      <w:r w:rsidR="002C4207" w:rsidRPr="00041882">
        <w:t xml:space="preserve">de diseño, dado que el Pp cambió de modalidad “F” a modalidad “G”. </w:t>
      </w:r>
    </w:p>
    <w:p w14:paraId="25079FDB" w14:textId="77777777" w:rsidR="002C4207" w:rsidRPr="00041882" w:rsidRDefault="002C4207" w:rsidP="00041882">
      <w:pPr>
        <w:pStyle w:val="Bala"/>
        <w:numPr>
          <w:ilvl w:val="0"/>
          <w:numId w:val="27"/>
        </w:numPr>
        <w:spacing w:line="250" w:lineRule="exact"/>
        <w:ind w:left="426"/>
      </w:pPr>
      <w:r w:rsidRPr="00041882">
        <w:t xml:space="preserve">Generar un plan estratégico que permita diagnosticar el estado actual del Pp y de las demás funciones de la </w:t>
      </w:r>
      <w:r w:rsidR="00E663C7" w:rsidRPr="00041882">
        <w:t xml:space="preserve">UR </w:t>
      </w:r>
      <w:r w:rsidR="00480C0F" w:rsidRPr="00041882">
        <w:t xml:space="preserve">del Pp </w:t>
      </w:r>
      <w:r w:rsidRPr="00041882">
        <w:t>y proponer acciones estratégicas que superen el plazo del 2018.</w:t>
      </w:r>
    </w:p>
    <w:p w14:paraId="308C59DE" w14:textId="77777777" w:rsidR="002C4207" w:rsidRPr="00041882" w:rsidRDefault="0033405F" w:rsidP="00041882">
      <w:pPr>
        <w:pStyle w:val="Bala"/>
        <w:numPr>
          <w:ilvl w:val="0"/>
          <w:numId w:val="27"/>
        </w:numPr>
        <w:spacing w:line="250" w:lineRule="exact"/>
        <w:ind w:left="426"/>
      </w:pPr>
      <w:r w:rsidRPr="00041882">
        <w:t>Elaborar una</w:t>
      </w:r>
      <w:r w:rsidR="002C4207" w:rsidRPr="00041882">
        <w:t xml:space="preserve"> estrateg</w:t>
      </w:r>
      <w:r w:rsidRPr="00041882">
        <w:t>ia de cobertura del Pp.</w:t>
      </w:r>
    </w:p>
    <w:p w14:paraId="1360742A" w14:textId="77777777" w:rsidR="002C4207" w:rsidRPr="002C4207" w:rsidRDefault="002C4207" w:rsidP="002C4207">
      <w:pPr>
        <w:jc w:val="both"/>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EF7110" w:rsidRPr="00FC7306" w14:paraId="4691D9AB" w14:textId="77777777" w:rsidTr="00EF7110">
        <w:tc>
          <w:tcPr>
            <w:tcW w:w="749" w:type="pct"/>
            <w:vAlign w:val="center"/>
          </w:tcPr>
          <w:p w14:paraId="765532EA" w14:textId="77777777" w:rsidR="00EF7110" w:rsidRPr="00FC7306" w:rsidRDefault="00EF7110" w:rsidP="00EF7110">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3D8F3C09" w14:textId="77777777" w:rsidR="00EF7110" w:rsidRPr="007F1DDD" w:rsidRDefault="00EF7110" w:rsidP="00EF7110">
            <w:pPr>
              <w:spacing w:before="20" w:after="0"/>
              <w:ind w:left="113"/>
              <w:rPr>
                <w:sz w:val="16"/>
                <w:lang w:val="es-ES"/>
              </w:rPr>
            </w:pPr>
            <w:r w:rsidRPr="00FC7306">
              <w:rPr>
                <w:sz w:val="16"/>
                <w:lang w:val="es-ES"/>
              </w:rPr>
              <w:t xml:space="preserve">1. Instancia Evaluadora: </w:t>
            </w:r>
            <w:r w:rsidR="002C4207" w:rsidRPr="002C4207">
              <w:rPr>
                <w:sz w:val="16"/>
                <w:lang w:val="es-ES"/>
              </w:rPr>
              <w:t>Instituto Nacional de Administración Pública</w:t>
            </w:r>
          </w:p>
          <w:p w14:paraId="3AFEF704" w14:textId="77777777" w:rsidR="00EF7110" w:rsidRPr="00FC7306" w:rsidRDefault="00EF7110" w:rsidP="00EF7110">
            <w:pPr>
              <w:spacing w:before="20" w:after="0"/>
              <w:ind w:left="113"/>
              <w:rPr>
                <w:sz w:val="16"/>
                <w:lang w:val="es-ES"/>
              </w:rPr>
            </w:pPr>
            <w:r w:rsidRPr="00FC7306">
              <w:rPr>
                <w:sz w:val="16"/>
                <w:lang w:val="es-ES"/>
              </w:rPr>
              <w:t xml:space="preserve">2. Coordinador de la Evaluación: </w:t>
            </w:r>
            <w:r w:rsidR="002C4207" w:rsidRPr="002C4207">
              <w:rPr>
                <w:sz w:val="16"/>
                <w:lang w:val="es-ES"/>
              </w:rPr>
              <w:t>Vicente Jerónimo Suárez Zendejas</w:t>
            </w:r>
          </w:p>
          <w:p w14:paraId="625734CF" w14:textId="77777777" w:rsidR="00EF7110" w:rsidRPr="00FC7306" w:rsidRDefault="00EF7110" w:rsidP="00EF7110">
            <w:pPr>
              <w:spacing w:before="20" w:after="0"/>
              <w:ind w:left="113"/>
              <w:rPr>
                <w:sz w:val="16"/>
                <w:lang w:val="es-ES"/>
              </w:rPr>
            </w:pPr>
            <w:r w:rsidRPr="00FC7306">
              <w:rPr>
                <w:sz w:val="16"/>
                <w:lang w:val="es-ES"/>
              </w:rPr>
              <w:t xml:space="preserve">3. Forma de contratación: </w:t>
            </w:r>
            <w:r w:rsidR="002160D4">
              <w:rPr>
                <w:sz w:val="16"/>
                <w:lang w:val="es-ES"/>
              </w:rPr>
              <w:t>Invitación a cuando menos tres p</w:t>
            </w:r>
            <w:r w:rsidR="002160D4" w:rsidRPr="003C6193">
              <w:rPr>
                <w:sz w:val="16"/>
                <w:lang w:val="es-ES"/>
              </w:rPr>
              <w:t>ersonas</w:t>
            </w:r>
          </w:p>
        </w:tc>
      </w:tr>
      <w:tr w:rsidR="00EF7110" w:rsidRPr="00FC7306" w14:paraId="34AA7808" w14:textId="77777777" w:rsidTr="00EF7110">
        <w:tc>
          <w:tcPr>
            <w:tcW w:w="749" w:type="pct"/>
            <w:vAlign w:val="center"/>
          </w:tcPr>
          <w:p w14:paraId="6458413F" w14:textId="77777777" w:rsidR="00EF7110" w:rsidRPr="00FC7306" w:rsidRDefault="00EF7110" w:rsidP="00EF7110">
            <w:pPr>
              <w:spacing w:before="20" w:after="0"/>
              <w:ind w:left="170"/>
              <w:rPr>
                <w:b/>
                <w:sz w:val="16"/>
                <w:lang w:val="es-ES"/>
              </w:rPr>
            </w:pPr>
          </w:p>
        </w:tc>
        <w:tc>
          <w:tcPr>
            <w:tcW w:w="4251" w:type="pct"/>
            <w:gridSpan w:val="3"/>
          </w:tcPr>
          <w:p w14:paraId="28CBFCB5" w14:textId="77777777" w:rsidR="00EF7110" w:rsidRPr="00FC7306" w:rsidRDefault="00EF7110" w:rsidP="00EF7110">
            <w:pPr>
              <w:spacing w:before="20" w:after="0"/>
              <w:ind w:left="113"/>
              <w:rPr>
                <w:sz w:val="16"/>
                <w:lang w:val="es-ES"/>
              </w:rPr>
            </w:pPr>
          </w:p>
        </w:tc>
      </w:tr>
      <w:tr w:rsidR="00EF7110" w:rsidRPr="00FC7306" w14:paraId="0E57F4D0" w14:textId="77777777" w:rsidTr="00EF7110">
        <w:tc>
          <w:tcPr>
            <w:tcW w:w="749" w:type="pct"/>
            <w:vAlign w:val="bottom"/>
          </w:tcPr>
          <w:p w14:paraId="0ACBA14D" w14:textId="77777777" w:rsidR="00EF7110" w:rsidRPr="00FC7306" w:rsidRDefault="00EF7110" w:rsidP="00EF7110">
            <w:pPr>
              <w:spacing w:before="20" w:after="0"/>
              <w:ind w:left="170"/>
              <w:rPr>
                <w:b/>
                <w:sz w:val="16"/>
                <w:lang w:val="es-ES"/>
              </w:rPr>
            </w:pPr>
            <w:r w:rsidRPr="00FC7306">
              <w:rPr>
                <w:b/>
                <w:sz w:val="16"/>
                <w:lang w:val="es-ES"/>
              </w:rPr>
              <w:t>Costo:</w:t>
            </w:r>
          </w:p>
        </w:tc>
        <w:tc>
          <w:tcPr>
            <w:tcW w:w="1113" w:type="pct"/>
            <w:vAlign w:val="bottom"/>
          </w:tcPr>
          <w:p w14:paraId="40F7CB02" w14:textId="77777777" w:rsidR="00EF7110" w:rsidRPr="00FC7306" w:rsidRDefault="002C4207" w:rsidP="00FD4244">
            <w:pPr>
              <w:spacing w:before="20" w:after="0"/>
              <w:ind w:left="113"/>
              <w:rPr>
                <w:sz w:val="16"/>
                <w:lang w:val="es-ES"/>
              </w:rPr>
            </w:pPr>
            <w:r>
              <w:rPr>
                <w:sz w:val="16"/>
                <w:lang w:val="es-ES"/>
              </w:rPr>
              <w:t>$</w:t>
            </w:r>
            <w:r w:rsidR="00FD4244">
              <w:rPr>
                <w:sz w:val="16"/>
                <w:lang w:val="es-ES"/>
              </w:rPr>
              <w:t>432,680</w:t>
            </w:r>
            <w:r w:rsidR="00EF7110">
              <w:rPr>
                <w:sz w:val="16"/>
                <w:lang w:val="es-ES"/>
              </w:rPr>
              <w:t xml:space="preserve"> con IVA incluido</w:t>
            </w:r>
          </w:p>
        </w:tc>
        <w:tc>
          <w:tcPr>
            <w:tcW w:w="904" w:type="pct"/>
            <w:vAlign w:val="bottom"/>
          </w:tcPr>
          <w:p w14:paraId="7D33E2DD" w14:textId="77777777" w:rsidR="00EF7110" w:rsidRPr="00FC7306" w:rsidRDefault="00EF7110" w:rsidP="00EF7110">
            <w:pPr>
              <w:spacing w:before="20" w:after="0"/>
              <w:ind w:left="170"/>
              <w:rPr>
                <w:b/>
                <w:sz w:val="16"/>
                <w:lang w:val="es-ES"/>
              </w:rPr>
            </w:pPr>
            <w:r w:rsidRPr="00FC7306">
              <w:rPr>
                <w:b/>
                <w:sz w:val="16"/>
                <w:lang w:val="es-ES"/>
              </w:rPr>
              <w:t>Fuente de Financiamiento:</w:t>
            </w:r>
          </w:p>
        </w:tc>
        <w:tc>
          <w:tcPr>
            <w:tcW w:w="2234" w:type="pct"/>
            <w:vAlign w:val="center"/>
          </w:tcPr>
          <w:p w14:paraId="4A934201" w14:textId="77777777" w:rsidR="00EF7110" w:rsidRPr="00FC7306" w:rsidRDefault="00EF7110" w:rsidP="00EF7110">
            <w:pPr>
              <w:spacing w:before="20" w:after="0"/>
              <w:ind w:left="113"/>
              <w:rPr>
                <w:color w:val="FF0000"/>
                <w:sz w:val="16"/>
                <w:lang w:val="es-ES"/>
              </w:rPr>
            </w:pPr>
            <w:r w:rsidRPr="00FC7306">
              <w:rPr>
                <w:sz w:val="16"/>
                <w:lang w:val="es-ES"/>
              </w:rPr>
              <w:t>Recursos Fiscales</w:t>
            </w:r>
          </w:p>
        </w:tc>
      </w:tr>
      <w:tr w:rsidR="00EF7110" w:rsidRPr="00FC7306" w14:paraId="5CE2AC34" w14:textId="77777777" w:rsidTr="00EF7110">
        <w:tc>
          <w:tcPr>
            <w:tcW w:w="749" w:type="pct"/>
            <w:tcBorders>
              <w:bottom w:val="single" w:sz="4" w:space="0" w:color="auto"/>
            </w:tcBorders>
            <w:vAlign w:val="bottom"/>
          </w:tcPr>
          <w:p w14:paraId="5F5777DF" w14:textId="77777777" w:rsidR="00EF7110" w:rsidRPr="00FC7306" w:rsidRDefault="00EF7110" w:rsidP="00EF7110">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399E9B93" w14:textId="77777777" w:rsidR="00EF7110" w:rsidRPr="00FC7306" w:rsidRDefault="00EF7110" w:rsidP="00EF7110">
            <w:pPr>
              <w:pStyle w:val="Cdetexto"/>
              <w:spacing w:after="0"/>
              <w:jc w:val="center"/>
              <w:rPr>
                <w:sz w:val="14"/>
                <w:szCs w:val="14"/>
              </w:rPr>
            </w:pPr>
            <w:r w:rsidRPr="00FC7306">
              <w:rPr>
                <w:sz w:val="14"/>
                <w:szCs w:val="14"/>
              </w:rPr>
              <w:t>SHCP</w:t>
            </w:r>
          </w:p>
        </w:tc>
        <w:tc>
          <w:tcPr>
            <w:tcW w:w="904" w:type="pct"/>
            <w:tcBorders>
              <w:bottom w:val="single" w:sz="4" w:space="0" w:color="auto"/>
            </w:tcBorders>
            <w:vAlign w:val="bottom"/>
          </w:tcPr>
          <w:p w14:paraId="14C33005" w14:textId="77777777" w:rsidR="00EF7110" w:rsidRPr="00FC7306" w:rsidRDefault="00EF7110" w:rsidP="00EF7110">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bottom"/>
          </w:tcPr>
          <w:p w14:paraId="1F15EC96" w14:textId="77777777" w:rsidR="00EF7110" w:rsidRPr="00FC7306" w:rsidRDefault="00EF7110" w:rsidP="00EF7110">
            <w:pPr>
              <w:pStyle w:val="Textocuadro1"/>
              <w:rPr>
                <w:sz w:val="16"/>
                <w:szCs w:val="16"/>
              </w:rPr>
            </w:pPr>
            <w:r w:rsidRPr="00FC7306">
              <w:rPr>
                <w:sz w:val="16"/>
                <w:szCs w:val="16"/>
              </w:rPr>
              <w:t>Disponible en:</w:t>
            </w:r>
          </w:p>
          <w:p w14:paraId="2721F5E2" w14:textId="77777777" w:rsidR="00EF7110" w:rsidRPr="00FC7306" w:rsidRDefault="00EF7110" w:rsidP="00EF7110">
            <w:pPr>
              <w:pStyle w:val="Textocuadro1"/>
              <w:rPr>
                <w:sz w:val="16"/>
                <w:szCs w:val="16"/>
              </w:rPr>
            </w:pPr>
            <w:r w:rsidRPr="00FC7306">
              <w:rPr>
                <w:sz w:val="16"/>
                <w:szCs w:val="16"/>
              </w:rPr>
              <w:t>http://www.transparenciapresupuestaria.gob.mx/</w:t>
            </w:r>
          </w:p>
        </w:tc>
      </w:tr>
    </w:tbl>
    <w:p w14:paraId="7EF51D34" w14:textId="77777777" w:rsidR="00EF7110" w:rsidRDefault="00EF7110" w:rsidP="00F13410"/>
    <w:p w14:paraId="1C6E5DB0" w14:textId="77777777" w:rsidR="004962F4" w:rsidRDefault="004962F4" w:rsidP="00F13410"/>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2B34B3" w:rsidRPr="00FC7306" w14:paraId="75AA1D97" w14:textId="77777777" w:rsidTr="003F7B95">
        <w:trPr>
          <w:trHeight w:val="392"/>
          <w:jc w:val="center"/>
        </w:trPr>
        <w:tc>
          <w:tcPr>
            <w:tcW w:w="10173" w:type="dxa"/>
            <w:gridSpan w:val="5"/>
            <w:shd w:val="clear" w:color="auto" w:fill="D6E3BC" w:themeFill="accent3" w:themeFillTint="66"/>
            <w:vAlign w:val="center"/>
          </w:tcPr>
          <w:p w14:paraId="510CDDE9" w14:textId="77777777" w:rsidR="002B34B3" w:rsidRPr="00FC7306" w:rsidRDefault="002B34B3" w:rsidP="002E4E24">
            <w:pPr>
              <w:pStyle w:val="CABEZA"/>
              <w:ind w:left="0"/>
            </w:pPr>
            <w:r w:rsidRPr="006C2077">
              <w:rPr>
                <w:lang w:val="es-MX"/>
              </w:rPr>
              <w:br w:type="page"/>
            </w:r>
            <w:r>
              <w:t>Ramo 10</w:t>
            </w:r>
            <w:r w:rsidRPr="00FC7306">
              <w:t xml:space="preserve">. </w:t>
            </w:r>
            <w:r>
              <w:t>Economía</w:t>
            </w:r>
          </w:p>
        </w:tc>
      </w:tr>
      <w:tr w:rsidR="002B34B3" w:rsidRPr="00FC7306" w14:paraId="252801E4" w14:textId="77777777" w:rsidTr="002B34B3">
        <w:trPr>
          <w:jc w:val="center"/>
        </w:trPr>
        <w:tc>
          <w:tcPr>
            <w:tcW w:w="1359" w:type="dxa"/>
            <w:shd w:val="clear" w:color="auto" w:fill="D9D9D9" w:themeFill="background1" w:themeFillShade="D9"/>
          </w:tcPr>
          <w:p w14:paraId="1A3E23EB" w14:textId="77777777" w:rsidR="002B34B3" w:rsidRPr="00FC7306" w:rsidRDefault="002B34B3" w:rsidP="002B34B3">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5CF49DCD" w14:textId="77777777" w:rsidR="002B34B3" w:rsidRPr="00FC7306" w:rsidRDefault="00FD4244" w:rsidP="002B34B3">
            <w:pPr>
              <w:contextualSpacing/>
              <w:rPr>
                <w:sz w:val="16"/>
                <w:szCs w:val="16"/>
                <w:lang w:val="es-ES" w:eastAsia="en-US"/>
              </w:rPr>
            </w:pPr>
            <w:r>
              <w:rPr>
                <w:sz w:val="16"/>
                <w:szCs w:val="16"/>
                <w:lang w:val="es-ES" w:eastAsia="en-US"/>
              </w:rPr>
              <w:t>E</w:t>
            </w:r>
            <w:r w:rsidR="002B34B3">
              <w:rPr>
                <w:sz w:val="16"/>
                <w:szCs w:val="16"/>
                <w:lang w:val="es-ES" w:eastAsia="en-US"/>
              </w:rPr>
              <w:t>007</w:t>
            </w:r>
          </w:p>
        </w:tc>
        <w:tc>
          <w:tcPr>
            <w:tcW w:w="1701" w:type="dxa"/>
            <w:gridSpan w:val="2"/>
            <w:shd w:val="clear" w:color="auto" w:fill="D9D9D9" w:themeFill="background1" w:themeFillShade="D9"/>
          </w:tcPr>
          <w:p w14:paraId="2F569A7D" w14:textId="77777777" w:rsidR="002B34B3" w:rsidRPr="00FC7306" w:rsidRDefault="002B34B3" w:rsidP="002B34B3">
            <w:pPr>
              <w:spacing w:before="20"/>
              <w:rPr>
                <w:b/>
                <w:sz w:val="16"/>
                <w:lang w:val="es-ES"/>
              </w:rPr>
            </w:pPr>
            <w:r w:rsidRPr="00FC7306">
              <w:rPr>
                <w:b/>
                <w:sz w:val="16"/>
                <w:lang w:val="es-ES"/>
              </w:rPr>
              <w:t>Denominación:</w:t>
            </w:r>
          </w:p>
        </w:tc>
        <w:tc>
          <w:tcPr>
            <w:tcW w:w="6379" w:type="dxa"/>
            <w:shd w:val="clear" w:color="auto" w:fill="D9D9D9" w:themeFill="background1" w:themeFillShade="D9"/>
          </w:tcPr>
          <w:p w14:paraId="28717F29" w14:textId="77777777" w:rsidR="002B34B3" w:rsidRPr="00FC7306" w:rsidRDefault="00BD6B6A" w:rsidP="00BD6B6A">
            <w:pPr>
              <w:contextualSpacing/>
              <w:rPr>
                <w:sz w:val="16"/>
                <w:szCs w:val="16"/>
                <w:lang w:val="es-ES" w:eastAsia="en-US"/>
              </w:rPr>
            </w:pPr>
            <w:r>
              <w:rPr>
                <w:sz w:val="16"/>
                <w:szCs w:val="16"/>
                <w:lang w:val="es-ES" w:eastAsia="en-US"/>
              </w:rPr>
              <w:t>Producción de i</w:t>
            </w:r>
            <w:r w:rsidR="00FD4244" w:rsidRPr="00FD4244">
              <w:rPr>
                <w:sz w:val="16"/>
                <w:szCs w:val="16"/>
                <w:lang w:val="es-ES" w:eastAsia="en-US"/>
              </w:rPr>
              <w:t xml:space="preserve">nformación </w:t>
            </w:r>
            <w:r>
              <w:rPr>
                <w:sz w:val="16"/>
                <w:szCs w:val="16"/>
                <w:lang w:val="es-ES" w:eastAsia="en-US"/>
              </w:rPr>
              <w:t>g</w:t>
            </w:r>
            <w:r w:rsidR="00FD4244" w:rsidRPr="00FD4244">
              <w:rPr>
                <w:sz w:val="16"/>
                <w:szCs w:val="16"/>
                <w:lang w:val="es-ES" w:eastAsia="en-US"/>
              </w:rPr>
              <w:t>eológica del territorio nacional.</w:t>
            </w:r>
          </w:p>
        </w:tc>
      </w:tr>
      <w:tr w:rsidR="002B34B3" w:rsidRPr="00FC7306" w14:paraId="0E939E1A" w14:textId="77777777" w:rsidTr="002B34B3">
        <w:trPr>
          <w:jc w:val="center"/>
        </w:trPr>
        <w:tc>
          <w:tcPr>
            <w:tcW w:w="2778" w:type="dxa"/>
            <w:gridSpan w:val="3"/>
          </w:tcPr>
          <w:p w14:paraId="0ADD51F0" w14:textId="77777777" w:rsidR="002B34B3" w:rsidRPr="00FC7306" w:rsidRDefault="002B34B3" w:rsidP="002B34B3">
            <w:pPr>
              <w:spacing w:before="20"/>
              <w:rPr>
                <w:b/>
                <w:sz w:val="16"/>
                <w:lang w:val="es-ES"/>
              </w:rPr>
            </w:pPr>
            <w:r w:rsidRPr="00FC7306">
              <w:rPr>
                <w:b/>
                <w:sz w:val="16"/>
                <w:lang w:val="es-ES"/>
              </w:rPr>
              <w:t>Unidad Administrativa</w:t>
            </w:r>
            <w:r>
              <w:rPr>
                <w:b/>
                <w:sz w:val="16"/>
                <w:lang w:val="es-ES"/>
              </w:rPr>
              <w:t>:</w:t>
            </w:r>
          </w:p>
        </w:tc>
        <w:tc>
          <w:tcPr>
            <w:tcW w:w="7395" w:type="dxa"/>
            <w:gridSpan w:val="2"/>
          </w:tcPr>
          <w:p w14:paraId="679D09F3" w14:textId="77777777" w:rsidR="002B34B3" w:rsidRPr="00FC7306" w:rsidRDefault="00925EDA" w:rsidP="00925EDA">
            <w:pPr>
              <w:spacing w:before="20"/>
              <w:rPr>
                <w:rFonts w:eastAsia="Times New Roman"/>
                <w:sz w:val="16"/>
                <w:szCs w:val="16"/>
                <w:lang w:val="es-MX" w:eastAsia="en-US"/>
              </w:rPr>
            </w:pPr>
            <w:r w:rsidRPr="00925EDA">
              <w:rPr>
                <w:rFonts w:eastAsia="Times New Roman"/>
                <w:sz w:val="16"/>
                <w:szCs w:val="16"/>
                <w:lang w:val="es-MX" w:eastAsia="en-US"/>
              </w:rPr>
              <w:t>Servicio Geológico Mexicano</w:t>
            </w:r>
          </w:p>
        </w:tc>
      </w:tr>
      <w:tr w:rsidR="002B34B3" w:rsidRPr="00FC7306" w14:paraId="696011F5" w14:textId="77777777" w:rsidTr="002B34B3">
        <w:trPr>
          <w:jc w:val="center"/>
        </w:trPr>
        <w:tc>
          <w:tcPr>
            <w:tcW w:w="2778" w:type="dxa"/>
            <w:gridSpan w:val="3"/>
          </w:tcPr>
          <w:p w14:paraId="5024F15C" w14:textId="77777777" w:rsidR="002B34B3" w:rsidRPr="00FC7306" w:rsidRDefault="002B34B3" w:rsidP="002B34B3">
            <w:pPr>
              <w:spacing w:before="20"/>
              <w:rPr>
                <w:b/>
                <w:sz w:val="16"/>
                <w:lang w:val="es-ES"/>
              </w:rPr>
            </w:pPr>
            <w:r w:rsidRPr="00FC7306">
              <w:rPr>
                <w:b/>
                <w:sz w:val="16"/>
                <w:lang w:val="es-ES"/>
              </w:rPr>
              <w:t>Responsable</w:t>
            </w:r>
            <w:r>
              <w:rPr>
                <w:b/>
                <w:sz w:val="16"/>
                <w:lang w:val="es-ES"/>
              </w:rPr>
              <w:t>:</w:t>
            </w:r>
          </w:p>
        </w:tc>
        <w:tc>
          <w:tcPr>
            <w:tcW w:w="7395" w:type="dxa"/>
            <w:gridSpan w:val="2"/>
          </w:tcPr>
          <w:p w14:paraId="344C2CD1" w14:textId="77777777" w:rsidR="002B34B3" w:rsidRPr="00FC7306" w:rsidRDefault="00925EDA" w:rsidP="00925EDA">
            <w:pPr>
              <w:spacing w:before="20"/>
              <w:rPr>
                <w:sz w:val="16"/>
                <w:lang w:val="es-ES"/>
              </w:rPr>
            </w:pPr>
            <w:r>
              <w:rPr>
                <w:sz w:val="16"/>
                <w:lang w:val="es-ES"/>
              </w:rPr>
              <w:t>Raúl Cruz Ríos</w:t>
            </w:r>
          </w:p>
        </w:tc>
      </w:tr>
      <w:tr w:rsidR="002B34B3" w:rsidRPr="00FC7306" w14:paraId="3AEBF76D" w14:textId="77777777" w:rsidTr="002B34B3">
        <w:trPr>
          <w:jc w:val="center"/>
        </w:trPr>
        <w:tc>
          <w:tcPr>
            <w:tcW w:w="2778" w:type="dxa"/>
            <w:gridSpan w:val="3"/>
            <w:tcBorders>
              <w:bottom w:val="single" w:sz="4" w:space="0" w:color="auto"/>
            </w:tcBorders>
            <w:shd w:val="clear" w:color="auto" w:fill="D9D9D9" w:themeFill="background1" w:themeFillShade="D9"/>
          </w:tcPr>
          <w:p w14:paraId="259DE183" w14:textId="77777777" w:rsidR="002B34B3" w:rsidRPr="00FC7306" w:rsidRDefault="002B34B3" w:rsidP="002B34B3">
            <w:pPr>
              <w:spacing w:before="20"/>
              <w:rPr>
                <w:b/>
                <w:sz w:val="16"/>
                <w:lang w:val="es-ES"/>
              </w:rPr>
            </w:pPr>
            <w:r w:rsidRPr="00FC7306">
              <w:rPr>
                <w:b/>
                <w:sz w:val="16"/>
                <w:lang w:val="es-ES"/>
              </w:rPr>
              <w:t>Tipo de Evaluación</w:t>
            </w:r>
            <w:r>
              <w:rPr>
                <w:b/>
                <w:sz w:val="16"/>
                <w:lang w:val="es-ES"/>
              </w:rPr>
              <w:t>:</w:t>
            </w:r>
          </w:p>
        </w:tc>
        <w:tc>
          <w:tcPr>
            <w:tcW w:w="7395" w:type="dxa"/>
            <w:gridSpan w:val="2"/>
            <w:tcBorders>
              <w:bottom w:val="single" w:sz="4" w:space="0" w:color="auto"/>
            </w:tcBorders>
            <w:shd w:val="clear" w:color="auto" w:fill="D9D9D9" w:themeFill="background1" w:themeFillShade="D9"/>
          </w:tcPr>
          <w:p w14:paraId="34E11B95" w14:textId="77777777" w:rsidR="002B34B3" w:rsidRPr="00FC7306" w:rsidRDefault="002B34B3" w:rsidP="002B34B3">
            <w:pPr>
              <w:spacing w:before="20"/>
              <w:rPr>
                <w:sz w:val="16"/>
                <w:lang w:val="es-ES"/>
              </w:rPr>
            </w:pPr>
            <w:r>
              <w:rPr>
                <w:sz w:val="16"/>
                <w:lang w:val="es-ES"/>
              </w:rPr>
              <w:t>Consistencia y Resultados</w:t>
            </w:r>
            <w:r w:rsidR="00BD6B6A">
              <w:rPr>
                <w:sz w:val="16"/>
                <w:lang w:val="es-ES"/>
              </w:rPr>
              <w:t>, PAE 2016</w:t>
            </w:r>
          </w:p>
        </w:tc>
      </w:tr>
    </w:tbl>
    <w:p w14:paraId="097FD157" w14:textId="77777777" w:rsidR="001567C8" w:rsidRDefault="001567C8" w:rsidP="00F13410"/>
    <w:p w14:paraId="078EA7B0" w14:textId="77777777" w:rsidR="002B34B3" w:rsidRPr="00FC7306" w:rsidRDefault="002B34B3" w:rsidP="002B34B3">
      <w:pPr>
        <w:pStyle w:val="Cdetextonegrita"/>
      </w:pPr>
      <w:r w:rsidRPr="00FC7306">
        <w:t>Descripción del P</w:t>
      </w:r>
      <w:r>
        <w:t>p</w:t>
      </w:r>
    </w:p>
    <w:p w14:paraId="06C3BD71" w14:textId="77777777" w:rsidR="00DD5E50" w:rsidRPr="00DD5E50" w:rsidRDefault="00DD5E50" w:rsidP="00DD5E50">
      <w:pPr>
        <w:pStyle w:val="Cdetextonegrita"/>
        <w:spacing w:line="250" w:lineRule="exact"/>
        <w:rPr>
          <w:b w:val="0"/>
        </w:rPr>
      </w:pPr>
      <w:r>
        <w:rPr>
          <w:b w:val="0"/>
        </w:rPr>
        <w:t>El</w:t>
      </w:r>
      <w:r w:rsidR="00FD4244">
        <w:rPr>
          <w:b w:val="0"/>
        </w:rPr>
        <w:t xml:space="preserve"> Pp E</w:t>
      </w:r>
      <w:r w:rsidR="00E54D81">
        <w:rPr>
          <w:b w:val="0"/>
        </w:rPr>
        <w:t xml:space="preserve">007 inició operaciones en </w:t>
      </w:r>
      <w:r w:rsidRPr="00DD5E50">
        <w:rPr>
          <w:b w:val="0"/>
        </w:rPr>
        <w:t xml:space="preserve">2008; el problema que </w:t>
      </w:r>
      <w:r w:rsidR="00041882">
        <w:rPr>
          <w:b w:val="0"/>
        </w:rPr>
        <w:t>identificó</w:t>
      </w:r>
      <w:r w:rsidRPr="00DD5E50">
        <w:rPr>
          <w:b w:val="0"/>
        </w:rPr>
        <w:t xml:space="preserve"> es “Conocimiento geológico-económico de México limitado y subutilizado para la inversión”.</w:t>
      </w:r>
    </w:p>
    <w:p w14:paraId="1E475BDD" w14:textId="77777777" w:rsidR="00DD5E50" w:rsidRPr="00DD5E50" w:rsidRDefault="00DD5E50" w:rsidP="00DD5E50">
      <w:pPr>
        <w:pStyle w:val="Cdetextonegrita"/>
        <w:spacing w:line="250" w:lineRule="exact"/>
        <w:rPr>
          <w:b w:val="0"/>
        </w:rPr>
      </w:pPr>
      <w:r w:rsidRPr="00DD5E50">
        <w:rPr>
          <w:b w:val="0"/>
        </w:rPr>
        <w:t xml:space="preserve">El fin del Pp </w:t>
      </w:r>
      <w:r w:rsidR="00041882">
        <w:rPr>
          <w:b w:val="0"/>
        </w:rPr>
        <w:t>se definió como</w:t>
      </w:r>
      <w:r w:rsidRPr="00DD5E50">
        <w:rPr>
          <w:b w:val="0"/>
        </w:rPr>
        <w:t xml:space="preserve"> “Contribuir a desarrollar una política de fomento industrial y de innovación que promueva un crecimiento económico equilibrado por sectores, regiones y empresas mediante el uso del conocimiento geológico-económico del país para la inversión”.</w:t>
      </w:r>
      <w:r w:rsidR="00E54D81">
        <w:rPr>
          <w:b w:val="0"/>
        </w:rPr>
        <w:t xml:space="preserve"> </w:t>
      </w:r>
    </w:p>
    <w:p w14:paraId="329BEF86" w14:textId="77777777" w:rsidR="00DD5E50" w:rsidRPr="00DD5E50" w:rsidRDefault="00DD5E50" w:rsidP="00DD5E50">
      <w:pPr>
        <w:pStyle w:val="Cdetextonegrita"/>
        <w:spacing w:line="250" w:lineRule="exact"/>
        <w:rPr>
          <w:b w:val="0"/>
        </w:rPr>
      </w:pPr>
      <w:r w:rsidRPr="00DD5E50">
        <w:rPr>
          <w:b w:val="0"/>
        </w:rPr>
        <w:t xml:space="preserve">El propósito del Pp </w:t>
      </w:r>
      <w:r w:rsidR="00041882">
        <w:rPr>
          <w:b w:val="0"/>
        </w:rPr>
        <w:t>se definió como</w:t>
      </w:r>
      <w:r w:rsidRPr="00DD5E50">
        <w:rPr>
          <w:b w:val="0"/>
        </w:rPr>
        <w:t xml:space="preserve"> “La sociedad hace uso de información, productos y servicios en materia de geología y Ciencias de la Tierra relacionadas, para apoyar su toma de decisiones”. Los componentes </w:t>
      </w:r>
      <w:r w:rsidR="00041882">
        <w:rPr>
          <w:b w:val="0"/>
        </w:rPr>
        <w:t xml:space="preserve">que se definieron para </w:t>
      </w:r>
      <w:r w:rsidRPr="00DD5E50">
        <w:rPr>
          <w:b w:val="0"/>
        </w:rPr>
        <w:t>el Pp son los siguientes: 1) “Cartas geológico-mineras y geoquímicas acumuladas”, 2) “Información geofísica generada”, 3 “Proyectos mineros apoyados y asesorados”, 4 “Estudios geológicos no mineros”, 5 “Localidades de carbón, evaluadas”, 6 “Banco de Datos Geológico-Minero actualizado” y 7 “Blancos de exploración de minerales radiactivos evaluados”.</w:t>
      </w:r>
    </w:p>
    <w:p w14:paraId="2340B109" w14:textId="77777777" w:rsidR="00DD5E50" w:rsidRPr="00DD5E50" w:rsidRDefault="00DD5E50" w:rsidP="00DD5E50">
      <w:pPr>
        <w:pStyle w:val="Cdetextonegrita"/>
        <w:spacing w:line="250" w:lineRule="exact"/>
        <w:rPr>
          <w:b w:val="0"/>
        </w:rPr>
      </w:pPr>
      <w:r w:rsidRPr="00DD5E50">
        <w:rPr>
          <w:b w:val="0"/>
        </w:rPr>
        <w:t>La PPo del Pp está definida como “Toda la población que necesita utilizar información en ciencias de la tierra a nivel nacional e internacional, como empresas mineras, servicios geológicos, instituciones, entidades federativas, municipios”; mientras que</w:t>
      </w:r>
      <w:r w:rsidR="00925EDA">
        <w:rPr>
          <w:b w:val="0"/>
        </w:rPr>
        <w:t xml:space="preserve"> su PO se define como</w:t>
      </w:r>
      <w:r w:rsidRPr="00DD5E50">
        <w:rPr>
          <w:b w:val="0"/>
        </w:rPr>
        <w:t xml:space="preserve"> </w:t>
      </w:r>
      <w:r w:rsidR="00925EDA">
        <w:rPr>
          <w:b w:val="0"/>
        </w:rPr>
        <w:t>“</w:t>
      </w:r>
      <w:r w:rsidRPr="00DD5E50">
        <w:rPr>
          <w:b w:val="0"/>
        </w:rPr>
        <w:t>Sector minero, Consultores, Gobierno en sus tres niveles, Estudiantes y público en general, Instancias educativas”.</w:t>
      </w:r>
    </w:p>
    <w:p w14:paraId="03D47972" w14:textId="77777777" w:rsidR="002B34B3" w:rsidRPr="005D35BB" w:rsidRDefault="00DD5E50" w:rsidP="00DD5E50">
      <w:pPr>
        <w:pStyle w:val="Cdetextonegrita"/>
        <w:spacing w:line="250" w:lineRule="exact"/>
        <w:rPr>
          <w:b w:val="0"/>
        </w:rPr>
      </w:pPr>
      <w:r w:rsidRPr="00DD5E50">
        <w:rPr>
          <w:b w:val="0"/>
        </w:rPr>
        <w:t>Asimismo, e</w:t>
      </w:r>
      <w:r w:rsidR="004F2E66">
        <w:rPr>
          <w:b w:val="0"/>
        </w:rPr>
        <w:t>l Pp está alineado con el PND a través de</w:t>
      </w:r>
      <w:r w:rsidRPr="00DD5E50">
        <w:rPr>
          <w:b w:val="0"/>
        </w:rPr>
        <w:t xml:space="preserve"> la Meta Nacional IV México Próspero, Objetivo 4.8 Desarrollar los sectores estratégicos del país, y con el PRODEINN</w:t>
      </w:r>
      <w:r w:rsidR="004F2E66">
        <w:rPr>
          <w:b w:val="0"/>
        </w:rPr>
        <w:t>,</w:t>
      </w:r>
      <w:r w:rsidRPr="00DD5E50">
        <w:rPr>
          <w:b w:val="0"/>
        </w:rPr>
        <w:t xml:space="preserve"> Objetivo 1 Desarrollar una política de fomento industrial y de innovación que promueva un crecimiento económico equilibrado por sectores, regiones y empresas.</w:t>
      </w:r>
    </w:p>
    <w:p w14:paraId="0943AF5B" w14:textId="77777777" w:rsidR="00C21A16" w:rsidRDefault="00C21A16">
      <w:pPr>
        <w:spacing w:after="0"/>
        <w:rPr>
          <w:rFonts w:eastAsia="Times New Roman" w:cs="Arial"/>
          <w:b/>
          <w:szCs w:val="20"/>
          <w:lang w:val="es-ES"/>
        </w:rPr>
      </w:pPr>
      <w:r>
        <w:br w:type="page"/>
      </w:r>
    </w:p>
    <w:p w14:paraId="04AAFE98" w14:textId="77777777" w:rsidR="002B34B3" w:rsidRPr="00FC7306" w:rsidRDefault="002B34B3" w:rsidP="00C079AE">
      <w:pPr>
        <w:pStyle w:val="Cdetextonegrita"/>
        <w:spacing w:before="120" w:line="250" w:lineRule="exact"/>
      </w:pPr>
      <w:r w:rsidRPr="00FC7306">
        <w:lastRenderedPageBreak/>
        <w:t>Principales Hallazgos</w:t>
      </w:r>
    </w:p>
    <w:p w14:paraId="2EF5BA1A" w14:textId="77777777" w:rsidR="002B34B3" w:rsidRPr="00CD4D0C" w:rsidRDefault="002B34B3" w:rsidP="00C079AE">
      <w:pPr>
        <w:spacing w:line="250" w:lineRule="exact"/>
        <w:jc w:val="both"/>
        <w:rPr>
          <w:i/>
          <w:lang w:val="es-ES"/>
        </w:rPr>
      </w:pPr>
      <w:r w:rsidRPr="00CD4D0C">
        <w:rPr>
          <w:i/>
          <w:lang w:val="es-ES"/>
        </w:rPr>
        <w:t>Diseño:</w:t>
      </w:r>
    </w:p>
    <w:p w14:paraId="23F149B8" w14:textId="77777777" w:rsidR="00D35E9C" w:rsidRDefault="00D35E9C" w:rsidP="00C079AE">
      <w:pPr>
        <w:pStyle w:val="Cdetexto"/>
        <w:spacing w:line="250" w:lineRule="exact"/>
      </w:pPr>
      <w:r w:rsidRPr="00D35E9C">
        <w:t xml:space="preserve">El problema a atenderse se formula como un hecho negativo o como una situación que puede </w:t>
      </w:r>
      <w:r>
        <w:t>ser revertida o atendida en el árbol de p</w:t>
      </w:r>
      <w:r w:rsidRPr="00D35E9C">
        <w:t>roblemas</w:t>
      </w:r>
      <w:r>
        <w:t xml:space="preserve"> y d</w:t>
      </w:r>
      <w:r w:rsidRPr="00D35E9C">
        <w:t xml:space="preserve">efine la población o </w:t>
      </w:r>
      <w:r>
        <w:t>A</w:t>
      </w:r>
      <w:r w:rsidR="009D6BE1">
        <w:t>E</w:t>
      </w:r>
      <w:r>
        <w:t xml:space="preserve"> </w:t>
      </w:r>
      <w:r w:rsidRPr="00D35E9C">
        <w:t>que presenta el problema o necesidad, o que requiera de atención del gobierno</w:t>
      </w:r>
      <w:r>
        <w:t>.</w:t>
      </w:r>
    </w:p>
    <w:p w14:paraId="7AA5DC40" w14:textId="77777777" w:rsidR="00D35E9C" w:rsidRDefault="00D35E9C" w:rsidP="00C079AE">
      <w:pPr>
        <w:pStyle w:val="Cdetexto"/>
        <w:spacing w:line="250" w:lineRule="exact"/>
      </w:pPr>
      <w:r w:rsidRPr="00D35E9C">
        <w:t>El</w:t>
      </w:r>
      <w:r>
        <w:t xml:space="preserve"> árbol de problemas presentado define causas y efectos, las c</w:t>
      </w:r>
      <w:r w:rsidRPr="00D35E9C">
        <w:t xml:space="preserve">aracterísticas </w:t>
      </w:r>
      <w:r>
        <w:t>se encuentran en la sección de a</w:t>
      </w:r>
      <w:r w:rsidRPr="00D35E9C">
        <w:t>ntecedentes</w:t>
      </w:r>
      <w:r>
        <w:t>.</w:t>
      </w:r>
    </w:p>
    <w:p w14:paraId="47FF7D3C" w14:textId="77777777" w:rsidR="00D35E9C" w:rsidRDefault="00D35E9C" w:rsidP="00C079AE">
      <w:pPr>
        <w:pStyle w:val="Cdetexto"/>
        <w:spacing w:line="250" w:lineRule="exact"/>
      </w:pPr>
      <w:r>
        <w:t xml:space="preserve">El Pp </w:t>
      </w:r>
      <w:r w:rsidRPr="00D35E9C">
        <w:t>justifica su existencia como el último eslabón de la alineación con el PRODEMIN, el PRODEINN y el PND. Esto no es una justificación teórica ni empírica, sino económico-social. Por lo tanto, no es congruente con el diagnóstico</w:t>
      </w:r>
      <w:r>
        <w:t>.</w:t>
      </w:r>
    </w:p>
    <w:p w14:paraId="2F74358C" w14:textId="77777777" w:rsidR="002B34B3" w:rsidRDefault="004F7BA1" w:rsidP="00C079AE">
      <w:pPr>
        <w:pStyle w:val="Cdetexto"/>
        <w:spacing w:line="250" w:lineRule="exact"/>
      </w:pPr>
      <w:r w:rsidRPr="004F7BA1">
        <w:t xml:space="preserve">La definición de la </w:t>
      </w:r>
      <w:r>
        <w:t>PPo y PO</w:t>
      </w:r>
      <w:r w:rsidRPr="004F7BA1">
        <w:t xml:space="preserve"> está</w:t>
      </w:r>
      <w:r w:rsidR="00D0770B">
        <w:t xml:space="preserve"> </w:t>
      </w:r>
      <w:r>
        <w:t xml:space="preserve">en el diagnóstico del problema e </w:t>
      </w:r>
      <w:r w:rsidRPr="004F7BA1">
        <w:t>Incluye metodología para su cuantificación, caracterización y, en su caso, desagregación, así como fuentes de información</w:t>
      </w:r>
      <w:r>
        <w:t>.</w:t>
      </w:r>
    </w:p>
    <w:p w14:paraId="18371208" w14:textId="77777777" w:rsidR="002B34B3" w:rsidRPr="00FC7306" w:rsidRDefault="002B34B3" w:rsidP="00C079AE">
      <w:pPr>
        <w:pStyle w:val="Cdetexto"/>
        <w:spacing w:line="250" w:lineRule="exact"/>
      </w:pPr>
      <w:r w:rsidRPr="000A258A">
        <w:t xml:space="preserve">El Pp presenta </w:t>
      </w:r>
      <w:r>
        <w:t xml:space="preserve">complementariedades </w:t>
      </w:r>
      <w:r w:rsidR="004F7BA1">
        <w:t xml:space="preserve">y coincidencias </w:t>
      </w:r>
      <w:r>
        <w:t>con los Pp del Ramo 10</w:t>
      </w:r>
      <w:r w:rsidR="001A4921">
        <w:t xml:space="preserve"> </w:t>
      </w:r>
      <w:r w:rsidR="0009357A">
        <w:t xml:space="preserve">E007 </w:t>
      </w:r>
      <w:r w:rsidR="004F7BA1" w:rsidRPr="004F7BA1">
        <w:t>“Producción de Información Geológ</w:t>
      </w:r>
      <w:r w:rsidR="004F7BA1">
        <w:t xml:space="preserve">ica del territorio nacional”, </w:t>
      </w:r>
      <w:r w:rsidR="004F7BA1" w:rsidRPr="004F7BA1">
        <w:t>F002 “Financiamiento al sector minero y su</w:t>
      </w:r>
      <w:r w:rsidR="004F7BA1">
        <w:t xml:space="preserve"> cadena de valor” </w:t>
      </w:r>
      <w:r w:rsidR="004F7BA1" w:rsidRPr="004F7BA1">
        <w:t>y F005 “Asistencia técnica y capacitación al sector minero y su cadena de valor”</w:t>
      </w:r>
      <w:r w:rsidR="004F7BA1">
        <w:t>.</w:t>
      </w:r>
    </w:p>
    <w:p w14:paraId="13BB6C0A" w14:textId="77777777" w:rsidR="002B34B3" w:rsidRPr="00CD4D0C" w:rsidRDefault="002B34B3" w:rsidP="00C079AE">
      <w:pPr>
        <w:spacing w:line="250" w:lineRule="exact"/>
        <w:jc w:val="both"/>
        <w:rPr>
          <w:i/>
          <w:lang w:val="es-ES"/>
        </w:rPr>
      </w:pPr>
      <w:r w:rsidRPr="00CD4D0C">
        <w:rPr>
          <w:i/>
          <w:lang w:val="es-ES"/>
        </w:rPr>
        <w:t>Planeación y Orientación a Resultados:</w:t>
      </w:r>
    </w:p>
    <w:p w14:paraId="182C78C7" w14:textId="77777777" w:rsidR="002B34B3" w:rsidRDefault="0009357A" w:rsidP="00C079AE">
      <w:pPr>
        <w:pStyle w:val="Cdetexto"/>
        <w:spacing w:line="250" w:lineRule="exact"/>
      </w:pPr>
      <w:r w:rsidRPr="0009357A">
        <w:t xml:space="preserve">Existe un plan estratégico de la </w:t>
      </w:r>
      <w:r>
        <w:t>UR</w:t>
      </w:r>
      <w:r w:rsidRPr="0009357A">
        <w:t xml:space="preserve"> del Pp, denominado Plan Estratégico del </w:t>
      </w:r>
      <w:r w:rsidR="00305016">
        <w:t>Servicio Geológico Mexicano (</w:t>
      </w:r>
      <w:r w:rsidRPr="0009357A">
        <w:t>SGM</w:t>
      </w:r>
      <w:r w:rsidR="00305016">
        <w:t>)</w:t>
      </w:r>
      <w:r w:rsidRPr="0009357A">
        <w:t xml:space="preserve"> 2014-2018, </w:t>
      </w:r>
      <w:r w:rsidR="00305016">
        <w:t>que</w:t>
      </w:r>
      <w:r w:rsidRPr="0009357A">
        <w:t xml:space="preserve"> cumple con las siguientes características: Es un producto de ejercicios de planeación institucionali</w:t>
      </w:r>
      <w:r>
        <w:t>zados, establecido en el a</w:t>
      </w:r>
      <w:r w:rsidRPr="0009357A">
        <w:t>c</w:t>
      </w:r>
      <w:r>
        <w:t xml:space="preserve">uerdo 18/2015, aprobado por el </w:t>
      </w:r>
      <w:r w:rsidR="00305016">
        <w:t>Ó</w:t>
      </w:r>
      <w:r>
        <w:t xml:space="preserve">rgano de </w:t>
      </w:r>
      <w:r w:rsidR="00276BB3">
        <w:t>Gobierno</w:t>
      </w:r>
      <w:r>
        <w:t>, a</w:t>
      </w:r>
      <w:r w:rsidRPr="0009357A">
        <w:t>barca un horizonte de mediano plazo, 2014 al 2018</w:t>
      </w:r>
      <w:r>
        <w:t xml:space="preserve"> y e</w:t>
      </w:r>
      <w:r w:rsidRPr="0009357A">
        <w:t>stablece los resultados que se pretenden alcanzar con la ejecución del Pp</w:t>
      </w:r>
      <w:r>
        <w:t>.</w:t>
      </w:r>
    </w:p>
    <w:p w14:paraId="7D222628" w14:textId="77777777" w:rsidR="0009357A" w:rsidRDefault="0009357A" w:rsidP="00C079AE">
      <w:pPr>
        <w:pStyle w:val="Cdetexto"/>
        <w:spacing w:line="250" w:lineRule="exact"/>
      </w:pPr>
      <w:r w:rsidRPr="0009357A">
        <w:t xml:space="preserve">Mediante informes trimestrales, </w:t>
      </w:r>
      <w:r>
        <w:t>el director g</w:t>
      </w:r>
      <w:r w:rsidRPr="0009357A">
        <w:t>eneral del SGM presen</w:t>
      </w:r>
      <w:r>
        <w:t xml:space="preserve">ta el avance del plan anual al </w:t>
      </w:r>
      <w:r w:rsidR="00305016">
        <w:t>Ó</w:t>
      </w:r>
      <w:r>
        <w:t xml:space="preserve">rgano de </w:t>
      </w:r>
      <w:r w:rsidR="00305016">
        <w:t>G</w:t>
      </w:r>
      <w:r w:rsidRPr="0009357A">
        <w:t xml:space="preserve">obierno y semestralmente se elabora un informe de autoevaluación en el que destaca la eficiencia y eficacia con que se desempeña el plan anual y consecuente </w:t>
      </w:r>
      <w:r>
        <w:t xml:space="preserve">del </w:t>
      </w:r>
      <w:r w:rsidRPr="0009357A">
        <w:t>Pp</w:t>
      </w:r>
      <w:r>
        <w:t>.</w:t>
      </w:r>
    </w:p>
    <w:p w14:paraId="221ED1C2" w14:textId="77777777" w:rsidR="002B34B3" w:rsidRDefault="002B34B3" w:rsidP="00C079AE">
      <w:pPr>
        <w:pStyle w:val="Cdetexto"/>
        <w:spacing w:line="250" w:lineRule="exact"/>
      </w:pPr>
      <w:r w:rsidRPr="00F11AE4">
        <w:t>La información con que cuenta el Pp para monitorear su desempeño es oportuna, confiable, está sistematizada, es pertinente y está actualizada.</w:t>
      </w:r>
    </w:p>
    <w:p w14:paraId="1361B175" w14:textId="77777777" w:rsidR="002B34B3" w:rsidRPr="00CD4D0C" w:rsidRDefault="002B34B3" w:rsidP="00C079AE">
      <w:pPr>
        <w:spacing w:line="250" w:lineRule="exact"/>
        <w:jc w:val="both"/>
        <w:rPr>
          <w:i/>
          <w:lang w:val="es-ES"/>
        </w:rPr>
      </w:pPr>
      <w:r w:rsidRPr="00CD4D0C">
        <w:rPr>
          <w:i/>
          <w:szCs w:val="22"/>
        </w:rPr>
        <w:t>Cobertura y Focalización:</w:t>
      </w:r>
    </w:p>
    <w:p w14:paraId="25E18EE7" w14:textId="77777777" w:rsidR="004F7BA1" w:rsidRDefault="0009357A" w:rsidP="00762B1C">
      <w:pPr>
        <w:pStyle w:val="Cdetexto"/>
        <w:spacing w:line="250" w:lineRule="exact"/>
      </w:pPr>
      <w:r w:rsidRPr="0009357A">
        <w:t>El programa cuenta con mecanismos de atención a las solicitudes de servicio. Son procedimientos para recibir, registrar y dar trámite a las solicitudes de servicios que están registrados y documentados dentro del Sistema Integral de Gestión y en la Comisión Federal de Mejora R</w:t>
      </w:r>
      <w:r>
        <w:t>egulatoria (</w:t>
      </w:r>
      <w:r w:rsidRPr="0009357A">
        <w:t>COFEMER</w:t>
      </w:r>
      <w:r>
        <w:t>)</w:t>
      </w:r>
      <w:r w:rsidRPr="0009357A">
        <w:t xml:space="preserve">, pero no sustituyen a la estrategia de cobertura, por lo tanto, el Pp no cuenta con una estrategia de cobertura documentada para atender a su </w:t>
      </w:r>
      <w:r>
        <w:t>PO</w:t>
      </w:r>
      <w:r w:rsidRPr="0009357A">
        <w:t>.</w:t>
      </w:r>
    </w:p>
    <w:p w14:paraId="5933ECA3" w14:textId="77777777" w:rsidR="002B34B3" w:rsidRPr="00762B1C" w:rsidRDefault="002B34B3" w:rsidP="00762B1C">
      <w:pPr>
        <w:pStyle w:val="Cdetexto"/>
        <w:spacing w:line="250" w:lineRule="exact"/>
        <w:rPr>
          <w:i/>
        </w:rPr>
      </w:pPr>
      <w:r w:rsidRPr="00762B1C">
        <w:rPr>
          <w:i/>
        </w:rPr>
        <w:t>Operación:</w:t>
      </w:r>
    </w:p>
    <w:p w14:paraId="380A1650" w14:textId="77777777" w:rsidR="00135B92" w:rsidRDefault="00135B92" w:rsidP="009D6BE1">
      <w:pPr>
        <w:pStyle w:val="Cdetexto"/>
        <w:spacing w:line="250" w:lineRule="exact"/>
      </w:pPr>
      <w:r>
        <w:t>El Pp contiene diagramas de f</w:t>
      </w:r>
      <w:r w:rsidRPr="00135B92">
        <w:t xml:space="preserve">lujo </w:t>
      </w:r>
      <w:r>
        <w:t>d</w:t>
      </w:r>
      <w:r w:rsidRPr="00135B92">
        <w:t>el proceso general del Pp para cumplir, generar o entreg</w:t>
      </w:r>
      <w:r w:rsidR="00C079AE">
        <w:t>ar los bienes y los componentes</w:t>
      </w:r>
      <w:r w:rsidRPr="00135B92">
        <w:t>, así como los procesos clave en la operación del Pp.</w:t>
      </w:r>
    </w:p>
    <w:p w14:paraId="7606C085" w14:textId="77777777" w:rsidR="002B34B3" w:rsidRDefault="001903FC" w:rsidP="009D6BE1">
      <w:pPr>
        <w:pStyle w:val="Cdetexto"/>
        <w:spacing w:line="250" w:lineRule="exact"/>
      </w:pPr>
      <w:r w:rsidRPr="001903FC">
        <w:t xml:space="preserve">La entidad responsable del Pp cuenta con la aplicación Tablero de Dirección y Control, parte de los sistemas informáticos en su Intranet, creada desde el </w:t>
      </w:r>
      <w:r w:rsidR="00305016">
        <w:t xml:space="preserve">año </w:t>
      </w:r>
      <w:r w:rsidRPr="001903FC">
        <w:t>2007. En ella observamos que existe información sistematizada que permite c</w:t>
      </w:r>
      <w:r>
        <w:t>onocer la demanda total de los c</w:t>
      </w:r>
      <w:r w:rsidRPr="001903FC">
        <w:t>omponent</w:t>
      </w:r>
      <w:r>
        <w:t>es o servicios que ofrece el Pp</w:t>
      </w:r>
      <w:r w:rsidR="00135B92">
        <w:t>.</w:t>
      </w:r>
    </w:p>
    <w:p w14:paraId="7C1496C3" w14:textId="77777777" w:rsidR="001903FC" w:rsidRDefault="001903FC" w:rsidP="009D6BE1">
      <w:pPr>
        <w:pStyle w:val="Cdetexto"/>
        <w:spacing w:line="250" w:lineRule="exact"/>
      </w:pPr>
      <w:r w:rsidRPr="001903FC">
        <w:t>Dadas las definiciones y la operatividad en el servicio a los beneficiarios del Pp, se cuenta con requisitos claros y sin ambigüedad en su redacción para cumplir con la at</w:t>
      </w:r>
      <w:r>
        <w:t xml:space="preserve">ención a las peticiones hechas, </w:t>
      </w:r>
      <w:r w:rsidRPr="001903FC">
        <w:t>además, debemos recordar que más que beneficiarios, el Pp atiende clientes y usuarios</w:t>
      </w:r>
      <w:r>
        <w:t>.</w:t>
      </w:r>
    </w:p>
    <w:p w14:paraId="3CE8BF23" w14:textId="77777777" w:rsidR="002B34B3" w:rsidRDefault="001903FC" w:rsidP="009D6BE1">
      <w:pPr>
        <w:pStyle w:val="Cdetexto"/>
        <w:spacing w:line="250" w:lineRule="exact"/>
      </w:pPr>
      <w:r w:rsidRPr="001903FC">
        <w:lastRenderedPageBreak/>
        <w:t xml:space="preserve">Se tienen procedimientos para verificar </w:t>
      </w:r>
      <w:r w:rsidR="00305016">
        <w:t>la</w:t>
      </w:r>
      <w:r w:rsidR="00305016" w:rsidRPr="001903FC">
        <w:t xml:space="preserve"> </w:t>
      </w:r>
      <w:r w:rsidRPr="001903FC">
        <w:t>selección</w:t>
      </w:r>
      <w:r w:rsidR="00305016">
        <w:t xml:space="preserve"> de clientes y usuarios</w:t>
      </w:r>
      <w:r w:rsidRPr="001903FC">
        <w:t xml:space="preserve">, que son candados básicos pero contundentes para cotejar el cumplimiento de los criterios de elegibilidad. </w:t>
      </w:r>
    </w:p>
    <w:p w14:paraId="47F964C7" w14:textId="77777777" w:rsidR="002B34B3" w:rsidRPr="00762B1C" w:rsidRDefault="002B34B3" w:rsidP="00762B1C">
      <w:pPr>
        <w:pStyle w:val="Cdetexto"/>
        <w:spacing w:line="250" w:lineRule="exact"/>
        <w:rPr>
          <w:i/>
        </w:rPr>
      </w:pPr>
      <w:r w:rsidRPr="00762B1C">
        <w:rPr>
          <w:i/>
        </w:rPr>
        <w:t>Percepción de la Población Atendida:</w:t>
      </w:r>
    </w:p>
    <w:p w14:paraId="459BEF93" w14:textId="77777777" w:rsidR="002B34B3" w:rsidRDefault="001903FC" w:rsidP="00762B1C">
      <w:pPr>
        <w:pStyle w:val="Cdetexto"/>
        <w:spacing w:line="250" w:lineRule="exact"/>
      </w:pPr>
      <w:r>
        <w:t>Existe el i</w:t>
      </w:r>
      <w:r w:rsidRPr="001903FC">
        <w:t>nstructivo para evaluar la satisfacción del cliente que es parte del Manual de Proceso de Comunicación y Atención al Público. Su aplicación se realiza de manera que no se induce ninguna respuesta. Se aplican pruebas de confiabilidad y de validac</w:t>
      </w:r>
      <w:r>
        <w:t>ión del instrumento. Asimismo, l</w:t>
      </w:r>
      <w:r w:rsidRPr="001903FC">
        <w:t>os resultados que arrojan son representativos. El manual del informe y el reporte de su aplicación piden y confirman respectivamente la aplicación de 188 encuestas trimestralmente para formar la muestra.</w:t>
      </w:r>
    </w:p>
    <w:p w14:paraId="0A42A69C" w14:textId="77777777" w:rsidR="002B34B3" w:rsidRPr="00762B1C" w:rsidRDefault="002B34B3" w:rsidP="00762B1C">
      <w:pPr>
        <w:pStyle w:val="Cdetexto"/>
        <w:spacing w:line="250" w:lineRule="exact"/>
        <w:rPr>
          <w:i/>
        </w:rPr>
      </w:pPr>
      <w:r w:rsidRPr="00762B1C">
        <w:rPr>
          <w:i/>
        </w:rPr>
        <w:t>Medición de Resultados:</w:t>
      </w:r>
    </w:p>
    <w:p w14:paraId="39FE57BC" w14:textId="77777777" w:rsidR="002B34B3" w:rsidRDefault="001903FC" w:rsidP="00C079AE">
      <w:pPr>
        <w:pStyle w:val="Cdetexto"/>
        <w:spacing w:line="250" w:lineRule="exact"/>
      </w:pPr>
      <w:r w:rsidRPr="001903FC">
        <w:t xml:space="preserve">El Pp </w:t>
      </w:r>
      <w:r>
        <w:t>no documenta sus resultados de p</w:t>
      </w:r>
      <w:r w:rsidRPr="001903FC">
        <w:t xml:space="preserve">ropósito con hallazgos de evaluaciones que no son de impacto, y </w:t>
      </w:r>
      <w:r>
        <w:t xml:space="preserve">sí documenta sus resultados de </w:t>
      </w:r>
      <w:r w:rsidR="00DC7696">
        <w:t>f</w:t>
      </w:r>
      <w:r w:rsidRPr="001903FC">
        <w:t xml:space="preserve">in con evaluaciones rigurosas internacionales, pero no muestran el impacto de </w:t>
      </w:r>
      <w:r>
        <w:t>Pp</w:t>
      </w:r>
      <w:r w:rsidRPr="001903FC">
        <w:t xml:space="preserve"> similares.</w:t>
      </w:r>
    </w:p>
    <w:p w14:paraId="6D788F73" w14:textId="77777777" w:rsidR="002B34B3" w:rsidRDefault="001903FC" w:rsidP="00C079AE">
      <w:pPr>
        <w:pStyle w:val="Cdetexto"/>
        <w:spacing w:line="250" w:lineRule="exact"/>
      </w:pPr>
      <w:r w:rsidRPr="001903FC">
        <w:t>El Pp no documenta sus resu</w:t>
      </w:r>
      <w:r>
        <w:t xml:space="preserve">ltados con información de estudios </w:t>
      </w:r>
      <w:r w:rsidRPr="001903FC">
        <w:t>o evaluaciones nacionales e internacionales</w:t>
      </w:r>
      <w:r w:rsidR="00B52987" w:rsidRPr="00B52987">
        <w:t>.</w:t>
      </w:r>
      <w:r w:rsidR="002B34B3">
        <w:t xml:space="preserve"> Asimismo, e</w:t>
      </w:r>
      <w:r w:rsidR="002B34B3" w:rsidRPr="00237B3F">
        <w:t>l Pp no cuenta con evaluaciones de impacto</w:t>
      </w:r>
      <w:r w:rsidR="002B34B3">
        <w:t>.</w:t>
      </w:r>
    </w:p>
    <w:p w14:paraId="45242BE8" w14:textId="77777777" w:rsidR="002B34B3" w:rsidRDefault="002B34B3" w:rsidP="00C079AE">
      <w:pPr>
        <w:pStyle w:val="Cdetextonegrita"/>
        <w:spacing w:line="250" w:lineRule="exact"/>
      </w:pPr>
      <w:r w:rsidRPr="00FC7306">
        <w:t>Principales Recomendaciones</w:t>
      </w:r>
    </w:p>
    <w:p w14:paraId="17B54A4F" w14:textId="77777777" w:rsidR="00B52987" w:rsidRPr="00DC7696" w:rsidRDefault="001903FC" w:rsidP="00DC7696">
      <w:pPr>
        <w:pStyle w:val="Bala"/>
        <w:numPr>
          <w:ilvl w:val="0"/>
          <w:numId w:val="27"/>
        </w:numPr>
        <w:spacing w:line="250" w:lineRule="exact"/>
        <w:ind w:left="426"/>
      </w:pPr>
      <w:r w:rsidRPr="00DC7696">
        <w:t>Desarrollar el diagnóstico del Pp, siguiendo los lineamientos de la SHCP que permitan justificar la existencia del Pp</w:t>
      </w:r>
      <w:r w:rsidR="00B52987" w:rsidRPr="00DC7696">
        <w:t>.</w:t>
      </w:r>
    </w:p>
    <w:p w14:paraId="20F0892D" w14:textId="77777777" w:rsidR="00C079AE" w:rsidRPr="00DC7696" w:rsidRDefault="00C079AE" w:rsidP="00DC7696">
      <w:pPr>
        <w:pStyle w:val="Bala"/>
        <w:numPr>
          <w:ilvl w:val="0"/>
          <w:numId w:val="27"/>
        </w:numPr>
        <w:spacing w:line="250" w:lineRule="exact"/>
        <w:ind w:left="426"/>
      </w:pPr>
      <w:r w:rsidRPr="00DC7696">
        <w:t xml:space="preserve">Desarrollar un subsistema dentro del Sistema Informático Geológico, de </w:t>
      </w:r>
      <w:r w:rsidR="00DC7696" w:rsidRPr="00DC7696">
        <w:t xml:space="preserve">monitoreo </w:t>
      </w:r>
      <w:r w:rsidRPr="00DC7696">
        <w:t>, para el seguimiento explícito de los planes anuales.</w:t>
      </w:r>
    </w:p>
    <w:p w14:paraId="46CB39F8" w14:textId="77777777" w:rsidR="00B52987" w:rsidRPr="00DC7696" w:rsidRDefault="00C079AE" w:rsidP="00DC7696">
      <w:pPr>
        <w:pStyle w:val="Bala"/>
        <w:numPr>
          <w:ilvl w:val="0"/>
          <w:numId w:val="27"/>
        </w:numPr>
        <w:spacing w:line="250" w:lineRule="exact"/>
        <w:ind w:left="426"/>
      </w:pPr>
      <w:r w:rsidRPr="00DC7696">
        <w:t xml:space="preserve">Aplicar evaluaciones específicas externas al Pp que permitan seguir los procesos de mejora </w:t>
      </w:r>
      <w:r w:rsidR="009D6BE1" w:rsidRPr="00DC7696">
        <w:t>continua</w:t>
      </w:r>
      <w:r w:rsidR="00AA7F22" w:rsidRPr="00DC7696">
        <w:t>,</w:t>
      </w:r>
      <w:r w:rsidRPr="00DC7696">
        <w:t xml:space="preserve"> planteados en su plan estratégico.</w:t>
      </w:r>
    </w:p>
    <w:p w14:paraId="7D7BC8E4" w14:textId="77777777" w:rsidR="00C079AE" w:rsidRPr="00DC7696" w:rsidRDefault="00AA7F22" w:rsidP="00DC7696">
      <w:pPr>
        <w:pStyle w:val="Bala"/>
        <w:numPr>
          <w:ilvl w:val="0"/>
          <w:numId w:val="27"/>
        </w:numPr>
        <w:spacing w:line="250" w:lineRule="exact"/>
        <w:ind w:left="426"/>
      </w:pPr>
      <w:r w:rsidRPr="00DC7696">
        <w:t>Reunir en un documento</w:t>
      </w:r>
      <w:r w:rsidR="00C079AE" w:rsidRPr="00DC7696">
        <w:t xml:space="preserve"> todos los elementos que conforman la estrategia de cobertura para mejor</w:t>
      </w:r>
      <w:r w:rsidRPr="00DC7696">
        <w:t>ar</w:t>
      </w:r>
      <w:r w:rsidR="00C079AE" w:rsidRPr="00DC7696">
        <w:t xml:space="preserve"> desempeño </w:t>
      </w:r>
      <w:r w:rsidRPr="00DC7696">
        <w:t>del Pp</w:t>
      </w:r>
      <w:r w:rsidR="00C079AE" w:rsidRPr="00DC7696">
        <w:t>.</w:t>
      </w:r>
    </w:p>
    <w:p w14:paraId="10D6BEF4" w14:textId="77777777" w:rsidR="009D6BE1" w:rsidRPr="00DC7696" w:rsidRDefault="00C079AE" w:rsidP="00DC7696">
      <w:pPr>
        <w:pStyle w:val="Bala"/>
        <w:numPr>
          <w:ilvl w:val="0"/>
          <w:numId w:val="27"/>
        </w:numPr>
        <w:spacing w:line="250" w:lineRule="exact"/>
        <w:ind w:left="426"/>
      </w:pPr>
      <w:r w:rsidRPr="00DC7696">
        <w:t>Desarrollar subsistemas de información privilegiada a nivel directivo para impactar en la toma de decisiones</w:t>
      </w:r>
      <w:r w:rsidR="00BB680D" w:rsidRPr="00DC7696">
        <w:t>.</w:t>
      </w:r>
    </w:p>
    <w:p w14:paraId="19684E51" w14:textId="77777777" w:rsidR="009D6BE1" w:rsidRPr="009D6BE1" w:rsidRDefault="009D6BE1" w:rsidP="009D6BE1">
      <w:pPr>
        <w:pStyle w:val="Cdetextonegrita"/>
        <w:spacing w:line="250" w:lineRule="exact"/>
        <w:ind w:left="1080"/>
        <w:rPr>
          <w:b w:val="0"/>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2B34B3" w:rsidRPr="00FC7306" w14:paraId="4E193D8A" w14:textId="77777777" w:rsidTr="002B34B3">
        <w:tc>
          <w:tcPr>
            <w:tcW w:w="749" w:type="pct"/>
            <w:vAlign w:val="center"/>
          </w:tcPr>
          <w:p w14:paraId="51912B54" w14:textId="77777777" w:rsidR="002B34B3" w:rsidRPr="00FC7306" w:rsidRDefault="002B34B3" w:rsidP="002B34B3">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49380E4E" w14:textId="77777777" w:rsidR="002B34B3" w:rsidRPr="007F1DDD" w:rsidRDefault="002B34B3" w:rsidP="002B34B3">
            <w:pPr>
              <w:spacing w:before="20" w:after="0"/>
              <w:ind w:left="113"/>
              <w:rPr>
                <w:sz w:val="16"/>
                <w:lang w:val="es-ES"/>
              </w:rPr>
            </w:pPr>
            <w:r w:rsidRPr="00FC7306">
              <w:rPr>
                <w:sz w:val="16"/>
                <w:lang w:val="es-ES"/>
              </w:rPr>
              <w:t xml:space="preserve">1. Instancia Evaluadora: </w:t>
            </w:r>
            <w:r w:rsidRPr="002B34B3">
              <w:rPr>
                <w:sz w:val="16"/>
                <w:lang w:val="es-ES"/>
              </w:rPr>
              <w:t>Instituto Nacional de Administración Pública</w:t>
            </w:r>
          </w:p>
          <w:p w14:paraId="0689A98B" w14:textId="77777777" w:rsidR="002B34B3" w:rsidRPr="00FC7306" w:rsidRDefault="002B34B3" w:rsidP="002B34B3">
            <w:pPr>
              <w:spacing w:before="20" w:after="0"/>
              <w:ind w:left="113"/>
              <w:rPr>
                <w:sz w:val="16"/>
                <w:lang w:val="es-ES"/>
              </w:rPr>
            </w:pPr>
            <w:r w:rsidRPr="00FC7306">
              <w:rPr>
                <w:sz w:val="16"/>
                <w:lang w:val="es-ES"/>
              </w:rPr>
              <w:t xml:space="preserve">2. Coordinador de la Evaluación: </w:t>
            </w:r>
            <w:r w:rsidRPr="002B34B3">
              <w:rPr>
                <w:sz w:val="16"/>
                <w:lang w:val="es-ES"/>
              </w:rPr>
              <w:t>Vicente Jerónimo Suárez Zendejas</w:t>
            </w:r>
          </w:p>
          <w:p w14:paraId="6A39FFDA" w14:textId="77777777" w:rsidR="002B34B3" w:rsidRPr="00FC7306" w:rsidRDefault="002B34B3" w:rsidP="002B34B3">
            <w:pPr>
              <w:spacing w:before="20" w:after="0"/>
              <w:ind w:left="113"/>
              <w:rPr>
                <w:sz w:val="16"/>
                <w:lang w:val="es-ES"/>
              </w:rPr>
            </w:pPr>
            <w:r w:rsidRPr="00FC7306">
              <w:rPr>
                <w:sz w:val="16"/>
                <w:lang w:val="es-ES"/>
              </w:rPr>
              <w:t xml:space="preserve">3. Forma de contratación: </w:t>
            </w:r>
            <w:r w:rsidR="002160D4">
              <w:rPr>
                <w:sz w:val="16"/>
                <w:lang w:val="es-ES"/>
              </w:rPr>
              <w:t>Invitación a cuando menos tres p</w:t>
            </w:r>
            <w:r w:rsidR="002160D4" w:rsidRPr="003C6193">
              <w:rPr>
                <w:sz w:val="16"/>
                <w:lang w:val="es-ES"/>
              </w:rPr>
              <w:t>ersonas</w:t>
            </w:r>
          </w:p>
        </w:tc>
      </w:tr>
      <w:tr w:rsidR="002B34B3" w:rsidRPr="00FC7306" w14:paraId="21EAF5F9" w14:textId="77777777" w:rsidTr="002B34B3">
        <w:tc>
          <w:tcPr>
            <w:tcW w:w="749" w:type="pct"/>
            <w:vAlign w:val="center"/>
          </w:tcPr>
          <w:p w14:paraId="395AADD3" w14:textId="77777777" w:rsidR="002B34B3" w:rsidRPr="00FC7306" w:rsidRDefault="002B34B3" w:rsidP="002B34B3">
            <w:pPr>
              <w:spacing w:before="20" w:after="0"/>
              <w:ind w:left="170"/>
              <w:rPr>
                <w:b/>
                <w:sz w:val="16"/>
                <w:lang w:val="es-ES"/>
              </w:rPr>
            </w:pPr>
          </w:p>
        </w:tc>
        <w:tc>
          <w:tcPr>
            <w:tcW w:w="4251" w:type="pct"/>
            <w:gridSpan w:val="3"/>
          </w:tcPr>
          <w:p w14:paraId="66CB578F" w14:textId="77777777" w:rsidR="002B34B3" w:rsidRPr="00FC7306" w:rsidRDefault="002B34B3" w:rsidP="002B34B3">
            <w:pPr>
              <w:spacing w:before="20" w:after="0"/>
              <w:ind w:left="113"/>
              <w:rPr>
                <w:sz w:val="16"/>
                <w:lang w:val="es-ES"/>
              </w:rPr>
            </w:pPr>
          </w:p>
        </w:tc>
      </w:tr>
      <w:tr w:rsidR="002B34B3" w:rsidRPr="00FC7306" w14:paraId="17EB2A10" w14:textId="77777777" w:rsidTr="002B34B3">
        <w:tc>
          <w:tcPr>
            <w:tcW w:w="749" w:type="pct"/>
            <w:vAlign w:val="bottom"/>
          </w:tcPr>
          <w:p w14:paraId="4DEB0FF2" w14:textId="77777777" w:rsidR="002B34B3" w:rsidRPr="00FC7306" w:rsidRDefault="002B34B3" w:rsidP="002B34B3">
            <w:pPr>
              <w:spacing w:before="20" w:after="0"/>
              <w:ind w:left="170"/>
              <w:rPr>
                <w:b/>
                <w:sz w:val="16"/>
                <w:lang w:val="es-ES"/>
              </w:rPr>
            </w:pPr>
            <w:r w:rsidRPr="00FC7306">
              <w:rPr>
                <w:b/>
                <w:sz w:val="16"/>
                <w:lang w:val="es-ES"/>
              </w:rPr>
              <w:t>Costo:</w:t>
            </w:r>
          </w:p>
        </w:tc>
        <w:tc>
          <w:tcPr>
            <w:tcW w:w="1113" w:type="pct"/>
            <w:vAlign w:val="bottom"/>
          </w:tcPr>
          <w:p w14:paraId="4DCFA37C" w14:textId="77777777" w:rsidR="002B34B3" w:rsidRPr="00FC7306" w:rsidRDefault="00FD4244" w:rsidP="002B34B3">
            <w:pPr>
              <w:spacing w:before="20" w:after="0"/>
              <w:ind w:left="113"/>
              <w:rPr>
                <w:sz w:val="16"/>
                <w:lang w:val="es-ES"/>
              </w:rPr>
            </w:pPr>
            <w:r>
              <w:rPr>
                <w:sz w:val="16"/>
                <w:lang w:val="es-ES"/>
              </w:rPr>
              <w:t>$361,920</w:t>
            </w:r>
            <w:r w:rsidR="002B34B3">
              <w:rPr>
                <w:sz w:val="16"/>
                <w:lang w:val="es-ES"/>
              </w:rPr>
              <w:t xml:space="preserve"> con IVA incluido</w:t>
            </w:r>
          </w:p>
        </w:tc>
        <w:tc>
          <w:tcPr>
            <w:tcW w:w="904" w:type="pct"/>
            <w:vAlign w:val="bottom"/>
          </w:tcPr>
          <w:p w14:paraId="31BFAD74" w14:textId="77777777" w:rsidR="002B34B3" w:rsidRPr="00FC7306" w:rsidRDefault="002B34B3" w:rsidP="002B34B3">
            <w:pPr>
              <w:spacing w:before="20" w:after="0"/>
              <w:ind w:left="170"/>
              <w:rPr>
                <w:b/>
                <w:sz w:val="16"/>
                <w:lang w:val="es-ES"/>
              </w:rPr>
            </w:pPr>
            <w:r w:rsidRPr="00FC7306">
              <w:rPr>
                <w:b/>
                <w:sz w:val="16"/>
                <w:lang w:val="es-ES"/>
              </w:rPr>
              <w:t>Fuente de Financiamiento:</w:t>
            </w:r>
          </w:p>
        </w:tc>
        <w:tc>
          <w:tcPr>
            <w:tcW w:w="2234" w:type="pct"/>
            <w:vAlign w:val="center"/>
          </w:tcPr>
          <w:p w14:paraId="216E1A14" w14:textId="77777777" w:rsidR="002B34B3" w:rsidRPr="00FC7306" w:rsidRDefault="002B34B3" w:rsidP="002B34B3">
            <w:pPr>
              <w:spacing w:before="20" w:after="0"/>
              <w:ind w:left="113"/>
              <w:rPr>
                <w:color w:val="FF0000"/>
                <w:sz w:val="16"/>
                <w:lang w:val="es-ES"/>
              </w:rPr>
            </w:pPr>
            <w:r w:rsidRPr="00FC7306">
              <w:rPr>
                <w:sz w:val="16"/>
                <w:lang w:val="es-ES"/>
              </w:rPr>
              <w:t>Recursos Fiscales</w:t>
            </w:r>
          </w:p>
        </w:tc>
      </w:tr>
      <w:tr w:rsidR="002B34B3" w:rsidRPr="00FC7306" w14:paraId="1F61B3A9" w14:textId="77777777" w:rsidTr="002B34B3">
        <w:tc>
          <w:tcPr>
            <w:tcW w:w="749" w:type="pct"/>
            <w:tcBorders>
              <w:bottom w:val="single" w:sz="4" w:space="0" w:color="auto"/>
            </w:tcBorders>
            <w:vAlign w:val="bottom"/>
          </w:tcPr>
          <w:p w14:paraId="33B97584" w14:textId="77777777" w:rsidR="002B34B3" w:rsidRPr="00FC7306" w:rsidRDefault="002B34B3" w:rsidP="002B34B3">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6CDE0A4A" w14:textId="77777777" w:rsidR="002B34B3" w:rsidRPr="00FC7306" w:rsidRDefault="002B34B3" w:rsidP="002B34B3">
            <w:pPr>
              <w:pStyle w:val="Cdetexto"/>
              <w:spacing w:after="0"/>
              <w:jc w:val="center"/>
              <w:rPr>
                <w:sz w:val="14"/>
                <w:szCs w:val="14"/>
              </w:rPr>
            </w:pPr>
            <w:r w:rsidRPr="00FC7306">
              <w:rPr>
                <w:sz w:val="14"/>
                <w:szCs w:val="14"/>
              </w:rPr>
              <w:t>SHCP</w:t>
            </w:r>
          </w:p>
        </w:tc>
        <w:tc>
          <w:tcPr>
            <w:tcW w:w="904" w:type="pct"/>
            <w:tcBorders>
              <w:bottom w:val="single" w:sz="4" w:space="0" w:color="auto"/>
            </w:tcBorders>
            <w:vAlign w:val="bottom"/>
          </w:tcPr>
          <w:p w14:paraId="1D3DA1B6" w14:textId="77777777" w:rsidR="002B34B3" w:rsidRPr="00FC7306" w:rsidRDefault="002B34B3" w:rsidP="002B34B3">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bottom"/>
          </w:tcPr>
          <w:p w14:paraId="60717B16" w14:textId="77777777" w:rsidR="002B34B3" w:rsidRPr="00FC7306" w:rsidRDefault="002B34B3" w:rsidP="002B34B3">
            <w:pPr>
              <w:pStyle w:val="Textocuadro1"/>
              <w:rPr>
                <w:sz w:val="16"/>
                <w:szCs w:val="16"/>
              </w:rPr>
            </w:pPr>
            <w:r w:rsidRPr="00FC7306">
              <w:rPr>
                <w:sz w:val="16"/>
                <w:szCs w:val="16"/>
              </w:rPr>
              <w:t>Disponible en:</w:t>
            </w:r>
          </w:p>
          <w:p w14:paraId="7C8BEF21" w14:textId="77777777" w:rsidR="002B34B3" w:rsidRPr="00FC7306" w:rsidRDefault="002B34B3" w:rsidP="002B34B3">
            <w:pPr>
              <w:pStyle w:val="Textocuadro1"/>
              <w:rPr>
                <w:sz w:val="16"/>
                <w:szCs w:val="16"/>
              </w:rPr>
            </w:pPr>
            <w:r w:rsidRPr="00FC7306">
              <w:rPr>
                <w:sz w:val="16"/>
                <w:szCs w:val="16"/>
              </w:rPr>
              <w:t>http://www.transparenciapresupuestaria.gob.mx/</w:t>
            </w:r>
          </w:p>
        </w:tc>
      </w:tr>
    </w:tbl>
    <w:p w14:paraId="023618D0" w14:textId="77777777" w:rsidR="002B34B3" w:rsidRDefault="002B34B3" w:rsidP="00F13410"/>
    <w:p w14:paraId="7062A2CD" w14:textId="77777777" w:rsidR="00DC7696" w:rsidRDefault="00DC7696">
      <w:pPr>
        <w:spacing w:after="0"/>
      </w:pPr>
      <w:r>
        <w:br w:type="page"/>
      </w:r>
    </w:p>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EF7110" w:rsidRPr="00FC7306" w14:paraId="60648D90" w14:textId="77777777" w:rsidTr="003F7B95">
        <w:trPr>
          <w:trHeight w:val="392"/>
          <w:jc w:val="center"/>
        </w:trPr>
        <w:tc>
          <w:tcPr>
            <w:tcW w:w="10173" w:type="dxa"/>
            <w:gridSpan w:val="5"/>
            <w:shd w:val="clear" w:color="auto" w:fill="D6E3BC" w:themeFill="accent3" w:themeFillTint="66"/>
            <w:vAlign w:val="center"/>
          </w:tcPr>
          <w:p w14:paraId="130C7802" w14:textId="77777777" w:rsidR="00EF7110" w:rsidRPr="00FC7306" w:rsidRDefault="00EF7110" w:rsidP="002E4E24">
            <w:pPr>
              <w:pStyle w:val="CABEZA"/>
              <w:ind w:left="0"/>
            </w:pPr>
            <w:r w:rsidRPr="006C2077">
              <w:rPr>
                <w:lang w:val="es-MX"/>
              </w:rPr>
              <w:lastRenderedPageBreak/>
              <w:br w:type="page"/>
            </w:r>
            <w:r>
              <w:t>Ramo 10</w:t>
            </w:r>
            <w:r w:rsidRPr="00FC7306">
              <w:t xml:space="preserve">. </w:t>
            </w:r>
            <w:r>
              <w:t>Economía</w:t>
            </w:r>
          </w:p>
        </w:tc>
      </w:tr>
      <w:tr w:rsidR="00EF7110" w:rsidRPr="00FC7306" w14:paraId="78E1F06D" w14:textId="77777777" w:rsidTr="00EF7110">
        <w:trPr>
          <w:jc w:val="center"/>
        </w:trPr>
        <w:tc>
          <w:tcPr>
            <w:tcW w:w="1359" w:type="dxa"/>
            <w:shd w:val="clear" w:color="auto" w:fill="D9D9D9" w:themeFill="background1" w:themeFillShade="D9"/>
          </w:tcPr>
          <w:p w14:paraId="0C97A6EE" w14:textId="77777777" w:rsidR="00EF7110" w:rsidRPr="00FC7306" w:rsidRDefault="00EF7110" w:rsidP="00EF7110">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30EBB53B" w14:textId="77777777" w:rsidR="00EF7110" w:rsidRPr="00FC7306" w:rsidRDefault="0009357A" w:rsidP="00EF7110">
            <w:pPr>
              <w:contextualSpacing/>
              <w:rPr>
                <w:sz w:val="16"/>
                <w:szCs w:val="16"/>
                <w:lang w:val="es-ES" w:eastAsia="en-US"/>
              </w:rPr>
            </w:pPr>
            <w:r>
              <w:rPr>
                <w:sz w:val="16"/>
                <w:szCs w:val="16"/>
                <w:lang w:val="es-ES" w:eastAsia="en-US"/>
              </w:rPr>
              <w:t>P</w:t>
            </w:r>
            <w:r w:rsidR="00EF7110">
              <w:rPr>
                <w:sz w:val="16"/>
                <w:szCs w:val="16"/>
                <w:lang w:val="es-ES" w:eastAsia="en-US"/>
              </w:rPr>
              <w:t>007</w:t>
            </w:r>
          </w:p>
        </w:tc>
        <w:tc>
          <w:tcPr>
            <w:tcW w:w="1701" w:type="dxa"/>
            <w:gridSpan w:val="2"/>
            <w:shd w:val="clear" w:color="auto" w:fill="D9D9D9" w:themeFill="background1" w:themeFillShade="D9"/>
          </w:tcPr>
          <w:p w14:paraId="5D9457D2" w14:textId="77777777" w:rsidR="00EF7110" w:rsidRPr="00FC7306" w:rsidRDefault="00EF7110" w:rsidP="00EF7110">
            <w:pPr>
              <w:spacing w:before="20"/>
              <w:rPr>
                <w:b/>
                <w:sz w:val="16"/>
                <w:lang w:val="es-ES"/>
              </w:rPr>
            </w:pPr>
            <w:r w:rsidRPr="00FC7306">
              <w:rPr>
                <w:b/>
                <w:sz w:val="16"/>
                <w:lang w:val="es-ES"/>
              </w:rPr>
              <w:t>Denominación:</w:t>
            </w:r>
          </w:p>
        </w:tc>
        <w:tc>
          <w:tcPr>
            <w:tcW w:w="6379" w:type="dxa"/>
            <w:shd w:val="clear" w:color="auto" w:fill="D9D9D9" w:themeFill="background1" w:themeFillShade="D9"/>
          </w:tcPr>
          <w:p w14:paraId="1EFA06C2" w14:textId="77777777" w:rsidR="00EF7110" w:rsidRPr="00FC7306" w:rsidRDefault="00C079AE" w:rsidP="00EF7110">
            <w:pPr>
              <w:contextualSpacing/>
              <w:rPr>
                <w:sz w:val="16"/>
                <w:szCs w:val="16"/>
                <w:lang w:val="es-ES" w:eastAsia="en-US"/>
              </w:rPr>
            </w:pPr>
            <w:r w:rsidRPr="00C079AE">
              <w:rPr>
                <w:sz w:val="16"/>
                <w:szCs w:val="16"/>
                <w:lang w:val="es-ES" w:eastAsia="en-US"/>
              </w:rPr>
              <w:t>Diseño e instrumentación de acciones en materia de competitividad, competencia y política regulatoria</w:t>
            </w:r>
            <w:r>
              <w:rPr>
                <w:sz w:val="16"/>
                <w:szCs w:val="16"/>
                <w:lang w:val="es-ES" w:eastAsia="en-US"/>
              </w:rPr>
              <w:t>.</w:t>
            </w:r>
          </w:p>
        </w:tc>
      </w:tr>
      <w:tr w:rsidR="00EF7110" w:rsidRPr="00FC7306" w14:paraId="3210057F" w14:textId="77777777" w:rsidTr="00EF7110">
        <w:trPr>
          <w:jc w:val="center"/>
        </w:trPr>
        <w:tc>
          <w:tcPr>
            <w:tcW w:w="2778" w:type="dxa"/>
            <w:gridSpan w:val="3"/>
          </w:tcPr>
          <w:p w14:paraId="0ED18F65" w14:textId="77777777" w:rsidR="00EF7110" w:rsidRPr="00FC7306" w:rsidRDefault="00EF7110" w:rsidP="00762B1C">
            <w:pPr>
              <w:spacing w:before="20" w:after="0"/>
              <w:rPr>
                <w:b/>
                <w:sz w:val="16"/>
                <w:lang w:val="es-ES"/>
              </w:rPr>
            </w:pPr>
            <w:r w:rsidRPr="00FC7306">
              <w:rPr>
                <w:b/>
                <w:sz w:val="16"/>
                <w:lang w:val="es-ES"/>
              </w:rPr>
              <w:t>Unidad Administrativa</w:t>
            </w:r>
            <w:r>
              <w:rPr>
                <w:b/>
                <w:sz w:val="16"/>
                <w:lang w:val="es-ES"/>
              </w:rPr>
              <w:t>:</w:t>
            </w:r>
          </w:p>
        </w:tc>
        <w:tc>
          <w:tcPr>
            <w:tcW w:w="7395" w:type="dxa"/>
            <w:gridSpan w:val="2"/>
          </w:tcPr>
          <w:p w14:paraId="1876CAAB" w14:textId="77777777" w:rsidR="00513DBD" w:rsidRPr="00513DBD" w:rsidRDefault="00513DBD" w:rsidP="00762B1C">
            <w:pPr>
              <w:spacing w:before="20" w:after="0"/>
              <w:rPr>
                <w:rFonts w:eastAsia="Times New Roman"/>
                <w:sz w:val="16"/>
                <w:szCs w:val="16"/>
                <w:lang w:val="es-MX" w:eastAsia="en-US"/>
              </w:rPr>
            </w:pPr>
            <w:r w:rsidRPr="00513DBD">
              <w:rPr>
                <w:rFonts w:eastAsia="Times New Roman"/>
                <w:sz w:val="16"/>
                <w:szCs w:val="16"/>
                <w:lang w:val="es-MX" w:eastAsia="en-US"/>
              </w:rPr>
              <w:t>Secretariado Técnico de la Competitividad</w:t>
            </w:r>
          </w:p>
          <w:p w14:paraId="2049C5B5" w14:textId="77777777" w:rsidR="00513DBD" w:rsidRPr="00513DBD" w:rsidRDefault="00513DBD" w:rsidP="00762B1C">
            <w:pPr>
              <w:spacing w:before="20" w:after="0"/>
              <w:rPr>
                <w:rFonts w:eastAsia="Times New Roman"/>
                <w:sz w:val="16"/>
                <w:szCs w:val="16"/>
                <w:lang w:val="es-MX" w:eastAsia="en-US"/>
              </w:rPr>
            </w:pPr>
            <w:r w:rsidRPr="00513DBD">
              <w:rPr>
                <w:rFonts w:eastAsia="Times New Roman"/>
                <w:sz w:val="16"/>
                <w:szCs w:val="16"/>
                <w:lang w:val="es-MX" w:eastAsia="en-US"/>
              </w:rPr>
              <w:t>Subsecretaría de Competitividad y Normatividad</w:t>
            </w:r>
          </w:p>
          <w:p w14:paraId="49328473" w14:textId="77777777" w:rsidR="00EF7110" w:rsidRPr="00FC7306" w:rsidRDefault="00513DBD" w:rsidP="00762B1C">
            <w:pPr>
              <w:spacing w:before="20" w:after="0"/>
              <w:rPr>
                <w:rFonts w:eastAsia="Times New Roman"/>
                <w:sz w:val="16"/>
                <w:szCs w:val="16"/>
                <w:lang w:val="es-MX" w:eastAsia="en-US"/>
              </w:rPr>
            </w:pPr>
            <w:r w:rsidRPr="00513DBD">
              <w:rPr>
                <w:rFonts w:eastAsia="Times New Roman"/>
                <w:sz w:val="16"/>
                <w:szCs w:val="16"/>
                <w:lang w:val="es-MX" w:eastAsia="en-US"/>
              </w:rPr>
              <w:t>Unidad de Diseño e Implementación de Políticas Públicas para la Productividad</w:t>
            </w:r>
          </w:p>
        </w:tc>
      </w:tr>
      <w:tr w:rsidR="00EF7110" w:rsidRPr="00FC7306" w14:paraId="16B0846D" w14:textId="77777777" w:rsidTr="00EF7110">
        <w:trPr>
          <w:jc w:val="center"/>
        </w:trPr>
        <w:tc>
          <w:tcPr>
            <w:tcW w:w="2778" w:type="dxa"/>
            <w:gridSpan w:val="3"/>
          </w:tcPr>
          <w:p w14:paraId="2BAFAB2F" w14:textId="77777777" w:rsidR="00EF7110" w:rsidRPr="00FC7306" w:rsidRDefault="00EF7110" w:rsidP="00762B1C">
            <w:pPr>
              <w:spacing w:before="20" w:after="0"/>
              <w:rPr>
                <w:b/>
                <w:sz w:val="16"/>
                <w:lang w:val="es-ES"/>
              </w:rPr>
            </w:pPr>
            <w:r w:rsidRPr="00FC7306">
              <w:rPr>
                <w:b/>
                <w:sz w:val="16"/>
                <w:lang w:val="es-ES"/>
              </w:rPr>
              <w:t>Responsable</w:t>
            </w:r>
            <w:r>
              <w:rPr>
                <w:b/>
                <w:sz w:val="16"/>
                <w:lang w:val="es-ES"/>
              </w:rPr>
              <w:t>:</w:t>
            </w:r>
          </w:p>
        </w:tc>
        <w:tc>
          <w:tcPr>
            <w:tcW w:w="7395" w:type="dxa"/>
            <w:gridSpan w:val="2"/>
          </w:tcPr>
          <w:p w14:paraId="0D46FFF2" w14:textId="77777777" w:rsidR="00EF7110" w:rsidRDefault="00513DBD" w:rsidP="00762B1C">
            <w:pPr>
              <w:spacing w:before="20" w:after="0"/>
              <w:rPr>
                <w:sz w:val="16"/>
                <w:lang w:val="es-ES"/>
              </w:rPr>
            </w:pPr>
            <w:r w:rsidRPr="00513DBD">
              <w:rPr>
                <w:sz w:val="16"/>
                <w:lang w:val="es-ES"/>
              </w:rPr>
              <w:t>Sergio Merino González</w:t>
            </w:r>
          </w:p>
          <w:p w14:paraId="77D5A088" w14:textId="77777777" w:rsidR="00513DBD" w:rsidRDefault="00513DBD" w:rsidP="00762B1C">
            <w:pPr>
              <w:spacing w:before="20" w:after="0"/>
              <w:rPr>
                <w:sz w:val="16"/>
                <w:lang w:val="es-ES"/>
              </w:rPr>
            </w:pPr>
            <w:r w:rsidRPr="00513DBD">
              <w:rPr>
                <w:sz w:val="16"/>
                <w:lang w:val="es-ES"/>
              </w:rPr>
              <w:t>Francisco Javier Anaya Rojas</w:t>
            </w:r>
          </w:p>
          <w:p w14:paraId="597C7565" w14:textId="77777777" w:rsidR="00513DBD" w:rsidRPr="00FC7306" w:rsidRDefault="00513DBD" w:rsidP="00762B1C">
            <w:pPr>
              <w:spacing w:before="20" w:after="0"/>
              <w:rPr>
                <w:sz w:val="16"/>
                <w:lang w:val="es-ES"/>
              </w:rPr>
            </w:pPr>
            <w:r w:rsidRPr="00513DBD">
              <w:rPr>
                <w:sz w:val="16"/>
                <w:lang w:val="es-ES"/>
              </w:rPr>
              <w:t>José Eduardo Mendoza Contreras</w:t>
            </w:r>
          </w:p>
        </w:tc>
      </w:tr>
      <w:tr w:rsidR="00EF7110" w:rsidRPr="00FC7306" w14:paraId="3036C1EA" w14:textId="77777777" w:rsidTr="00EF7110">
        <w:trPr>
          <w:jc w:val="center"/>
        </w:trPr>
        <w:tc>
          <w:tcPr>
            <w:tcW w:w="2778" w:type="dxa"/>
            <w:gridSpan w:val="3"/>
            <w:tcBorders>
              <w:bottom w:val="single" w:sz="4" w:space="0" w:color="auto"/>
            </w:tcBorders>
            <w:shd w:val="clear" w:color="auto" w:fill="D9D9D9" w:themeFill="background1" w:themeFillShade="D9"/>
          </w:tcPr>
          <w:p w14:paraId="0CD5102F" w14:textId="77777777" w:rsidR="00EF7110" w:rsidRPr="00FC7306" w:rsidRDefault="00EF7110" w:rsidP="00EF7110">
            <w:pPr>
              <w:spacing w:before="20"/>
              <w:rPr>
                <w:b/>
                <w:sz w:val="16"/>
                <w:lang w:val="es-ES"/>
              </w:rPr>
            </w:pPr>
            <w:r w:rsidRPr="00FC7306">
              <w:rPr>
                <w:b/>
                <w:sz w:val="16"/>
                <w:lang w:val="es-ES"/>
              </w:rPr>
              <w:t>Tipo de Evaluación</w:t>
            </w:r>
            <w:r>
              <w:rPr>
                <w:b/>
                <w:sz w:val="16"/>
                <w:lang w:val="es-ES"/>
              </w:rPr>
              <w:t>:</w:t>
            </w:r>
          </w:p>
        </w:tc>
        <w:tc>
          <w:tcPr>
            <w:tcW w:w="7395" w:type="dxa"/>
            <w:gridSpan w:val="2"/>
            <w:tcBorders>
              <w:bottom w:val="single" w:sz="4" w:space="0" w:color="auto"/>
            </w:tcBorders>
            <w:shd w:val="clear" w:color="auto" w:fill="D9D9D9" w:themeFill="background1" w:themeFillShade="D9"/>
          </w:tcPr>
          <w:p w14:paraId="64DA9298" w14:textId="77777777" w:rsidR="00EF7110" w:rsidRPr="00FC7306" w:rsidRDefault="00EF7110" w:rsidP="00EF7110">
            <w:pPr>
              <w:spacing w:before="20"/>
              <w:rPr>
                <w:sz w:val="16"/>
                <w:lang w:val="es-ES"/>
              </w:rPr>
            </w:pPr>
            <w:r>
              <w:rPr>
                <w:sz w:val="16"/>
                <w:lang w:val="es-ES"/>
              </w:rPr>
              <w:t>Consistencia y Resultados</w:t>
            </w:r>
            <w:r w:rsidR="00BD08F0">
              <w:rPr>
                <w:sz w:val="16"/>
                <w:lang w:val="es-ES"/>
              </w:rPr>
              <w:t>, PAE 2016</w:t>
            </w:r>
          </w:p>
        </w:tc>
      </w:tr>
    </w:tbl>
    <w:p w14:paraId="3FB9E8AD" w14:textId="77777777" w:rsidR="001567C8" w:rsidRDefault="001567C8" w:rsidP="00F13410"/>
    <w:p w14:paraId="5A20174D" w14:textId="77777777" w:rsidR="00FB5A00" w:rsidRPr="00FC7306" w:rsidRDefault="00FB5A00" w:rsidP="00FB5A00">
      <w:pPr>
        <w:pStyle w:val="Cdetextonegrita"/>
      </w:pPr>
      <w:r w:rsidRPr="00FC7306">
        <w:t>Descripción del P</w:t>
      </w:r>
      <w:r>
        <w:t>p</w:t>
      </w:r>
    </w:p>
    <w:p w14:paraId="1C2AD8BD" w14:textId="77777777" w:rsidR="00FB5A00" w:rsidRPr="00DD5E50" w:rsidRDefault="002D7F6C" w:rsidP="002B55F2">
      <w:pPr>
        <w:pStyle w:val="Cdetextonegrita"/>
        <w:spacing w:line="250" w:lineRule="exact"/>
        <w:rPr>
          <w:b w:val="0"/>
        </w:rPr>
      </w:pPr>
      <w:r>
        <w:rPr>
          <w:b w:val="0"/>
        </w:rPr>
        <w:t>E</w:t>
      </w:r>
      <w:r w:rsidR="00FB5A00" w:rsidRPr="00DD5E50">
        <w:rPr>
          <w:b w:val="0"/>
        </w:rPr>
        <w:t xml:space="preserve">l problema </w:t>
      </w:r>
      <w:r w:rsidR="002E4E24">
        <w:rPr>
          <w:b w:val="0"/>
        </w:rPr>
        <w:t>identificado por</w:t>
      </w:r>
      <w:r w:rsidR="00DC7696">
        <w:rPr>
          <w:b w:val="0"/>
        </w:rPr>
        <w:t xml:space="preserve"> el</w:t>
      </w:r>
      <w:r w:rsidR="00D0770B">
        <w:rPr>
          <w:b w:val="0"/>
        </w:rPr>
        <w:t xml:space="preserve"> </w:t>
      </w:r>
      <w:r>
        <w:rPr>
          <w:b w:val="0"/>
        </w:rPr>
        <w:t>Pp</w:t>
      </w:r>
      <w:r w:rsidR="00FB5A00" w:rsidRPr="00DD5E50">
        <w:rPr>
          <w:b w:val="0"/>
        </w:rPr>
        <w:t xml:space="preserve"> es “</w:t>
      </w:r>
      <w:r w:rsidR="00FB5A00">
        <w:rPr>
          <w:b w:val="0"/>
        </w:rPr>
        <w:t>D</w:t>
      </w:r>
      <w:r w:rsidR="00FB5A00" w:rsidRPr="00FB5A00">
        <w:rPr>
          <w:b w:val="0"/>
        </w:rPr>
        <w:t>esarticulación de políticas públicas en materia de competitividad en México</w:t>
      </w:r>
      <w:r w:rsidR="00FB5A00" w:rsidRPr="00DD5E50">
        <w:rPr>
          <w:b w:val="0"/>
        </w:rPr>
        <w:t>”.</w:t>
      </w:r>
    </w:p>
    <w:p w14:paraId="32C9967D" w14:textId="77777777" w:rsidR="00FB5A00" w:rsidRPr="00DD5E50" w:rsidRDefault="00FB5A00" w:rsidP="00FB5A00">
      <w:pPr>
        <w:pStyle w:val="Cdetextonegrita"/>
        <w:spacing w:line="250" w:lineRule="exact"/>
        <w:rPr>
          <w:b w:val="0"/>
        </w:rPr>
      </w:pPr>
      <w:r w:rsidRPr="00DD5E50">
        <w:rPr>
          <w:b w:val="0"/>
        </w:rPr>
        <w:t>El fin del Pp es “</w:t>
      </w:r>
      <w:r w:rsidRPr="00FB5A00">
        <w:rPr>
          <w:b w:val="0"/>
        </w:rPr>
        <w:t>Contribuir a promover una mayor competencia en los mercados y avanzar hacia una mejora regulatoria integral</w:t>
      </w:r>
      <w:r w:rsidRPr="00DD5E50">
        <w:rPr>
          <w:b w:val="0"/>
        </w:rPr>
        <w:t>”.</w:t>
      </w:r>
    </w:p>
    <w:p w14:paraId="7A9F0C5A" w14:textId="77777777" w:rsidR="00FB5A00" w:rsidRDefault="00FB5A00" w:rsidP="00FB5A00">
      <w:pPr>
        <w:pStyle w:val="Cdetextonegrita"/>
        <w:spacing w:line="250" w:lineRule="exact"/>
        <w:rPr>
          <w:b w:val="0"/>
        </w:rPr>
      </w:pPr>
      <w:r w:rsidRPr="00DD5E50">
        <w:rPr>
          <w:b w:val="0"/>
        </w:rPr>
        <w:t>El propósito del Pp es “</w:t>
      </w:r>
      <w:r w:rsidRPr="00FB5A00">
        <w:rPr>
          <w:b w:val="0"/>
        </w:rPr>
        <w:t>Las instituciones que fomentan o promueven la competitividad en México aplican de forma articulada las políticas públicas en materia regulatoria y de competencia</w:t>
      </w:r>
      <w:r w:rsidRPr="00DD5E50">
        <w:rPr>
          <w:b w:val="0"/>
        </w:rPr>
        <w:t xml:space="preserve">”. Los componentes </w:t>
      </w:r>
      <w:r w:rsidR="00DC7696">
        <w:rPr>
          <w:b w:val="0"/>
        </w:rPr>
        <w:t xml:space="preserve">definidos </w:t>
      </w:r>
      <w:r w:rsidRPr="00DD5E50">
        <w:rPr>
          <w:b w:val="0"/>
        </w:rPr>
        <w:t>del Pp son los siguientes: 1) “</w:t>
      </w:r>
      <w:r w:rsidRPr="00FB5A00">
        <w:rPr>
          <w:b w:val="0"/>
        </w:rPr>
        <w:t>Convenios y colaboraciones con actores nacionales e internacionales en materia regulatoria y competencia acordados</w:t>
      </w:r>
      <w:r>
        <w:rPr>
          <w:b w:val="0"/>
        </w:rPr>
        <w:t>”</w:t>
      </w:r>
      <w:r w:rsidR="00572FFB">
        <w:rPr>
          <w:b w:val="0"/>
        </w:rPr>
        <w:t xml:space="preserve"> </w:t>
      </w:r>
      <w:r>
        <w:rPr>
          <w:b w:val="0"/>
        </w:rPr>
        <w:t>y</w:t>
      </w:r>
      <w:r w:rsidRPr="00DD5E50">
        <w:rPr>
          <w:b w:val="0"/>
        </w:rPr>
        <w:t xml:space="preserve"> 2) “</w:t>
      </w:r>
      <w:r w:rsidRPr="00FB5A00">
        <w:rPr>
          <w:b w:val="0"/>
        </w:rPr>
        <w:t>Agendas integrales entre los sectores privado y público que promueven la competitividad acordadas</w:t>
      </w:r>
      <w:r>
        <w:rPr>
          <w:b w:val="0"/>
        </w:rPr>
        <w:t>”.</w:t>
      </w:r>
    </w:p>
    <w:p w14:paraId="42A9DBD2" w14:textId="77777777" w:rsidR="00FB5A00" w:rsidRDefault="00FB5A00" w:rsidP="00FB5A00">
      <w:pPr>
        <w:pStyle w:val="Cdetextonegrita"/>
        <w:spacing w:line="250" w:lineRule="exact"/>
        <w:rPr>
          <w:b w:val="0"/>
        </w:rPr>
      </w:pPr>
      <w:r w:rsidRPr="00DD5E50">
        <w:rPr>
          <w:b w:val="0"/>
        </w:rPr>
        <w:t>La PPo del Pp está definida como “</w:t>
      </w:r>
      <w:r>
        <w:rPr>
          <w:b w:val="0"/>
        </w:rPr>
        <w:t>A</w:t>
      </w:r>
      <w:r w:rsidRPr="00FB5A00">
        <w:rPr>
          <w:b w:val="0"/>
        </w:rPr>
        <w:t xml:space="preserve">quellas instituciones que emiten alguna </w:t>
      </w:r>
      <w:r w:rsidR="002B55F2">
        <w:rPr>
          <w:b w:val="0"/>
        </w:rPr>
        <w:t>Política Pública en materia de c</w:t>
      </w:r>
      <w:r w:rsidRPr="00FB5A00">
        <w:rPr>
          <w:b w:val="0"/>
        </w:rPr>
        <w:t>ompetitividad</w:t>
      </w:r>
      <w:r w:rsidRPr="00DD5E50">
        <w:rPr>
          <w:b w:val="0"/>
        </w:rPr>
        <w:t>”; mientras que</w:t>
      </w:r>
      <w:r>
        <w:rPr>
          <w:b w:val="0"/>
        </w:rPr>
        <w:t xml:space="preserve"> su PO está definida como “A</w:t>
      </w:r>
      <w:r w:rsidRPr="00FB5A00">
        <w:rPr>
          <w:b w:val="0"/>
        </w:rPr>
        <w:t>quellas instituciones que participen en grupos de trabajo, comités, que fomenten o promuevan la competitividad en el país</w:t>
      </w:r>
      <w:r>
        <w:rPr>
          <w:b w:val="0"/>
        </w:rPr>
        <w:t>”.</w:t>
      </w:r>
    </w:p>
    <w:p w14:paraId="0962DC56" w14:textId="77777777" w:rsidR="00FB5A00" w:rsidRPr="005D35BB" w:rsidRDefault="00FB5A00" w:rsidP="00FB5A00">
      <w:pPr>
        <w:pStyle w:val="Cdetextonegrita"/>
        <w:spacing w:line="250" w:lineRule="exact"/>
        <w:rPr>
          <w:b w:val="0"/>
        </w:rPr>
      </w:pPr>
      <w:r w:rsidRPr="00DD5E50">
        <w:rPr>
          <w:b w:val="0"/>
        </w:rPr>
        <w:t xml:space="preserve">Asimismo, el Pp está alineado con el PND </w:t>
      </w:r>
      <w:r w:rsidR="00572FFB">
        <w:rPr>
          <w:b w:val="0"/>
        </w:rPr>
        <w:t>a través de</w:t>
      </w:r>
      <w:r w:rsidRPr="00DD5E50">
        <w:rPr>
          <w:b w:val="0"/>
        </w:rPr>
        <w:t xml:space="preserve"> la Meta Na</w:t>
      </w:r>
      <w:r w:rsidR="00571011">
        <w:rPr>
          <w:b w:val="0"/>
        </w:rPr>
        <w:t xml:space="preserve">cional IV México Próspero, </w:t>
      </w:r>
      <w:r w:rsidRPr="00DD5E50">
        <w:rPr>
          <w:b w:val="0"/>
        </w:rPr>
        <w:t>Objetivo 4.8 Desarrollar los sectores estratégicos del país</w:t>
      </w:r>
      <w:r w:rsidR="00571011">
        <w:rPr>
          <w:b w:val="0"/>
        </w:rPr>
        <w:t xml:space="preserve"> y </w:t>
      </w:r>
      <w:r w:rsidR="00572FFB">
        <w:rPr>
          <w:b w:val="0"/>
        </w:rPr>
        <w:t xml:space="preserve">Objetivo </w:t>
      </w:r>
      <w:r w:rsidR="00571011">
        <w:rPr>
          <w:b w:val="0"/>
        </w:rPr>
        <w:t>4.7</w:t>
      </w:r>
      <w:r w:rsidR="00571011" w:rsidRPr="00571011">
        <w:t xml:space="preserve"> </w:t>
      </w:r>
      <w:r w:rsidR="00571011" w:rsidRPr="00571011">
        <w:rPr>
          <w:b w:val="0"/>
        </w:rPr>
        <w:t>Garantizar reglas claras que incentiven el desarrollo de un mercado interno competitivo</w:t>
      </w:r>
      <w:r w:rsidRPr="00DD5E50">
        <w:rPr>
          <w:b w:val="0"/>
        </w:rPr>
        <w:t xml:space="preserve">, </w:t>
      </w:r>
      <w:r w:rsidR="00572FFB">
        <w:rPr>
          <w:b w:val="0"/>
        </w:rPr>
        <w:t>así como</w:t>
      </w:r>
      <w:r w:rsidR="00571011">
        <w:rPr>
          <w:b w:val="0"/>
        </w:rPr>
        <w:t xml:space="preserve"> con el PRODEINN</w:t>
      </w:r>
      <w:r w:rsidR="00572FFB">
        <w:rPr>
          <w:b w:val="0"/>
        </w:rPr>
        <w:t>,</w:t>
      </w:r>
      <w:r w:rsidR="00571011">
        <w:rPr>
          <w:b w:val="0"/>
        </w:rPr>
        <w:t xml:space="preserve"> </w:t>
      </w:r>
      <w:r w:rsidRPr="00DD5E50">
        <w:rPr>
          <w:b w:val="0"/>
        </w:rPr>
        <w:t>Objetivo 1 Desarrollar una política de fomento industrial y de innovación que promueva un crecimiento económico equilibrado po</w:t>
      </w:r>
      <w:r w:rsidR="00571011">
        <w:rPr>
          <w:b w:val="0"/>
        </w:rPr>
        <w:t>r sectores, regiones y empresas</w:t>
      </w:r>
      <w:r w:rsidR="00572FFB">
        <w:rPr>
          <w:b w:val="0"/>
        </w:rPr>
        <w:t>,</w:t>
      </w:r>
      <w:r w:rsidR="00571011">
        <w:rPr>
          <w:b w:val="0"/>
        </w:rPr>
        <w:t xml:space="preserve"> y </w:t>
      </w:r>
      <w:r w:rsidR="00572FFB">
        <w:rPr>
          <w:b w:val="0"/>
        </w:rPr>
        <w:t xml:space="preserve">Objetivo </w:t>
      </w:r>
      <w:r w:rsidR="00571011">
        <w:rPr>
          <w:b w:val="0"/>
        </w:rPr>
        <w:t xml:space="preserve">4 </w:t>
      </w:r>
      <w:r w:rsidR="00571011" w:rsidRPr="00571011">
        <w:rPr>
          <w:b w:val="0"/>
        </w:rPr>
        <w:t>Promover una mayor competencia en los mercados y avanzar hacia una mejora regulatoria integral</w:t>
      </w:r>
      <w:r w:rsidR="00571011">
        <w:rPr>
          <w:b w:val="0"/>
        </w:rPr>
        <w:t>.</w:t>
      </w:r>
    </w:p>
    <w:p w14:paraId="30AB88F0" w14:textId="77777777" w:rsidR="00FB5A00" w:rsidRPr="00FC7306" w:rsidRDefault="00FB5A00" w:rsidP="00FB5A00">
      <w:pPr>
        <w:pStyle w:val="Cdetextonegrita"/>
        <w:spacing w:before="120" w:line="250" w:lineRule="exact"/>
      </w:pPr>
      <w:r w:rsidRPr="00FC7306">
        <w:t>Principales Hallazgos</w:t>
      </w:r>
    </w:p>
    <w:p w14:paraId="3FB133C8" w14:textId="77777777" w:rsidR="00FB5A00" w:rsidRPr="00CD4D0C" w:rsidRDefault="00FB5A00" w:rsidP="00FB5A00">
      <w:pPr>
        <w:spacing w:line="250" w:lineRule="exact"/>
        <w:jc w:val="both"/>
        <w:rPr>
          <w:i/>
          <w:lang w:val="es-ES"/>
        </w:rPr>
      </w:pPr>
      <w:r w:rsidRPr="00CD4D0C">
        <w:rPr>
          <w:i/>
          <w:lang w:val="es-ES"/>
        </w:rPr>
        <w:t>Diseño:</w:t>
      </w:r>
    </w:p>
    <w:p w14:paraId="0C1C5C45" w14:textId="77777777" w:rsidR="00FB5A00" w:rsidRDefault="00FB5A00" w:rsidP="00FB5A00">
      <w:pPr>
        <w:pStyle w:val="Cdetexto"/>
        <w:spacing w:line="250" w:lineRule="exact"/>
      </w:pPr>
      <w:r w:rsidRPr="00D35E9C">
        <w:t>El problema a atenderse se</w:t>
      </w:r>
      <w:r w:rsidR="00571011">
        <w:t xml:space="preserve"> formula como un hecho negativo. Asimismo, el d</w:t>
      </w:r>
      <w:r w:rsidR="00571011" w:rsidRPr="00571011">
        <w:t xml:space="preserve">iagnóstico tiene algunas carencias que repercutieron en </w:t>
      </w:r>
      <w:r w:rsidR="00305016">
        <w:t>su valoración</w:t>
      </w:r>
      <w:r w:rsidR="00571011" w:rsidRPr="00571011">
        <w:t>. Ni la población, ni su cuantificación se encuentran enunciadas dentro del problema. Tampoco se menciona el mecanismo de actualización periódica de la información para conocer la evolución del problema</w:t>
      </w:r>
      <w:r w:rsidR="00571011">
        <w:t>.</w:t>
      </w:r>
    </w:p>
    <w:p w14:paraId="370C8A06" w14:textId="77777777" w:rsidR="00FB5A00" w:rsidRDefault="00FB5A00" w:rsidP="00FB5A00">
      <w:pPr>
        <w:pStyle w:val="Cdetexto"/>
        <w:spacing w:line="250" w:lineRule="exact"/>
      </w:pPr>
      <w:r w:rsidRPr="00D35E9C">
        <w:t>El</w:t>
      </w:r>
      <w:r>
        <w:t xml:space="preserve"> árbol de problemas presentado define causas y efectos, las c</w:t>
      </w:r>
      <w:r w:rsidRPr="00D35E9C">
        <w:t xml:space="preserve">aracterísticas </w:t>
      </w:r>
      <w:r>
        <w:t>se encuentran en la sección de a</w:t>
      </w:r>
      <w:r w:rsidRPr="00D35E9C">
        <w:t>ntecedentes</w:t>
      </w:r>
      <w:r>
        <w:t>.</w:t>
      </w:r>
    </w:p>
    <w:p w14:paraId="7717E28A" w14:textId="77777777" w:rsidR="00571011" w:rsidRDefault="00571011" w:rsidP="00FB5A00">
      <w:pPr>
        <w:pStyle w:val="Cdetexto"/>
        <w:spacing w:line="250" w:lineRule="exact"/>
      </w:pPr>
      <w:r w:rsidRPr="00571011">
        <w:t>En</w:t>
      </w:r>
      <w:r>
        <w:t xml:space="preserve"> el d</w:t>
      </w:r>
      <w:r w:rsidRPr="00571011">
        <w:t>iagnóstico no existe información o apartado donde se considere claramente la factibilidad y los riesgos que puedan surgir de la implementación u operación del Pp.</w:t>
      </w:r>
    </w:p>
    <w:p w14:paraId="6A5ACA95" w14:textId="77777777" w:rsidR="00FB5A00" w:rsidRDefault="00571011" w:rsidP="00FB5A00">
      <w:pPr>
        <w:pStyle w:val="Cdetexto"/>
        <w:spacing w:line="250" w:lineRule="exact"/>
      </w:pPr>
      <w:r>
        <w:t>El d</w:t>
      </w:r>
      <w:r w:rsidRPr="00571011">
        <w:t xml:space="preserve">iagnóstico enuncia cuáles son la </w:t>
      </w:r>
      <w:r>
        <w:t>PPo y PO y</w:t>
      </w:r>
      <w:r w:rsidR="00FB5A00">
        <w:t xml:space="preserve"> </w:t>
      </w:r>
      <w:r>
        <w:t>e</w:t>
      </w:r>
      <w:r w:rsidRPr="00571011">
        <w:t xml:space="preserve">xiste evidencia del uso de las definiciones de </w:t>
      </w:r>
      <w:r>
        <w:t xml:space="preserve">las </w:t>
      </w:r>
      <w:r w:rsidRPr="00571011">
        <w:t>poblacion</w:t>
      </w:r>
      <w:r>
        <w:t>es</w:t>
      </w:r>
      <w:r w:rsidRPr="00571011">
        <w:t xml:space="preserve"> en la planeación y ejecución de los servicios y acciones que el Pp lleva a cabo</w:t>
      </w:r>
      <w:r>
        <w:t>.</w:t>
      </w:r>
    </w:p>
    <w:p w14:paraId="381A991C" w14:textId="77777777" w:rsidR="00FB5A00" w:rsidRPr="00FC7306" w:rsidRDefault="00FB5A00" w:rsidP="00571011">
      <w:pPr>
        <w:pStyle w:val="Cdetexto"/>
        <w:spacing w:line="250" w:lineRule="exact"/>
      </w:pPr>
      <w:r w:rsidRPr="000A258A">
        <w:t xml:space="preserve">El Pp presenta </w:t>
      </w:r>
      <w:r>
        <w:t xml:space="preserve">complementariedades y coincidencias con los </w:t>
      </w:r>
      <w:r w:rsidR="00DF4790">
        <w:t xml:space="preserve">siguientes </w:t>
      </w:r>
      <w:r>
        <w:t>Pp del Ramo 10</w:t>
      </w:r>
      <w:r w:rsidR="00305016">
        <w:t xml:space="preserve"> </w:t>
      </w:r>
      <w:r w:rsidR="00571011" w:rsidRPr="00571011">
        <w:t>P009</w:t>
      </w:r>
      <w:r w:rsidR="00571011">
        <w:t xml:space="preserve"> </w:t>
      </w:r>
      <w:r w:rsidR="00431906">
        <w:t>“</w:t>
      </w:r>
      <w:r w:rsidR="00571011">
        <w:t xml:space="preserve">Promoción del desarrollo, competitividad e innovación de los sectores industrial, comercial y </w:t>
      </w:r>
      <w:r w:rsidR="00431906">
        <w:t xml:space="preserve">de </w:t>
      </w:r>
      <w:r w:rsidR="00431906">
        <w:lastRenderedPageBreak/>
        <w:t xml:space="preserve">servicios”, </w:t>
      </w:r>
      <w:r w:rsidR="00571011">
        <w:t xml:space="preserve">P010 </w:t>
      </w:r>
      <w:r w:rsidR="00431906">
        <w:t>“</w:t>
      </w:r>
      <w:r w:rsidR="00571011">
        <w:t>Fortalecimiento de la competitividad y transparencia del marco regulatori</w:t>
      </w:r>
      <w:r w:rsidR="00431906">
        <w:t xml:space="preserve">o que aplica a los particulares”, </w:t>
      </w:r>
      <w:r w:rsidR="00571011">
        <w:t xml:space="preserve">G001 </w:t>
      </w:r>
      <w:r w:rsidR="00431906">
        <w:t>“</w:t>
      </w:r>
      <w:r w:rsidR="00571011">
        <w:t>Aplicación y modernización del marco regulatorio y operativo en materia mercantil, de norma</w:t>
      </w:r>
      <w:r w:rsidR="00431906">
        <w:t xml:space="preserve">lización e inversión extranjera” y </w:t>
      </w:r>
      <w:r w:rsidR="00571011">
        <w:t xml:space="preserve">P002 </w:t>
      </w:r>
      <w:r w:rsidR="00431906">
        <w:t>“</w:t>
      </w:r>
      <w:r w:rsidR="00571011">
        <w:t>Negociaciones internacionales para la integración y competitividad de México e</w:t>
      </w:r>
      <w:r w:rsidR="00431906">
        <w:t>n las cadenas globales de valor”</w:t>
      </w:r>
      <w:r>
        <w:t>.</w:t>
      </w:r>
    </w:p>
    <w:p w14:paraId="6F709EFC" w14:textId="77777777" w:rsidR="00FB5A00" w:rsidRPr="00CD4D0C" w:rsidRDefault="00FB5A00" w:rsidP="00FB5A00">
      <w:pPr>
        <w:spacing w:line="250" w:lineRule="exact"/>
        <w:jc w:val="both"/>
        <w:rPr>
          <w:i/>
          <w:lang w:val="es-ES"/>
        </w:rPr>
      </w:pPr>
      <w:r w:rsidRPr="00CD4D0C">
        <w:rPr>
          <w:i/>
          <w:lang w:val="es-ES"/>
        </w:rPr>
        <w:t>Planeación y Orientación a Resultados:</w:t>
      </w:r>
    </w:p>
    <w:p w14:paraId="4E902541" w14:textId="77777777" w:rsidR="00431906" w:rsidRDefault="00431906" w:rsidP="00FB5A00">
      <w:pPr>
        <w:pStyle w:val="Cdetexto"/>
        <w:spacing w:line="250" w:lineRule="exact"/>
      </w:pPr>
      <w:r w:rsidRPr="00431906">
        <w:t>El</w:t>
      </w:r>
      <w:r>
        <w:t xml:space="preserve"> d</w:t>
      </w:r>
      <w:r w:rsidRPr="00431906">
        <w:t>iagnóstico y la MIR del Pp han sido elaborados en congruencia con el PND y están alineado con los objetivos, estrategias y líneas de acción del PRODEINN, estos documentos son instrumentos del Sistema Nacional de Planeación Democrática, pero no constituyen un Plan Estratégico del Pp.</w:t>
      </w:r>
    </w:p>
    <w:p w14:paraId="0AF20443" w14:textId="77777777" w:rsidR="00FB5A00" w:rsidRDefault="00431906" w:rsidP="00FB5A00">
      <w:pPr>
        <w:pStyle w:val="Cdetexto"/>
        <w:spacing w:line="250" w:lineRule="exact"/>
      </w:pPr>
      <w:r w:rsidRPr="00431906">
        <w:t xml:space="preserve">Las UR del Pp solamente proporcionaron el Plan de Trabajo 2015-2017 de la Prioridad 5: </w:t>
      </w:r>
      <w:r>
        <w:t>“</w:t>
      </w:r>
      <w:r w:rsidRPr="00431906">
        <w:t>Contribuir al funcionamiento eficiente de los mercados para el beneficio de las empresas y los consumidores”. Este documento se relaciona directamente con las atribuciones de la Unidad de Competencia y Políticas Públicas para la Eficiencia de los Mercados</w:t>
      </w:r>
      <w:r>
        <w:t xml:space="preserve"> (</w:t>
      </w:r>
      <w:r w:rsidRPr="00431906">
        <w:t>UCPP</w:t>
      </w:r>
      <w:r>
        <w:t>)</w:t>
      </w:r>
      <w:r w:rsidR="00FB5A00">
        <w:t>.</w:t>
      </w:r>
    </w:p>
    <w:p w14:paraId="019A230F" w14:textId="77777777" w:rsidR="00FB5A00" w:rsidRDefault="00FB5A00" w:rsidP="00FB5A00">
      <w:pPr>
        <w:pStyle w:val="Cdetexto"/>
        <w:spacing w:line="250" w:lineRule="exact"/>
      </w:pPr>
      <w:r w:rsidRPr="00F11AE4">
        <w:t>La información con que cuenta el Pp para monitorear su de</w:t>
      </w:r>
      <w:r w:rsidR="00431906">
        <w:t xml:space="preserve">sempeño es oportuna, confiable, </w:t>
      </w:r>
      <w:r w:rsidRPr="00F11AE4">
        <w:t>e</w:t>
      </w:r>
      <w:r w:rsidR="00431906">
        <w:t xml:space="preserve">s pertinente y está actualizada, </w:t>
      </w:r>
      <w:r w:rsidR="00F97BC2">
        <w:t xml:space="preserve">sin embargo, el </w:t>
      </w:r>
      <w:r w:rsidR="002520CA">
        <w:t>e</w:t>
      </w:r>
      <w:r w:rsidR="00F97BC2">
        <w:t xml:space="preserve">valuador no identificó </w:t>
      </w:r>
      <w:r w:rsidR="00431906">
        <w:t xml:space="preserve">si la información </w:t>
      </w:r>
      <w:r w:rsidR="00F97BC2">
        <w:t xml:space="preserve">respecto de los indicadores del Pp </w:t>
      </w:r>
      <w:r w:rsidR="00431906">
        <w:t>se encuentra</w:t>
      </w:r>
      <w:r w:rsidR="00431906" w:rsidRPr="00F11AE4">
        <w:t xml:space="preserve"> sistematizada</w:t>
      </w:r>
      <w:r w:rsidR="00431906">
        <w:t>.</w:t>
      </w:r>
    </w:p>
    <w:p w14:paraId="113FAA14" w14:textId="77777777" w:rsidR="00FB5A00" w:rsidRPr="00CD4D0C" w:rsidRDefault="00FB5A00" w:rsidP="00FB5A00">
      <w:pPr>
        <w:spacing w:line="250" w:lineRule="exact"/>
        <w:jc w:val="both"/>
        <w:rPr>
          <w:i/>
          <w:lang w:val="es-ES"/>
        </w:rPr>
      </w:pPr>
      <w:r w:rsidRPr="00CD4D0C">
        <w:rPr>
          <w:i/>
          <w:szCs w:val="22"/>
        </w:rPr>
        <w:t>Cobertura y Focalización:</w:t>
      </w:r>
    </w:p>
    <w:p w14:paraId="526C7A83" w14:textId="77777777" w:rsidR="00FB5A00" w:rsidRDefault="00431906" w:rsidP="00957EE2">
      <w:pPr>
        <w:pStyle w:val="Cdetexto"/>
        <w:spacing w:line="250" w:lineRule="exact"/>
      </w:pPr>
      <w:r w:rsidRPr="00431906">
        <w:t xml:space="preserve">No existe una estrategia de cobertura documentada para atender a la </w:t>
      </w:r>
      <w:r>
        <w:t>PO</w:t>
      </w:r>
      <w:r w:rsidRPr="00431906">
        <w:t xml:space="preserve"> que incorpore su definición, metas de cobertura anual, horizonte de mediano y/o largo plazo o que sea congruente con el diseño del Pp.</w:t>
      </w:r>
    </w:p>
    <w:p w14:paraId="26A4D03E" w14:textId="77777777" w:rsidR="00431906" w:rsidRDefault="00431906" w:rsidP="00961A13">
      <w:pPr>
        <w:pStyle w:val="Cdetexto"/>
        <w:spacing w:line="250" w:lineRule="exact"/>
      </w:pPr>
      <w:r w:rsidRPr="00431906">
        <w:t xml:space="preserve">El Pp no cuenta con mecanismos para identificar a su </w:t>
      </w:r>
      <w:r>
        <w:t>PO</w:t>
      </w:r>
      <w:r w:rsidRPr="00431906">
        <w:t xml:space="preserve"> debido a que su definición de </w:t>
      </w:r>
      <w:r>
        <w:t>PO</w:t>
      </w:r>
      <w:r w:rsidRPr="00431906">
        <w:t xml:space="preserve"> no es operacional y eso limita los mecanismos disponibles para identificarla</w:t>
      </w:r>
      <w:r>
        <w:t>.</w:t>
      </w:r>
    </w:p>
    <w:p w14:paraId="1BD591D3" w14:textId="77777777" w:rsidR="00FB5A00" w:rsidRDefault="00FB5A00" w:rsidP="00FB5A00">
      <w:pPr>
        <w:spacing w:line="250" w:lineRule="exact"/>
        <w:contextualSpacing/>
        <w:jc w:val="both"/>
        <w:rPr>
          <w:i/>
          <w:szCs w:val="18"/>
        </w:rPr>
      </w:pPr>
      <w:r w:rsidRPr="008E18BA">
        <w:rPr>
          <w:i/>
          <w:szCs w:val="18"/>
        </w:rPr>
        <w:t>Operación:</w:t>
      </w:r>
    </w:p>
    <w:p w14:paraId="6B480113" w14:textId="77777777" w:rsidR="00431906" w:rsidRDefault="00431906" w:rsidP="00957EE2">
      <w:pPr>
        <w:pStyle w:val="Cdetexto"/>
        <w:spacing w:line="250" w:lineRule="exact"/>
      </w:pPr>
      <w:r w:rsidRPr="00431906">
        <w:t xml:space="preserve">La operación del Pp involucra a tres </w:t>
      </w:r>
      <w:r>
        <w:t>UR</w:t>
      </w:r>
      <w:r w:rsidRPr="00431906">
        <w:t>: Subsecretaría de Competitividad y Normatividad; la Unidad de Competitividad</w:t>
      </w:r>
      <w:r>
        <w:t xml:space="preserve"> (</w:t>
      </w:r>
      <w:r w:rsidRPr="00431906">
        <w:t>UC</w:t>
      </w:r>
      <w:r>
        <w:t>)</w:t>
      </w:r>
      <w:r w:rsidRPr="00431906">
        <w:t xml:space="preserve"> </w:t>
      </w:r>
      <w:r>
        <w:t>y la UCPP</w:t>
      </w:r>
      <w:r w:rsidRPr="00431906">
        <w:t>. Únicamente se realizaron diagramas de flujo de los procesos de la UC y la UCPP pues los procesos implementados por la Subsecretaría de Competitividad y Normatividad no pueden ser entendidos como procesos clave dado que no están directamente vinculados con el cumplimiento, la generación o la entrega de componentes.</w:t>
      </w:r>
    </w:p>
    <w:p w14:paraId="445E234C" w14:textId="77777777" w:rsidR="002D7F6C" w:rsidRDefault="002D7F6C" w:rsidP="00957EE2">
      <w:pPr>
        <w:pStyle w:val="Cdetexto"/>
        <w:spacing w:line="250" w:lineRule="exact"/>
      </w:pPr>
      <w:r w:rsidRPr="002D7F6C">
        <w:t>No se cuenta con información sistematizada que permita conocer la demanda total ni las características específicas de los demandantes del Pp en su conjunto.</w:t>
      </w:r>
    </w:p>
    <w:p w14:paraId="6A7CFBF0" w14:textId="77777777" w:rsidR="00FB5A00" w:rsidRDefault="002D7F6C" w:rsidP="00957EE2">
      <w:pPr>
        <w:pStyle w:val="Cdetexto"/>
        <w:spacing w:line="250" w:lineRule="exact"/>
      </w:pPr>
      <w:r w:rsidRPr="002D7F6C">
        <w:t>El Pp no cuenta con procedimientos de selección de beneficiarios en ninguno de sus procesos.</w:t>
      </w:r>
    </w:p>
    <w:p w14:paraId="57DA2484" w14:textId="77777777" w:rsidR="00FB5A00" w:rsidRDefault="002D7F6C" w:rsidP="00961A13">
      <w:pPr>
        <w:pStyle w:val="Cdetexto"/>
        <w:spacing w:line="250" w:lineRule="exact"/>
      </w:pPr>
      <w:r w:rsidRPr="002D7F6C">
        <w:t>Los procedimientos para el otorgamiento de los créditos y de los apoyos del Pp se encuentran estandarizados, sistematizados, difundidos públicamente y están apegados al documento normativo del Pp.</w:t>
      </w:r>
    </w:p>
    <w:p w14:paraId="66B7BF3B" w14:textId="77777777" w:rsidR="00FB5A00" w:rsidRPr="00682D65" w:rsidRDefault="00FB5A00" w:rsidP="00682D65">
      <w:pPr>
        <w:pStyle w:val="Cdetexto"/>
        <w:spacing w:line="250" w:lineRule="exact"/>
        <w:rPr>
          <w:i/>
        </w:rPr>
      </w:pPr>
      <w:r w:rsidRPr="00682D65">
        <w:rPr>
          <w:i/>
        </w:rPr>
        <w:t>Percepción de la Población Atendida:</w:t>
      </w:r>
    </w:p>
    <w:p w14:paraId="32302E20" w14:textId="77777777" w:rsidR="00FB5A00" w:rsidRDefault="002D7F6C" w:rsidP="00682D65">
      <w:pPr>
        <w:pStyle w:val="Cdetexto"/>
        <w:spacing w:line="250" w:lineRule="exact"/>
      </w:pPr>
      <w:r w:rsidRPr="002D7F6C">
        <w:t xml:space="preserve">El Pp no cuenta con instrumentos para medir el grado de satisfacción de la población atendida. Aun cuando el Instituto Nacional de Estadística y Geografía (INEGI) elabora la Encuesta Nacional de Calidad Regulatoria e Impacto Gubernamental de Empresas (ENCRIGE) </w:t>
      </w:r>
      <w:r>
        <w:t>para medir la situación de las unidades e</w:t>
      </w:r>
      <w:r w:rsidRPr="002D7F6C">
        <w:t>conómicas en el país</w:t>
      </w:r>
      <w:r>
        <w:t>.</w:t>
      </w:r>
    </w:p>
    <w:p w14:paraId="7D66467B" w14:textId="77777777" w:rsidR="002E4E24" w:rsidRDefault="002E4E24">
      <w:pPr>
        <w:spacing w:after="0"/>
        <w:rPr>
          <w:rFonts w:eastAsia="Times New Roman" w:cs="Arial"/>
          <w:i/>
          <w:szCs w:val="20"/>
          <w:lang w:val="es-ES"/>
        </w:rPr>
      </w:pPr>
      <w:r>
        <w:rPr>
          <w:i/>
        </w:rPr>
        <w:br w:type="page"/>
      </w:r>
    </w:p>
    <w:p w14:paraId="57AADA1D" w14:textId="77777777" w:rsidR="00FB5A00" w:rsidRPr="00682D65" w:rsidRDefault="00FB5A00" w:rsidP="00682D65">
      <w:pPr>
        <w:pStyle w:val="Cdetexto"/>
        <w:spacing w:line="250" w:lineRule="exact"/>
        <w:rPr>
          <w:i/>
        </w:rPr>
      </w:pPr>
      <w:r w:rsidRPr="00682D65">
        <w:rPr>
          <w:i/>
        </w:rPr>
        <w:lastRenderedPageBreak/>
        <w:t>Medición de Resultados:</w:t>
      </w:r>
    </w:p>
    <w:p w14:paraId="507E6712" w14:textId="77777777" w:rsidR="002D7F6C" w:rsidRDefault="002D7F6C" w:rsidP="00FB5A00">
      <w:pPr>
        <w:pStyle w:val="Cdetexto"/>
        <w:spacing w:line="250" w:lineRule="exact"/>
      </w:pPr>
      <w:r w:rsidRPr="002D7F6C">
        <w:t>La elección de los indicadores de la M</w:t>
      </w:r>
      <w:r>
        <w:t>IR a nivel fin y p</w:t>
      </w:r>
      <w:r w:rsidRPr="002D7F6C">
        <w:t xml:space="preserve">ropósito de orden </w:t>
      </w:r>
      <w:r w:rsidR="00AE444E">
        <w:t>dos</w:t>
      </w:r>
      <w:r w:rsidRPr="002D7F6C">
        <w:t xml:space="preserve"> permite medir el avance de México en términos relativos a un conjunto de países y se considera que proporcionan información útil para diseñar o adecuar políticas públicas que mejoren el ambiente de competencia y competitividad en el país</w:t>
      </w:r>
      <w:r>
        <w:t>.</w:t>
      </w:r>
    </w:p>
    <w:p w14:paraId="1C4503E5" w14:textId="77777777" w:rsidR="00FB5A00" w:rsidRDefault="002D7F6C" w:rsidP="00FB5A00">
      <w:pPr>
        <w:pStyle w:val="Cdetexto"/>
        <w:spacing w:line="250" w:lineRule="exact"/>
      </w:pPr>
      <w:r w:rsidRPr="002D7F6C">
        <w:t xml:space="preserve">Aunque se cuenta con estudios de organizaciones independientes que añaden información que aporta a los objetivos y responden a las disposiciones reglamentarias de las UR, ninguno de estos documentos muestra resultados de </w:t>
      </w:r>
      <w:r>
        <w:t>Pp</w:t>
      </w:r>
      <w:r w:rsidRPr="002D7F6C">
        <w:t xml:space="preserve"> similares.</w:t>
      </w:r>
      <w:r w:rsidR="00FB5A00">
        <w:t xml:space="preserve"> Asimismo, e</w:t>
      </w:r>
      <w:r w:rsidR="00FB5A00" w:rsidRPr="00237B3F">
        <w:t>l Pp no cuenta con evaluaciones de impacto</w:t>
      </w:r>
      <w:r w:rsidR="00FB5A00">
        <w:t>.</w:t>
      </w:r>
    </w:p>
    <w:p w14:paraId="1EB32051" w14:textId="77777777" w:rsidR="00FB5A00" w:rsidRDefault="00FB5A00" w:rsidP="00FB5A00">
      <w:pPr>
        <w:pStyle w:val="Cdetextonegrita"/>
        <w:spacing w:line="250" w:lineRule="exact"/>
      </w:pPr>
      <w:r w:rsidRPr="00FC7306">
        <w:t>Principales Recomendaciones</w:t>
      </w:r>
    </w:p>
    <w:p w14:paraId="58EB78C6" w14:textId="77777777" w:rsidR="002D7F6C" w:rsidRPr="002E4E24" w:rsidRDefault="00CF6BC1" w:rsidP="002E4E24">
      <w:pPr>
        <w:pStyle w:val="Bala"/>
        <w:numPr>
          <w:ilvl w:val="0"/>
          <w:numId w:val="27"/>
        </w:numPr>
        <w:spacing w:line="250" w:lineRule="exact"/>
        <w:ind w:left="426"/>
      </w:pPr>
      <w:r w:rsidRPr="002E4E24">
        <w:t>Definir al</w:t>
      </w:r>
      <w:r w:rsidR="002D7F6C" w:rsidRPr="002E4E24">
        <w:t xml:space="preserve"> problema</w:t>
      </w:r>
      <w:r w:rsidRPr="002E4E24">
        <w:t xml:space="preserve"> que atiende el Pp como sigue</w:t>
      </w:r>
      <w:r w:rsidR="002D7F6C" w:rsidRPr="002E4E24">
        <w:t>: “Las acciones en materia de regulación y de competencia económica de las organizaciones, nacionales e internacionales de los sectores público, privado y social, carecen de articulación”.</w:t>
      </w:r>
    </w:p>
    <w:p w14:paraId="5C852A5B" w14:textId="77777777" w:rsidR="002D7F6C" w:rsidRPr="002E4E24" w:rsidRDefault="002D7F6C" w:rsidP="002E4E24">
      <w:pPr>
        <w:pStyle w:val="Bala"/>
        <w:numPr>
          <w:ilvl w:val="0"/>
          <w:numId w:val="27"/>
        </w:numPr>
        <w:spacing w:line="250" w:lineRule="exact"/>
        <w:ind w:left="426"/>
      </w:pPr>
      <w:r w:rsidRPr="002E4E24">
        <w:t xml:space="preserve">Esclarecer en el diagnóstico </w:t>
      </w:r>
      <w:r w:rsidR="00101E42" w:rsidRPr="002E4E24">
        <w:t xml:space="preserve">del Pp </w:t>
      </w:r>
      <w:r w:rsidRPr="002E4E24">
        <w:t xml:space="preserve">cuáles podrían ser los riesgos en la implementación del modelo </w:t>
      </w:r>
      <w:r w:rsidR="00101E42" w:rsidRPr="002E4E24">
        <w:t xml:space="preserve">de intervención </w:t>
      </w:r>
      <w:r w:rsidRPr="002E4E24">
        <w:t>y considerar la factibilidad de la intervención u operación del Pp.</w:t>
      </w:r>
    </w:p>
    <w:p w14:paraId="7BB6CA82" w14:textId="77777777" w:rsidR="002D7F6C" w:rsidRPr="002E4E24" w:rsidRDefault="002D7F6C" w:rsidP="002E4E24">
      <w:pPr>
        <w:pStyle w:val="Bala"/>
        <w:numPr>
          <w:ilvl w:val="0"/>
          <w:numId w:val="27"/>
        </w:numPr>
        <w:spacing w:line="250" w:lineRule="exact"/>
        <w:ind w:left="426"/>
      </w:pPr>
      <w:r w:rsidRPr="002E4E24">
        <w:t>Crear bases de datos acerca de los destinatarios que incluyan sus características</w:t>
      </w:r>
      <w:r w:rsidR="00101E42" w:rsidRPr="002E4E24">
        <w:t>,</w:t>
      </w:r>
      <w:r w:rsidRPr="002E4E24">
        <w:t xml:space="preserve"> de acuerdo con los documentos normativos, el tipo de apoyo o componente</w:t>
      </w:r>
      <w:r w:rsidR="00101E42" w:rsidRPr="002E4E24">
        <w:t>s del Pp</w:t>
      </w:r>
      <w:r w:rsidRPr="002E4E24">
        <w:t>, que estén sistematizadas y que cuenten con mecanismos documentados para su depuración y actualización.</w:t>
      </w:r>
    </w:p>
    <w:p w14:paraId="2E83DB2F" w14:textId="77777777" w:rsidR="002D7F6C" w:rsidRPr="002E4E24" w:rsidRDefault="002D7F6C" w:rsidP="002E4E24">
      <w:pPr>
        <w:pStyle w:val="Bala"/>
        <w:numPr>
          <w:ilvl w:val="0"/>
          <w:numId w:val="27"/>
        </w:numPr>
        <w:spacing w:line="250" w:lineRule="exact"/>
        <w:ind w:left="426"/>
      </w:pPr>
      <w:r w:rsidRPr="002E4E24">
        <w:t xml:space="preserve">Desarrollar un plan estratégico del Pp que incorpore procesos de todas las UR </w:t>
      </w:r>
      <w:r w:rsidR="00C41A10" w:rsidRPr="002E4E24">
        <w:t xml:space="preserve">del Pp </w:t>
      </w:r>
      <w:r w:rsidRPr="002E4E24">
        <w:t>y que considere la temporalidad, establezca resultados esperados y cuente con indicadores para medir sus avances.</w:t>
      </w:r>
    </w:p>
    <w:p w14:paraId="137C5A97" w14:textId="77777777" w:rsidR="00EF7110" w:rsidRPr="002E4E24" w:rsidRDefault="00C41A10" w:rsidP="002E4E24">
      <w:pPr>
        <w:pStyle w:val="Bala"/>
        <w:numPr>
          <w:ilvl w:val="0"/>
          <w:numId w:val="27"/>
        </w:numPr>
        <w:spacing w:line="250" w:lineRule="exact"/>
        <w:ind w:left="426"/>
      </w:pPr>
      <w:r w:rsidRPr="002E4E24">
        <w:t>Realizar</w:t>
      </w:r>
      <w:r w:rsidR="002D7F6C" w:rsidRPr="002E4E24">
        <w:t xml:space="preserve"> una evaluación </w:t>
      </w:r>
      <w:r w:rsidRPr="002E4E24">
        <w:t xml:space="preserve">en materia </w:t>
      </w:r>
      <w:r w:rsidR="002D7F6C" w:rsidRPr="002E4E24">
        <w:t xml:space="preserve">de diseño y </w:t>
      </w:r>
      <w:r w:rsidRPr="002E4E24">
        <w:t>otra</w:t>
      </w:r>
      <w:r w:rsidR="002D7F6C" w:rsidRPr="002E4E24">
        <w:t xml:space="preserve"> de procesos</w:t>
      </w:r>
      <w:r w:rsidRPr="002E4E24">
        <w:t xml:space="preserve"> del Pp</w:t>
      </w:r>
      <w:r w:rsidR="002D7F6C" w:rsidRPr="002E4E24">
        <w:t>.</w:t>
      </w:r>
    </w:p>
    <w:p w14:paraId="24AC1565" w14:textId="77777777" w:rsidR="002D7F6C" w:rsidRPr="00C41A10" w:rsidRDefault="002D7F6C" w:rsidP="002D7F6C">
      <w:pPr>
        <w:spacing w:line="250" w:lineRule="exact"/>
        <w:jc w:val="both"/>
        <w:rPr>
          <w:lang w:val="es-ES"/>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EF7110" w:rsidRPr="00FC7306" w14:paraId="3CE199AC" w14:textId="77777777" w:rsidTr="00EF7110">
        <w:tc>
          <w:tcPr>
            <w:tcW w:w="749" w:type="pct"/>
            <w:vAlign w:val="center"/>
          </w:tcPr>
          <w:p w14:paraId="78BD828E" w14:textId="77777777" w:rsidR="00EF7110" w:rsidRPr="00FC7306" w:rsidRDefault="00EF7110" w:rsidP="00EF7110">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tcPr>
          <w:p w14:paraId="19466AA3" w14:textId="77777777" w:rsidR="00EF7110" w:rsidRPr="007F1DDD" w:rsidRDefault="00EF7110" w:rsidP="00EF7110">
            <w:pPr>
              <w:spacing w:before="20" w:after="0"/>
              <w:ind w:left="113"/>
              <w:rPr>
                <w:sz w:val="16"/>
                <w:lang w:val="es-ES"/>
              </w:rPr>
            </w:pPr>
            <w:r w:rsidRPr="00FC7306">
              <w:rPr>
                <w:sz w:val="16"/>
                <w:lang w:val="es-ES"/>
              </w:rPr>
              <w:t xml:space="preserve">1. Instancia Evaluadora: </w:t>
            </w:r>
            <w:r w:rsidR="00FD4244" w:rsidRPr="00FD4244">
              <w:rPr>
                <w:sz w:val="16"/>
                <w:lang w:val="es-ES"/>
              </w:rPr>
              <w:t>Centro de Investigación y Docencia Económicas, a través del Centro CLEAR para América Latina</w:t>
            </w:r>
          </w:p>
          <w:p w14:paraId="3D75BC2B" w14:textId="77777777" w:rsidR="00EF7110" w:rsidRPr="00FC7306" w:rsidRDefault="00EF7110" w:rsidP="00EF7110">
            <w:pPr>
              <w:spacing w:before="20" w:after="0"/>
              <w:ind w:left="113"/>
              <w:rPr>
                <w:sz w:val="16"/>
                <w:lang w:val="es-ES"/>
              </w:rPr>
            </w:pPr>
            <w:r w:rsidRPr="00FC7306">
              <w:rPr>
                <w:sz w:val="16"/>
                <w:lang w:val="es-ES"/>
              </w:rPr>
              <w:t xml:space="preserve">2. Coordinador de la Evaluación: </w:t>
            </w:r>
            <w:r w:rsidR="00FB5A00" w:rsidRPr="00FB5A00">
              <w:rPr>
                <w:sz w:val="16"/>
                <w:lang w:val="es-ES"/>
              </w:rPr>
              <w:t>Gabriela Pérez Yarahuán</w:t>
            </w:r>
          </w:p>
          <w:p w14:paraId="68C08600" w14:textId="77777777" w:rsidR="00EF7110" w:rsidRPr="00FC7306" w:rsidRDefault="00EF7110" w:rsidP="00EF7110">
            <w:pPr>
              <w:spacing w:before="20" w:after="0"/>
              <w:ind w:left="113"/>
              <w:rPr>
                <w:sz w:val="16"/>
                <w:lang w:val="es-ES"/>
              </w:rPr>
            </w:pPr>
            <w:r w:rsidRPr="00FC7306">
              <w:rPr>
                <w:sz w:val="16"/>
                <w:lang w:val="es-ES"/>
              </w:rPr>
              <w:t xml:space="preserve">3. Forma de contratación: </w:t>
            </w:r>
            <w:r w:rsidR="00FB5A00" w:rsidRPr="00FB5A00">
              <w:rPr>
                <w:sz w:val="16"/>
                <w:lang w:val="es-ES"/>
              </w:rPr>
              <w:t>Convenio</w:t>
            </w:r>
          </w:p>
        </w:tc>
      </w:tr>
      <w:tr w:rsidR="00EF7110" w:rsidRPr="00FC7306" w14:paraId="53DC6B0F" w14:textId="77777777" w:rsidTr="00EF7110">
        <w:tc>
          <w:tcPr>
            <w:tcW w:w="749" w:type="pct"/>
            <w:vAlign w:val="center"/>
          </w:tcPr>
          <w:p w14:paraId="35D13600" w14:textId="77777777" w:rsidR="00EF7110" w:rsidRPr="00FC7306" w:rsidRDefault="00EF7110" w:rsidP="00EF7110">
            <w:pPr>
              <w:spacing w:before="20" w:after="0"/>
              <w:ind w:left="170"/>
              <w:rPr>
                <w:b/>
                <w:sz w:val="16"/>
                <w:lang w:val="es-ES"/>
              </w:rPr>
            </w:pPr>
          </w:p>
        </w:tc>
        <w:tc>
          <w:tcPr>
            <w:tcW w:w="4251" w:type="pct"/>
            <w:gridSpan w:val="3"/>
          </w:tcPr>
          <w:p w14:paraId="361161A9" w14:textId="77777777" w:rsidR="00EF7110" w:rsidRPr="00FC7306" w:rsidRDefault="00EF7110" w:rsidP="00EF7110">
            <w:pPr>
              <w:spacing w:before="20" w:after="0"/>
              <w:ind w:left="113"/>
              <w:rPr>
                <w:sz w:val="16"/>
                <w:lang w:val="es-ES"/>
              </w:rPr>
            </w:pPr>
          </w:p>
        </w:tc>
      </w:tr>
      <w:tr w:rsidR="00EF7110" w:rsidRPr="00FC7306" w14:paraId="6B9B3E85" w14:textId="77777777" w:rsidTr="00EF7110">
        <w:tc>
          <w:tcPr>
            <w:tcW w:w="749" w:type="pct"/>
            <w:vAlign w:val="bottom"/>
          </w:tcPr>
          <w:p w14:paraId="4A03F00C" w14:textId="77777777" w:rsidR="00EF7110" w:rsidRPr="00FC7306" w:rsidRDefault="00EF7110" w:rsidP="00EF7110">
            <w:pPr>
              <w:spacing w:before="20" w:after="0"/>
              <w:ind w:left="170"/>
              <w:rPr>
                <w:b/>
                <w:sz w:val="16"/>
                <w:lang w:val="es-ES"/>
              </w:rPr>
            </w:pPr>
            <w:r w:rsidRPr="00FC7306">
              <w:rPr>
                <w:b/>
                <w:sz w:val="16"/>
                <w:lang w:val="es-ES"/>
              </w:rPr>
              <w:t>Costo:</w:t>
            </w:r>
          </w:p>
        </w:tc>
        <w:tc>
          <w:tcPr>
            <w:tcW w:w="1113" w:type="pct"/>
            <w:vAlign w:val="bottom"/>
          </w:tcPr>
          <w:p w14:paraId="141CCEC9" w14:textId="77777777" w:rsidR="00EF7110" w:rsidRPr="00FC7306" w:rsidRDefault="00EF7110" w:rsidP="00FD4244">
            <w:pPr>
              <w:spacing w:before="20" w:after="0"/>
              <w:ind w:left="113"/>
              <w:rPr>
                <w:sz w:val="16"/>
                <w:lang w:val="es-ES"/>
              </w:rPr>
            </w:pPr>
            <w:r>
              <w:rPr>
                <w:sz w:val="16"/>
                <w:lang w:val="es-ES"/>
              </w:rPr>
              <w:t>$</w:t>
            </w:r>
            <w:r w:rsidR="00FD4244">
              <w:rPr>
                <w:sz w:val="16"/>
                <w:lang w:val="es-ES"/>
              </w:rPr>
              <w:t>720,000</w:t>
            </w:r>
            <w:r>
              <w:rPr>
                <w:sz w:val="16"/>
                <w:lang w:val="es-ES"/>
              </w:rPr>
              <w:t xml:space="preserve"> con IVA incluido</w:t>
            </w:r>
          </w:p>
        </w:tc>
        <w:tc>
          <w:tcPr>
            <w:tcW w:w="904" w:type="pct"/>
            <w:vAlign w:val="bottom"/>
          </w:tcPr>
          <w:p w14:paraId="3035A101" w14:textId="77777777" w:rsidR="00EF7110" w:rsidRPr="00FC7306" w:rsidRDefault="00EF7110" w:rsidP="00EF7110">
            <w:pPr>
              <w:spacing w:before="20" w:after="0"/>
              <w:ind w:left="170"/>
              <w:rPr>
                <w:b/>
                <w:sz w:val="16"/>
                <w:lang w:val="es-ES"/>
              </w:rPr>
            </w:pPr>
            <w:r w:rsidRPr="00FC7306">
              <w:rPr>
                <w:b/>
                <w:sz w:val="16"/>
                <w:lang w:val="es-ES"/>
              </w:rPr>
              <w:t>Fuente de Financiamiento:</w:t>
            </w:r>
          </w:p>
        </w:tc>
        <w:tc>
          <w:tcPr>
            <w:tcW w:w="2234" w:type="pct"/>
            <w:vAlign w:val="center"/>
          </w:tcPr>
          <w:p w14:paraId="146E6EBE" w14:textId="77777777" w:rsidR="00EF7110" w:rsidRPr="00FC7306" w:rsidRDefault="00EF7110" w:rsidP="00EF7110">
            <w:pPr>
              <w:spacing w:before="20" w:after="0"/>
              <w:ind w:left="113"/>
              <w:rPr>
                <w:color w:val="FF0000"/>
                <w:sz w:val="16"/>
                <w:lang w:val="es-ES"/>
              </w:rPr>
            </w:pPr>
            <w:r w:rsidRPr="00FC7306">
              <w:rPr>
                <w:sz w:val="16"/>
                <w:lang w:val="es-ES"/>
              </w:rPr>
              <w:t>Recursos Fiscales</w:t>
            </w:r>
          </w:p>
        </w:tc>
      </w:tr>
      <w:tr w:rsidR="00EF7110" w:rsidRPr="00FC7306" w14:paraId="76D22082" w14:textId="77777777" w:rsidTr="00EF7110">
        <w:tc>
          <w:tcPr>
            <w:tcW w:w="749" w:type="pct"/>
            <w:tcBorders>
              <w:bottom w:val="single" w:sz="4" w:space="0" w:color="auto"/>
            </w:tcBorders>
            <w:vAlign w:val="bottom"/>
          </w:tcPr>
          <w:p w14:paraId="3DBA69CE" w14:textId="77777777" w:rsidR="00EF7110" w:rsidRPr="00FC7306" w:rsidRDefault="00EF7110" w:rsidP="00EF7110">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3379D67C" w14:textId="77777777" w:rsidR="00EF7110" w:rsidRPr="00FC7306" w:rsidRDefault="00EF7110" w:rsidP="00EF7110">
            <w:pPr>
              <w:pStyle w:val="Cdetexto"/>
              <w:spacing w:after="0"/>
              <w:jc w:val="center"/>
              <w:rPr>
                <w:sz w:val="14"/>
                <w:szCs w:val="14"/>
              </w:rPr>
            </w:pPr>
            <w:r w:rsidRPr="00FC7306">
              <w:rPr>
                <w:sz w:val="14"/>
                <w:szCs w:val="14"/>
              </w:rPr>
              <w:t>SHCP</w:t>
            </w:r>
          </w:p>
        </w:tc>
        <w:tc>
          <w:tcPr>
            <w:tcW w:w="904" w:type="pct"/>
            <w:tcBorders>
              <w:bottom w:val="single" w:sz="4" w:space="0" w:color="auto"/>
            </w:tcBorders>
            <w:vAlign w:val="bottom"/>
          </w:tcPr>
          <w:p w14:paraId="642613EF" w14:textId="77777777" w:rsidR="00EF7110" w:rsidRPr="00FC7306" w:rsidRDefault="00EF7110" w:rsidP="00EF7110">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bottom"/>
          </w:tcPr>
          <w:p w14:paraId="23D79D34" w14:textId="77777777" w:rsidR="00EF7110" w:rsidRPr="00FC7306" w:rsidRDefault="00EF7110" w:rsidP="00EF7110">
            <w:pPr>
              <w:pStyle w:val="Textocuadro1"/>
              <w:rPr>
                <w:sz w:val="16"/>
                <w:szCs w:val="16"/>
              </w:rPr>
            </w:pPr>
            <w:r w:rsidRPr="00FC7306">
              <w:rPr>
                <w:sz w:val="16"/>
                <w:szCs w:val="16"/>
              </w:rPr>
              <w:t>Disponible en:</w:t>
            </w:r>
          </w:p>
          <w:p w14:paraId="21B6A484" w14:textId="77777777" w:rsidR="00EF7110" w:rsidRPr="00FC7306" w:rsidRDefault="00EF7110" w:rsidP="00EF7110">
            <w:pPr>
              <w:pStyle w:val="Textocuadro1"/>
              <w:rPr>
                <w:sz w:val="16"/>
                <w:szCs w:val="16"/>
              </w:rPr>
            </w:pPr>
            <w:r w:rsidRPr="00FC7306">
              <w:rPr>
                <w:sz w:val="16"/>
                <w:szCs w:val="16"/>
              </w:rPr>
              <w:t>http://www.transparenciapresupuestaria.gob.mx/</w:t>
            </w:r>
          </w:p>
        </w:tc>
      </w:tr>
    </w:tbl>
    <w:p w14:paraId="76362325" w14:textId="77777777" w:rsidR="00EF7110" w:rsidRDefault="00EF7110" w:rsidP="00F13410"/>
    <w:tbl>
      <w:tblPr>
        <w:tblStyle w:val="Tablaconcuadrcula32"/>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30752B" w:rsidRPr="00FC7306" w14:paraId="13FCA6CC" w14:textId="77777777" w:rsidTr="003F7B95">
        <w:trPr>
          <w:trHeight w:val="392"/>
          <w:jc w:val="center"/>
        </w:trPr>
        <w:tc>
          <w:tcPr>
            <w:tcW w:w="10173" w:type="dxa"/>
            <w:gridSpan w:val="5"/>
            <w:shd w:val="clear" w:color="auto" w:fill="D6E3BC" w:themeFill="accent3" w:themeFillTint="66"/>
            <w:vAlign w:val="center"/>
          </w:tcPr>
          <w:p w14:paraId="15EF2F77" w14:textId="77777777" w:rsidR="0030752B" w:rsidRPr="006C2077" w:rsidRDefault="0030752B" w:rsidP="002E4E24">
            <w:pPr>
              <w:pStyle w:val="CABEZA"/>
              <w:ind w:left="0"/>
              <w:rPr>
                <w:lang w:val="es-MX"/>
              </w:rPr>
            </w:pPr>
            <w:r w:rsidRPr="006C2077">
              <w:rPr>
                <w:lang w:val="es-MX"/>
              </w:rPr>
              <w:br w:type="page"/>
              <w:t>Ramo 17. Procuraduría General de la República</w:t>
            </w:r>
          </w:p>
        </w:tc>
      </w:tr>
      <w:tr w:rsidR="0030752B" w:rsidRPr="00FC7306" w14:paraId="05B5B5BA" w14:textId="77777777" w:rsidTr="00BD7CE9">
        <w:trPr>
          <w:jc w:val="center"/>
        </w:trPr>
        <w:tc>
          <w:tcPr>
            <w:tcW w:w="1359" w:type="dxa"/>
            <w:shd w:val="clear" w:color="auto" w:fill="D9D9D9" w:themeFill="background1" w:themeFillShade="D9"/>
          </w:tcPr>
          <w:p w14:paraId="5E97AD49" w14:textId="77777777" w:rsidR="0030752B" w:rsidRPr="00FC7306" w:rsidRDefault="0030752B" w:rsidP="00BD7CE9">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7BDFA6CD" w14:textId="77777777" w:rsidR="0030752B" w:rsidRPr="00FC7306" w:rsidRDefault="001E2F10" w:rsidP="00BD7CE9">
            <w:pPr>
              <w:contextualSpacing/>
              <w:rPr>
                <w:sz w:val="16"/>
                <w:szCs w:val="16"/>
                <w:lang w:val="es-ES" w:eastAsia="en-US"/>
              </w:rPr>
            </w:pPr>
            <w:r>
              <w:rPr>
                <w:sz w:val="16"/>
                <w:szCs w:val="16"/>
                <w:lang w:val="es-ES" w:eastAsia="en-US"/>
              </w:rPr>
              <w:t>E002</w:t>
            </w:r>
          </w:p>
        </w:tc>
        <w:tc>
          <w:tcPr>
            <w:tcW w:w="1701" w:type="dxa"/>
            <w:gridSpan w:val="2"/>
            <w:shd w:val="clear" w:color="auto" w:fill="D9D9D9" w:themeFill="background1" w:themeFillShade="D9"/>
          </w:tcPr>
          <w:p w14:paraId="4E0F0C25" w14:textId="77777777" w:rsidR="0030752B" w:rsidRPr="00FC7306" w:rsidRDefault="0030752B" w:rsidP="00BD7CE9">
            <w:pPr>
              <w:spacing w:before="20"/>
              <w:rPr>
                <w:b/>
                <w:sz w:val="16"/>
                <w:lang w:val="es-ES"/>
              </w:rPr>
            </w:pPr>
            <w:r w:rsidRPr="00FC7306">
              <w:rPr>
                <w:b/>
                <w:sz w:val="16"/>
                <w:lang w:val="es-ES"/>
              </w:rPr>
              <w:t>Denominación:</w:t>
            </w:r>
          </w:p>
        </w:tc>
        <w:tc>
          <w:tcPr>
            <w:tcW w:w="6379" w:type="dxa"/>
            <w:shd w:val="clear" w:color="auto" w:fill="D9D9D9" w:themeFill="background1" w:themeFillShade="D9"/>
          </w:tcPr>
          <w:p w14:paraId="3251C314" w14:textId="77777777" w:rsidR="0030752B" w:rsidRPr="00FC7306" w:rsidRDefault="0030752B" w:rsidP="00BD7CE9">
            <w:pPr>
              <w:contextualSpacing/>
              <w:rPr>
                <w:sz w:val="16"/>
                <w:szCs w:val="16"/>
                <w:lang w:val="es-ES" w:eastAsia="en-US"/>
              </w:rPr>
            </w:pPr>
            <w:r w:rsidRPr="0030752B">
              <w:rPr>
                <w:sz w:val="16"/>
                <w:szCs w:val="16"/>
                <w:lang w:val="es-ES" w:eastAsia="en-US"/>
              </w:rPr>
              <w:t>Investigar y perseguir los delitos del orden federal</w:t>
            </w:r>
            <w:r>
              <w:rPr>
                <w:sz w:val="16"/>
                <w:szCs w:val="16"/>
                <w:lang w:val="es-ES" w:eastAsia="en-US"/>
              </w:rPr>
              <w:t>.</w:t>
            </w:r>
          </w:p>
        </w:tc>
      </w:tr>
      <w:tr w:rsidR="0030752B" w:rsidRPr="00FC7306" w14:paraId="45EB4356" w14:textId="77777777" w:rsidTr="00BD7CE9">
        <w:trPr>
          <w:jc w:val="center"/>
        </w:trPr>
        <w:tc>
          <w:tcPr>
            <w:tcW w:w="2778" w:type="dxa"/>
            <w:gridSpan w:val="3"/>
          </w:tcPr>
          <w:p w14:paraId="270963C8" w14:textId="77777777" w:rsidR="0030752B" w:rsidRPr="00FC7306" w:rsidRDefault="0030752B" w:rsidP="00BD7CE9">
            <w:pPr>
              <w:spacing w:before="20"/>
              <w:rPr>
                <w:b/>
                <w:sz w:val="16"/>
                <w:lang w:val="es-ES"/>
              </w:rPr>
            </w:pPr>
            <w:r w:rsidRPr="00FC7306">
              <w:rPr>
                <w:b/>
                <w:sz w:val="16"/>
                <w:lang w:val="es-ES"/>
              </w:rPr>
              <w:t>Unidad Administrativa</w:t>
            </w:r>
            <w:r>
              <w:rPr>
                <w:b/>
                <w:sz w:val="16"/>
                <w:lang w:val="es-ES"/>
              </w:rPr>
              <w:t>:</w:t>
            </w:r>
          </w:p>
        </w:tc>
        <w:tc>
          <w:tcPr>
            <w:tcW w:w="7395" w:type="dxa"/>
            <w:gridSpan w:val="2"/>
          </w:tcPr>
          <w:p w14:paraId="2E45C6E0" w14:textId="77777777" w:rsidR="0030752B" w:rsidRPr="00FC7306" w:rsidRDefault="008667CA" w:rsidP="00BD7CE9">
            <w:pPr>
              <w:spacing w:before="20"/>
              <w:rPr>
                <w:rFonts w:eastAsia="Times New Roman"/>
                <w:sz w:val="16"/>
                <w:szCs w:val="16"/>
                <w:lang w:val="es-MX" w:eastAsia="en-US"/>
              </w:rPr>
            </w:pPr>
            <w:r>
              <w:rPr>
                <w:rFonts w:eastAsia="Times New Roman"/>
                <w:sz w:val="16"/>
                <w:szCs w:val="16"/>
                <w:lang w:val="es-MX" w:eastAsia="en-US"/>
              </w:rPr>
              <w:t>58 UR de la Procuraduría General de la República</w:t>
            </w:r>
          </w:p>
        </w:tc>
      </w:tr>
      <w:tr w:rsidR="0030752B" w:rsidRPr="00FC7306" w14:paraId="6AC2768A" w14:textId="77777777" w:rsidTr="00BD7CE9">
        <w:trPr>
          <w:jc w:val="center"/>
        </w:trPr>
        <w:tc>
          <w:tcPr>
            <w:tcW w:w="2778" w:type="dxa"/>
            <w:gridSpan w:val="3"/>
          </w:tcPr>
          <w:p w14:paraId="6D830A6A" w14:textId="77777777" w:rsidR="0030752B" w:rsidRPr="00FC7306" w:rsidRDefault="0030752B" w:rsidP="00BD7CE9">
            <w:pPr>
              <w:spacing w:before="20"/>
              <w:rPr>
                <w:b/>
                <w:sz w:val="16"/>
                <w:lang w:val="es-ES"/>
              </w:rPr>
            </w:pPr>
            <w:r w:rsidRPr="00FC7306">
              <w:rPr>
                <w:b/>
                <w:sz w:val="16"/>
                <w:lang w:val="es-ES"/>
              </w:rPr>
              <w:t>Responsable</w:t>
            </w:r>
            <w:r>
              <w:rPr>
                <w:b/>
                <w:sz w:val="16"/>
                <w:lang w:val="es-ES"/>
              </w:rPr>
              <w:t>:</w:t>
            </w:r>
          </w:p>
        </w:tc>
        <w:tc>
          <w:tcPr>
            <w:tcW w:w="7395" w:type="dxa"/>
            <w:gridSpan w:val="2"/>
          </w:tcPr>
          <w:p w14:paraId="57336BFC" w14:textId="77777777" w:rsidR="00890631" w:rsidRPr="00FC7306" w:rsidRDefault="008667CA" w:rsidP="00BD7CE9">
            <w:pPr>
              <w:spacing w:before="20"/>
              <w:rPr>
                <w:sz w:val="16"/>
                <w:lang w:val="es-ES"/>
              </w:rPr>
            </w:pPr>
            <w:r w:rsidRPr="008667CA">
              <w:rPr>
                <w:sz w:val="16"/>
                <w:lang w:val="es-ES"/>
              </w:rPr>
              <w:t>Gilberto Higuera Bernal</w:t>
            </w:r>
            <w:r>
              <w:rPr>
                <w:sz w:val="16"/>
                <w:lang w:val="es-ES"/>
              </w:rPr>
              <w:t xml:space="preserve"> como coordinador de las UR para el desarrollo de la evaluación</w:t>
            </w:r>
          </w:p>
        </w:tc>
      </w:tr>
      <w:tr w:rsidR="0030752B" w:rsidRPr="00FC7306" w14:paraId="057F91B9" w14:textId="77777777" w:rsidTr="00BD7CE9">
        <w:trPr>
          <w:jc w:val="center"/>
        </w:trPr>
        <w:tc>
          <w:tcPr>
            <w:tcW w:w="2778" w:type="dxa"/>
            <w:gridSpan w:val="3"/>
            <w:tcBorders>
              <w:bottom w:val="single" w:sz="4" w:space="0" w:color="auto"/>
            </w:tcBorders>
            <w:shd w:val="clear" w:color="auto" w:fill="D9D9D9" w:themeFill="background1" w:themeFillShade="D9"/>
          </w:tcPr>
          <w:p w14:paraId="414A7DB9" w14:textId="77777777" w:rsidR="0030752B" w:rsidRPr="00FC7306" w:rsidRDefault="0030752B" w:rsidP="00BD7CE9">
            <w:pPr>
              <w:spacing w:before="20"/>
              <w:rPr>
                <w:b/>
                <w:sz w:val="16"/>
                <w:lang w:val="es-ES"/>
              </w:rPr>
            </w:pPr>
            <w:r w:rsidRPr="00FC7306">
              <w:rPr>
                <w:b/>
                <w:sz w:val="16"/>
                <w:lang w:val="es-ES"/>
              </w:rPr>
              <w:t>Tipo de Evaluación</w:t>
            </w:r>
            <w:r>
              <w:rPr>
                <w:b/>
                <w:sz w:val="16"/>
                <w:lang w:val="es-ES"/>
              </w:rPr>
              <w:t>:</w:t>
            </w:r>
          </w:p>
        </w:tc>
        <w:tc>
          <w:tcPr>
            <w:tcW w:w="7395" w:type="dxa"/>
            <w:gridSpan w:val="2"/>
            <w:tcBorders>
              <w:bottom w:val="single" w:sz="4" w:space="0" w:color="auto"/>
            </w:tcBorders>
            <w:shd w:val="clear" w:color="auto" w:fill="D9D9D9" w:themeFill="background1" w:themeFillShade="D9"/>
          </w:tcPr>
          <w:p w14:paraId="61C60A21" w14:textId="77777777" w:rsidR="0030752B" w:rsidRPr="00FC7306" w:rsidRDefault="0030752B" w:rsidP="00BD7CE9">
            <w:pPr>
              <w:spacing w:before="20"/>
              <w:rPr>
                <w:sz w:val="16"/>
                <w:lang w:val="es-ES"/>
              </w:rPr>
            </w:pPr>
            <w:r>
              <w:rPr>
                <w:sz w:val="16"/>
                <w:lang w:val="es-ES"/>
              </w:rPr>
              <w:t>Consistencia y Resultados</w:t>
            </w:r>
            <w:r w:rsidR="00BD08F0">
              <w:rPr>
                <w:sz w:val="16"/>
                <w:lang w:val="es-ES"/>
              </w:rPr>
              <w:t>, PAE 2016</w:t>
            </w:r>
          </w:p>
        </w:tc>
      </w:tr>
    </w:tbl>
    <w:p w14:paraId="0A0611BE" w14:textId="77777777" w:rsidR="001567C8" w:rsidRDefault="001567C8" w:rsidP="00F13410"/>
    <w:p w14:paraId="25E36DF5" w14:textId="77777777" w:rsidR="00890631" w:rsidRPr="00FC7306" w:rsidRDefault="00890631" w:rsidP="00890631">
      <w:pPr>
        <w:pStyle w:val="Cdetextonegrita"/>
      </w:pPr>
      <w:r w:rsidRPr="00FC7306">
        <w:t>Descripción del P</w:t>
      </w:r>
      <w:r>
        <w:t>p</w:t>
      </w:r>
    </w:p>
    <w:p w14:paraId="20FE11DE" w14:textId="77777777" w:rsidR="00890631" w:rsidRDefault="00890631" w:rsidP="00890631">
      <w:pPr>
        <w:pStyle w:val="Cdetextonegrita"/>
        <w:spacing w:line="250" w:lineRule="exact"/>
        <w:rPr>
          <w:b w:val="0"/>
        </w:rPr>
      </w:pPr>
      <w:r w:rsidRPr="000274AC">
        <w:rPr>
          <w:b w:val="0"/>
        </w:rPr>
        <w:t>El Pp E00</w:t>
      </w:r>
      <w:r w:rsidR="001E2F10" w:rsidRPr="000274AC">
        <w:rPr>
          <w:b w:val="0"/>
        </w:rPr>
        <w:t>2</w:t>
      </w:r>
      <w:r w:rsidR="008002FF" w:rsidRPr="000274AC">
        <w:rPr>
          <w:b w:val="0"/>
        </w:rPr>
        <w:t xml:space="preserve"> inició operaciones en </w:t>
      </w:r>
      <w:r w:rsidRPr="000274AC">
        <w:rPr>
          <w:b w:val="0"/>
        </w:rPr>
        <w:t xml:space="preserve">2008; el problema que </w:t>
      </w:r>
      <w:r w:rsidR="002E4E24">
        <w:rPr>
          <w:b w:val="0"/>
        </w:rPr>
        <w:t>identificó</w:t>
      </w:r>
      <w:r w:rsidR="00D0770B">
        <w:rPr>
          <w:b w:val="0"/>
        </w:rPr>
        <w:t xml:space="preserve"> </w:t>
      </w:r>
      <w:r w:rsidRPr="000274AC">
        <w:rPr>
          <w:b w:val="0"/>
        </w:rPr>
        <w:t xml:space="preserve">es “Disminución del número de averiguaciones previas consignadas del total de averiguaciones previas despachadas, en materia </w:t>
      </w:r>
      <w:r w:rsidRPr="000274AC">
        <w:rPr>
          <w:b w:val="0"/>
        </w:rPr>
        <w:lastRenderedPageBreak/>
        <w:t>de delitos del</w:t>
      </w:r>
      <w:r w:rsidRPr="00890631">
        <w:rPr>
          <w:b w:val="0"/>
        </w:rPr>
        <w:t xml:space="preserve"> orden federal competencia de la </w:t>
      </w:r>
      <w:r w:rsidR="0056660E" w:rsidRPr="0056660E">
        <w:rPr>
          <w:b w:val="0"/>
        </w:rPr>
        <w:t xml:space="preserve">Subprocuraduría de Control Regional, Procedimientos Penales y Amparo de la PGR </w:t>
      </w:r>
      <w:r w:rsidR="0056660E">
        <w:rPr>
          <w:b w:val="0"/>
        </w:rPr>
        <w:t>(</w:t>
      </w:r>
      <w:r w:rsidRPr="00890631">
        <w:rPr>
          <w:b w:val="0"/>
        </w:rPr>
        <w:t>SCRPPA</w:t>
      </w:r>
      <w:r w:rsidR="0056660E">
        <w:rPr>
          <w:b w:val="0"/>
        </w:rPr>
        <w:t>)</w:t>
      </w:r>
      <w:r w:rsidRPr="00890631">
        <w:rPr>
          <w:b w:val="0"/>
        </w:rPr>
        <w:t>”.</w:t>
      </w:r>
    </w:p>
    <w:p w14:paraId="4E003E86" w14:textId="77777777" w:rsidR="00890631" w:rsidRPr="00DD5E50" w:rsidRDefault="00890631" w:rsidP="00890631">
      <w:pPr>
        <w:pStyle w:val="Cdetextonegrita"/>
        <w:spacing w:line="250" w:lineRule="exact"/>
        <w:rPr>
          <w:b w:val="0"/>
        </w:rPr>
      </w:pPr>
      <w:r w:rsidRPr="00DD5E50">
        <w:rPr>
          <w:b w:val="0"/>
        </w:rPr>
        <w:t>El fin del Pp es “</w:t>
      </w:r>
      <w:r w:rsidRPr="00890631">
        <w:rPr>
          <w:b w:val="0"/>
        </w:rPr>
        <w:t>Contribuir a lograr una procuración de justicia eficaz y eficiente mediante las consignaciones de averiguaciones pre</w:t>
      </w:r>
      <w:r>
        <w:rPr>
          <w:b w:val="0"/>
        </w:rPr>
        <w:t>vias en delitos federales</w:t>
      </w:r>
      <w:r w:rsidRPr="00DD5E50">
        <w:rPr>
          <w:b w:val="0"/>
        </w:rPr>
        <w:t>”.</w:t>
      </w:r>
    </w:p>
    <w:p w14:paraId="7A6B8274" w14:textId="77777777" w:rsidR="00890631" w:rsidRDefault="00890631" w:rsidP="00890631">
      <w:pPr>
        <w:pStyle w:val="Cdetextonegrita"/>
        <w:spacing w:line="250" w:lineRule="exact"/>
        <w:rPr>
          <w:b w:val="0"/>
        </w:rPr>
      </w:pPr>
      <w:r w:rsidRPr="00DD5E50">
        <w:rPr>
          <w:b w:val="0"/>
        </w:rPr>
        <w:t xml:space="preserve">El propósito </w:t>
      </w:r>
      <w:r w:rsidR="002E4E24">
        <w:rPr>
          <w:b w:val="0"/>
        </w:rPr>
        <w:t xml:space="preserve">definido </w:t>
      </w:r>
      <w:r w:rsidRPr="00DD5E50">
        <w:rPr>
          <w:b w:val="0"/>
        </w:rPr>
        <w:t>del Pp es “</w:t>
      </w:r>
      <w:r w:rsidRPr="00890631">
        <w:rPr>
          <w:b w:val="0"/>
        </w:rPr>
        <w:t>Los denunciantes en materia de delitos federales son beneficiados con las averiguaciones previas consignadas</w:t>
      </w:r>
      <w:r w:rsidRPr="00DD5E50">
        <w:rPr>
          <w:b w:val="0"/>
        </w:rPr>
        <w:t xml:space="preserve">”. </w:t>
      </w:r>
      <w:r>
        <w:rPr>
          <w:b w:val="0"/>
        </w:rPr>
        <w:t>El único componente</w:t>
      </w:r>
      <w:r w:rsidRPr="00DD5E50">
        <w:rPr>
          <w:b w:val="0"/>
        </w:rPr>
        <w:t xml:space="preserve"> del Pp </w:t>
      </w:r>
      <w:r>
        <w:rPr>
          <w:b w:val="0"/>
        </w:rPr>
        <w:t>es el</w:t>
      </w:r>
      <w:r w:rsidRPr="00DD5E50">
        <w:rPr>
          <w:b w:val="0"/>
        </w:rPr>
        <w:t xml:space="preserve"> siguiente: 1) “</w:t>
      </w:r>
      <w:r w:rsidR="0056660E" w:rsidRPr="0056660E">
        <w:rPr>
          <w:b w:val="0"/>
        </w:rPr>
        <w:t>Expedientes de averiguaciones previas despachados</w:t>
      </w:r>
      <w:r>
        <w:rPr>
          <w:b w:val="0"/>
        </w:rPr>
        <w:t>”.</w:t>
      </w:r>
    </w:p>
    <w:p w14:paraId="09788BF0" w14:textId="77777777" w:rsidR="00890631" w:rsidRDefault="00890631" w:rsidP="00890631">
      <w:pPr>
        <w:pStyle w:val="Cdetextonegrita"/>
        <w:spacing w:line="250" w:lineRule="exact"/>
        <w:rPr>
          <w:b w:val="0"/>
        </w:rPr>
      </w:pPr>
      <w:r w:rsidRPr="00DD5E50">
        <w:rPr>
          <w:b w:val="0"/>
        </w:rPr>
        <w:t>La PPo del Pp está definida como “</w:t>
      </w:r>
      <w:r w:rsidR="0056660E" w:rsidRPr="0056660E">
        <w:rPr>
          <w:b w:val="0"/>
        </w:rPr>
        <w:t>Sociedad en general</w:t>
      </w:r>
      <w:r w:rsidRPr="00DD5E50">
        <w:rPr>
          <w:b w:val="0"/>
        </w:rPr>
        <w:t>”; mientras que</w:t>
      </w:r>
      <w:r>
        <w:rPr>
          <w:b w:val="0"/>
        </w:rPr>
        <w:t xml:space="preserve"> su PO está definida como “</w:t>
      </w:r>
      <w:r w:rsidR="0056660E" w:rsidRPr="0056660E">
        <w:rPr>
          <w:b w:val="0"/>
        </w:rPr>
        <w:t>Los denunciantes de delitos competencia de la SCRPPA</w:t>
      </w:r>
      <w:r>
        <w:rPr>
          <w:b w:val="0"/>
        </w:rPr>
        <w:t>”.</w:t>
      </w:r>
    </w:p>
    <w:p w14:paraId="709D29F6" w14:textId="77777777" w:rsidR="00890631" w:rsidRPr="005D35BB" w:rsidRDefault="00890631" w:rsidP="00890631">
      <w:pPr>
        <w:pStyle w:val="Cdetextonegrita"/>
        <w:spacing w:line="250" w:lineRule="exact"/>
        <w:rPr>
          <w:b w:val="0"/>
        </w:rPr>
      </w:pPr>
      <w:r w:rsidRPr="00DD5E50">
        <w:rPr>
          <w:b w:val="0"/>
        </w:rPr>
        <w:t xml:space="preserve">Asimismo, el Pp está alineado con el PND </w:t>
      </w:r>
      <w:r w:rsidR="003E3DB4">
        <w:rPr>
          <w:b w:val="0"/>
        </w:rPr>
        <w:t>a través de</w:t>
      </w:r>
      <w:r w:rsidRPr="00DD5E50">
        <w:rPr>
          <w:b w:val="0"/>
        </w:rPr>
        <w:t xml:space="preserve"> la Meta Na</w:t>
      </w:r>
      <w:r w:rsidR="0056660E">
        <w:rPr>
          <w:b w:val="0"/>
        </w:rPr>
        <w:t>cional I</w:t>
      </w:r>
      <w:r>
        <w:rPr>
          <w:b w:val="0"/>
        </w:rPr>
        <w:t xml:space="preserve"> México </w:t>
      </w:r>
      <w:r w:rsidR="0056660E">
        <w:rPr>
          <w:b w:val="0"/>
        </w:rPr>
        <w:t>en Paz</w:t>
      </w:r>
      <w:r>
        <w:rPr>
          <w:b w:val="0"/>
        </w:rPr>
        <w:t xml:space="preserve">, </w:t>
      </w:r>
      <w:r w:rsidRPr="00DD5E50">
        <w:rPr>
          <w:b w:val="0"/>
        </w:rPr>
        <w:t>Objetivo</w:t>
      </w:r>
      <w:r w:rsidR="0056660E">
        <w:rPr>
          <w:b w:val="0"/>
        </w:rPr>
        <w:t xml:space="preserve"> 1.4</w:t>
      </w:r>
      <w:r w:rsidRPr="00DD5E50">
        <w:rPr>
          <w:b w:val="0"/>
        </w:rPr>
        <w:t xml:space="preserve"> </w:t>
      </w:r>
      <w:r w:rsidR="0056660E" w:rsidRPr="0056660E">
        <w:rPr>
          <w:b w:val="0"/>
        </w:rPr>
        <w:t>Garantizar un Sistema de Justicia Penal eficaz, expedito, imparcial y transparente</w:t>
      </w:r>
      <w:r w:rsidRPr="00DD5E50">
        <w:rPr>
          <w:b w:val="0"/>
        </w:rPr>
        <w:t xml:space="preserve">, </w:t>
      </w:r>
      <w:r>
        <w:rPr>
          <w:b w:val="0"/>
        </w:rPr>
        <w:t xml:space="preserve">y con el </w:t>
      </w:r>
      <w:r w:rsidR="0056660E" w:rsidRPr="0056660E">
        <w:rPr>
          <w:b w:val="0"/>
        </w:rPr>
        <w:t>Programa Nacional de Procuración de Justicia 2013-2018 (PNPJ)</w:t>
      </w:r>
      <w:r w:rsidR="003E3DB4">
        <w:rPr>
          <w:b w:val="0"/>
        </w:rPr>
        <w:t>,</w:t>
      </w:r>
      <w:r>
        <w:rPr>
          <w:b w:val="0"/>
        </w:rPr>
        <w:t xml:space="preserve"> </w:t>
      </w:r>
      <w:r w:rsidRPr="00DD5E50">
        <w:rPr>
          <w:b w:val="0"/>
        </w:rPr>
        <w:t>Objetivo</w:t>
      </w:r>
      <w:r w:rsidR="0056660E">
        <w:rPr>
          <w:b w:val="0"/>
        </w:rPr>
        <w:t xml:space="preserve"> 3</w:t>
      </w:r>
      <w:r w:rsidRPr="00DD5E50">
        <w:rPr>
          <w:b w:val="0"/>
        </w:rPr>
        <w:t xml:space="preserve"> </w:t>
      </w:r>
      <w:r w:rsidR="0056660E" w:rsidRPr="0056660E">
        <w:rPr>
          <w:b w:val="0"/>
        </w:rPr>
        <w:t>Lograr una Procuración de Justicia Eficaz y Eficiente</w:t>
      </w:r>
      <w:r w:rsidR="0056660E">
        <w:rPr>
          <w:b w:val="0"/>
        </w:rPr>
        <w:t>.</w:t>
      </w:r>
    </w:p>
    <w:p w14:paraId="585FAFE9" w14:textId="77777777" w:rsidR="00890631" w:rsidRPr="00FC7306" w:rsidRDefault="00890631" w:rsidP="00890631">
      <w:pPr>
        <w:pStyle w:val="Cdetextonegrita"/>
        <w:spacing w:before="120" w:line="250" w:lineRule="exact"/>
      </w:pPr>
      <w:r w:rsidRPr="00FC7306">
        <w:t>Principales Hallazgos</w:t>
      </w:r>
    </w:p>
    <w:p w14:paraId="69EC6D10" w14:textId="77777777" w:rsidR="00890631" w:rsidRPr="00CD4D0C" w:rsidRDefault="00890631" w:rsidP="00890631">
      <w:pPr>
        <w:spacing w:line="250" w:lineRule="exact"/>
        <w:jc w:val="both"/>
        <w:rPr>
          <w:i/>
          <w:lang w:val="es-ES"/>
        </w:rPr>
      </w:pPr>
      <w:r w:rsidRPr="00CD4D0C">
        <w:rPr>
          <w:i/>
          <w:lang w:val="es-ES"/>
        </w:rPr>
        <w:t>Diseño:</w:t>
      </w:r>
    </w:p>
    <w:p w14:paraId="2E20DC79" w14:textId="77777777" w:rsidR="00890631" w:rsidRDefault="000425AA" w:rsidP="00890631">
      <w:pPr>
        <w:pStyle w:val="Cdetexto"/>
        <w:spacing w:line="250" w:lineRule="exact"/>
      </w:pPr>
      <w:r w:rsidRPr="000425AA">
        <w:t>El problema efectivamente se formula como una situación que puede ser revertida o atendida. No obstante, no está red</w:t>
      </w:r>
      <w:r>
        <w:t xml:space="preserve">actado como se </w:t>
      </w:r>
      <w:r w:rsidR="0000320E">
        <w:t xml:space="preserve">establece </w:t>
      </w:r>
      <w:r>
        <w:t>en la “</w:t>
      </w:r>
      <w:r w:rsidR="0000320E">
        <w:t>G</w:t>
      </w:r>
      <w:r w:rsidR="0000320E" w:rsidRPr="000425AA">
        <w:t xml:space="preserve">uía </w:t>
      </w:r>
      <w:r w:rsidRPr="000425AA">
        <w:t>para el diseño</w:t>
      </w:r>
      <w:r>
        <w:t xml:space="preserve"> de la </w:t>
      </w:r>
      <w:r w:rsidR="0000320E">
        <w:t>Matriz e Indicadores para Resultados</w:t>
      </w:r>
      <w:r>
        <w:t>” emitida por la SHCP</w:t>
      </w:r>
      <w:r w:rsidR="00890631">
        <w:t>.</w:t>
      </w:r>
    </w:p>
    <w:p w14:paraId="3DB6E9BF" w14:textId="77777777" w:rsidR="000425AA" w:rsidRDefault="000425AA" w:rsidP="00890631">
      <w:pPr>
        <w:pStyle w:val="Cdetexto"/>
        <w:spacing w:line="250" w:lineRule="exact"/>
      </w:pPr>
      <w:r w:rsidRPr="000425AA">
        <w:t>Actualmente, en el marco del Sistema Procesal Penal Inquisitorio Mixto, las causas,</w:t>
      </w:r>
      <w:r w:rsidR="00A66D6D">
        <w:t xml:space="preserve"> efectos y características del problema c</w:t>
      </w:r>
      <w:r w:rsidRPr="000425AA">
        <w:t>en</w:t>
      </w:r>
      <w:r w:rsidR="00A66D6D">
        <w:t>tral están identificados en la estructura a</w:t>
      </w:r>
      <w:r w:rsidRPr="000425AA">
        <w:t>nalítica del Pp</w:t>
      </w:r>
      <w:r w:rsidR="00A66D6D">
        <w:t>.</w:t>
      </w:r>
    </w:p>
    <w:p w14:paraId="2D320B6C" w14:textId="77777777" w:rsidR="00A66D6D" w:rsidRDefault="00A66D6D" w:rsidP="00890631">
      <w:pPr>
        <w:pStyle w:val="Cdetexto"/>
        <w:spacing w:line="250" w:lineRule="exact"/>
      </w:pPr>
      <w:r w:rsidRPr="00A66D6D">
        <w:t>La justificación que sustenta el modelo de operación del Pp se encuentra fundamentada en las funciones y atribuciones previstas desde la Constitución Política de los Estados Unidos Mexicanos hasta la Ley Orgánica de la PGR y su reglamento.</w:t>
      </w:r>
    </w:p>
    <w:p w14:paraId="73ECE933" w14:textId="77777777" w:rsidR="00890631" w:rsidRDefault="00890631" w:rsidP="00890631">
      <w:pPr>
        <w:pStyle w:val="Cdetexto"/>
        <w:spacing w:line="250" w:lineRule="exact"/>
      </w:pPr>
      <w:r>
        <w:t>El d</w:t>
      </w:r>
      <w:r w:rsidRPr="00571011">
        <w:t xml:space="preserve">iagnóstico enuncia cuáles son la </w:t>
      </w:r>
      <w:r>
        <w:t>PPo y PO</w:t>
      </w:r>
      <w:r w:rsidR="00A66D6D">
        <w:t>, las cuales tienen una u</w:t>
      </w:r>
      <w:r w:rsidR="00A66D6D" w:rsidRPr="00A66D6D">
        <w:t>nidad de medida</w:t>
      </w:r>
      <w:r w:rsidR="00A66D6D">
        <w:t>, i</w:t>
      </w:r>
      <w:r w:rsidR="00A66D6D" w:rsidRPr="00A66D6D">
        <w:t>ncluye</w:t>
      </w:r>
      <w:r w:rsidR="00A66D6D">
        <w:t>n</w:t>
      </w:r>
      <w:r w:rsidR="00A66D6D" w:rsidRPr="00A66D6D">
        <w:t xml:space="preserve"> metodología para su cuantificación</w:t>
      </w:r>
      <w:r w:rsidR="00A66D6D">
        <w:t xml:space="preserve"> y s</w:t>
      </w:r>
      <w:r w:rsidR="00A66D6D" w:rsidRPr="00A66D6D">
        <w:t>e define un plazo para su revisión y actualización</w:t>
      </w:r>
      <w:r w:rsidR="00A66D6D">
        <w:t>.</w:t>
      </w:r>
    </w:p>
    <w:p w14:paraId="62BB47DB" w14:textId="77777777" w:rsidR="00890631" w:rsidRPr="00FC7306" w:rsidRDefault="00890631" w:rsidP="00A66D6D">
      <w:pPr>
        <w:pStyle w:val="Cdetexto"/>
        <w:spacing w:line="250" w:lineRule="exact"/>
      </w:pPr>
      <w:r w:rsidRPr="000A258A">
        <w:t xml:space="preserve">El Pp presenta </w:t>
      </w:r>
      <w:r>
        <w:t>complementariedades y coincidencias con los</w:t>
      </w:r>
      <w:r w:rsidR="003021D2">
        <w:t xml:space="preserve"> siguientes</w:t>
      </w:r>
      <w:r>
        <w:t xml:space="preserve"> Pp del Ramo </w:t>
      </w:r>
      <w:r w:rsidR="00A66D6D">
        <w:t>17</w:t>
      </w:r>
      <w:r w:rsidR="0000320E">
        <w:t xml:space="preserve"> </w:t>
      </w:r>
      <w:r w:rsidR="00A66D6D">
        <w:t>E003</w:t>
      </w:r>
      <w:r>
        <w:t xml:space="preserve"> “</w:t>
      </w:r>
      <w:r w:rsidR="00A66D6D">
        <w:t>Investigar y perseguir los delitos relativos a la delincuencia organizada</w:t>
      </w:r>
      <w:r>
        <w:t xml:space="preserve">”, </w:t>
      </w:r>
      <w:r w:rsidR="00A66D6D">
        <w:t>E006</w:t>
      </w:r>
      <w:r>
        <w:t xml:space="preserve"> “</w:t>
      </w:r>
      <w:r w:rsidR="00A66D6D">
        <w:t>Investigar y perseguir los delitos federales de carácter especial</w:t>
      </w:r>
      <w:r>
        <w:t xml:space="preserve">”, </w:t>
      </w:r>
      <w:r w:rsidR="00A66D6D">
        <w:t>E011</w:t>
      </w:r>
      <w:r>
        <w:t xml:space="preserve"> “</w:t>
      </w:r>
      <w:r w:rsidR="00A66D6D">
        <w:t xml:space="preserve">Investigar, perseguir y prevenir </w:t>
      </w:r>
      <w:r w:rsidR="0000320E">
        <w:t>delitos del</w:t>
      </w:r>
      <w:r w:rsidR="00A66D6D">
        <w:t xml:space="preserve"> orden electoral</w:t>
      </w:r>
      <w:r>
        <w:t>”.</w:t>
      </w:r>
    </w:p>
    <w:p w14:paraId="45C07FFD" w14:textId="77777777" w:rsidR="00890631" w:rsidRPr="00CD4D0C" w:rsidRDefault="00890631" w:rsidP="00890631">
      <w:pPr>
        <w:spacing w:line="250" w:lineRule="exact"/>
        <w:jc w:val="both"/>
        <w:rPr>
          <w:i/>
          <w:lang w:val="es-ES"/>
        </w:rPr>
      </w:pPr>
      <w:r w:rsidRPr="00CD4D0C">
        <w:rPr>
          <w:i/>
          <w:lang w:val="es-ES"/>
        </w:rPr>
        <w:t>Planeación y Orientación a Resultados:</w:t>
      </w:r>
    </w:p>
    <w:p w14:paraId="04FAE82D" w14:textId="77777777" w:rsidR="003C1053" w:rsidRDefault="003C1053" w:rsidP="00890631">
      <w:pPr>
        <w:pStyle w:val="Cdetexto"/>
        <w:spacing w:line="250" w:lineRule="exact"/>
      </w:pPr>
      <w:r>
        <w:t xml:space="preserve">El Pp </w:t>
      </w:r>
      <w:r w:rsidRPr="003C1053">
        <w:t xml:space="preserve">considerará al PNPJ y el Programa Anual de Trabajo 2016 de la SCRPPA (PAT 2016) como planes estratégicos de la </w:t>
      </w:r>
      <w:r w:rsidR="003E3DB4">
        <w:t>Subprocuraduría de Control Regional, Procedimientos Penales y Amparo (</w:t>
      </w:r>
      <w:r w:rsidRPr="003C1053">
        <w:t>SCRPPA</w:t>
      </w:r>
      <w:r w:rsidR="003E3DB4">
        <w:t>)</w:t>
      </w:r>
      <w:r w:rsidRPr="003C1053">
        <w:t xml:space="preserve">. </w:t>
      </w:r>
    </w:p>
    <w:p w14:paraId="28A9C2F7" w14:textId="77777777" w:rsidR="00890631" w:rsidRDefault="003C1053" w:rsidP="00890631">
      <w:pPr>
        <w:pStyle w:val="Cdetexto"/>
        <w:spacing w:line="250" w:lineRule="exact"/>
      </w:pPr>
      <w:r w:rsidRPr="003C1053">
        <w:t xml:space="preserve">El PAT 2016 es producto de un ejercicio de planeación institucionalizado, es decir, sigue un procedimiento establecido en un documento oficial denominado “Metodología para la elaboración del </w:t>
      </w:r>
      <w:r>
        <w:t>PAT</w:t>
      </w:r>
      <w:r w:rsidRPr="003C1053">
        <w:t xml:space="preserve">” emitido por la Coordinación de Planeación, Desarrollo e Innovación Institucional de la PGR </w:t>
      </w:r>
      <w:r>
        <w:t>(</w:t>
      </w:r>
      <w:r w:rsidRPr="003C1053">
        <w:t>COPLADII</w:t>
      </w:r>
      <w:r>
        <w:t>)</w:t>
      </w:r>
      <w:r w:rsidRPr="003C1053">
        <w:t>.</w:t>
      </w:r>
    </w:p>
    <w:p w14:paraId="13A9558D" w14:textId="77777777" w:rsidR="00890631" w:rsidRDefault="00890631" w:rsidP="00890631">
      <w:pPr>
        <w:pStyle w:val="Cdetexto"/>
        <w:spacing w:line="250" w:lineRule="exact"/>
      </w:pPr>
      <w:r w:rsidRPr="00F11AE4">
        <w:t>La información con que cuenta el Pp para monitorear su de</w:t>
      </w:r>
      <w:r>
        <w:t xml:space="preserve">sempeño es oportuna, confiable, </w:t>
      </w:r>
      <w:r w:rsidR="003C1053" w:rsidRPr="00F11AE4">
        <w:t>sistematizada</w:t>
      </w:r>
      <w:r w:rsidR="003C1053">
        <w:t xml:space="preserve">, </w:t>
      </w:r>
      <w:r w:rsidRPr="00F11AE4">
        <w:t>e</w:t>
      </w:r>
      <w:r>
        <w:t>s pertinente y está a</w:t>
      </w:r>
      <w:r w:rsidR="003C1053">
        <w:t>ctualizada.</w:t>
      </w:r>
    </w:p>
    <w:p w14:paraId="6243B133" w14:textId="77777777" w:rsidR="00890631" w:rsidRPr="002F2E48" w:rsidRDefault="00890631" w:rsidP="002F2E48">
      <w:pPr>
        <w:pStyle w:val="Cdetexto"/>
        <w:spacing w:line="250" w:lineRule="exact"/>
      </w:pPr>
      <w:r w:rsidRPr="002F2E48">
        <w:t>Cobertura y Focalización:</w:t>
      </w:r>
    </w:p>
    <w:p w14:paraId="59F1ED75" w14:textId="77777777" w:rsidR="003C1053" w:rsidRDefault="003C1053" w:rsidP="002F2E48">
      <w:pPr>
        <w:pStyle w:val="Cdetexto"/>
        <w:spacing w:line="250" w:lineRule="exact"/>
      </w:pPr>
      <w:r w:rsidRPr="003C1053">
        <w:t xml:space="preserve">No se requiere como tal una estrategia de cobertura para el Pp, ya que todas las denuncias de delitos federales competencias de la SCRPPA son atendidas al 100%, lo que significa que de facto y por su naturaleza, el Pp cubre al 100% de su </w:t>
      </w:r>
      <w:r>
        <w:t>PO</w:t>
      </w:r>
      <w:r w:rsidRPr="003C1053">
        <w:t xml:space="preserve">, es decir, tiene que cubrirla totalmente. </w:t>
      </w:r>
    </w:p>
    <w:p w14:paraId="312F8BFA" w14:textId="77777777" w:rsidR="00961A13" w:rsidRDefault="003C1053" w:rsidP="002F2E48">
      <w:pPr>
        <w:pStyle w:val="Cdetexto"/>
        <w:spacing w:line="250" w:lineRule="exact"/>
      </w:pPr>
      <w:r w:rsidRPr="003C1053">
        <w:lastRenderedPageBreak/>
        <w:t xml:space="preserve">En el marco del Sistema Procesal Penal Inquisitorio Mixto, el Pp cuenta con dos mecanismos para identificar a su </w:t>
      </w:r>
      <w:r>
        <w:t>PO</w:t>
      </w:r>
      <w:r w:rsidR="00961A13">
        <w:t>.</w:t>
      </w:r>
    </w:p>
    <w:p w14:paraId="0819D3EF" w14:textId="77777777" w:rsidR="00890631" w:rsidRPr="002F2E48" w:rsidRDefault="00890631" w:rsidP="002F2E48">
      <w:pPr>
        <w:pStyle w:val="Cdetexto"/>
        <w:spacing w:line="250" w:lineRule="exact"/>
        <w:rPr>
          <w:i/>
        </w:rPr>
      </w:pPr>
      <w:r w:rsidRPr="002F2E48">
        <w:rPr>
          <w:i/>
        </w:rPr>
        <w:t>Operación:</w:t>
      </w:r>
    </w:p>
    <w:p w14:paraId="61E430B1" w14:textId="77777777" w:rsidR="00890631" w:rsidRDefault="003C1053" w:rsidP="003021D2">
      <w:pPr>
        <w:pStyle w:val="Cdetexto"/>
        <w:spacing w:line="250" w:lineRule="exact"/>
      </w:pPr>
      <w:r w:rsidRPr="003C1053">
        <w:t>Es importante mencionar que, como consecuencia de la entrada en vigor del nuevo Sistema Procesal Penal Acusatorio, desde el 18 de junio</w:t>
      </w:r>
      <w:r w:rsidR="0000320E">
        <w:t xml:space="preserve"> de 2016</w:t>
      </w:r>
      <w:r w:rsidRPr="003C1053">
        <w:t>, el Pp tiene dos tipos de apoyos a otorgar: los expedientes de averiguaciones previas despachados y las carpetas de investigación judicializadas. La MIR 2017 del Pp ya incorpora esta modificación. Se tiene conocimiento de que la PGR trabaja desde dicha fecha en las adecuaciones informáticas necesarias para registrar, supervisar y medir los aspectos relevantes de las carpetas de investigación.</w:t>
      </w:r>
    </w:p>
    <w:p w14:paraId="0A2CF156" w14:textId="77777777" w:rsidR="003C1053" w:rsidRDefault="003C1053" w:rsidP="003021D2">
      <w:pPr>
        <w:pStyle w:val="Cdetexto"/>
        <w:spacing w:line="250" w:lineRule="exact"/>
      </w:pPr>
      <w:r w:rsidRPr="003C1053">
        <w:t>Los procedimientos del Pp para la selección de sus beneficiarios, usuarios, área de enfoque y/o proyectos</w:t>
      </w:r>
      <w:r>
        <w:t xml:space="preserve"> i</w:t>
      </w:r>
      <w:r w:rsidRPr="003C1053">
        <w:t>ncluyen criterios de elegibilidad claramente especificados, es decir, no ex</w:t>
      </w:r>
      <w:r>
        <w:t>iste ambigüedad en su redacción, e</w:t>
      </w:r>
      <w:r w:rsidRPr="003C1053">
        <w:t xml:space="preserve">stán estandarizados, es decir, son utilizados por </w:t>
      </w:r>
      <w:r w:rsidR="00386FC7">
        <w:t>todas las instancias ejecutoras, e</w:t>
      </w:r>
      <w:r w:rsidRPr="003C1053">
        <w:t>stán sistem</w:t>
      </w:r>
      <w:r w:rsidR="00386FC7">
        <w:t xml:space="preserve">atizados y </w:t>
      </w:r>
      <w:r w:rsidR="0000320E">
        <w:t xml:space="preserve">son </w:t>
      </w:r>
      <w:r w:rsidRPr="003C1053">
        <w:t>difundidos públicamente</w:t>
      </w:r>
      <w:r w:rsidR="00386FC7">
        <w:t>.</w:t>
      </w:r>
    </w:p>
    <w:p w14:paraId="79332D75" w14:textId="77777777" w:rsidR="00890631" w:rsidRDefault="00890631" w:rsidP="003021D2">
      <w:pPr>
        <w:pStyle w:val="Cdetexto"/>
        <w:spacing w:line="250" w:lineRule="exact"/>
      </w:pPr>
      <w:r w:rsidRPr="002D7F6C">
        <w:t>Los procedimientos para el otorgamiento de los créditos y de los apoyos del Pp se encuentran estandarizados, sistematizados, difundidos públicamente y están apegados al documento normativo del Pp.</w:t>
      </w:r>
    </w:p>
    <w:p w14:paraId="3B63CAB4" w14:textId="77777777" w:rsidR="00961A13" w:rsidRPr="002F2E48" w:rsidRDefault="00890631" w:rsidP="002F2E48">
      <w:pPr>
        <w:pStyle w:val="Cdetexto"/>
        <w:spacing w:line="250" w:lineRule="exact"/>
        <w:rPr>
          <w:i/>
        </w:rPr>
      </w:pPr>
      <w:r w:rsidRPr="002F2E48">
        <w:rPr>
          <w:i/>
        </w:rPr>
        <w:t>Percepción de la Población Atendida:</w:t>
      </w:r>
    </w:p>
    <w:p w14:paraId="7E643620" w14:textId="77777777" w:rsidR="00890631" w:rsidRDefault="00386FC7" w:rsidP="002F2E48">
      <w:pPr>
        <w:pStyle w:val="Cdetexto"/>
        <w:spacing w:line="250" w:lineRule="exact"/>
      </w:pPr>
      <w:r w:rsidRPr="00386FC7">
        <w:t xml:space="preserve">El Pp no cuenta con instrumentos para medir el grado de satisfacción de su población, usuarios o </w:t>
      </w:r>
      <w:r>
        <w:t>A</w:t>
      </w:r>
      <w:r w:rsidR="0000320E">
        <w:t>E</w:t>
      </w:r>
      <w:r w:rsidR="00EB551E">
        <w:t xml:space="preserve"> atendida y e</w:t>
      </w:r>
      <w:r w:rsidRPr="00386FC7">
        <w:t>ste no se podría obtener de forma sencilla</w:t>
      </w:r>
      <w:r w:rsidR="00890631">
        <w:t>.</w:t>
      </w:r>
    </w:p>
    <w:p w14:paraId="657D688D" w14:textId="77777777" w:rsidR="00890631" w:rsidRPr="002F2E48" w:rsidRDefault="00890631" w:rsidP="002F2E48">
      <w:pPr>
        <w:pStyle w:val="Cdetexto"/>
        <w:spacing w:line="250" w:lineRule="exact"/>
        <w:rPr>
          <w:i/>
        </w:rPr>
      </w:pPr>
      <w:r w:rsidRPr="002F2E48">
        <w:rPr>
          <w:i/>
        </w:rPr>
        <w:t>Medición de Resultados:</w:t>
      </w:r>
    </w:p>
    <w:p w14:paraId="1720DE0A" w14:textId="77777777" w:rsidR="00890631" w:rsidRDefault="00890631" w:rsidP="00890631">
      <w:pPr>
        <w:pStyle w:val="Cdetexto"/>
        <w:spacing w:line="250" w:lineRule="exact"/>
      </w:pPr>
      <w:r w:rsidRPr="002D7F6C">
        <w:t>La elección de los indicadores de la M</w:t>
      </w:r>
      <w:r>
        <w:t>IR a nivel fin y p</w:t>
      </w:r>
      <w:r w:rsidRPr="002D7F6C">
        <w:t xml:space="preserve">ropósito de orden </w:t>
      </w:r>
      <w:r w:rsidR="00A76B70">
        <w:t>dos</w:t>
      </w:r>
      <w:r w:rsidRPr="002D7F6C">
        <w:t xml:space="preserve"> permite medir el avance de México en términos relativos a un conjunto de países y se considera que proporcionan información útil para diseñar o adecuar políticas públicas que mejoren el ambiente de competencia y competitividad en el país</w:t>
      </w:r>
      <w:r>
        <w:t>.</w:t>
      </w:r>
    </w:p>
    <w:p w14:paraId="62F2DFED" w14:textId="77777777" w:rsidR="00890631" w:rsidRDefault="00386FC7" w:rsidP="00890631">
      <w:pPr>
        <w:pStyle w:val="Cdetexto"/>
        <w:spacing w:line="250" w:lineRule="exact"/>
      </w:pPr>
      <w:r w:rsidRPr="00386FC7">
        <w:t xml:space="preserve">No se cuenta con información sobre estudios que </w:t>
      </w:r>
      <w:r w:rsidR="0000320E">
        <w:t xml:space="preserve">refieran </w:t>
      </w:r>
      <w:r w:rsidRPr="00386FC7">
        <w:t xml:space="preserve">el impacto de </w:t>
      </w:r>
      <w:r>
        <w:t>Pp</w:t>
      </w:r>
      <w:r w:rsidRPr="00386FC7">
        <w:t xml:space="preserve"> si</w:t>
      </w:r>
      <w:r>
        <w:t>milares porque éstos no existen</w:t>
      </w:r>
      <w:r w:rsidR="00890631" w:rsidRPr="002D7F6C">
        <w:t>.</w:t>
      </w:r>
      <w:r w:rsidR="00890631">
        <w:t xml:space="preserve"> Asimismo, e</w:t>
      </w:r>
      <w:r w:rsidR="00890631" w:rsidRPr="00237B3F">
        <w:t>l Pp no cuenta con evaluaciones de impacto</w:t>
      </w:r>
      <w:r w:rsidR="00890631">
        <w:t>.</w:t>
      </w:r>
    </w:p>
    <w:p w14:paraId="1A856D14" w14:textId="77777777" w:rsidR="00890631" w:rsidRDefault="00890631" w:rsidP="00890631">
      <w:pPr>
        <w:pStyle w:val="Cdetextonegrita"/>
        <w:spacing w:line="250" w:lineRule="exact"/>
      </w:pPr>
      <w:r w:rsidRPr="00FC7306">
        <w:t>Principales Recomendaciones</w:t>
      </w:r>
    </w:p>
    <w:p w14:paraId="0BB653E9" w14:textId="77777777" w:rsidR="003021D2" w:rsidRPr="00873B11" w:rsidRDefault="003021D2" w:rsidP="00873B11">
      <w:pPr>
        <w:pStyle w:val="Bala"/>
        <w:numPr>
          <w:ilvl w:val="0"/>
          <w:numId w:val="27"/>
        </w:numPr>
        <w:spacing w:line="250" w:lineRule="exact"/>
        <w:ind w:left="426"/>
      </w:pPr>
      <w:r w:rsidRPr="00873B11">
        <w:t xml:space="preserve">Elaborar </w:t>
      </w:r>
      <w:r w:rsidR="00386FC7" w:rsidRPr="00873B11">
        <w:t>un diagnóstico del Pp que</w:t>
      </w:r>
      <w:r w:rsidRPr="00873B11">
        <w:t xml:space="preserve"> d</w:t>
      </w:r>
      <w:r w:rsidR="00386FC7" w:rsidRPr="00873B11">
        <w:t>efina un periodo de revisión y actualización p</w:t>
      </w:r>
      <w:r w:rsidR="00D67BC4" w:rsidRPr="00873B11">
        <w:t>ara conocer la evolución de su problema c</w:t>
      </w:r>
      <w:r w:rsidR="00386FC7" w:rsidRPr="00873B11">
        <w:t>entral.</w:t>
      </w:r>
    </w:p>
    <w:p w14:paraId="6CBDDB99" w14:textId="77777777" w:rsidR="0030752B" w:rsidRPr="00873B11" w:rsidRDefault="00D67BC4" w:rsidP="00873B11">
      <w:pPr>
        <w:pStyle w:val="Bala"/>
        <w:numPr>
          <w:ilvl w:val="0"/>
          <w:numId w:val="27"/>
        </w:numPr>
        <w:spacing w:line="250" w:lineRule="exact"/>
        <w:ind w:left="426"/>
      </w:pPr>
      <w:r w:rsidRPr="00873B11">
        <w:t>Incluir en el PAT de la SCRPPA, a partir del año fiscal 2017 y como un anexo al mismo, a la MIR como un elemento de referencia para la planeación y el diseño de estrategias, proyectos y acciones.</w:t>
      </w:r>
    </w:p>
    <w:p w14:paraId="4A9E6123" w14:textId="77777777" w:rsidR="00D67BC4" w:rsidRPr="00873B11" w:rsidRDefault="00D67BC4" w:rsidP="00873B11">
      <w:pPr>
        <w:pStyle w:val="Bala"/>
        <w:numPr>
          <w:ilvl w:val="0"/>
          <w:numId w:val="27"/>
        </w:numPr>
        <w:spacing w:line="250" w:lineRule="exact"/>
        <w:ind w:left="426"/>
      </w:pPr>
      <w:r w:rsidRPr="00873B11">
        <w:t xml:space="preserve">Modificar la redacción del problema central del Pp. Una propuesta es la siguiente: </w:t>
      </w:r>
      <w:r w:rsidR="003021D2" w:rsidRPr="00873B11">
        <w:t>“</w:t>
      </w:r>
      <w:r w:rsidR="007F2938">
        <w:t>L</w:t>
      </w:r>
      <w:r w:rsidRPr="00873B11">
        <w:t>os denunciantes de delitos del orden federal enmarcados en el Pp demandan que se garantice la procuración de justicia a través de procesos de investigación y persecución</w:t>
      </w:r>
      <w:r w:rsidR="003021D2" w:rsidRPr="00873B11">
        <w:t>”</w:t>
      </w:r>
      <w:r w:rsidRPr="00873B11">
        <w:t>.</w:t>
      </w:r>
    </w:p>
    <w:p w14:paraId="39014C90" w14:textId="77777777" w:rsidR="00D67BC4" w:rsidRPr="00873B11" w:rsidRDefault="00D67BC4" w:rsidP="00873B11">
      <w:pPr>
        <w:pStyle w:val="Bala"/>
        <w:numPr>
          <w:ilvl w:val="0"/>
          <w:numId w:val="27"/>
        </w:numPr>
        <w:spacing w:line="250" w:lineRule="exact"/>
        <w:ind w:left="426"/>
      </w:pPr>
      <w:r w:rsidRPr="00873B11">
        <w:t>Focalizar la PPo para acotarla a “</w:t>
      </w:r>
      <w:r w:rsidR="007F2938">
        <w:t>L</w:t>
      </w:r>
      <w:r w:rsidRPr="00873B11">
        <w:t>os denunciantes que se presentan ante la PGR” en vez de "</w:t>
      </w:r>
      <w:r w:rsidR="007F2938">
        <w:t>L</w:t>
      </w:r>
      <w:r w:rsidRPr="00873B11">
        <w:t>a Sociedad en general".</w:t>
      </w:r>
    </w:p>
    <w:p w14:paraId="01E309C8" w14:textId="77777777" w:rsidR="00D67BC4" w:rsidRPr="00873B11" w:rsidRDefault="00D67BC4" w:rsidP="00873B11">
      <w:pPr>
        <w:pStyle w:val="Bala"/>
        <w:numPr>
          <w:ilvl w:val="0"/>
          <w:numId w:val="27"/>
        </w:numPr>
        <w:spacing w:line="250" w:lineRule="exact"/>
        <w:ind w:left="426"/>
      </w:pPr>
      <w:r w:rsidRPr="00873B11">
        <w:t>Cambiar la unidad de medida de la PPo y PO para pasar de la "averiguación previa" a los "denunciantes".</w:t>
      </w:r>
    </w:p>
    <w:p w14:paraId="7DFAEC7C" w14:textId="77777777" w:rsidR="003021D2" w:rsidRPr="003021D2" w:rsidRDefault="003021D2" w:rsidP="003021D2">
      <w:pPr>
        <w:pStyle w:val="Cdetextonegrita"/>
        <w:spacing w:line="250" w:lineRule="exact"/>
        <w:ind w:left="1080"/>
        <w:rPr>
          <w:b w:val="0"/>
        </w:rPr>
      </w:pPr>
    </w:p>
    <w:p w14:paraId="1E4F3F0C" w14:textId="77777777" w:rsidR="007447E8" w:rsidRDefault="007447E8">
      <w:r>
        <w:br w:type="page"/>
      </w: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30752B" w:rsidRPr="00FC7306" w14:paraId="6666C8A3" w14:textId="77777777" w:rsidTr="00BD7CE9">
        <w:tc>
          <w:tcPr>
            <w:tcW w:w="749" w:type="pct"/>
            <w:vAlign w:val="center"/>
          </w:tcPr>
          <w:p w14:paraId="61326C6D" w14:textId="77777777" w:rsidR="0030752B" w:rsidRPr="00FC7306" w:rsidRDefault="0030752B" w:rsidP="00BD7CE9">
            <w:pPr>
              <w:spacing w:before="20" w:after="0"/>
              <w:ind w:left="170"/>
              <w:rPr>
                <w:b/>
                <w:sz w:val="16"/>
                <w:lang w:val="es-ES"/>
              </w:rPr>
            </w:pPr>
            <w:r w:rsidRPr="00FC7306">
              <w:rPr>
                <w:b/>
                <w:sz w:val="16"/>
                <w:lang w:val="es-ES"/>
              </w:rPr>
              <w:lastRenderedPageBreak/>
              <w:t>Evaluador Externo</w:t>
            </w:r>
            <w:r>
              <w:rPr>
                <w:b/>
                <w:sz w:val="16"/>
                <w:lang w:val="es-ES"/>
              </w:rPr>
              <w:t>:</w:t>
            </w:r>
          </w:p>
        </w:tc>
        <w:tc>
          <w:tcPr>
            <w:tcW w:w="4251" w:type="pct"/>
            <w:gridSpan w:val="3"/>
          </w:tcPr>
          <w:p w14:paraId="66766CDC" w14:textId="77777777" w:rsidR="0030752B" w:rsidRPr="007F1DDD" w:rsidRDefault="0030752B" w:rsidP="00BD7CE9">
            <w:pPr>
              <w:spacing w:before="20" w:after="0"/>
              <w:ind w:left="113"/>
              <w:rPr>
                <w:sz w:val="16"/>
                <w:lang w:val="es-ES"/>
              </w:rPr>
            </w:pPr>
            <w:r w:rsidRPr="00FC7306">
              <w:rPr>
                <w:sz w:val="16"/>
                <w:lang w:val="es-ES"/>
              </w:rPr>
              <w:t xml:space="preserve">1. Instancia Evaluadora: </w:t>
            </w:r>
            <w:r w:rsidR="00890631" w:rsidRPr="00890631">
              <w:rPr>
                <w:sz w:val="16"/>
                <w:lang w:val="es-ES"/>
              </w:rPr>
              <w:t>GR. TR., S.C.</w:t>
            </w:r>
          </w:p>
          <w:p w14:paraId="683B16E6" w14:textId="77777777" w:rsidR="0030752B" w:rsidRPr="00FC7306" w:rsidRDefault="0030752B" w:rsidP="00BD7CE9">
            <w:pPr>
              <w:spacing w:before="20" w:after="0"/>
              <w:ind w:left="113"/>
              <w:rPr>
                <w:sz w:val="16"/>
                <w:lang w:val="es-ES"/>
              </w:rPr>
            </w:pPr>
            <w:r w:rsidRPr="00FC7306">
              <w:rPr>
                <w:sz w:val="16"/>
                <w:lang w:val="es-ES"/>
              </w:rPr>
              <w:t xml:space="preserve">2. Coordinador de la Evaluación: </w:t>
            </w:r>
            <w:r w:rsidR="00890631" w:rsidRPr="00890631">
              <w:rPr>
                <w:sz w:val="16"/>
                <w:lang w:val="es-ES"/>
              </w:rPr>
              <w:t>América Elvira Hernández Veráztica</w:t>
            </w:r>
          </w:p>
          <w:p w14:paraId="3DEA73BC" w14:textId="77777777" w:rsidR="0030752B" w:rsidRPr="00FC7306" w:rsidRDefault="0030752B" w:rsidP="00BD7CE9">
            <w:pPr>
              <w:spacing w:before="20" w:after="0"/>
              <w:ind w:left="113"/>
              <w:rPr>
                <w:sz w:val="16"/>
                <w:lang w:val="es-ES"/>
              </w:rPr>
            </w:pPr>
            <w:r w:rsidRPr="00FC7306">
              <w:rPr>
                <w:sz w:val="16"/>
                <w:lang w:val="es-ES"/>
              </w:rPr>
              <w:t xml:space="preserve">3. Forma de contratación: </w:t>
            </w:r>
            <w:r w:rsidR="00890631" w:rsidRPr="00890631">
              <w:rPr>
                <w:sz w:val="16"/>
                <w:lang w:val="es-ES"/>
              </w:rPr>
              <w:t>Adjudicación directa</w:t>
            </w:r>
          </w:p>
        </w:tc>
      </w:tr>
      <w:tr w:rsidR="0030752B" w:rsidRPr="00FC7306" w14:paraId="1868C91F" w14:textId="77777777" w:rsidTr="00BD7CE9">
        <w:tc>
          <w:tcPr>
            <w:tcW w:w="749" w:type="pct"/>
            <w:vAlign w:val="center"/>
          </w:tcPr>
          <w:p w14:paraId="102C1126" w14:textId="77777777" w:rsidR="0030752B" w:rsidRPr="00FC7306" w:rsidRDefault="0030752B" w:rsidP="00BD7CE9">
            <w:pPr>
              <w:spacing w:before="20" w:after="0"/>
              <w:ind w:left="170"/>
              <w:rPr>
                <w:b/>
                <w:sz w:val="16"/>
                <w:lang w:val="es-ES"/>
              </w:rPr>
            </w:pPr>
          </w:p>
        </w:tc>
        <w:tc>
          <w:tcPr>
            <w:tcW w:w="4251" w:type="pct"/>
            <w:gridSpan w:val="3"/>
          </w:tcPr>
          <w:p w14:paraId="059AA2EB" w14:textId="77777777" w:rsidR="0030752B" w:rsidRPr="00FC7306" w:rsidRDefault="0030752B" w:rsidP="00BD7CE9">
            <w:pPr>
              <w:spacing w:before="20" w:after="0"/>
              <w:ind w:left="113"/>
              <w:rPr>
                <w:sz w:val="16"/>
                <w:lang w:val="es-ES"/>
              </w:rPr>
            </w:pPr>
          </w:p>
        </w:tc>
      </w:tr>
      <w:tr w:rsidR="0030752B" w:rsidRPr="00FC7306" w14:paraId="6A2C8A91" w14:textId="77777777" w:rsidTr="00BD7CE9">
        <w:tc>
          <w:tcPr>
            <w:tcW w:w="749" w:type="pct"/>
            <w:vAlign w:val="bottom"/>
          </w:tcPr>
          <w:p w14:paraId="06F86323" w14:textId="77777777" w:rsidR="0030752B" w:rsidRPr="00FC7306" w:rsidRDefault="0030752B" w:rsidP="00BD7CE9">
            <w:pPr>
              <w:spacing w:before="20" w:after="0"/>
              <w:ind w:left="170"/>
              <w:rPr>
                <w:b/>
                <w:sz w:val="16"/>
                <w:lang w:val="es-ES"/>
              </w:rPr>
            </w:pPr>
            <w:r w:rsidRPr="00FC7306">
              <w:rPr>
                <w:b/>
                <w:sz w:val="16"/>
                <w:lang w:val="es-ES"/>
              </w:rPr>
              <w:t>Costo:</w:t>
            </w:r>
          </w:p>
        </w:tc>
        <w:tc>
          <w:tcPr>
            <w:tcW w:w="1113" w:type="pct"/>
            <w:vAlign w:val="bottom"/>
          </w:tcPr>
          <w:p w14:paraId="01FFE406" w14:textId="77777777" w:rsidR="0030752B" w:rsidRPr="00FC7306" w:rsidRDefault="0030752B" w:rsidP="00BD7CE9">
            <w:pPr>
              <w:spacing w:before="20" w:after="0"/>
              <w:ind w:left="113"/>
              <w:rPr>
                <w:sz w:val="16"/>
                <w:lang w:val="es-ES"/>
              </w:rPr>
            </w:pPr>
            <w:r>
              <w:rPr>
                <w:sz w:val="16"/>
                <w:lang w:val="es-ES"/>
              </w:rPr>
              <w:t>$</w:t>
            </w:r>
            <w:r w:rsidR="00890631" w:rsidRPr="00890631">
              <w:rPr>
                <w:sz w:val="16"/>
                <w:lang w:val="es-ES"/>
              </w:rPr>
              <w:t>254,521.26</w:t>
            </w:r>
            <w:r w:rsidR="00890631">
              <w:rPr>
                <w:sz w:val="16"/>
                <w:lang w:val="es-ES"/>
              </w:rPr>
              <w:t xml:space="preserve"> </w:t>
            </w:r>
            <w:r>
              <w:rPr>
                <w:sz w:val="16"/>
                <w:lang w:val="es-ES"/>
              </w:rPr>
              <w:t>con IVA incluido</w:t>
            </w:r>
          </w:p>
        </w:tc>
        <w:tc>
          <w:tcPr>
            <w:tcW w:w="904" w:type="pct"/>
            <w:vAlign w:val="bottom"/>
          </w:tcPr>
          <w:p w14:paraId="50DB7765" w14:textId="77777777" w:rsidR="0030752B" w:rsidRPr="00FC7306" w:rsidRDefault="0030752B" w:rsidP="00BD7CE9">
            <w:pPr>
              <w:spacing w:before="20" w:after="0"/>
              <w:ind w:left="170"/>
              <w:rPr>
                <w:b/>
                <w:sz w:val="16"/>
                <w:lang w:val="es-ES"/>
              </w:rPr>
            </w:pPr>
            <w:r w:rsidRPr="00FC7306">
              <w:rPr>
                <w:b/>
                <w:sz w:val="16"/>
                <w:lang w:val="es-ES"/>
              </w:rPr>
              <w:t>Fuente de Financiamiento:</w:t>
            </w:r>
          </w:p>
        </w:tc>
        <w:tc>
          <w:tcPr>
            <w:tcW w:w="2234" w:type="pct"/>
            <w:vAlign w:val="center"/>
          </w:tcPr>
          <w:p w14:paraId="0E8046E5" w14:textId="77777777" w:rsidR="0030752B" w:rsidRPr="00FC7306" w:rsidRDefault="0030752B" w:rsidP="00BD7CE9">
            <w:pPr>
              <w:spacing w:before="20" w:after="0"/>
              <w:ind w:left="113"/>
              <w:rPr>
                <w:color w:val="FF0000"/>
                <w:sz w:val="16"/>
                <w:lang w:val="es-ES"/>
              </w:rPr>
            </w:pPr>
            <w:r w:rsidRPr="00FC7306">
              <w:rPr>
                <w:sz w:val="16"/>
                <w:lang w:val="es-ES"/>
              </w:rPr>
              <w:t>Recursos Fiscales</w:t>
            </w:r>
          </w:p>
        </w:tc>
      </w:tr>
      <w:tr w:rsidR="0030752B" w:rsidRPr="00FC7306" w14:paraId="5D079C37" w14:textId="77777777" w:rsidTr="00BD7CE9">
        <w:tc>
          <w:tcPr>
            <w:tcW w:w="749" w:type="pct"/>
            <w:tcBorders>
              <w:bottom w:val="single" w:sz="4" w:space="0" w:color="auto"/>
            </w:tcBorders>
            <w:vAlign w:val="bottom"/>
          </w:tcPr>
          <w:p w14:paraId="49CCD28A" w14:textId="77777777" w:rsidR="0030752B" w:rsidRPr="00FC7306" w:rsidRDefault="0030752B" w:rsidP="00BD7CE9">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51B5C742" w14:textId="77777777" w:rsidR="0030752B" w:rsidRPr="00FC7306" w:rsidRDefault="0030752B" w:rsidP="00BD7CE9">
            <w:pPr>
              <w:pStyle w:val="Cdetexto"/>
              <w:spacing w:after="0"/>
              <w:jc w:val="center"/>
              <w:rPr>
                <w:sz w:val="14"/>
                <w:szCs w:val="14"/>
              </w:rPr>
            </w:pPr>
            <w:r w:rsidRPr="00FC7306">
              <w:rPr>
                <w:sz w:val="14"/>
                <w:szCs w:val="14"/>
              </w:rPr>
              <w:t>SHCP</w:t>
            </w:r>
          </w:p>
        </w:tc>
        <w:tc>
          <w:tcPr>
            <w:tcW w:w="904" w:type="pct"/>
            <w:tcBorders>
              <w:bottom w:val="single" w:sz="4" w:space="0" w:color="auto"/>
            </w:tcBorders>
            <w:vAlign w:val="bottom"/>
          </w:tcPr>
          <w:p w14:paraId="45AA019F" w14:textId="77777777" w:rsidR="0030752B" w:rsidRPr="00FC7306" w:rsidRDefault="0030752B" w:rsidP="00BD7CE9">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bottom"/>
          </w:tcPr>
          <w:p w14:paraId="260D1804" w14:textId="77777777" w:rsidR="0030752B" w:rsidRPr="00FC7306" w:rsidRDefault="0030752B" w:rsidP="00BD7CE9">
            <w:pPr>
              <w:pStyle w:val="Textocuadro1"/>
              <w:rPr>
                <w:sz w:val="16"/>
                <w:szCs w:val="16"/>
              </w:rPr>
            </w:pPr>
            <w:r w:rsidRPr="00FC7306">
              <w:rPr>
                <w:sz w:val="16"/>
                <w:szCs w:val="16"/>
              </w:rPr>
              <w:t>Disponible en:</w:t>
            </w:r>
          </w:p>
          <w:p w14:paraId="5F5F1077" w14:textId="77777777" w:rsidR="0030752B" w:rsidRPr="00FC7306" w:rsidRDefault="0030752B" w:rsidP="00BD7CE9">
            <w:pPr>
              <w:pStyle w:val="Textocuadro1"/>
              <w:rPr>
                <w:sz w:val="16"/>
                <w:szCs w:val="16"/>
              </w:rPr>
            </w:pPr>
            <w:r w:rsidRPr="00FC7306">
              <w:rPr>
                <w:sz w:val="16"/>
                <w:szCs w:val="16"/>
              </w:rPr>
              <w:t>http://www.transparenciapresupuestaria.gob.mx/</w:t>
            </w:r>
          </w:p>
        </w:tc>
      </w:tr>
    </w:tbl>
    <w:p w14:paraId="0800D4E8" w14:textId="77777777" w:rsidR="000C1019" w:rsidRDefault="000C1019" w:rsidP="00F13410">
      <w:pPr>
        <w:pStyle w:val="Ttulo3"/>
        <w:spacing w:after="120"/>
      </w:pPr>
    </w:p>
    <w:p w14:paraId="22F4837A" w14:textId="77777777" w:rsidR="000C1019" w:rsidRDefault="000C1019">
      <w:pPr>
        <w:spacing w:after="0"/>
        <w:rPr>
          <w:rFonts w:eastAsiaTheme="majorEastAsia" w:cstheme="majorBidi"/>
          <w:b/>
          <w:bCs/>
          <w:szCs w:val="22"/>
          <w:lang w:val="es-MX" w:eastAsia="en-US"/>
        </w:rPr>
      </w:pPr>
    </w:p>
    <w:p w14:paraId="1964A5D5" w14:textId="77777777" w:rsidR="007447E8" w:rsidRDefault="007447E8">
      <w:pPr>
        <w:spacing w:after="0"/>
        <w:rPr>
          <w:rFonts w:eastAsiaTheme="majorEastAsia" w:cstheme="majorBidi"/>
          <w:b/>
          <w:bCs/>
          <w:szCs w:val="22"/>
          <w:lang w:val="es-MX" w:eastAsia="en-US"/>
        </w:rPr>
      </w:pPr>
      <w:bookmarkStart w:id="12" w:name="_Toc480972643"/>
      <w:r>
        <w:br w:type="page"/>
      </w:r>
    </w:p>
    <w:p w14:paraId="453A8CEF" w14:textId="77777777" w:rsidR="00F13410" w:rsidRDefault="00F13410" w:rsidP="00861209">
      <w:pPr>
        <w:pStyle w:val="Ttulo3"/>
        <w:spacing w:after="120"/>
      </w:pPr>
      <w:bookmarkStart w:id="13" w:name="_Toc481060842"/>
      <w:r w:rsidRPr="00FC7306">
        <w:lastRenderedPageBreak/>
        <w:t>EVALUACIONES DE PROCESOS</w:t>
      </w:r>
      <w:bookmarkEnd w:id="12"/>
      <w:bookmarkEnd w:id="13"/>
      <w:r w:rsidRPr="00FC7306">
        <w:t xml:space="preserve"> </w:t>
      </w:r>
    </w:p>
    <w:p w14:paraId="723D7B45" w14:textId="77777777" w:rsidR="006435C0" w:rsidRPr="006435C0" w:rsidRDefault="006435C0" w:rsidP="006435C0">
      <w:pPr>
        <w:pStyle w:val="Cdetextonegrita"/>
        <w:rPr>
          <w:lang w:eastAsia="en-US"/>
        </w:rPr>
      </w:pPr>
      <w:r>
        <w:rPr>
          <w:lang w:eastAsia="en-US"/>
        </w:rPr>
        <w:t>Introducción</w:t>
      </w:r>
    </w:p>
    <w:p w14:paraId="3BAF0D16" w14:textId="77777777" w:rsidR="00ED528F" w:rsidRDefault="00ED528F" w:rsidP="00ED528F">
      <w:pPr>
        <w:pStyle w:val="Cdetexto"/>
      </w:pPr>
      <w:r>
        <w:t>Los Lineamientos de Evaluación establecen, en su numeral Décimo Sexto, que la Evaluación de Procesos (EP) analiza mediante trabajo de campo y de gabinete si el Pp lleva a cabo sus procesos operativos con eficacia, oportunidad, suficiencia y pertinencia</w:t>
      </w:r>
      <w:r w:rsidR="00B94CAE">
        <w:t>, así como</w:t>
      </w:r>
      <w:r w:rsidR="00B94CAE" w:rsidRPr="006F4565">
        <w:t xml:space="preserve"> si contribuye</w:t>
      </w:r>
      <w:r w:rsidR="00B94CAE">
        <w:t>n</w:t>
      </w:r>
      <w:r w:rsidR="00B94CAE" w:rsidRPr="006F4565">
        <w:t xml:space="preserve"> al mejoramiento de la gestión</w:t>
      </w:r>
      <w:r>
        <w:t>.</w:t>
      </w:r>
    </w:p>
    <w:p w14:paraId="4595EB1F" w14:textId="77777777" w:rsidR="00ED528F" w:rsidRDefault="00ED528F" w:rsidP="00ED528F">
      <w:pPr>
        <w:pStyle w:val="Cdetexto"/>
      </w:pPr>
      <w:r>
        <w:t>La EP permite revisar los procesos ejecutados en la operación de un Pp para identificar si estos favorecen al logro de su meta a nivel propósito. En este sentido, el adecuado diseño del Pp, que repercute en su correcta operación, permitirá la consecución de las metas de cada uno de los componentes establecidos en su MIR y, por lo tanto, contribuirá al logro de su propósito.</w:t>
      </w:r>
    </w:p>
    <w:p w14:paraId="2369CDD8" w14:textId="77777777" w:rsidR="00ED528F" w:rsidRDefault="00ED528F" w:rsidP="00ED528F">
      <w:pPr>
        <w:pStyle w:val="Cdetexto"/>
      </w:pPr>
      <w:r>
        <w:t>Para ello, la EP contempla la revisión del funcionamiento y la organización del Pp, lo que permite identificar áreas de oportunidad en torno a su operación y gestión, con el objetivo de incidir directamente en la mejora de la eficacia y la eficiencia de la misma. Adicionalmente, los resultados que arroja la EP pueden ser utilizados para realizar ejercicios comparativos para la mejora de su gestión y medición en el tiempo.</w:t>
      </w:r>
    </w:p>
    <w:p w14:paraId="2D0A992F" w14:textId="77777777" w:rsidR="00ED528F" w:rsidRDefault="00ED528F" w:rsidP="00ED528F">
      <w:pPr>
        <w:pStyle w:val="Cdetexto"/>
      </w:pPr>
      <w:r>
        <w:t>Cabe señalar que para la realización de las EP se utiliza 1) el Modelo de Términos de Referencia para la Evaluación de Procesos, aplicable a evaluaciones cuya Instancia de Coordinación es la SHCP, y 2) el Modelo de Términos de Referencia para la Evaluación de Procesos emitido por el CONEVAL; este último para evaluar Pp considerados por el CONEVAL como de desarrollo social; de tal forma que para realizar una EP a un Pp</w:t>
      </w:r>
      <w:r w:rsidR="00282C72">
        <w:t>,</w:t>
      </w:r>
      <w:r>
        <w:t xml:space="preserve"> se utiliza el modelo de términos de referencia del ámbito de coordinación correspondiente.</w:t>
      </w:r>
    </w:p>
    <w:p w14:paraId="0AA35F04" w14:textId="77777777" w:rsidR="00ED528F" w:rsidRPr="00ED528F" w:rsidRDefault="00ED528F" w:rsidP="00ED528F">
      <w:pPr>
        <w:pStyle w:val="Cdetexto"/>
        <w:rPr>
          <w:b/>
        </w:rPr>
      </w:pPr>
      <w:r w:rsidRPr="00ED528F">
        <w:rPr>
          <w:b/>
        </w:rPr>
        <w:t xml:space="preserve">Objetivo General </w:t>
      </w:r>
    </w:p>
    <w:p w14:paraId="3880E61C" w14:textId="77777777" w:rsidR="00ED528F" w:rsidRDefault="00ED528F" w:rsidP="00ED528F">
      <w:pPr>
        <w:pStyle w:val="Cdetexto"/>
      </w:pPr>
      <w:r>
        <w:t>Realizar un análisis sistemático, mediante trabajo de campo y de gabinete, sobre la operación del Pp con la finalidad de conocer, cómo sus procesos (traducidos en sus componentes) conducen al logro de la meta del Pp a nivel propósito, así como detectar los problemas operativos a los que se enfrenta y las buenas prácticas que se realizan, de manera que se pueden emitir recomendaciones para mejorar su gestión.</w:t>
      </w:r>
    </w:p>
    <w:p w14:paraId="440888DA" w14:textId="77777777" w:rsidR="00ED528F" w:rsidRPr="00ED528F" w:rsidRDefault="00ED528F" w:rsidP="00ED528F">
      <w:pPr>
        <w:pStyle w:val="Cdetexto"/>
        <w:rPr>
          <w:b/>
        </w:rPr>
      </w:pPr>
      <w:r w:rsidRPr="00ED528F">
        <w:rPr>
          <w:b/>
        </w:rPr>
        <w:t>Objetivos específicos</w:t>
      </w:r>
    </w:p>
    <w:p w14:paraId="1676F461" w14:textId="77777777" w:rsidR="00ED528F" w:rsidRDefault="00ED528F" w:rsidP="00282C72">
      <w:pPr>
        <w:pStyle w:val="Bala"/>
        <w:numPr>
          <w:ilvl w:val="0"/>
          <w:numId w:val="27"/>
        </w:numPr>
        <w:spacing w:line="250" w:lineRule="exact"/>
        <w:ind w:left="426"/>
      </w:pPr>
      <w:r>
        <w:t>Describir la operación del Pp, por medio de sus procesos operativos, en los distintos órdenes de gobierno en los que se llevan a cabo.</w:t>
      </w:r>
    </w:p>
    <w:p w14:paraId="6C89F744" w14:textId="77777777" w:rsidR="00ED528F" w:rsidRDefault="00ED528F" w:rsidP="00282C72">
      <w:pPr>
        <w:pStyle w:val="Bala"/>
        <w:numPr>
          <w:ilvl w:val="0"/>
          <w:numId w:val="27"/>
        </w:numPr>
        <w:spacing w:line="250" w:lineRule="exact"/>
        <w:ind w:left="426"/>
      </w:pPr>
      <w:r>
        <w:t>Detectar aquellos procesos operativos en los cuales se estén presentando fallas que afecten, en alguna medida, el desempeño eficaz del Pp.</w:t>
      </w:r>
    </w:p>
    <w:p w14:paraId="03DFD73B" w14:textId="77777777" w:rsidR="00ED528F" w:rsidRDefault="00ED528F" w:rsidP="00282C72">
      <w:pPr>
        <w:pStyle w:val="Bala"/>
        <w:numPr>
          <w:ilvl w:val="0"/>
          <w:numId w:val="27"/>
        </w:numPr>
        <w:spacing w:line="250" w:lineRule="exact"/>
        <w:ind w:left="426"/>
      </w:pPr>
      <w:r>
        <w:t>Identificar en qué medida los procesos operativos de los Pp son eficaces y suficientes.</w:t>
      </w:r>
    </w:p>
    <w:p w14:paraId="3D5098B9" w14:textId="77777777" w:rsidR="00ED528F" w:rsidRDefault="00ED528F" w:rsidP="00282C72">
      <w:pPr>
        <w:pStyle w:val="Bala"/>
        <w:numPr>
          <w:ilvl w:val="0"/>
          <w:numId w:val="27"/>
        </w:numPr>
        <w:spacing w:line="250" w:lineRule="exact"/>
        <w:ind w:left="426"/>
      </w:pPr>
      <w:r>
        <w:t>Identificar en qué medida y de qué manera los procesos, manifestados en los instrumentos normativos de la operación de los Pp, son adecuados para lograr los objetivos planteados.</w:t>
      </w:r>
    </w:p>
    <w:p w14:paraId="57FFC414" w14:textId="77777777" w:rsidR="00ED528F" w:rsidRDefault="00ED528F" w:rsidP="00282C72">
      <w:pPr>
        <w:pStyle w:val="Bala"/>
        <w:numPr>
          <w:ilvl w:val="0"/>
          <w:numId w:val="27"/>
        </w:numPr>
        <w:spacing w:line="250" w:lineRule="exact"/>
        <w:ind w:left="426"/>
      </w:pPr>
      <w:r>
        <w:t>Identificar y describir los problemas que obstaculizan la operación de los Pp, así como las fortalezas y buenas prácticas que mejoran su capacidad de operación.</w:t>
      </w:r>
    </w:p>
    <w:p w14:paraId="0A120910" w14:textId="77777777" w:rsidR="00ED528F" w:rsidRDefault="00B94CAE" w:rsidP="00282C72">
      <w:pPr>
        <w:pStyle w:val="Bala"/>
        <w:numPr>
          <w:ilvl w:val="0"/>
          <w:numId w:val="27"/>
        </w:numPr>
        <w:spacing w:line="250" w:lineRule="exact"/>
        <w:ind w:left="426"/>
      </w:pPr>
      <w:r>
        <w:t>Identificar</w:t>
      </w:r>
      <w:r w:rsidR="00ED528F">
        <w:t xml:space="preserve"> factores para</w:t>
      </w:r>
      <w:r>
        <w:t>, en su caso,</w:t>
      </w:r>
      <w:r w:rsidR="00ED528F">
        <w:t xml:space="preserve"> definir la readecuación de los instrumentos normativos de la operación del Pp.</w:t>
      </w:r>
    </w:p>
    <w:p w14:paraId="70F25D76" w14:textId="77777777" w:rsidR="001B210A" w:rsidRPr="00575A9C" w:rsidRDefault="003955DD" w:rsidP="001B210A">
      <w:pPr>
        <w:pStyle w:val="Cdetexto"/>
      </w:pPr>
      <w:r>
        <w:t>Durante el primer trimestre de 2017</w:t>
      </w:r>
      <w:r w:rsidR="001B210A" w:rsidRPr="00575A9C">
        <w:t xml:space="preserve"> se recibieron </w:t>
      </w:r>
      <w:r w:rsidR="001B210A">
        <w:t>tres EP</w:t>
      </w:r>
      <w:r w:rsidR="001B210A" w:rsidRPr="00575A9C">
        <w:t xml:space="preserve"> realizadas a un Pp del Ramo </w:t>
      </w:r>
      <w:r w:rsidR="001B210A">
        <w:t>06</w:t>
      </w:r>
      <w:r w:rsidR="00D0770B">
        <w:t xml:space="preserve"> </w:t>
      </w:r>
      <w:r w:rsidR="001B210A">
        <w:t>Hacienda y Crédito Público,</w:t>
      </w:r>
      <w:r w:rsidR="00D0770B">
        <w:t xml:space="preserve"> </w:t>
      </w:r>
      <w:r w:rsidR="00E773F3">
        <w:t xml:space="preserve">a </w:t>
      </w:r>
      <w:r w:rsidR="001B210A">
        <w:t xml:space="preserve">un Pp del Ramo 10 Economía y </w:t>
      </w:r>
      <w:r>
        <w:t xml:space="preserve">a </w:t>
      </w:r>
      <w:r w:rsidR="001B210A">
        <w:t>un Pp del Ramo 21</w:t>
      </w:r>
      <w:r w:rsidR="001B210A" w:rsidRPr="00575A9C">
        <w:t xml:space="preserve"> </w:t>
      </w:r>
      <w:r w:rsidR="001B210A">
        <w:t xml:space="preserve">Turismo; </w:t>
      </w:r>
      <w:r w:rsidR="00B4461A" w:rsidRPr="00B4461A">
        <w:t xml:space="preserve">a </w:t>
      </w:r>
      <w:r w:rsidR="00B4461A" w:rsidRPr="00B4461A">
        <w:lastRenderedPageBreak/>
        <w:t>continuación se presenta una síntesis de cada evaluación con sus principa</w:t>
      </w:r>
      <w:r w:rsidR="007447E8">
        <w:t>les hallazgos y recomendaciones.</w:t>
      </w:r>
    </w:p>
    <w:p w14:paraId="1CF86FFB" w14:textId="77777777" w:rsidR="00A37DEC" w:rsidRDefault="00A37DEC"/>
    <w:p w14:paraId="01ECAA42" w14:textId="77777777" w:rsidR="007F2938" w:rsidRDefault="007F2938">
      <w:r>
        <w:br w:type="page"/>
      </w: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F13410" w:rsidRPr="00FC7306" w14:paraId="5DC037F2" w14:textId="77777777" w:rsidTr="0050583E">
        <w:trPr>
          <w:trHeight w:val="358"/>
          <w:jc w:val="center"/>
        </w:trPr>
        <w:tc>
          <w:tcPr>
            <w:tcW w:w="9923" w:type="dxa"/>
            <w:gridSpan w:val="5"/>
            <w:shd w:val="clear" w:color="auto" w:fill="D6E3BC" w:themeFill="accent3" w:themeFillTint="66"/>
            <w:vAlign w:val="center"/>
          </w:tcPr>
          <w:p w14:paraId="6F4C50AF" w14:textId="77777777" w:rsidR="00F13410" w:rsidRPr="006C2077" w:rsidRDefault="00BD7CE9" w:rsidP="00282C72">
            <w:pPr>
              <w:pStyle w:val="CABEZA"/>
              <w:ind w:left="0"/>
              <w:rPr>
                <w:lang w:val="es-MX"/>
              </w:rPr>
            </w:pPr>
            <w:r w:rsidRPr="00282C72">
              <w:rPr>
                <w:lang w:val="es-MX"/>
              </w:rPr>
              <w:lastRenderedPageBreak/>
              <w:br w:type="page"/>
            </w:r>
            <w:r w:rsidRPr="006C2077">
              <w:rPr>
                <w:lang w:val="es-MX"/>
              </w:rPr>
              <w:t>Ramo 06</w:t>
            </w:r>
            <w:r w:rsidR="00F13410" w:rsidRPr="006C2077">
              <w:rPr>
                <w:lang w:val="es-MX"/>
              </w:rPr>
              <w:t xml:space="preserve">. </w:t>
            </w:r>
            <w:r w:rsidRPr="006C2077">
              <w:rPr>
                <w:lang w:val="es-MX"/>
              </w:rPr>
              <w:t>Hacienda y Crédito Público</w:t>
            </w:r>
          </w:p>
        </w:tc>
      </w:tr>
      <w:tr w:rsidR="00F13410" w:rsidRPr="00FC7306" w14:paraId="2EA078C9" w14:textId="77777777" w:rsidTr="008655E9">
        <w:trPr>
          <w:jc w:val="center"/>
        </w:trPr>
        <w:tc>
          <w:tcPr>
            <w:tcW w:w="1359" w:type="dxa"/>
            <w:shd w:val="clear" w:color="auto" w:fill="D9D9D9" w:themeFill="background1" w:themeFillShade="D9"/>
          </w:tcPr>
          <w:p w14:paraId="322F1EC0" w14:textId="77777777" w:rsidR="00F13410" w:rsidRPr="00FC7306" w:rsidRDefault="00F13410" w:rsidP="008655E9">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54BB6B70" w14:textId="77777777" w:rsidR="00F13410" w:rsidRPr="00FC7306" w:rsidRDefault="00BD7CE9" w:rsidP="008655E9">
            <w:pPr>
              <w:contextualSpacing/>
              <w:rPr>
                <w:sz w:val="16"/>
                <w:szCs w:val="16"/>
                <w:lang w:val="es-ES" w:eastAsia="en-US"/>
              </w:rPr>
            </w:pPr>
            <w:r>
              <w:rPr>
                <w:sz w:val="16"/>
                <w:szCs w:val="16"/>
                <w:lang w:val="es-ES" w:eastAsia="en-US"/>
              </w:rPr>
              <w:t>E032</w:t>
            </w:r>
          </w:p>
        </w:tc>
        <w:tc>
          <w:tcPr>
            <w:tcW w:w="1701" w:type="dxa"/>
            <w:gridSpan w:val="2"/>
            <w:shd w:val="clear" w:color="auto" w:fill="D9D9D9" w:themeFill="background1" w:themeFillShade="D9"/>
          </w:tcPr>
          <w:p w14:paraId="351590AA" w14:textId="77777777" w:rsidR="00F13410" w:rsidRPr="00FC7306" w:rsidRDefault="00F13410" w:rsidP="008655E9">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175B8F98" w14:textId="77777777" w:rsidR="00F13410" w:rsidRPr="00FC7306" w:rsidRDefault="00BD7CE9" w:rsidP="008655E9">
            <w:pPr>
              <w:contextualSpacing/>
              <w:rPr>
                <w:sz w:val="16"/>
                <w:szCs w:val="16"/>
                <w:lang w:eastAsia="en-US"/>
              </w:rPr>
            </w:pPr>
            <w:r w:rsidRPr="00BD7CE9">
              <w:rPr>
                <w:sz w:val="16"/>
                <w:szCs w:val="16"/>
                <w:lang w:val="es-ES" w:eastAsia="en-US"/>
              </w:rPr>
              <w:t>Administración y enajenación de activos</w:t>
            </w:r>
          </w:p>
        </w:tc>
      </w:tr>
      <w:tr w:rsidR="00F13410" w:rsidRPr="00FC7306" w14:paraId="3ED6CE16" w14:textId="77777777" w:rsidTr="008655E9">
        <w:trPr>
          <w:jc w:val="center"/>
        </w:trPr>
        <w:tc>
          <w:tcPr>
            <w:tcW w:w="2778" w:type="dxa"/>
            <w:gridSpan w:val="3"/>
          </w:tcPr>
          <w:p w14:paraId="5D468432" w14:textId="77777777" w:rsidR="00F13410" w:rsidRPr="00FC7306" w:rsidRDefault="00427760" w:rsidP="008655E9">
            <w:pPr>
              <w:spacing w:before="20"/>
              <w:rPr>
                <w:b/>
                <w:sz w:val="16"/>
                <w:lang w:val="es-ES"/>
              </w:rPr>
            </w:pPr>
            <w:r>
              <w:rPr>
                <w:b/>
                <w:sz w:val="16"/>
                <w:lang w:val="es-ES"/>
              </w:rPr>
              <w:t>Unidad Administrativa:</w:t>
            </w:r>
          </w:p>
        </w:tc>
        <w:tc>
          <w:tcPr>
            <w:tcW w:w="7145" w:type="dxa"/>
            <w:gridSpan w:val="2"/>
          </w:tcPr>
          <w:p w14:paraId="754A4F72" w14:textId="77777777" w:rsidR="00F13410" w:rsidRPr="00BD7CE9" w:rsidRDefault="00346079" w:rsidP="00BD7CE9">
            <w:pPr>
              <w:spacing w:before="20"/>
              <w:rPr>
                <w:sz w:val="16"/>
                <w:lang w:val="es-ES"/>
              </w:rPr>
            </w:pPr>
            <w:r w:rsidRPr="00346079">
              <w:rPr>
                <w:sz w:val="16"/>
                <w:lang w:val="es-ES"/>
              </w:rPr>
              <w:t>Servicio de Administración y Enajenación de Bienes</w:t>
            </w:r>
          </w:p>
        </w:tc>
      </w:tr>
      <w:tr w:rsidR="00F13410" w:rsidRPr="00FC7306" w14:paraId="1017757E" w14:textId="77777777" w:rsidTr="008655E9">
        <w:trPr>
          <w:jc w:val="center"/>
        </w:trPr>
        <w:tc>
          <w:tcPr>
            <w:tcW w:w="2778" w:type="dxa"/>
            <w:gridSpan w:val="3"/>
          </w:tcPr>
          <w:p w14:paraId="51ACFDA1" w14:textId="77777777" w:rsidR="00F13410" w:rsidRPr="00FC7306" w:rsidRDefault="00F13410" w:rsidP="008655E9">
            <w:pPr>
              <w:spacing w:before="20"/>
              <w:rPr>
                <w:b/>
                <w:sz w:val="16"/>
                <w:lang w:val="es-ES"/>
              </w:rPr>
            </w:pPr>
            <w:r w:rsidRPr="00FC7306">
              <w:rPr>
                <w:b/>
                <w:sz w:val="16"/>
                <w:lang w:val="es-ES"/>
              </w:rPr>
              <w:t>Responsable</w:t>
            </w:r>
            <w:r w:rsidR="00427760">
              <w:rPr>
                <w:b/>
                <w:sz w:val="16"/>
                <w:lang w:val="es-ES"/>
              </w:rPr>
              <w:t>:</w:t>
            </w:r>
            <w:r w:rsidRPr="00FC7306">
              <w:rPr>
                <w:b/>
                <w:sz w:val="16"/>
                <w:lang w:val="es-ES"/>
              </w:rPr>
              <w:t xml:space="preserve"> </w:t>
            </w:r>
          </w:p>
        </w:tc>
        <w:tc>
          <w:tcPr>
            <w:tcW w:w="7145" w:type="dxa"/>
            <w:gridSpan w:val="2"/>
          </w:tcPr>
          <w:p w14:paraId="748AE8F2" w14:textId="77777777" w:rsidR="00F13410" w:rsidRPr="00FC7306" w:rsidRDefault="0008339F" w:rsidP="008655E9">
            <w:pPr>
              <w:spacing w:before="20"/>
              <w:rPr>
                <w:sz w:val="16"/>
                <w:highlight w:val="yellow"/>
                <w:lang w:val="es-ES"/>
              </w:rPr>
            </w:pPr>
            <w:r w:rsidRPr="0008339F">
              <w:rPr>
                <w:sz w:val="16"/>
                <w:lang w:val="es-ES"/>
              </w:rPr>
              <w:t>Héctor Orozco Fernández</w:t>
            </w:r>
          </w:p>
        </w:tc>
      </w:tr>
      <w:tr w:rsidR="00F13410" w:rsidRPr="00FC7306" w14:paraId="7B1434D7" w14:textId="77777777" w:rsidTr="008655E9">
        <w:trPr>
          <w:jc w:val="center"/>
        </w:trPr>
        <w:tc>
          <w:tcPr>
            <w:tcW w:w="2778" w:type="dxa"/>
            <w:gridSpan w:val="3"/>
            <w:tcBorders>
              <w:bottom w:val="single" w:sz="4" w:space="0" w:color="auto"/>
            </w:tcBorders>
            <w:shd w:val="clear" w:color="auto" w:fill="D9D9D9" w:themeFill="background1" w:themeFillShade="D9"/>
          </w:tcPr>
          <w:p w14:paraId="6F0313B3" w14:textId="77777777" w:rsidR="00F13410" w:rsidRPr="00FC7306" w:rsidRDefault="00F13410" w:rsidP="008655E9">
            <w:pPr>
              <w:spacing w:before="20"/>
              <w:rPr>
                <w:b/>
                <w:sz w:val="16"/>
                <w:lang w:val="es-ES"/>
              </w:rPr>
            </w:pPr>
            <w:r w:rsidRPr="00FC7306">
              <w:rPr>
                <w:b/>
                <w:sz w:val="16"/>
                <w:lang w:val="es-ES"/>
              </w:rPr>
              <w:t>Tipo de Evaluación</w:t>
            </w:r>
            <w:r w:rsidR="00427760">
              <w:rPr>
                <w:b/>
                <w:sz w:val="16"/>
                <w:lang w:val="es-ES"/>
              </w:rPr>
              <w:t>:</w:t>
            </w:r>
          </w:p>
        </w:tc>
        <w:tc>
          <w:tcPr>
            <w:tcW w:w="7145" w:type="dxa"/>
            <w:gridSpan w:val="2"/>
            <w:tcBorders>
              <w:bottom w:val="single" w:sz="4" w:space="0" w:color="auto"/>
            </w:tcBorders>
            <w:shd w:val="clear" w:color="auto" w:fill="D9D9D9" w:themeFill="background1" w:themeFillShade="D9"/>
          </w:tcPr>
          <w:p w14:paraId="6417AB51" w14:textId="77777777" w:rsidR="00F13410" w:rsidRPr="00FC7306" w:rsidRDefault="0008339F" w:rsidP="0008339F">
            <w:pPr>
              <w:spacing w:before="20"/>
              <w:rPr>
                <w:sz w:val="16"/>
                <w:lang w:val="es-ES"/>
              </w:rPr>
            </w:pPr>
            <w:r>
              <w:rPr>
                <w:sz w:val="16"/>
                <w:lang w:val="es-ES"/>
              </w:rPr>
              <w:t>Procesos</w:t>
            </w:r>
            <w:r w:rsidR="006E621B">
              <w:rPr>
                <w:sz w:val="16"/>
                <w:lang w:val="es-ES"/>
              </w:rPr>
              <w:t>, PAE 2016</w:t>
            </w:r>
          </w:p>
        </w:tc>
      </w:tr>
    </w:tbl>
    <w:p w14:paraId="513C03F5" w14:textId="77777777" w:rsidR="00F13410" w:rsidRPr="00FC7306" w:rsidRDefault="00F13410" w:rsidP="00F13410">
      <w:pPr>
        <w:rPr>
          <w:lang w:eastAsia="en-US"/>
        </w:rPr>
      </w:pPr>
    </w:p>
    <w:p w14:paraId="06709E8E" w14:textId="77777777" w:rsidR="00F13410" w:rsidRPr="00FC7306" w:rsidRDefault="00F13410" w:rsidP="007B6212">
      <w:pPr>
        <w:pStyle w:val="Cdetextonegrita"/>
      </w:pPr>
      <w:r w:rsidRPr="00FC7306">
        <w:t>Descripción del P</w:t>
      </w:r>
      <w:r>
        <w:t>p</w:t>
      </w:r>
    </w:p>
    <w:p w14:paraId="297F6B2E" w14:textId="77777777" w:rsidR="00F13410" w:rsidRPr="00FC7306" w:rsidRDefault="0008339F" w:rsidP="00E92630">
      <w:pPr>
        <w:pStyle w:val="Cdetexto"/>
      </w:pPr>
      <w:r>
        <w:t>E</w:t>
      </w:r>
      <w:r w:rsidR="00F13410" w:rsidRPr="00FC7306">
        <w:t>l</w:t>
      </w:r>
      <w:r w:rsidR="00346079">
        <w:t xml:space="preserve"> Pp E032 inició operaciones en 2002; el</w:t>
      </w:r>
      <w:r w:rsidR="00F13410" w:rsidRPr="00FC7306">
        <w:t xml:space="preserve"> problema </w:t>
      </w:r>
      <w:r w:rsidR="00E92630">
        <w:t xml:space="preserve">público </w:t>
      </w:r>
      <w:r w:rsidR="00F13410" w:rsidRPr="00FC7306">
        <w:t xml:space="preserve">que </w:t>
      </w:r>
      <w:r w:rsidR="00282C72">
        <w:t>definió</w:t>
      </w:r>
      <w:r w:rsidR="00F13410" w:rsidRPr="00FC7306">
        <w:t xml:space="preserve"> </w:t>
      </w:r>
      <w:r>
        <w:t xml:space="preserve">el Pp </w:t>
      </w:r>
      <w:r w:rsidR="00F13410" w:rsidRPr="00FC7306">
        <w:t>es “</w:t>
      </w:r>
      <w:r w:rsidR="00E92630">
        <w:t>Administración y enajenación de activos referidos en la Ley Federal para la Administración y Enajenación de Bienes del Sector Público</w:t>
      </w:r>
      <w:r w:rsidR="00F13410" w:rsidRPr="00FC7306">
        <w:t>”.</w:t>
      </w:r>
    </w:p>
    <w:p w14:paraId="183F8307" w14:textId="77777777" w:rsidR="00346079" w:rsidRDefault="00F13410" w:rsidP="0008339F">
      <w:pPr>
        <w:pStyle w:val="Cdetexto"/>
      </w:pPr>
      <w:r w:rsidRPr="00FC7306">
        <w:t xml:space="preserve">El </w:t>
      </w:r>
      <w:r w:rsidR="00346079">
        <w:t>fin</w:t>
      </w:r>
      <w:r w:rsidRPr="00FC7306">
        <w:t xml:space="preserve"> </w:t>
      </w:r>
      <w:r w:rsidR="0008339F">
        <w:t>del Pp es</w:t>
      </w:r>
      <w:r w:rsidR="00282C72">
        <w:t>tá identificado como</w:t>
      </w:r>
      <w:r w:rsidRPr="00FC7306">
        <w:t xml:space="preserve"> “</w:t>
      </w:r>
      <w:r w:rsidR="00346079" w:rsidRPr="00346079">
        <w:t>Contribuir a fomentar un gasto eficiente, que promueva el crecimiento, el desarrollo y la productividad dentro de u</w:t>
      </w:r>
      <w:r w:rsidR="00DD5D90">
        <w:t>n marco de rendición de cuentas,</w:t>
      </w:r>
      <w:r w:rsidR="00346079" w:rsidRPr="00346079">
        <w:t xml:space="preserve"> mediante la administración y destino de Bienes y Empresas que han sido transferidos al S</w:t>
      </w:r>
      <w:r w:rsidR="00F4507F">
        <w:t xml:space="preserve">ervicio de </w:t>
      </w:r>
      <w:r w:rsidR="00346079" w:rsidRPr="00346079">
        <w:t>A</w:t>
      </w:r>
      <w:r w:rsidR="00F4507F">
        <w:t xml:space="preserve">dministración y </w:t>
      </w:r>
      <w:r w:rsidR="00346079" w:rsidRPr="00346079">
        <w:t>E</w:t>
      </w:r>
      <w:r w:rsidR="00F4507F">
        <w:t>najenación de Bienes (SAE)</w:t>
      </w:r>
      <w:r w:rsidR="00346079" w:rsidRPr="00346079">
        <w:t xml:space="preserve"> a fin de contribuir al fortalecimiento de la Administración Pública Nacional y las Finanzas Públicas</w:t>
      </w:r>
      <w:r w:rsidR="00346079">
        <w:t>”.</w:t>
      </w:r>
    </w:p>
    <w:p w14:paraId="579269AD" w14:textId="77777777" w:rsidR="00E92630" w:rsidRDefault="00AA3088" w:rsidP="00E92630">
      <w:pPr>
        <w:pStyle w:val="Cdetexto"/>
      </w:pPr>
      <w:r w:rsidRPr="00FC7306">
        <w:t xml:space="preserve">El propósito del Pp </w:t>
      </w:r>
      <w:r w:rsidR="00282C72">
        <w:t>se definió como</w:t>
      </w:r>
      <w:r w:rsidRPr="00FC7306">
        <w:t xml:space="preserve"> “</w:t>
      </w:r>
      <w:r>
        <w:t>Las transferentes y los mandatos cuentan con los servicios adecuados para la administración y enajenación de bienes,</w:t>
      </w:r>
      <w:r w:rsidR="00346079">
        <w:t xml:space="preserve"> empresas y activos financieros</w:t>
      </w:r>
      <w:r w:rsidR="00E92630">
        <w:t>”</w:t>
      </w:r>
      <w:r w:rsidR="00346079">
        <w:t>.</w:t>
      </w:r>
      <w:r w:rsidR="00E92630">
        <w:t xml:space="preserve"> </w:t>
      </w:r>
    </w:p>
    <w:p w14:paraId="26ECEC4A" w14:textId="77777777" w:rsidR="00F13410" w:rsidRPr="00FC7306" w:rsidRDefault="00AA3088" w:rsidP="00AA3088">
      <w:pPr>
        <w:pStyle w:val="Cdetexto"/>
      </w:pPr>
      <w:r>
        <w:t xml:space="preserve">La PPo </w:t>
      </w:r>
      <w:r w:rsidR="00282C72">
        <w:t xml:space="preserve">que se definió </w:t>
      </w:r>
      <w:r w:rsidR="00346079">
        <w:t>son las “Entidades Transferentes definidas en la</w:t>
      </w:r>
      <w:r w:rsidR="00346079" w:rsidRPr="00346079">
        <w:t xml:space="preserve"> </w:t>
      </w:r>
      <w:r w:rsidR="00B675ED" w:rsidRPr="00B675ED">
        <w:t xml:space="preserve">Ley Federal para la Administración y Enajenación de Bienes del Sector Público </w:t>
      </w:r>
      <w:r w:rsidR="00B675ED">
        <w:t>(</w:t>
      </w:r>
      <w:r w:rsidR="00346079" w:rsidRPr="00346079">
        <w:t>LFAEBSP</w:t>
      </w:r>
      <w:r w:rsidR="00B675ED">
        <w:t>)</w:t>
      </w:r>
      <w:r w:rsidR="00346079" w:rsidRPr="00346079">
        <w:t>, más para el caso de bienes a ser donados, la población potencial se considera la que habita en alguna zona marginada del Territorio Nacional, susceptible de recibir el bien a ser donado, según la instrucción de la Entidad Transferente</w:t>
      </w:r>
      <w:r w:rsidR="00346079">
        <w:t xml:space="preserve">”; mientras que la </w:t>
      </w:r>
      <w:r>
        <w:t>PO</w:t>
      </w:r>
      <w:r w:rsidR="00F13410" w:rsidRPr="00FC7306">
        <w:t xml:space="preserve"> </w:t>
      </w:r>
      <w:r w:rsidR="00A37DEC">
        <w:t>la constituyen</w:t>
      </w:r>
      <w:r w:rsidR="00A37DEC" w:rsidRPr="00FC7306">
        <w:t xml:space="preserve"> </w:t>
      </w:r>
      <w:r w:rsidR="00F13410" w:rsidRPr="00FC7306">
        <w:t>“</w:t>
      </w:r>
      <w:r>
        <w:t>Las Entidades Transferentes definidas en la LFAEBSP, a saber: Las Autoridades Aduaneras; la Tesorería de la Federación; la Procuraduría</w:t>
      </w:r>
      <w:r w:rsidR="007F2938">
        <w:t xml:space="preserve"> [General de la República]</w:t>
      </w:r>
      <w:r>
        <w:t xml:space="preserve">; las Autoridades Judiciales Federales; las entidades paraestatales, incluidas las instituciones de banca de desarrollo y las organizaciones auxiliares nacionales de crédito; los fideicomisos públicos, tengan o no el carácter de entidad paraestatal, las dependencias de la Administración Pública Federal, la </w:t>
      </w:r>
      <w:r w:rsidR="007F2938">
        <w:t xml:space="preserve">Oficina </w:t>
      </w:r>
      <w:r>
        <w:t>de la Presidencia de la República, la Consejería Jurídica del Ejecutivo Federal, el Banco de México, el Instituto Federal</w:t>
      </w:r>
      <w:r w:rsidR="007F2938">
        <w:t xml:space="preserve"> [Nacional]</w:t>
      </w:r>
      <w:r>
        <w:t xml:space="preserve"> Electoral, los gobiernos de las Entidades Federativas y de los Municipios, así como los demás organismos públicos autónomos, que en términos de las disposiciones aplicables transfieran para su administración, enajenación o destrucción los bienes a que se refiere el artículo 1o. de esta Ley al SAE</w:t>
      </w:r>
      <w:r w:rsidR="00F13410" w:rsidRPr="00FC7306">
        <w:t>”.</w:t>
      </w:r>
    </w:p>
    <w:p w14:paraId="6A318F93" w14:textId="77777777" w:rsidR="002E2AC7" w:rsidRDefault="00E92630" w:rsidP="006F4565">
      <w:pPr>
        <w:pStyle w:val="Cdetextonegrita"/>
        <w:rPr>
          <w:b w:val="0"/>
          <w:szCs w:val="22"/>
        </w:rPr>
      </w:pPr>
      <w:r w:rsidRPr="00E92630">
        <w:rPr>
          <w:b w:val="0"/>
          <w:szCs w:val="22"/>
        </w:rPr>
        <w:t xml:space="preserve">El Pp está alineado </w:t>
      </w:r>
      <w:r w:rsidR="00783704">
        <w:rPr>
          <w:b w:val="0"/>
          <w:szCs w:val="22"/>
        </w:rPr>
        <w:t xml:space="preserve">con el PND </w:t>
      </w:r>
      <w:r w:rsidR="004A2F9E">
        <w:rPr>
          <w:b w:val="0"/>
          <w:szCs w:val="22"/>
        </w:rPr>
        <w:t>a través de</w:t>
      </w:r>
      <w:r w:rsidR="00783704">
        <w:rPr>
          <w:b w:val="0"/>
          <w:szCs w:val="22"/>
        </w:rPr>
        <w:t xml:space="preserve"> </w:t>
      </w:r>
      <w:r w:rsidRPr="00E92630">
        <w:rPr>
          <w:b w:val="0"/>
          <w:szCs w:val="22"/>
        </w:rPr>
        <w:t>la Meta Nacional IV México Próspero</w:t>
      </w:r>
      <w:r w:rsidR="004713B5">
        <w:rPr>
          <w:b w:val="0"/>
          <w:szCs w:val="22"/>
        </w:rPr>
        <w:t xml:space="preserve">, </w:t>
      </w:r>
      <w:r w:rsidRPr="00E92630">
        <w:rPr>
          <w:b w:val="0"/>
          <w:szCs w:val="22"/>
        </w:rPr>
        <w:t xml:space="preserve">Objetivo </w:t>
      </w:r>
      <w:r w:rsidR="004713B5">
        <w:rPr>
          <w:b w:val="0"/>
          <w:szCs w:val="22"/>
        </w:rPr>
        <w:t xml:space="preserve">4.1 </w:t>
      </w:r>
      <w:r w:rsidRPr="00E92630">
        <w:rPr>
          <w:b w:val="0"/>
          <w:szCs w:val="22"/>
        </w:rPr>
        <w:t>Mantener la estabilidad Macroeconómica del país</w:t>
      </w:r>
      <w:r w:rsidR="004713B5">
        <w:rPr>
          <w:b w:val="0"/>
          <w:szCs w:val="22"/>
        </w:rPr>
        <w:t xml:space="preserve">, y con el </w:t>
      </w:r>
      <w:r w:rsidRPr="00E92630">
        <w:rPr>
          <w:b w:val="0"/>
          <w:szCs w:val="22"/>
        </w:rPr>
        <w:t>P</w:t>
      </w:r>
      <w:r w:rsidR="004713B5">
        <w:rPr>
          <w:b w:val="0"/>
          <w:szCs w:val="22"/>
        </w:rPr>
        <w:t>RONAFIDE</w:t>
      </w:r>
      <w:r w:rsidR="004A2F9E">
        <w:rPr>
          <w:b w:val="0"/>
          <w:szCs w:val="22"/>
        </w:rPr>
        <w:t>,</w:t>
      </w:r>
      <w:r w:rsidRPr="00E92630">
        <w:rPr>
          <w:b w:val="0"/>
          <w:szCs w:val="22"/>
        </w:rPr>
        <w:t xml:space="preserve"> Objetivo 3 Fomentar un gasto eficiente que promueva el crecimiento, el desarrollo y la productividad, dentro de u</w:t>
      </w:r>
      <w:r w:rsidR="004713B5">
        <w:rPr>
          <w:b w:val="0"/>
          <w:szCs w:val="22"/>
        </w:rPr>
        <w:t>n marco de rendición de cuentas</w:t>
      </w:r>
      <w:r w:rsidRPr="00E92630">
        <w:rPr>
          <w:b w:val="0"/>
          <w:szCs w:val="22"/>
        </w:rPr>
        <w:t>.</w:t>
      </w:r>
    </w:p>
    <w:p w14:paraId="0A5DD931" w14:textId="77777777" w:rsidR="002E2AC7" w:rsidRDefault="002E2AC7">
      <w:pPr>
        <w:spacing w:after="0"/>
        <w:rPr>
          <w:rFonts w:eastAsia="Times New Roman" w:cs="Arial"/>
          <w:szCs w:val="22"/>
          <w:lang w:val="es-ES"/>
        </w:rPr>
      </w:pPr>
      <w:r>
        <w:rPr>
          <w:b/>
          <w:szCs w:val="22"/>
        </w:rPr>
        <w:br w:type="page"/>
      </w:r>
    </w:p>
    <w:p w14:paraId="4D61D7A9" w14:textId="77777777" w:rsidR="00F13410" w:rsidRPr="00FC7306" w:rsidRDefault="00F13410" w:rsidP="006F4565">
      <w:pPr>
        <w:pStyle w:val="Cdetextonegrita"/>
      </w:pPr>
      <w:r w:rsidRPr="00FC7306">
        <w:lastRenderedPageBreak/>
        <w:t>Principales Hallazgos</w:t>
      </w:r>
    </w:p>
    <w:p w14:paraId="3D9B4456" w14:textId="77777777" w:rsidR="00F13410" w:rsidRPr="00FC7306" w:rsidRDefault="001F5821" w:rsidP="000524E0">
      <w:pPr>
        <w:pStyle w:val="Cdetexto"/>
      </w:pPr>
      <w:r>
        <w:t>E</w:t>
      </w:r>
      <w:r w:rsidR="00F13410" w:rsidRPr="00FC7306">
        <w:t xml:space="preserve">l </w:t>
      </w:r>
      <w:r w:rsidR="00F13410">
        <w:t>P</w:t>
      </w:r>
      <w:r w:rsidR="00F13410" w:rsidRPr="00FC7306">
        <w:t xml:space="preserve">roceso de Planeación </w:t>
      </w:r>
      <w:r w:rsidR="000524E0">
        <w:t xml:space="preserve">no </w:t>
      </w:r>
      <w:r>
        <w:t>está</w:t>
      </w:r>
      <w:r w:rsidR="000524E0">
        <w:t xml:space="preserve"> documentado en forma institucional</w:t>
      </w:r>
      <w:r>
        <w:t>, en un manual</w:t>
      </w:r>
      <w:r w:rsidR="000524E0">
        <w:t xml:space="preserve"> que instruya el mecanismo a llevar a cabo desde la planeación estraté</w:t>
      </w:r>
      <w:r>
        <w:t>gica hasta la operativa, pero sí</w:t>
      </w:r>
      <w:r w:rsidR="000524E0">
        <w:t xml:space="preserve"> se encontró que, para responder a las necesidades de alineación con el PND, el Pp desarrolló su propia p</w:t>
      </w:r>
      <w:r>
        <w:t>laneación estratégica ligada a e</w:t>
      </w:r>
      <w:r w:rsidR="000524E0">
        <w:t xml:space="preserve">ste. Asimismo, en relación a la planeación operativa, se encontró que cada una de las Direcciones Corporativas, especialmente las enfocadas al cumplimiento del objetivo de la </w:t>
      </w:r>
      <w:r>
        <w:t>i</w:t>
      </w:r>
      <w:r w:rsidR="000524E0">
        <w:t>nstitución diseñado desde la ley que le dio origen, cada una ha desarrollado su propia forma de planear su operación, tanto para lograr la mejora como para cumplir con los indicadores contenidos en la MIR.</w:t>
      </w:r>
    </w:p>
    <w:p w14:paraId="08997E33" w14:textId="77777777" w:rsidR="00F13410" w:rsidRPr="00FC7306" w:rsidRDefault="00F13410" w:rsidP="000524E0">
      <w:pPr>
        <w:pStyle w:val="Cdetexto"/>
      </w:pPr>
      <w:r w:rsidRPr="00FC7306">
        <w:t xml:space="preserve">En relación al </w:t>
      </w:r>
      <w:r w:rsidR="000524E0" w:rsidRPr="000524E0">
        <w:t>Proceso de Comunicación</w:t>
      </w:r>
      <w:r w:rsidR="00F74A37">
        <w:t>,</w:t>
      </w:r>
      <w:r>
        <w:t xml:space="preserve"> </w:t>
      </w:r>
      <w:r w:rsidR="000524E0">
        <w:t>el equipo evaluador enco</w:t>
      </w:r>
      <w:r w:rsidR="00EA3438">
        <w:t xml:space="preserve">ntró que los mecanismos que el </w:t>
      </w:r>
      <w:r w:rsidR="000524E0">
        <w:t xml:space="preserve">Pp está utilizando para dar a conocer su operación son suficientes y oportunos, ya que ha institucionalizado un sistema nacional de subastas de bienes tanto muebles como inmuebles, los cuales por llevarse a cabo rotatoriamente en las diversas Direcciones Regionales, con trasmisión en tiempo real en las oficinas </w:t>
      </w:r>
      <w:r w:rsidR="00EA3438">
        <w:t>corporativas.</w:t>
      </w:r>
    </w:p>
    <w:p w14:paraId="038B0DAC" w14:textId="77777777" w:rsidR="004C5B68" w:rsidRDefault="000524E0" w:rsidP="00EA3438">
      <w:pPr>
        <w:pStyle w:val="Cdetexto"/>
      </w:pPr>
      <w:r w:rsidRPr="000524E0">
        <w:t>Con relación al Proceso de Selección de Destinatarios</w:t>
      </w:r>
      <w:r>
        <w:t xml:space="preserve">, de acuerdo </w:t>
      </w:r>
      <w:r w:rsidR="00EA3438">
        <w:t xml:space="preserve">con </w:t>
      </w:r>
      <w:r>
        <w:t>la LFAEBSP, este proceso se realiza cuando las transferentes, transfieren o asignan los bienes que se encuentran enumerados en el artículo primero de la citada ley, por lo que se debe considerar que lo indicado en este párrafo debe ser visto como la r</w:t>
      </w:r>
      <w:r w:rsidR="0031225A">
        <w:t xml:space="preserve">eal aplicación de </w:t>
      </w:r>
      <w:r w:rsidR="004C5B68">
        <w:t>e</w:t>
      </w:r>
      <w:r w:rsidR="0031225A">
        <w:t xml:space="preserve">ste proceso. </w:t>
      </w:r>
    </w:p>
    <w:p w14:paraId="08983A3B" w14:textId="77777777" w:rsidR="004C5B68" w:rsidRDefault="000524E0" w:rsidP="00EA3438">
      <w:pPr>
        <w:pStyle w:val="Cdetexto"/>
      </w:pPr>
      <w:r>
        <w:t>Tomando en cuenta que el proceso de enajenación de bi</w:t>
      </w:r>
      <w:r w:rsidR="0031225A">
        <w:t xml:space="preserve">enes es llevado a cabo mediante </w:t>
      </w:r>
      <w:r>
        <w:t>subastas o licitaciones, toda aquella persona física o m</w:t>
      </w:r>
      <w:r w:rsidR="0031225A">
        <w:t xml:space="preserve">oral que tenga acceso o interés </w:t>
      </w:r>
      <w:r>
        <w:t xml:space="preserve">en participar, podrá ser </w:t>
      </w:r>
      <w:r w:rsidR="0031225A">
        <w:t>considerada</w:t>
      </w:r>
      <w:r>
        <w:t>, de forma indirecta, como un destinatario, s</w:t>
      </w:r>
      <w:r w:rsidR="0031225A">
        <w:t xml:space="preserve">iendo </w:t>
      </w:r>
      <w:r>
        <w:t>que la selección es en realidad el resultado fina</w:t>
      </w:r>
      <w:r w:rsidR="0031225A">
        <w:t xml:space="preserve">l de la subasta y/o licitación. </w:t>
      </w:r>
    </w:p>
    <w:p w14:paraId="52FEAC7E" w14:textId="77777777" w:rsidR="00F13410" w:rsidRPr="00FC7306" w:rsidRDefault="000524E0" w:rsidP="00EA3438">
      <w:pPr>
        <w:pStyle w:val="Cdetexto"/>
      </w:pPr>
      <w:r>
        <w:t>Por lo que se refiere a las donaciones se pudo co</w:t>
      </w:r>
      <w:r w:rsidR="0031225A">
        <w:t xml:space="preserve">nstatar que estas son una parte </w:t>
      </w:r>
      <w:r>
        <w:t xml:space="preserve">imprescindible en la operación del </w:t>
      </w:r>
      <w:r w:rsidR="00372C2D">
        <w:t xml:space="preserve">Público </w:t>
      </w:r>
      <w:r>
        <w:t xml:space="preserve">SAE por disposición de la </w:t>
      </w:r>
      <w:r w:rsidR="004C5B68">
        <w:t>LFAEBSP</w:t>
      </w:r>
      <w:r>
        <w:t>. Por o</w:t>
      </w:r>
      <w:r w:rsidR="0031225A">
        <w:t xml:space="preserve">tra </w:t>
      </w:r>
      <w:r>
        <w:t>parte, hay que considerar que la sociedad en general</w:t>
      </w:r>
      <w:r w:rsidR="0031225A">
        <w:t xml:space="preserve"> se ve beneficiada a menudo por </w:t>
      </w:r>
      <w:r>
        <w:t xml:space="preserve">éstas, a través de los trabajos que llevan a cabo </w:t>
      </w:r>
      <w:r w:rsidR="0031225A">
        <w:t xml:space="preserve">instituciones de </w:t>
      </w:r>
      <w:r>
        <w:t xml:space="preserve">asistencia pública </w:t>
      </w:r>
      <w:r w:rsidR="004C5B68">
        <w:t xml:space="preserve">y </w:t>
      </w:r>
      <w:r>
        <w:t xml:space="preserve">privada, sin descartar el trabajo que realizan los </w:t>
      </w:r>
      <w:r w:rsidR="004C5B68">
        <w:t>m</w:t>
      </w:r>
      <w:r>
        <w:t>unicipios e</w:t>
      </w:r>
      <w:r w:rsidR="0031225A">
        <w:t xml:space="preserve">n general, </w:t>
      </w:r>
      <w:r>
        <w:t>pero muy importantemente los de alta marginació</w:t>
      </w:r>
      <w:r w:rsidR="004C5B68">
        <w:t>n</w:t>
      </w:r>
      <w:r w:rsidR="0031225A">
        <w:t xml:space="preserve"> o las escuelas u hospitales.</w:t>
      </w:r>
    </w:p>
    <w:p w14:paraId="0F2C4D6B" w14:textId="77777777" w:rsidR="00F13410" w:rsidRPr="00FC7306" w:rsidRDefault="00F13410" w:rsidP="0031225A">
      <w:pPr>
        <w:pStyle w:val="Cdetexto"/>
      </w:pPr>
      <w:r w:rsidRPr="00FC7306">
        <w:t>R</w:t>
      </w:r>
      <w:r w:rsidR="0031225A">
        <w:t>especto al</w:t>
      </w:r>
      <w:r w:rsidRPr="00FC7306">
        <w:t xml:space="preserve"> </w:t>
      </w:r>
      <w:r w:rsidR="0031225A" w:rsidRPr="0031225A">
        <w:t xml:space="preserve">Proceso de Producción de Componentes </w:t>
      </w:r>
      <w:r w:rsidRPr="00FC7306">
        <w:t xml:space="preserve">se detectó que </w:t>
      </w:r>
      <w:r w:rsidR="0031225A">
        <w:t xml:space="preserve">dado que </w:t>
      </w:r>
      <w:r w:rsidR="00EB551E">
        <w:t>e</w:t>
      </w:r>
      <w:r w:rsidR="0031225A">
        <w:t>ste proceso está compuesto por la cadena de valor interna llevada a cab</w:t>
      </w:r>
      <w:r w:rsidR="00143339">
        <w:t>o dentro del Pp</w:t>
      </w:r>
      <w:r w:rsidR="0031225A">
        <w:t xml:space="preserve">, la producción de componentes es realizada por cada uno de los operadores de los subprocesos que forman parte </w:t>
      </w:r>
      <w:r w:rsidR="00143339">
        <w:t>de las direcciones c</w:t>
      </w:r>
      <w:r w:rsidR="0031225A">
        <w:t>orporativas sustantivas. En lo general, se encontró que la producción de componentes, más que responder a un sistema de procesos institucionalizado, se lleva a cabo mediante una práctica operativa internamente aceptada, pero no debidamente documentada ni estandarizada.</w:t>
      </w:r>
    </w:p>
    <w:p w14:paraId="31A2CE13" w14:textId="77777777" w:rsidR="00F13410" w:rsidRPr="00FC7306" w:rsidRDefault="004F3872" w:rsidP="0031225A">
      <w:pPr>
        <w:pStyle w:val="Cdetexto"/>
      </w:pPr>
      <w:r>
        <w:t>E</w:t>
      </w:r>
      <w:r w:rsidR="00F13410" w:rsidRPr="00FC7306">
        <w:t xml:space="preserve">l </w:t>
      </w:r>
      <w:r w:rsidR="0031225A" w:rsidRPr="0031225A">
        <w:t>Proceso de Entrega de Componentes</w:t>
      </w:r>
      <w:r w:rsidR="00F13410">
        <w:t>,</w:t>
      </w:r>
      <w:r w:rsidR="00F13410" w:rsidRPr="00FC7306">
        <w:t xml:space="preserve"> </w:t>
      </w:r>
      <w:r w:rsidR="0031225A">
        <w:t>se da mediante los procesos de rendición de cuentas a las transferentes y de entrega de los bienes licitados o subastados, donados o destruidos, según la instrucción del propio transferente. Asimismo, se encontró también que se han llevado a cabo logros importantes en este proceso ya que las transferentes mantienen comunicación constante y directa relacionada con la administración y enajenación de los bienes transferidos al Pp.</w:t>
      </w:r>
    </w:p>
    <w:p w14:paraId="4DC87E53" w14:textId="77777777" w:rsidR="00F13410" w:rsidRPr="00FC7306" w:rsidRDefault="00F13410" w:rsidP="0031225A">
      <w:pPr>
        <w:pStyle w:val="Cdetexto"/>
      </w:pPr>
      <w:r w:rsidRPr="00FC7306">
        <w:t xml:space="preserve">En referencia al </w:t>
      </w:r>
      <w:r w:rsidR="0031225A" w:rsidRPr="0031225A">
        <w:t>Proceso de Seguimiento</w:t>
      </w:r>
      <w:r w:rsidR="000D1E23">
        <w:t>,</w:t>
      </w:r>
      <w:r>
        <w:t xml:space="preserve"> </w:t>
      </w:r>
      <w:r w:rsidR="00F4507F">
        <w:t>el evaluador</w:t>
      </w:r>
      <w:r w:rsidR="00D0770B">
        <w:t xml:space="preserve"> </w:t>
      </w:r>
      <w:r w:rsidR="004F3872">
        <w:t>identificó</w:t>
      </w:r>
      <w:r w:rsidR="0031225A">
        <w:t xml:space="preserve"> que es de aplicación limitada</w:t>
      </w:r>
      <w:r w:rsidR="00143339">
        <w:t>, ya que la gestión del Pp</w:t>
      </w:r>
      <w:r w:rsidR="0031225A">
        <w:t xml:space="preserve">, termina en el momento en que un bien es enajenado por cualesquiera de los medios que le instruyó la transferente. Tratándose del proceso comercial, cuando le hace </w:t>
      </w:r>
      <w:r w:rsidR="0031225A">
        <w:lastRenderedPageBreak/>
        <w:t>entrega a la transferente del remanente líquido resultante de restarle a los ingresos obtenidos, los gastos y costos de administración. El uso que la transferente le dé a los recursos así obtenidos escapa a la responsabilidad del Pp.</w:t>
      </w:r>
    </w:p>
    <w:p w14:paraId="1FA324AD" w14:textId="77777777" w:rsidR="00F13410" w:rsidRPr="00FC7306" w:rsidRDefault="00F13410" w:rsidP="0031225A">
      <w:pPr>
        <w:pStyle w:val="Cdetexto"/>
      </w:pPr>
      <w:r w:rsidRPr="00FC7306">
        <w:t xml:space="preserve">Para el </w:t>
      </w:r>
      <w:r w:rsidR="0031225A" w:rsidRPr="0031225A">
        <w:t xml:space="preserve">Proceso de Monitoreo </w:t>
      </w:r>
      <w:r w:rsidR="0031225A">
        <w:t xml:space="preserve">se encontró que el Pp </w:t>
      </w:r>
      <w:r w:rsidR="004F3872">
        <w:t>tiene</w:t>
      </w:r>
      <w:r w:rsidR="0031225A">
        <w:t xml:space="preserve"> mecanismos internos que le permit</w:t>
      </w:r>
      <w:r w:rsidR="004F3872">
        <w:t>e</w:t>
      </w:r>
      <w:r w:rsidR="0031225A">
        <w:t>n alimentar la MIR, actividad que se lleva a cabo en la Dirección Ejecutiva de Innovación y Mejora Institucional</w:t>
      </w:r>
      <w:r w:rsidR="008A5E7B">
        <w:t xml:space="preserve"> </w:t>
      </w:r>
      <w:r w:rsidR="0031225A">
        <w:t xml:space="preserve">(DEIMI). Asimismo, </w:t>
      </w:r>
      <w:r w:rsidR="004F3872">
        <w:t>s</w:t>
      </w:r>
      <w:r w:rsidR="0031225A">
        <w:t>e encontró que no existe un proceso documentado y aprobado que le permita a la DEIMI desempeñar su trabajo con mayor eficiencia y productividad.</w:t>
      </w:r>
    </w:p>
    <w:p w14:paraId="50C2B140" w14:textId="77777777" w:rsidR="00F13410" w:rsidRPr="00FC7306" w:rsidRDefault="00F13410" w:rsidP="006F4565">
      <w:pPr>
        <w:pStyle w:val="Cdetextonegrita"/>
      </w:pPr>
      <w:r w:rsidRPr="00FC7306">
        <w:t>Principales Recomendaciones</w:t>
      </w:r>
    </w:p>
    <w:p w14:paraId="5816CB20" w14:textId="77777777" w:rsidR="0037606D" w:rsidRDefault="00DD23A1" w:rsidP="00B662B1">
      <w:pPr>
        <w:pStyle w:val="Bala"/>
        <w:numPr>
          <w:ilvl w:val="0"/>
          <w:numId w:val="41"/>
        </w:numPr>
        <w:ind w:left="426"/>
      </w:pPr>
      <w:r>
        <w:t>Elaborar un manual de procedimientos que incluya la descripción de las tres grandes áreas sustantivas</w:t>
      </w:r>
      <w:r w:rsidR="00B662B1">
        <w:t xml:space="preserve"> del Pp: </w:t>
      </w:r>
      <w:r>
        <w:t>Empresas, Activos Financ</w:t>
      </w:r>
      <w:r w:rsidR="00B662B1">
        <w:t>ieros y Bienes</w:t>
      </w:r>
      <w:r w:rsidR="00CC3DD7">
        <w:t xml:space="preserve">. </w:t>
      </w:r>
    </w:p>
    <w:p w14:paraId="7D7B7385" w14:textId="77777777" w:rsidR="00DD23A1" w:rsidRDefault="006C48F6" w:rsidP="00B662B1">
      <w:pPr>
        <w:pStyle w:val="Bala"/>
        <w:numPr>
          <w:ilvl w:val="0"/>
          <w:numId w:val="41"/>
        </w:numPr>
        <w:ind w:left="426"/>
      </w:pPr>
      <w:r>
        <w:t xml:space="preserve">Rediseñar las actividades </w:t>
      </w:r>
      <w:r w:rsidR="00372C2D">
        <w:t xml:space="preserve">del Pp en su conjunto </w:t>
      </w:r>
      <w:r>
        <w:t>con la finalidad de que los procesos dejen de verse por separado y se integren en una cadena de proveeduría.</w:t>
      </w:r>
    </w:p>
    <w:p w14:paraId="040BC0E9" w14:textId="77777777" w:rsidR="006C48F6" w:rsidRDefault="007E3C7F" w:rsidP="00B662B1">
      <w:pPr>
        <w:pStyle w:val="Bala"/>
        <w:numPr>
          <w:ilvl w:val="0"/>
          <w:numId w:val="41"/>
        </w:numPr>
        <w:ind w:left="426"/>
      </w:pPr>
      <w:r>
        <w:t xml:space="preserve">Realizar una consultoría integral de sistemas de información y herramientas tecnológicas para obtener eficiencias y tiempo en costo vinculadas a los procesos y reducir todas las actividades que hoy se </w:t>
      </w:r>
      <w:r w:rsidR="00B662B1">
        <w:t>realizan</w:t>
      </w:r>
      <w:r>
        <w:t xml:space="preserve"> en hojas de cálculo de Excel independientes.</w:t>
      </w:r>
    </w:p>
    <w:p w14:paraId="51F46D68" w14:textId="77777777" w:rsidR="00477A84" w:rsidRDefault="002434F1" w:rsidP="00B662B1">
      <w:pPr>
        <w:pStyle w:val="Bala"/>
        <w:numPr>
          <w:ilvl w:val="0"/>
          <w:numId w:val="41"/>
        </w:numPr>
        <w:ind w:left="426"/>
      </w:pPr>
      <w:r>
        <w:t xml:space="preserve">Diseñar un sistema de información más completo del tipo “People Soft” que </w:t>
      </w:r>
      <w:r w:rsidR="00B662B1">
        <w:t>satisfaga</w:t>
      </w:r>
      <w:r>
        <w:t xml:space="preserve"> las distintas necesidades de las áreas</w:t>
      </w:r>
      <w:r w:rsidR="009F27FE">
        <w:t xml:space="preserve"> sustantivas y a</w:t>
      </w:r>
      <w:r>
        <w:t xml:space="preserve">djetivas del SAE, pues los sistemas de información actuales son parciales y solo </w:t>
      </w:r>
      <w:r w:rsidR="00B662B1">
        <w:t xml:space="preserve">le </w:t>
      </w:r>
      <w:r>
        <w:t>sirven al área que lo diseño.</w:t>
      </w:r>
    </w:p>
    <w:p w14:paraId="2916028E" w14:textId="77777777" w:rsidR="00DD23A1" w:rsidRPr="00FC7306" w:rsidRDefault="00DD23A1" w:rsidP="00DD23A1">
      <w:pPr>
        <w:pStyle w:val="Bala"/>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F13410" w:rsidRPr="00FC7306" w14:paraId="67CD9FC8" w14:textId="77777777" w:rsidTr="006B532E">
        <w:trPr>
          <w:trHeight w:val="675"/>
        </w:trPr>
        <w:tc>
          <w:tcPr>
            <w:tcW w:w="749" w:type="pct"/>
            <w:vAlign w:val="center"/>
          </w:tcPr>
          <w:p w14:paraId="4C6CB7E9" w14:textId="77777777" w:rsidR="00F13410" w:rsidRPr="00FC7306" w:rsidRDefault="00F13410" w:rsidP="006B532E">
            <w:pPr>
              <w:spacing w:before="20" w:after="0"/>
              <w:ind w:left="170"/>
              <w:rPr>
                <w:b/>
                <w:sz w:val="16"/>
                <w:lang w:val="es-ES"/>
              </w:rPr>
            </w:pPr>
            <w:r w:rsidRPr="00FC7306">
              <w:rPr>
                <w:b/>
                <w:sz w:val="16"/>
                <w:lang w:val="es-ES"/>
              </w:rPr>
              <w:t>Evaluador Externo</w:t>
            </w:r>
            <w:r w:rsidR="00503632">
              <w:rPr>
                <w:b/>
                <w:sz w:val="16"/>
                <w:lang w:val="es-ES"/>
              </w:rPr>
              <w:t>:</w:t>
            </w:r>
          </w:p>
        </w:tc>
        <w:tc>
          <w:tcPr>
            <w:tcW w:w="4251" w:type="pct"/>
            <w:gridSpan w:val="3"/>
          </w:tcPr>
          <w:p w14:paraId="01D83393" w14:textId="77777777" w:rsidR="0008339F" w:rsidRDefault="00F13410" w:rsidP="006B532E">
            <w:pPr>
              <w:spacing w:before="20" w:after="0"/>
              <w:ind w:left="113"/>
              <w:rPr>
                <w:sz w:val="16"/>
                <w:lang w:val="es-ES"/>
              </w:rPr>
            </w:pPr>
            <w:r w:rsidRPr="00FC7306">
              <w:rPr>
                <w:sz w:val="16"/>
                <w:lang w:val="es-ES"/>
              </w:rPr>
              <w:t>1. Instancia Evaluadora</w:t>
            </w:r>
            <w:r>
              <w:rPr>
                <w:sz w:val="16"/>
                <w:lang w:val="es-ES"/>
              </w:rPr>
              <w:t>:</w:t>
            </w:r>
            <w:r w:rsidRPr="00FC7306">
              <w:rPr>
                <w:sz w:val="16"/>
                <w:lang w:val="es-ES"/>
              </w:rPr>
              <w:t xml:space="preserve"> </w:t>
            </w:r>
            <w:r w:rsidR="0008339F" w:rsidRPr="0008339F">
              <w:rPr>
                <w:sz w:val="16"/>
                <w:lang w:val="es-ES"/>
              </w:rPr>
              <w:t>Universidad Panamericana</w:t>
            </w:r>
          </w:p>
          <w:p w14:paraId="5E3F3E48" w14:textId="77777777" w:rsidR="00F13410" w:rsidRPr="00FC7306" w:rsidRDefault="00F13410" w:rsidP="006B532E">
            <w:pPr>
              <w:spacing w:before="20" w:after="0"/>
              <w:ind w:left="113"/>
              <w:rPr>
                <w:sz w:val="16"/>
                <w:lang w:val="es-ES"/>
              </w:rPr>
            </w:pPr>
            <w:r w:rsidRPr="00FC7306">
              <w:rPr>
                <w:sz w:val="16"/>
                <w:lang w:val="es-ES"/>
              </w:rPr>
              <w:t xml:space="preserve">2. Coordinador de la Evaluación: </w:t>
            </w:r>
            <w:r w:rsidR="0008339F" w:rsidRPr="0008339F">
              <w:rPr>
                <w:sz w:val="16"/>
                <w:lang w:val="es-ES"/>
              </w:rPr>
              <w:t>Pedro Salicrup Rio de la Loza</w:t>
            </w:r>
          </w:p>
          <w:p w14:paraId="3B452C9F" w14:textId="77777777" w:rsidR="00F13410" w:rsidRPr="00FC7306" w:rsidRDefault="00F13410" w:rsidP="006B532E">
            <w:pPr>
              <w:spacing w:before="20" w:after="0"/>
              <w:ind w:left="113"/>
              <w:rPr>
                <w:sz w:val="16"/>
                <w:lang w:val="es-ES"/>
              </w:rPr>
            </w:pPr>
            <w:r w:rsidRPr="00FC7306">
              <w:rPr>
                <w:sz w:val="16"/>
                <w:lang w:val="es-ES"/>
              </w:rPr>
              <w:t xml:space="preserve">3. Forma de contratación: </w:t>
            </w:r>
            <w:r w:rsidR="0008339F">
              <w:rPr>
                <w:sz w:val="16"/>
                <w:lang w:val="es-ES"/>
              </w:rPr>
              <w:t>I</w:t>
            </w:r>
            <w:r w:rsidR="0008339F" w:rsidRPr="0008339F">
              <w:rPr>
                <w:sz w:val="16"/>
                <w:lang w:val="es-ES"/>
              </w:rPr>
              <w:t>nvitación a cuando menos tres personas</w:t>
            </w:r>
          </w:p>
        </w:tc>
      </w:tr>
      <w:tr w:rsidR="00F13410" w:rsidRPr="00FC7306" w14:paraId="4219640D" w14:textId="77777777" w:rsidTr="006B532E">
        <w:tc>
          <w:tcPr>
            <w:tcW w:w="749" w:type="pct"/>
            <w:vAlign w:val="bottom"/>
          </w:tcPr>
          <w:p w14:paraId="5677BB8F" w14:textId="77777777" w:rsidR="00F13410" w:rsidRPr="00FC7306" w:rsidRDefault="00F13410" w:rsidP="006B532E">
            <w:pPr>
              <w:spacing w:before="20" w:after="0"/>
              <w:ind w:left="170"/>
              <w:rPr>
                <w:b/>
                <w:sz w:val="16"/>
                <w:lang w:val="es-ES"/>
              </w:rPr>
            </w:pPr>
            <w:r w:rsidRPr="00FC7306">
              <w:rPr>
                <w:b/>
                <w:sz w:val="16"/>
                <w:lang w:val="es-ES"/>
              </w:rPr>
              <w:t>Costo:</w:t>
            </w:r>
          </w:p>
        </w:tc>
        <w:tc>
          <w:tcPr>
            <w:tcW w:w="1113" w:type="pct"/>
            <w:vAlign w:val="bottom"/>
          </w:tcPr>
          <w:p w14:paraId="4A63391C" w14:textId="77777777" w:rsidR="00F13410" w:rsidRPr="00FC7306" w:rsidRDefault="00F13410" w:rsidP="006B532E">
            <w:pPr>
              <w:spacing w:before="20" w:after="0"/>
              <w:ind w:left="113"/>
              <w:rPr>
                <w:sz w:val="16"/>
                <w:lang w:val="es-ES"/>
              </w:rPr>
            </w:pPr>
            <w:r w:rsidRPr="00FC7306">
              <w:rPr>
                <w:sz w:val="16"/>
                <w:lang w:val="es-ES"/>
              </w:rPr>
              <w:t>$</w:t>
            </w:r>
            <w:r w:rsidRPr="00FC7306">
              <w:t xml:space="preserve"> </w:t>
            </w:r>
            <w:r w:rsidR="0008339F">
              <w:rPr>
                <w:sz w:val="16"/>
                <w:lang w:val="es-ES"/>
              </w:rPr>
              <w:t>3,100,1</w:t>
            </w:r>
            <w:r w:rsidRPr="00FC7306">
              <w:rPr>
                <w:sz w:val="16"/>
                <w:lang w:val="es-ES"/>
              </w:rPr>
              <w:t>00.00</w:t>
            </w:r>
            <w:r w:rsidR="00896C6C">
              <w:rPr>
                <w:sz w:val="16"/>
                <w:lang w:val="es-ES"/>
              </w:rPr>
              <w:t xml:space="preserve"> con IVA incluido</w:t>
            </w:r>
          </w:p>
        </w:tc>
        <w:tc>
          <w:tcPr>
            <w:tcW w:w="904" w:type="pct"/>
            <w:vAlign w:val="bottom"/>
          </w:tcPr>
          <w:p w14:paraId="5B92D10B" w14:textId="77777777" w:rsidR="00F13410" w:rsidRPr="00FC7306" w:rsidRDefault="00F13410" w:rsidP="006B532E">
            <w:pPr>
              <w:spacing w:before="20" w:after="0"/>
              <w:ind w:left="170"/>
              <w:rPr>
                <w:b/>
                <w:sz w:val="16"/>
                <w:lang w:val="es-ES"/>
              </w:rPr>
            </w:pPr>
          </w:p>
          <w:p w14:paraId="2A6A8616" w14:textId="77777777" w:rsidR="00F13410" w:rsidRPr="00FC7306" w:rsidRDefault="00870459" w:rsidP="006B532E">
            <w:pPr>
              <w:spacing w:before="20" w:after="0"/>
              <w:ind w:left="170"/>
              <w:rPr>
                <w:b/>
                <w:sz w:val="16"/>
                <w:lang w:val="es-ES"/>
              </w:rPr>
            </w:pPr>
            <w:r>
              <w:rPr>
                <w:b/>
                <w:sz w:val="16"/>
                <w:lang w:val="es-ES"/>
              </w:rPr>
              <w:t>Fuente de Financiamiento:</w:t>
            </w:r>
            <w:r w:rsidR="00F13410" w:rsidRPr="00FC7306">
              <w:rPr>
                <w:b/>
                <w:sz w:val="16"/>
                <w:lang w:val="es-ES"/>
              </w:rPr>
              <w:t xml:space="preserve"> </w:t>
            </w:r>
          </w:p>
        </w:tc>
        <w:tc>
          <w:tcPr>
            <w:tcW w:w="2234" w:type="pct"/>
            <w:vAlign w:val="center"/>
          </w:tcPr>
          <w:p w14:paraId="53A6D3D5" w14:textId="77777777" w:rsidR="00F13410" w:rsidRPr="00FC7306" w:rsidRDefault="00F13410" w:rsidP="006B532E">
            <w:pPr>
              <w:spacing w:before="20" w:after="0"/>
              <w:rPr>
                <w:sz w:val="16"/>
                <w:lang w:val="es-ES"/>
              </w:rPr>
            </w:pPr>
            <w:r w:rsidRPr="00FC7306">
              <w:rPr>
                <w:sz w:val="16"/>
                <w:lang w:val="es-ES"/>
              </w:rPr>
              <w:t>Recursos Fiscales</w:t>
            </w:r>
          </w:p>
        </w:tc>
      </w:tr>
      <w:tr w:rsidR="00F13410" w:rsidRPr="00FC7306" w14:paraId="397E48E1" w14:textId="77777777" w:rsidTr="006B532E">
        <w:tc>
          <w:tcPr>
            <w:tcW w:w="749" w:type="pct"/>
            <w:tcBorders>
              <w:bottom w:val="single" w:sz="4" w:space="0" w:color="auto"/>
            </w:tcBorders>
            <w:vAlign w:val="bottom"/>
          </w:tcPr>
          <w:p w14:paraId="6320201C" w14:textId="77777777" w:rsidR="00F13410" w:rsidRPr="00FC7306" w:rsidRDefault="00F13410" w:rsidP="006B532E">
            <w:pPr>
              <w:pStyle w:val="Textocuadroneg1"/>
              <w:rPr>
                <w:sz w:val="16"/>
                <w:szCs w:val="16"/>
              </w:rPr>
            </w:pPr>
            <w:r w:rsidRPr="00FC7306">
              <w:rPr>
                <w:sz w:val="16"/>
                <w:szCs w:val="16"/>
              </w:rPr>
              <w:t>Coordinación de la Evaluación</w:t>
            </w:r>
            <w:r w:rsidR="00503632">
              <w:rPr>
                <w:sz w:val="16"/>
                <w:szCs w:val="16"/>
              </w:rPr>
              <w:t>:</w:t>
            </w:r>
          </w:p>
        </w:tc>
        <w:tc>
          <w:tcPr>
            <w:tcW w:w="1113" w:type="pct"/>
            <w:tcBorders>
              <w:bottom w:val="single" w:sz="4" w:space="0" w:color="auto"/>
            </w:tcBorders>
            <w:vAlign w:val="center"/>
          </w:tcPr>
          <w:p w14:paraId="627CC6C2" w14:textId="77777777" w:rsidR="00F13410" w:rsidRPr="00FC7306" w:rsidRDefault="0008339F" w:rsidP="006B532E">
            <w:pPr>
              <w:pStyle w:val="Cdetexto"/>
              <w:spacing w:after="0"/>
              <w:jc w:val="center"/>
              <w:rPr>
                <w:sz w:val="14"/>
                <w:szCs w:val="14"/>
              </w:rPr>
            </w:pPr>
            <w:r>
              <w:rPr>
                <w:sz w:val="14"/>
                <w:szCs w:val="14"/>
              </w:rPr>
              <w:t>SHCP</w:t>
            </w:r>
          </w:p>
        </w:tc>
        <w:tc>
          <w:tcPr>
            <w:tcW w:w="904" w:type="pct"/>
            <w:tcBorders>
              <w:bottom w:val="single" w:sz="4" w:space="0" w:color="auto"/>
            </w:tcBorders>
            <w:vAlign w:val="bottom"/>
          </w:tcPr>
          <w:p w14:paraId="67E1F297" w14:textId="77777777" w:rsidR="00F13410" w:rsidRPr="00FC7306" w:rsidRDefault="00F13410" w:rsidP="006B532E">
            <w:pPr>
              <w:pStyle w:val="Textocuadroneg1"/>
              <w:rPr>
                <w:sz w:val="16"/>
                <w:szCs w:val="16"/>
              </w:rPr>
            </w:pPr>
            <w:r w:rsidRPr="00FC7306">
              <w:rPr>
                <w:sz w:val="16"/>
                <w:szCs w:val="16"/>
              </w:rPr>
              <w:t>Informe completo</w:t>
            </w:r>
            <w:r w:rsidR="00503632">
              <w:rPr>
                <w:sz w:val="16"/>
                <w:szCs w:val="16"/>
              </w:rPr>
              <w:t>:</w:t>
            </w:r>
          </w:p>
        </w:tc>
        <w:tc>
          <w:tcPr>
            <w:tcW w:w="2234" w:type="pct"/>
            <w:tcBorders>
              <w:bottom w:val="single" w:sz="4" w:space="0" w:color="auto"/>
            </w:tcBorders>
            <w:vAlign w:val="bottom"/>
          </w:tcPr>
          <w:p w14:paraId="62247D32" w14:textId="77777777" w:rsidR="00F13410" w:rsidRPr="00FC7306" w:rsidRDefault="00F13410" w:rsidP="006B532E">
            <w:pPr>
              <w:pStyle w:val="Textocuadro1"/>
              <w:rPr>
                <w:sz w:val="16"/>
                <w:szCs w:val="16"/>
              </w:rPr>
            </w:pPr>
            <w:r w:rsidRPr="00FC7306">
              <w:rPr>
                <w:sz w:val="16"/>
                <w:szCs w:val="16"/>
              </w:rPr>
              <w:t>Disponible en:</w:t>
            </w:r>
          </w:p>
          <w:p w14:paraId="2CE3C80C" w14:textId="77777777" w:rsidR="00F13410" w:rsidRPr="00FC7306" w:rsidRDefault="00F13410" w:rsidP="006B532E">
            <w:pPr>
              <w:pStyle w:val="Textocuadro1"/>
              <w:rPr>
                <w:sz w:val="16"/>
                <w:szCs w:val="16"/>
              </w:rPr>
            </w:pPr>
            <w:r w:rsidRPr="00FC7306">
              <w:rPr>
                <w:sz w:val="16"/>
                <w:szCs w:val="16"/>
              </w:rPr>
              <w:t>http://www.transparenciapresupuestaria.gob.mx/</w:t>
            </w:r>
          </w:p>
        </w:tc>
      </w:tr>
    </w:tbl>
    <w:p w14:paraId="3CBEB562" w14:textId="77777777" w:rsidR="00E773F3" w:rsidRDefault="00E773F3" w:rsidP="00F13410">
      <w:pPr>
        <w:pStyle w:val="Cdetexto"/>
        <w:rPr>
          <w:szCs w:val="22"/>
        </w:rPr>
      </w:pPr>
    </w:p>
    <w:p w14:paraId="7B413BAD" w14:textId="77777777" w:rsidR="00E773F3" w:rsidRDefault="00E773F3">
      <w:pPr>
        <w:spacing w:after="0"/>
        <w:rPr>
          <w:rFonts w:eastAsia="Times New Roman" w:cs="Arial"/>
          <w:szCs w:val="22"/>
          <w:lang w:val="es-ES"/>
        </w:rPr>
      </w:pPr>
      <w:r>
        <w:rPr>
          <w:szCs w:val="22"/>
        </w:rPr>
        <w:br w:type="page"/>
      </w:r>
    </w:p>
    <w:tbl>
      <w:tblPr>
        <w:tblStyle w:val="Tablaconcuadrcula32"/>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412"/>
      </w:tblGrid>
      <w:tr w:rsidR="00F13410" w:rsidRPr="00FC7306" w14:paraId="5E081FBB" w14:textId="77777777" w:rsidTr="008A5E7B">
        <w:trPr>
          <w:trHeight w:val="440"/>
          <w:jc w:val="center"/>
        </w:trPr>
        <w:tc>
          <w:tcPr>
            <w:tcW w:w="10206" w:type="dxa"/>
            <w:gridSpan w:val="5"/>
            <w:shd w:val="clear" w:color="auto" w:fill="D6E3BC" w:themeFill="accent3" w:themeFillTint="66"/>
            <w:vAlign w:val="center"/>
          </w:tcPr>
          <w:p w14:paraId="332CF036" w14:textId="77777777" w:rsidR="00F13410" w:rsidRPr="00FC7306" w:rsidRDefault="007705D4" w:rsidP="005B58A3">
            <w:pPr>
              <w:pStyle w:val="CABEZA"/>
            </w:pPr>
            <w:r w:rsidRPr="006C2077">
              <w:rPr>
                <w:lang w:val="es-MX"/>
              </w:rPr>
              <w:lastRenderedPageBreak/>
              <w:br w:type="page"/>
            </w:r>
            <w:r>
              <w:t>Ramo 10</w:t>
            </w:r>
            <w:r w:rsidR="00F13410" w:rsidRPr="00FC7306">
              <w:t xml:space="preserve">. </w:t>
            </w:r>
            <w:r>
              <w:t>Economía</w:t>
            </w:r>
          </w:p>
        </w:tc>
      </w:tr>
      <w:tr w:rsidR="00F13410" w:rsidRPr="00FC7306" w14:paraId="3157C242" w14:textId="77777777" w:rsidTr="006165F5">
        <w:trPr>
          <w:jc w:val="center"/>
        </w:trPr>
        <w:tc>
          <w:tcPr>
            <w:tcW w:w="1359" w:type="dxa"/>
            <w:shd w:val="clear" w:color="auto" w:fill="D9D9D9" w:themeFill="background1" w:themeFillShade="D9"/>
          </w:tcPr>
          <w:p w14:paraId="78B63A26" w14:textId="77777777" w:rsidR="00F13410" w:rsidRPr="00FC7306" w:rsidRDefault="00F13410" w:rsidP="006165F5">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01E1AF42" w14:textId="77777777" w:rsidR="00F13410" w:rsidRPr="00FC7306" w:rsidRDefault="00C06135" w:rsidP="006165F5">
            <w:pPr>
              <w:contextualSpacing/>
              <w:rPr>
                <w:sz w:val="16"/>
                <w:szCs w:val="16"/>
                <w:lang w:val="es-ES" w:eastAsia="en-US"/>
              </w:rPr>
            </w:pPr>
            <w:r>
              <w:rPr>
                <w:sz w:val="16"/>
                <w:szCs w:val="16"/>
                <w:lang w:val="es-ES" w:eastAsia="en-US"/>
              </w:rPr>
              <w:t>S</w:t>
            </w:r>
            <w:r w:rsidR="00C32525">
              <w:rPr>
                <w:sz w:val="16"/>
                <w:szCs w:val="16"/>
                <w:lang w:val="es-ES" w:eastAsia="en-US"/>
              </w:rPr>
              <w:t>151</w:t>
            </w:r>
          </w:p>
        </w:tc>
        <w:tc>
          <w:tcPr>
            <w:tcW w:w="1701" w:type="dxa"/>
            <w:gridSpan w:val="2"/>
            <w:shd w:val="clear" w:color="auto" w:fill="D9D9D9" w:themeFill="background1" w:themeFillShade="D9"/>
          </w:tcPr>
          <w:p w14:paraId="4A0D165F" w14:textId="77777777" w:rsidR="00F13410" w:rsidRPr="00FC7306" w:rsidRDefault="00F13410" w:rsidP="006165F5">
            <w:pPr>
              <w:spacing w:before="20"/>
              <w:rPr>
                <w:b/>
                <w:sz w:val="16"/>
                <w:lang w:val="es-ES"/>
              </w:rPr>
            </w:pPr>
            <w:r w:rsidRPr="00FC7306">
              <w:rPr>
                <w:b/>
                <w:sz w:val="16"/>
                <w:lang w:val="es-ES"/>
              </w:rPr>
              <w:t>Denominación:</w:t>
            </w:r>
          </w:p>
        </w:tc>
        <w:tc>
          <w:tcPr>
            <w:tcW w:w="6412" w:type="dxa"/>
            <w:shd w:val="clear" w:color="auto" w:fill="D9D9D9" w:themeFill="background1" w:themeFillShade="D9"/>
          </w:tcPr>
          <w:p w14:paraId="73201879" w14:textId="77777777" w:rsidR="00F13410" w:rsidRPr="00FC7306" w:rsidRDefault="00704130" w:rsidP="006E621B">
            <w:pPr>
              <w:contextualSpacing/>
              <w:rPr>
                <w:sz w:val="16"/>
                <w:szCs w:val="16"/>
                <w:lang w:val="es-ES" w:eastAsia="en-US"/>
              </w:rPr>
            </w:pPr>
            <w:r w:rsidRPr="00704130">
              <w:rPr>
                <w:sz w:val="16"/>
                <w:szCs w:val="16"/>
                <w:lang w:val="es-ES" w:eastAsia="en-US"/>
              </w:rPr>
              <w:t xml:space="preserve">Programa para el </w:t>
            </w:r>
            <w:r w:rsidR="006E621B">
              <w:rPr>
                <w:sz w:val="16"/>
                <w:szCs w:val="16"/>
                <w:lang w:val="es-ES" w:eastAsia="en-US"/>
              </w:rPr>
              <w:t>d</w:t>
            </w:r>
            <w:r w:rsidRPr="00704130">
              <w:rPr>
                <w:sz w:val="16"/>
                <w:szCs w:val="16"/>
                <w:lang w:val="es-ES" w:eastAsia="en-US"/>
              </w:rPr>
              <w:t xml:space="preserve">esarrollo de la </w:t>
            </w:r>
            <w:r w:rsidR="006E621B">
              <w:rPr>
                <w:sz w:val="16"/>
                <w:szCs w:val="16"/>
                <w:lang w:val="es-ES" w:eastAsia="en-US"/>
              </w:rPr>
              <w:t>i</w:t>
            </w:r>
            <w:r w:rsidRPr="00704130">
              <w:rPr>
                <w:sz w:val="16"/>
                <w:szCs w:val="16"/>
                <w:lang w:val="es-ES" w:eastAsia="en-US"/>
              </w:rPr>
              <w:t xml:space="preserve">ndustria de </w:t>
            </w:r>
            <w:r w:rsidR="006E621B">
              <w:rPr>
                <w:sz w:val="16"/>
                <w:szCs w:val="16"/>
                <w:lang w:val="es-ES" w:eastAsia="en-US"/>
              </w:rPr>
              <w:t>s</w:t>
            </w:r>
            <w:r w:rsidRPr="00704130">
              <w:rPr>
                <w:sz w:val="16"/>
                <w:szCs w:val="16"/>
                <w:lang w:val="es-ES" w:eastAsia="en-US"/>
              </w:rPr>
              <w:t>oftware (PROSOFT) y la Innovación</w:t>
            </w:r>
            <w:r>
              <w:rPr>
                <w:sz w:val="16"/>
                <w:szCs w:val="16"/>
                <w:lang w:val="es-ES" w:eastAsia="en-US"/>
              </w:rPr>
              <w:t>.</w:t>
            </w:r>
          </w:p>
        </w:tc>
      </w:tr>
      <w:tr w:rsidR="00F13410" w:rsidRPr="00FC7306" w14:paraId="0F0795B9" w14:textId="77777777" w:rsidTr="006165F5">
        <w:trPr>
          <w:jc w:val="center"/>
        </w:trPr>
        <w:tc>
          <w:tcPr>
            <w:tcW w:w="2778" w:type="dxa"/>
            <w:gridSpan w:val="3"/>
          </w:tcPr>
          <w:p w14:paraId="0EC431D3" w14:textId="77777777" w:rsidR="00F13410" w:rsidRPr="00FC7306" w:rsidRDefault="00F13410" w:rsidP="006165F5">
            <w:pPr>
              <w:spacing w:before="20"/>
              <w:rPr>
                <w:b/>
                <w:sz w:val="16"/>
                <w:lang w:val="es-ES"/>
              </w:rPr>
            </w:pPr>
            <w:r w:rsidRPr="00FC7306">
              <w:rPr>
                <w:b/>
                <w:sz w:val="16"/>
                <w:lang w:val="es-ES"/>
              </w:rPr>
              <w:t xml:space="preserve">Unidad Administrativa </w:t>
            </w:r>
          </w:p>
        </w:tc>
        <w:tc>
          <w:tcPr>
            <w:tcW w:w="7428" w:type="dxa"/>
            <w:gridSpan w:val="2"/>
          </w:tcPr>
          <w:p w14:paraId="17B828F2" w14:textId="77777777" w:rsidR="00F13410" w:rsidRPr="00FC7306" w:rsidRDefault="00CF3218" w:rsidP="00870459">
            <w:pPr>
              <w:spacing w:before="20"/>
              <w:rPr>
                <w:rFonts w:eastAsia="Times New Roman"/>
                <w:sz w:val="16"/>
                <w:szCs w:val="16"/>
                <w:lang w:val="es-MX" w:eastAsia="en-US"/>
              </w:rPr>
            </w:pPr>
            <w:r w:rsidRPr="00CF3218">
              <w:rPr>
                <w:sz w:val="16"/>
                <w:lang w:val="es-ES"/>
              </w:rPr>
              <w:t>Dirección General de Innovación, Servicios y Comercio Interior (DGISCI)</w:t>
            </w:r>
          </w:p>
        </w:tc>
      </w:tr>
      <w:tr w:rsidR="00F13410" w:rsidRPr="00FC7306" w14:paraId="031A34FB" w14:textId="77777777" w:rsidTr="006165F5">
        <w:trPr>
          <w:jc w:val="center"/>
        </w:trPr>
        <w:tc>
          <w:tcPr>
            <w:tcW w:w="2778" w:type="dxa"/>
            <w:gridSpan w:val="3"/>
          </w:tcPr>
          <w:p w14:paraId="31078A76" w14:textId="77777777" w:rsidR="00F13410" w:rsidRPr="00FC7306" w:rsidRDefault="00F13410" w:rsidP="006165F5">
            <w:pPr>
              <w:spacing w:before="20"/>
              <w:rPr>
                <w:b/>
                <w:sz w:val="16"/>
                <w:lang w:val="es-ES"/>
              </w:rPr>
            </w:pPr>
            <w:r w:rsidRPr="00FC7306">
              <w:rPr>
                <w:b/>
                <w:sz w:val="16"/>
                <w:lang w:val="es-ES"/>
              </w:rPr>
              <w:t xml:space="preserve">Responsable </w:t>
            </w:r>
          </w:p>
        </w:tc>
        <w:tc>
          <w:tcPr>
            <w:tcW w:w="7428" w:type="dxa"/>
            <w:gridSpan w:val="2"/>
          </w:tcPr>
          <w:p w14:paraId="0957A9D0" w14:textId="77777777" w:rsidR="00F13410" w:rsidRPr="00FC7306" w:rsidRDefault="00B96BEC" w:rsidP="006165F5">
            <w:pPr>
              <w:spacing w:before="20"/>
              <w:rPr>
                <w:sz w:val="16"/>
                <w:highlight w:val="yellow"/>
                <w:lang w:val="es-ES"/>
              </w:rPr>
            </w:pPr>
            <w:r>
              <w:rPr>
                <w:sz w:val="16"/>
                <w:lang w:val="es-ES"/>
              </w:rPr>
              <w:t>María Carreón Sánchez</w:t>
            </w:r>
          </w:p>
        </w:tc>
      </w:tr>
      <w:tr w:rsidR="00F13410" w:rsidRPr="00FC7306" w14:paraId="602B7E0A" w14:textId="77777777" w:rsidTr="006165F5">
        <w:trPr>
          <w:jc w:val="center"/>
        </w:trPr>
        <w:tc>
          <w:tcPr>
            <w:tcW w:w="2778" w:type="dxa"/>
            <w:gridSpan w:val="3"/>
            <w:tcBorders>
              <w:bottom w:val="single" w:sz="4" w:space="0" w:color="auto"/>
            </w:tcBorders>
            <w:shd w:val="clear" w:color="auto" w:fill="D9D9D9" w:themeFill="background1" w:themeFillShade="D9"/>
          </w:tcPr>
          <w:p w14:paraId="1F6F3F4D" w14:textId="77777777" w:rsidR="00F13410" w:rsidRPr="00FC7306" w:rsidRDefault="00F13410" w:rsidP="006165F5">
            <w:pPr>
              <w:spacing w:before="20"/>
              <w:rPr>
                <w:b/>
                <w:sz w:val="16"/>
                <w:lang w:val="es-ES"/>
              </w:rPr>
            </w:pPr>
            <w:r w:rsidRPr="00FC7306">
              <w:rPr>
                <w:b/>
                <w:sz w:val="16"/>
                <w:lang w:val="es-ES"/>
              </w:rPr>
              <w:t>Tipo de Evaluación</w:t>
            </w:r>
          </w:p>
        </w:tc>
        <w:tc>
          <w:tcPr>
            <w:tcW w:w="7428" w:type="dxa"/>
            <w:gridSpan w:val="2"/>
            <w:tcBorders>
              <w:bottom w:val="single" w:sz="4" w:space="0" w:color="auto"/>
            </w:tcBorders>
            <w:shd w:val="clear" w:color="auto" w:fill="D9D9D9" w:themeFill="background1" w:themeFillShade="D9"/>
          </w:tcPr>
          <w:p w14:paraId="09DC36B5" w14:textId="77777777" w:rsidR="00F13410" w:rsidRPr="00FC7306" w:rsidRDefault="00F17AEA" w:rsidP="00E76799">
            <w:pPr>
              <w:spacing w:before="20"/>
              <w:rPr>
                <w:sz w:val="16"/>
                <w:lang w:val="es-ES"/>
              </w:rPr>
            </w:pPr>
            <w:r>
              <w:rPr>
                <w:sz w:val="16"/>
                <w:lang w:val="es-ES"/>
              </w:rPr>
              <w:t>Procesos</w:t>
            </w:r>
            <w:r w:rsidR="006E621B">
              <w:rPr>
                <w:sz w:val="16"/>
                <w:lang w:val="es-ES"/>
              </w:rPr>
              <w:t xml:space="preserve">, </w:t>
            </w:r>
            <w:r w:rsidR="006E621B" w:rsidRPr="00F968E1">
              <w:rPr>
                <w:sz w:val="16"/>
                <w:lang w:val="es-ES"/>
              </w:rPr>
              <w:t>PAE 201</w:t>
            </w:r>
            <w:r w:rsidR="00B82709" w:rsidRPr="00F968E1">
              <w:rPr>
                <w:sz w:val="16"/>
                <w:lang w:val="es-ES"/>
              </w:rPr>
              <w:t>6</w:t>
            </w:r>
            <w:r w:rsidR="00BF0349">
              <w:rPr>
                <w:rStyle w:val="Refdenotaalpie"/>
                <w:sz w:val="16"/>
                <w:lang w:val="es-ES"/>
              </w:rPr>
              <w:footnoteReference w:id="5"/>
            </w:r>
            <w:r w:rsidR="009B5D34" w:rsidRPr="009B5D34">
              <w:rPr>
                <w:sz w:val="16"/>
                <w:szCs w:val="16"/>
                <w:vertAlign w:val="superscript"/>
              </w:rPr>
              <w:t>_/</w:t>
            </w:r>
          </w:p>
        </w:tc>
      </w:tr>
    </w:tbl>
    <w:p w14:paraId="7F8F3FFD" w14:textId="77777777" w:rsidR="00E773F3" w:rsidRDefault="00E773F3" w:rsidP="006F4565">
      <w:pPr>
        <w:pStyle w:val="Cdetextonegrita"/>
      </w:pPr>
    </w:p>
    <w:p w14:paraId="3596BE81" w14:textId="77777777" w:rsidR="00F13410" w:rsidRPr="00FC7306" w:rsidRDefault="00F13410" w:rsidP="006F4565">
      <w:pPr>
        <w:pStyle w:val="Cdetextonegrita"/>
      </w:pPr>
      <w:r w:rsidRPr="00FC7306">
        <w:t>Descripción del P</w:t>
      </w:r>
      <w:r>
        <w:t>p</w:t>
      </w:r>
    </w:p>
    <w:p w14:paraId="73171C6C" w14:textId="77777777" w:rsidR="00F13410" w:rsidRDefault="00F13410" w:rsidP="006F4565">
      <w:pPr>
        <w:pStyle w:val="Cdetexto"/>
      </w:pPr>
      <w:r w:rsidRPr="00FC7306">
        <w:t>El Pp</w:t>
      </w:r>
      <w:r w:rsidR="007406FC">
        <w:t xml:space="preserve"> S151 inició operaciones en 2016</w:t>
      </w:r>
      <w:r w:rsidR="00B96BEC" w:rsidRPr="00B96BEC">
        <w:t xml:space="preserve"> como resultado de la reingeniería del gasto </w:t>
      </w:r>
      <w:r w:rsidR="00B96BEC">
        <w:t xml:space="preserve">público plasmada en la </w:t>
      </w:r>
      <w:r w:rsidR="00B96BEC" w:rsidRPr="00B96BEC">
        <w:t>EPPEF</w:t>
      </w:r>
      <w:r>
        <w:t>;</w:t>
      </w:r>
      <w:r w:rsidRPr="00FC7306">
        <w:t xml:space="preserve"> el problema </w:t>
      </w:r>
      <w:r w:rsidR="00F4507F">
        <w:t xml:space="preserve">identificado </w:t>
      </w:r>
      <w:r w:rsidRPr="00FC7306">
        <w:t xml:space="preserve">que atiende es </w:t>
      </w:r>
      <w:r w:rsidR="007406FC">
        <w:t xml:space="preserve">la </w:t>
      </w:r>
      <w:r w:rsidRPr="00FC7306">
        <w:t>“</w:t>
      </w:r>
      <w:r w:rsidR="007406FC" w:rsidRPr="007406FC">
        <w:t xml:space="preserve">escasa generación, adopción y apropiación de productos y servicios de </w:t>
      </w:r>
      <w:r w:rsidR="008A30ED" w:rsidRPr="008A30ED">
        <w:t>Tecnologías de la Información</w:t>
      </w:r>
      <w:r w:rsidR="008A30ED">
        <w:t xml:space="preserve"> (</w:t>
      </w:r>
      <w:r w:rsidR="007406FC" w:rsidRPr="007406FC">
        <w:t>TI</w:t>
      </w:r>
      <w:r w:rsidR="008A30ED">
        <w:t>)</w:t>
      </w:r>
      <w:r w:rsidR="007406FC" w:rsidRPr="007406FC">
        <w:t xml:space="preserve"> y la falta de impulso a proyectos de</w:t>
      </w:r>
      <w:r w:rsidR="007406FC">
        <w:t xml:space="preserve"> </w:t>
      </w:r>
      <w:r w:rsidR="007406FC" w:rsidRPr="007406FC">
        <w:t>innovación en sectores estratégicos</w:t>
      </w:r>
      <w:r w:rsidR="007406FC">
        <w:t>”.</w:t>
      </w:r>
    </w:p>
    <w:p w14:paraId="58AA58F6" w14:textId="77777777" w:rsidR="007406FC" w:rsidRPr="00E92630" w:rsidRDefault="007406FC" w:rsidP="007406FC">
      <w:pPr>
        <w:pStyle w:val="Cdetextonegrita"/>
        <w:spacing w:line="250" w:lineRule="exact"/>
        <w:rPr>
          <w:b w:val="0"/>
        </w:rPr>
      </w:pPr>
      <w:r w:rsidRPr="00DD5E50">
        <w:rPr>
          <w:b w:val="0"/>
        </w:rPr>
        <w:t>El fin del Pp es “</w:t>
      </w:r>
      <w:r w:rsidR="008A30ED" w:rsidRPr="008A30ED">
        <w:rPr>
          <w:b w:val="0"/>
        </w:rPr>
        <w:t>Contribuir a instrumentar una política que impulse la innovación en el sector comercio y servicios, con énfasis en empresas intensivas en conocimiento mediante la innovación y las tecnolog</w:t>
      </w:r>
      <w:r w:rsidR="00CE4EF4">
        <w:rPr>
          <w:b w:val="0"/>
        </w:rPr>
        <w:t>ías de la información en México</w:t>
      </w:r>
      <w:r>
        <w:rPr>
          <w:b w:val="0"/>
        </w:rPr>
        <w:t>”.</w:t>
      </w:r>
    </w:p>
    <w:p w14:paraId="1A23CDC8" w14:textId="77777777" w:rsidR="007406FC" w:rsidRDefault="007406FC" w:rsidP="007406FC">
      <w:pPr>
        <w:pStyle w:val="Cdetexto"/>
      </w:pPr>
      <w:r w:rsidRPr="00FC7306">
        <w:t>El propósito del Pp es “</w:t>
      </w:r>
      <w:r w:rsidR="008A30ED" w:rsidRPr="008A30ED">
        <w:t>Empresas de los sectores estratégicos desarrollan y adoptan tecnologías de la información y la innovación, lo que contribuye</w:t>
      </w:r>
      <w:r w:rsidR="008A30ED">
        <w:t xml:space="preserve"> a incrementar su productividad</w:t>
      </w:r>
      <w:r>
        <w:t xml:space="preserve">”. </w:t>
      </w:r>
      <w:r w:rsidRPr="00E92630">
        <w:t>Los componentes del Pp son los siguientes: 1) “</w:t>
      </w:r>
      <w:r w:rsidR="008A30ED" w:rsidRPr="008A30ED">
        <w:t>Capital humano especializado en TI y en innovación en lo</w:t>
      </w:r>
      <w:r w:rsidR="008A30ED">
        <w:t>s sectores estratégicos formado</w:t>
      </w:r>
      <w:r w:rsidRPr="00E92630">
        <w:t>”, 2) “</w:t>
      </w:r>
      <w:r w:rsidR="008A30ED" w:rsidRPr="008A30ED">
        <w:t>Investigación, desarrollo tecnológico e innovación en los sectores estratégicos generado</w:t>
      </w:r>
      <w:r w:rsidRPr="00E92630">
        <w:t>”, 3 “</w:t>
      </w:r>
      <w:r w:rsidR="008A30ED" w:rsidRPr="008A30ED">
        <w:t>Financiamiento para las empresas de los sectores estratégicos para el desarrollo y adopción de tecnologías de la información e innovación</w:t>
      </w:r>
      <w:r w:rsidRPr="00E92630">
        <w:t>”, 4 “</w:t>
      </w:r>
      <w:r w:rsidR="008A30ED" w:rsidRPr="008A30ED">
        <w:t>Infraestructura para el desarrollo y adopción de las tecnologías de la información y la innovación desarrollada</w:t>
      </w:r>
      <w:r w:rsidR="008A30ED">
        <w:t xml:space="preserve">” y </w:t>
      </w:r>
      <w:r w:rsidRPr="00E92630">
        <w:t>5 “</w:t>
      </w:r>
      <w:r w:rsidR="008A30ED" w:rsidRPr="008A30ED">
        <w:t>Conocimiento en materia de TI e innovación a través de estudios y eventos generado y difundido</w:t>
      </w:r>
      <w:r w:rsidR="008A30ED">
        <w:t>”.</w:t>
      </w:r>
    </w:p>
    <w:p w14:paraId="6A9A2129" w14:textId="77777777" w:rsidR="007406FC" w:rsidRPr="00FC7306" w:rsidRDefault="007406FC" w:rsidP="007406FC">
      <w:pPr>
        <w:pStyle w:val="Cdetexto"/>
      </w:pPr>
      <w:r>
        <w:t>La PPo se considera como “</w:t>
      </w:r>
      <w:r w:rsidR="00CE4EF4">
        <w:t>L</w:t>
      </w:r>
      <w:r w:rsidRPr="007406FC">
        <w:t>as empresas, instituciones académicas, centros de investigación, organismos especializados, agrupaciones empresariales que están insertos en proyectos de los sectores estratégicos que presentan bajos niveles de desarrollo y adopción de las tecnologías de la información o la innovación, y que contribuyan a incrementar la productividad de los sectores estratégicos del pa</w:t>
      </w:r>
      <w:r>
        <w:t>ís”</w:t>
      </w:r>
      <w:r w:rsidR="0047378F">
        <w:t xml:space="preserve"> </w:t>
      </w:r>
      <w:r w:rsidRPr="00FC7306">
        <w:t xml:space="preserve">y </w:t>
      </w:r>
      <w:r>
        <w:t>su</w:t>
      </w:r>
      <w:r w:rsidRPr="00FC7306">
        <w:t xml:space="preserve"> </w:t>
      </w:r>
      <w:r>
        <w:t>PO</w:t>
      </w:r>
      <w:r w:rsidRPr="00FC7306">
        <w:t xml:space="preserve"> </w:t>
      </w:r>
      <w:r>
        <w:t>la constituyen</w:t>
      </w:r>
      <w:r w:rsidRPr="00FC7306">
        <w:t xml:space="preserve"> “</w:t>
      </w:r>
      <w:r w:rsidR="00CE4EF4">
        <w:t>L</w:t>
      </w:r>
      <w:r w:rsidRPr="007406FC">
        <w:t xml:space="preserve">as empresas, instituciones y demás organismos que forman parte de la </w:t>
      </w:r>
      <w:r>
        <w:t>PPo</w:t>
      </w:r>
      <w:r w:rsidRPr="007406FC">
        <w:t>, que cumplen con los criterios de elegibilidad y que se pretende apoyar en función del presupuesto anual disponible del P</w:t>
      </w:r>
      <w:r>
        <w:t>p</w:t>
      </w:r>
      <w:r w:rsidRPr="00FC7306">
        <w:t>”.</w:t>
      </w:r>
    </w:p>
    <w:p w14:paraId="35F701E1" w14:textId="77777777" w:rsidR="007406FC" w:rsidRDefault="007406FC" w:rsidP="007406FC">
      <w:pPr>
        <w:pStyle w:val="Cdetextonegrita"/>
        <w:rPr>
          <w:b w:val="0"/>
          <w:szCs w:val="22"/>
        </w:rPr>
      </w:pPr>
      <w:r w:rsidRPr="00E92630">
        <w:rPr>
          <w:b w:val="0"/>
          <w:szCs w:val="22"/>
        </w:rPr>
        <w:t xml:space="preserve">El Pp está alineado </w:t>
      </w:r>
      <w:r w:rsidR="00B96BEC">
        <w:rPr>
          <w:b w:val="0"/>
          <w:szCs w:val="22"/>
        </w:rPr>
        <w:t xml:space="preserve">con el PND </w:t>
      </w:r>
      <w:r w:rsidR="0047378F">
        <w:rPr>
          <w:b w:val="0"/>
          <w:szCs w:val="22"/>
        </w:rPr>
        <w:t>a través de</w:t>
      </w:r>
      <w:r w:rsidRPr="00E92630">
        <w:rPr>
          <w:b w:val="0"/>
          <w:szCs w:val="22"/>
        </w:rPr>
        <w:t xml:space="preserve"> la Meta Nacional IV México Próspero</w:t>
      </w:r>
      <w:r w:rsidR="00B96BEC">
        <w:rPr>
          <w:b w:val="0"/>
          <w:szCs w:val="22"/>
        </w:rPr>
        <w:t>,</w:t>
      </w:r>
      <w:r w:rsidRPr="00E92630">
        <w:rPr>
          <w:b w:val="0"/>
          <w:szCs w:val="22"/>
        </w:rPr>
        <w:t xml:space="preserve"> Objetivo </w:t>
      </w:r>
      <w:r>
        <w:rPr>
          <w:b w:val="0"/>
          <w:szCs w:val="22"/>
        </w:rPr>
        <w:t xml:space="preserve">4.8 </w:t>
      </w:r>
      <w:r w:rsidRPr="007406FC">
        <w:rPr>
          <w:b w:val="0"/>
          <w:szCs w:val="22"/>
        </w:rPr>
        <w:t>Desarrollo de sectores estratégicos en el país</w:t>
      </w:r>
      <w:r w:rsidR="00B96BEC">
        <w:rPr>
          <w:b w:val="0"/>
          <w:szCs w:val="22"/>
        </w:rPr>
        <w:t xml:space="preserve">, y con el </w:t>
      </w:r>
      <w:r w:rsidRPr="007406FC">
        <w:rPr>
          <w:b w:val="0"/>
          <w:szCs w:val="22"/>
        </w:rPr>
        <w:t>PRODEINN</w:t>
      </w:r>
      <w:r w:rsidR="0047378F">
        <w:rPr>
          <w:b w:val="0"/>
          <w:szCs w:val="22"/>
        </w:rPr>
        <w:t>,</w:t>
      </w:r>
      <w:r w:rsidRPr="00E92630">
        <w:rPr>
          <w:b w:val="0"/>
          <w:szCs w:val="22"/>
        </w:rPr>
        <w:t xml:space="preserve"> </w:t>
      </w:r>
      <w:r>
        <w:rPr>
          <w:b w:val="0"/>
          <w:szCs w:val="22"/>
        </w:rPr>
        <w:t>Objetivo 2</w:t>
      </w:r>
      <w:r w:rsidRPr="00E92630">
        <w:rPr>
          <w:b w:val="0"/>
          <w:szCs w:val="22"/>
        </w:rPr>
        <w:t xml:space="preserve"> </w:t>
      </w:r>
      <w:r w:rsidRPr="007406FC">
        <w:rPr>
          <w:b w:val="0"/>
          <w:szCs w:val="22"/>
        </w:rPr>
        <w:t>Establecer una política que fomente la innovación en el sector comercio y servicios</w:t>
      </w:r>
      <w:r w:rsidRPr="00E92630">
        <w:rPr>
          <w:b w:val="0"/>
          <w:szCs w:val="22"/>
        </w:rPr>
        <w:t>.</w:t>
      </w:r>
    </w:p>
    <w:p w14:paraId="600FE25D" w14:textId="77777777" w:rsidR="00F13410" w:rsidRPr="00FC7306" w:rsidRDefault="00F13410" w:rsidP="006F4565">
      <w:pPr>
        <w:pStyle w:val="Cdetextonegrita"/>
      </w:pPr>
      <w:r w:rsidRPr="00FC7306">
        <w:t>Principales Hallazgos</w:t>
      </w:r>
    </w:p>
    <w:p w14:paraId="5C6BEA84" w14:textId="77777777" w:rsidR="00F13410" w:rsidRPr="00FC7306" w:rsidRDefault="00F13410" w:rsidP="006F4565">
      <w:pPr>
        <w:pStyle w:val="Cdetexto"/>
        <w:rPr>
          <w:szCs w:val="22"/>
        </w:rPr>
      </w:pPr>
      <w:r w:rsidRPr="00FC7306">
        <w:rPr>
          <w:szCs w:val="22"/>
        </w:rPr>
        <w:t>E</w:t>
      </w:r>
      <w:r w:rsidR="007A258C">
        <w:rPr>
          <w:szCs w:val="22"/>
        </w:rPr>
        <w:t xml:space="preserve">l </w:t>
      </w:r>
      <w:r w:rsidRPr="00FC7306">
        <w:rPr>
          <w:szCs w:val="22"/>
        </w:rPr>
        <w:t xml:space="preserve">Proceso de Planeación </w:t>
      </w:r>
      <w:r w:rsidR="008A30ED" w:rsidRPr="008A30ED">
        <w:rPr>
          <w:szCs w:val="22"/>
        </w:rPr>
        <w:t>no se encuentr</w:t>
      </w:r>
      <w:r w:rsidR="00B25729">
        <w:rPr>
          <w:szCs w:val="22"/>
        </w:rPr>
        <w:t>a establecido en la normativa</w:t>
      </w:r>
      <w:r w:rsidR="008A30ED" w:rsidRPr="008A30ED">
        <w:rPr>
          <w:szCs w:val="22"/>
        </w:rPr>
        <w:t xml:space="preserve"> del </w:t>
      </w:r>
      <w:r w:rsidR="007A258C">
        <w:rPr>
          <w:szCs w:val="22"/>
        </w:rPr>
        <w:t>Pp,</w:t>
      </w:r>
      <w:r w:rsidR="008A30ED" w:rsidRPr="008A30ED">
        <w:rPr>
          <w:szCs w:val="22"/>
        </w:rPr>
        <w:t xml:space="preserve"> </w:t>
      </w:r>
      <w:r w:rsidR="007A258C">
        <w:rPr>
          <w:szCs w:val="22"/>
        </w:rPr>
        <w:t>a</w:t>
      </w:r>
      <w:r w:rsidR="008A30ED" w:rsidRPr="008A30ED">
        <w:rPr>
          <w:szCs w:val="22"/>
        </w:rPr>
        <w:t xml:space="preserve"> pesar de que en la práctica se lleva a cabo un proceso informal de planeación, la ausencia de un proceso sistemático y formal de planeación del </w:t>
      </w:r>
      <w:r w:rsidR="005A3B26">
        <w:rPr>
          <w:szCs w:val="22"/>
        </w:rPr>
        <w:t>Pp</w:t>
      </w:r>
      <w:r w:rsidR="008A30ED" w:rsidRPr="008A30ED">
        <w:rPr>
          <w:szCs w:val="22"/>
        </w:rPr>
        <w:t xml:space="preserve"> impide la adecuada definición de estrategias orientadas a </w:t>
      </w:r>
      <w:r w:rsidR="008A30ED" w:rsidRPr="008A30ED">
        <w:rPr>
          <w:szCs w:val="22"/>
        </w:rPr>
        <w:lastRenderedPageBreak/>
        <w:t xml:space="preserve">resultados. </w:t>
      </w:r>
      <w:r w:rsidR="00FD6D3B">
        <w:rPr>
          <w:szCs w:val="22"/>
        </w:rPr>
        <w:t>Asimismo, aunque la normativa</w:t>
      </w:r>
      <w:r w:rsidR="008A30ED" w:rsidRPr="008A30ED">
        <w:rPr>
          <w:szCs w:val="22"/>
        </w:rPr>
        <w:t xml:space="preserve"> no considera ninguna actividad del proceso de planeación, sí integra algunos de los documentos </w:t>
      </w:r>
      <w:r w:rsidR="00D15414">
        <w:rPr>
          <w:szCs w:val="22"/>
        </w:rPr>
        <w:t>que son resultado</w:t>
      </w:r>
      <w:r w:rsidR="008A30ED" w:rsidRPr="008A30ED">
        <w:rPr>
          <w:szCs w:val="22"/>
        </w:rPr>
        <w:t xml:space="preserve"> de la misma como </w:t>
      </w:r>
      <w:r w:rsidR="00D15414">
        <w:rPr>
          <w:szCs w:val="22"/>
        </w:rPr>
        <w:t>son la</w:t>
      </w:r>
      <w:r w:rsidR="008A30ED" w:rsidRPr="008A30ED">
        <w:rPr>
          <w:szCs w:val="22"/>
        </w:rPr>
        <w:t xml:space="preserve">s ROP, los </w:t>
      </w:r>
      <w:r w:rsidR="002A2C05">
        <w:rPr>
          <w:szCs w:val="22"/>
        </w:rPr>
        <w:t>Criterios de Operación (</w:t>
      </w:r>
      <w:r w:rsidR="008A30ED" w:rsidRPr="008A30ED">
        <w:rPr>
          <w:szCs w:val="22"/>
        </w:rPr>
        <w:t>COP</w:t>
      </w:r>
      <w:r w:rsidR="002A2C05">
        <w:rPr>
          <w:szCs w:val="22"/>
        </w:rPr>
        <w:t>)</w:t>
      </w:r>
      <w:r w:rsidR="008A30ED" w:rsidRPr="008A30ED">
        <w:rPr>
          <w:szCs w:val="22"/>
        </w:rPr>
        <w:t xml:space="preserve">, la Estrategia de Distribución Estatal, la metodología para el cálculo de porcentajes de apoyo, la definición de bolsas estratégicas, definición del modelo paramétrico y el manual de procedimientos. Sin embargo, la falta de tiempos delimitados y criterios establecidos en la planeación genera </w:t>
      </w:r>
      <w:r w:rsidR="00D15414">
        <w:rPr>
          <w:szCs w:val="22"/>
        </w:rPr>
        <w:t>que esta</w:t>
      </w:r>
      <w:r w:rsidR="008A30ED" w:rsidRPr="008A30ED">
        <w:rPr>
          <w:szCs w:val="22"/>
        </w:rPr>
        <w:t xml:space="preserve"> </w:t>
      </w:r>
      <w:r w:rsidR="00D15414">
        <w:rPr>
          <w:szCs w:val="22"/>
        </w:rPr>
        <w:t xml:space="preserve">sea </w:t>
      </w:r>
      <w:r w:rsidR="008A30ED" w:rsidRPr="008A30ED">
        <w:rPr>
          <w:szCs w:val="22"/>
        </w:rPr>
        <w:t xml:space="preserve">deficiente y no permite encauzar adecuadamente las actividades del </w:t>
      </w:r>
      <w:r w:rsidR="005A3B26">
        <w:rPr>
          <w:szCs w:val="22"/>
        </w:rPr>
        <w:t>Pp</w:t>
      </w:r>
      <w:r w:rsidR="008A30ED" w:rsidRPr="008A30ED">
        <w:rPr>
          <w:szCs w:val="22"/>
        </w:rPr>
        <w:t>.</w:t>
      </w:r>
    </w:p>
    <w:p w14:paraId="3310B6E6" w14:textId="77777777" w:rsidR="00F13410" w:rsidRPr="00FC7306" w:rsidRDefault="00F13410" w:rsidP="006F4565">
      <w:pPr>
        <w:pStyle w:val="Cdetexto"/>
      </w:pPr>
      <w:r w:rsidRPr="00FC7306">
        <w:rPr>
          <w:szCs w:val="22"/>
        </w:rPr>
        <w:t xml:space="preserve">Referente al Proceso de </w:t>
      </w:r>
      <w:r w:rsidR="005A3B26">
        <w:rPr>
          <w:szCs w:val="22"/>
        </w:rPr>
        <w:t xml:space="preserve">Autorización para Fungir como </w:t>
      </w:r>
      <w:r w:rsidR="002A2C05">
        <w:rPr>
          <w:szCs w:val="22"/>
        </w:rPr>
        <w:t>Organismos Promotores (</w:t>
      </w:r>
      <w:r w:rsidR="005A3B26">
        <w:rPr>
          <w:szCs w:val="22"/>
        </w:rPr>
        <w:t>OP</w:t>
      </w:r>
      <w:r w:rsidR="002A2C05">
        <w:rPr>
          <w:szCs w:val="22"/>
        </w:rPr>
        <w:t>)</w:t>
      </w:r>
      <w:r>
        <w:rPr>
          <w:szCs w:val="22"/>
        </w:rPr>
        <w:t>,</w:t>
      </w:r>
      <w:r w:rsidRPr="00FC7306">
        <w:rPr>
          <w:szCs w:val="22"/>
        </w:rPr>
        <w:t xml:space="preserve"> </w:t>
      </w:r>
      <w:r w:rsidR="00C254FD">
        <w:rPr>
          <w:szCs w:val="22"/>
        </w:rPr>
        <w:t>se detectó que a</w:t>
      </w:r>
      <w:r w:rsidR="00FD6D3B">
        <w:rPr>
          <w:szCs w:val="22"/>
        </w:rPr>
        <w:t>unque la normativa</w:t>
      </w:r>
      <w:r w:rsidR="005A3B26" w:rsidRPr="005A3B26">
        <w:rPr>
          <w:szCs w:val="22"/>
        </w:rPr>
        <w:t xml:space="preserve"> es clara en cuanto a las actividades a realizar por cada actor involucrado en el proceso, se identificaron inconsistencias entre los distintos documentos normativos. Asimismo, se identificaron diferencias entre el </w:t>
      </w:r>
      <w:r w:rsidR="002A2C05">
        <w:rPr>
          <w:szCs w:val="22"/>
        </w:rPr>
        <w:t>m</w:t>
      </w:r>
      <w:r w:rsidR="005A3B26" w:rsidRPr="005A3B26">
        <w:rPr>
          <w:szCs w:val="22"/>
        </w:rPr>
        <w:t xml:space="preserve">anual </w:t>
      </w:r>
      <w:r w:rsidR="002A2C05">
        <w:rPr>
          <w:szCs w:val="22"/>
        </w:rPr>
        <w:t xml:space="preserve">de operación del Pp </w:t>
      </w:r>
      <w:r w:rsidR="005A3B26" w:rsidRPr="005A3B26">
        <w:rPr>
          <w:szCs w:val="22"/>
        </w:rPr>
        <w:t xml:space="preserve">y los COP, pues en </w:t>
      </w:r>
      <w:r w:rsidR="002A2C05">
        <w:rPr>
          <w:szCs w:val="22"/>
        </w:rPr>
        <w:t>estos</w:t>
      </w:r>
      <w:r w:rsidR="005A3B26" w:rsidRPr="005A3B26">
        <w:rPr>
          <w:szCs w:val="22"/>
        </w:rPr>
        <w:t xml:space="preserve"> únicamente aparece esta actividad en el proceso de “Formalización y </w:t>
      </w:r>
      <w:r w:rsidR="002A2C05">
        <w:rPr>
          <w:szCs w:val="22"/>
        </w:rPr>
        <w:t>entrega de apoyos”.</w:t>
      </w:r>
    </w:p>
    <w:p w14:paraId="23457371" w14:textId="77777777" w:rsidR="00F13410" w:rsidRPr="005A3B26" w:rsidRDefault="00F13410" w:rsidP="005A3B26">
      <w:pPr>
        <w:pStyle w:val="Cdetexto"/>
        <w:rPr>
          <w:szCs w:val="22"/>
        </w:rPr>
      </w:pPr>
      <w:r w:rsidRPr="00FC7306">
        <w:rPr>
          <w:szCs w:val="22"/>
        </w:rPr>
        <w:t xml:space="preserve">Para el Proceso de </w:t>
      </w:r>
      <w:r w:rsidR="005A3B26" w:rsidRPr="005A3B26">
        <w:rPr>
          <w:szCs w:val="22"/>
        </w:rPr>
        <w:t>Autorización</w:t>
      </w:r>
      <w:r w:rsidR="005A3B26">
        <w:rPr>
          <w:szCs w:val="22"/>
        </w:rPr>
        <w:t xml:space="preserve"> de Solicitudes de Apoyo</w:t>
      </w:r>
      <w:r>
        <w:rPr>
          <w:szCs w:val="22"/>
        </w:rPr>
        <w:t>,</w:t>
      </w:r>
      <w:r w:rsidRPr="00FC7306">
        <w:rPr>
          <w:szCs w:val="22"/>
        </w:rPr>
        <w:t xml:space="preserve"> </w:t>
      </w:r>
      <w:r w:rsidR="005A3B26">
        <w:rPr>
          <w:szCs w:val="22"/>
        </w:rPr>
        <w:t xml:space="preserve">destaca que </w:t>
      </w:r>
      <w:r w:rsidR="005A3B26" w:rsidRPr="005A3B26">
        <w:rPr>
          <w:szCs w:val="22"/>
        </w:rPr>
        <w:t>existen inconsistencias en la no</w:t>
      </w:r>
      <w:r w:rsidR="00FD6D3B">
        <w:rPr>
          <w:szCs w:val="22"/>
        </w:rPr>
        <w:t>rmativa</w:t>
      </w:r>
      <w:r w:rsidR="005A3B26" w:rsidRPr="005A3B26">
        <w:rPr>
          <w:szCs w:val="22"/>
        </w:rPr>
        <w:t xml:space="preserve"> del </w:t>
      </w:r>
      <w:r w:rsidR="002A2C05">
        <w:rPr>
          <w:szCs w:val="22"/>
        </w:rPr>
        <w:t>Pp</w:t>
      </w:r>
      <w:r w:rsidR="005A3B26">
        <w:rPr>
          <w:szCs w:val="22"/>
        </w:rPr>
        <w:t>. Por otro lado, el m</w:t>
      </w:r>
      <w:r w:rsidR="005A3B26" w:rsidRPr="005A3B26">
        <w:rPr>
          <w:szCs w:val="22"/>
        </w:rPr>
        <w:t xml:space="preserve">anual </w:t>
      </w:r>
      <w:r w:rsidR="00D81237">
        <w:rPr>
          <w:szCs w:val="22"/>
        </w:rPr>
        <w:t xml:space="preserve">de procedimientos </w:t>
      </w:r>
      <w:r w:rsidR="005A3B26" w:rsidRPr="005A3B26">
        <w:rPr>
          <w:szCs w:val="22"/>
        </w:rPr>
        <w:t>aún establece que el procedimiento de entrega de apoyos lo realiza la Subdirección de Mercado Interno de Tecnologías de la Información, la cual ya no existe, en su lugar los procedimientos financieros se realizan desde la Coordinación de Finanzas</w:t>
      </w:r>
      <w:r w:rsidR="005A3B26">
        <w:rPr>
          <w:szCs w:val="22"/>
        </w:rPr>
        <w:t>.</w:t>
      </w:r>
    </w:p>
    <w:p w14:paraId="3A6A8061" w14:textId="77777777" w:rsidR="00F13410" w:rsidRPr="00FC7306" w:rsidRDefault="00F13410" w:rsidP="006F4565">
      <w:pPr>
        <w:pStyle w:val="Cdetexto"/>
      </w:pPr>
      <w:r w:rsidRPr="00FC7306">
        <w:rPr>
          <w:szCs w:val="22"/>
        </w:rPr>
        <w:t xml:space="preserve">En referencia al Proceso de </w:t>
      </w:r>
      <w:r w:rsidR="005A3B26">
        <w:rPr>
          <w:szCs w:val="22"/>
        </w:rPr>
        <w:t>Recepción y Validación de Reportes de Avance y Solicitud de Modificación de P</w:t>
      </w:r>
      <w:r w:rsidR="005A3B26" w:rsidRPr="005A3B26">
        <w:rPr>
          <w:szCs w:val="22"/>
        </w:rPr>
        <w:t>royectos</w:t>
      </w:r>
      <w:r>
        <w:rPr>
          <w:szCs w:val="22"/>
        </w:rPr>
        <w:t>,</w:t>
      </w:r>
      <w:r w:rsidRPr="00FC7306">
        <w:rPr>
          <w:szCs w:val="22"/>
        </w:rPr>
        <w:t xml:space="preserve"> el hallazgo principal es que </w:t>
      </w:r>
      <w:r w:rsidR="00C254FD">
        <w:rPr>
          <w:szCs w:val="22"/>
        </w:rPr>
        <w:t>e</w:t>
      </w:r>
      <w:r w:rsidR="00C254FD" w:rsidRPr="00C254FD">
        <w:rPr>
          <w:szCs w:val="22"/>
        </w:rPr>
        <w:t>n la normativ</w:t>
      </w:r>
      <w:r w:rsidR="009814E4">
        <w:rPr>
          <w:szCs w:val="22"/>
        </w:rPr>
        <w:t>a</w:t>
      </w:r>
      <w:r w:rsidR="00C254FD" w:rsidRPr="00C254FD">
        <w:rPr>
          <w:szCs w:val="22"/>
        </w:rPr>
        <w:t xml:space="preserve"> las visitas de supervisión son parte de las actividades de seguimiento las cuales se hacen de acuerdo a la Ley Federal de Procedimientos Administrativos. Sin embargo, ni en los COP ni en el </w:t>
      </w:r>
      <w:r w:rsidR="009814E4">
        <w:rPr>
          <w:szCs w:val="22"/>
        </w:rPr>
        <w:t>m</w:t>
      </w:r>
      <w:r w:rsidR="00C254FD" w:rsidRPr="00C254FD">
        <w:rPr>
          <w:szCs w:val="22"/>
        </w:rPr>
        <w:t>anual</w:t>
      </w:r>
      <w:r w:rsidR="009814E4">
        <w:rPr>
          <w:szCs w:val="22"/>
        </w:rPr>
        <w:t xml:space="preserve"> de procedimientos</w:t>
      </w:r>
      <w:r w:rsidR="00C254FD" w:rsidRPr="00C254FD">
        <w:rPr>
          <w:szCs w:val="22"/>
        </w:rPr>
        <w:t xml:space="preserve"> se establecen mecanismos formales para realizar las mismas. Es decir, se establece que es posible realizarlas, pero no está definido qué las activa</w:t>
      </w:r>
      <w:r w:rsidR="009814E4">
        <w:rPr>
          <w:szCs w:val="22"/>
        </w:rPr>
        <w:t>, lo que</w:t>
      </w:r>
      <w:r w:rsidR="00C254FD" w:rsidRPr="00C254FD">
        <w:rPr>
          <w:szCs w:val="22"/>
        </w:rPr>
        <w:t xml:space="preserve"> genera que no haya mecanismos de coordinación formales y de detección sistematizada para no duplicar los esfuerzos de supervisión de los OP y la DGISCI.</w:t>
      </w:r>
    </w:p>
    <w:p w14:paraId="22CBEA46" w14:textId="7E13ACAE" w:rsidR="00F13410" w:rsidRPr="00FC7306" w:rsidRDefault="00F13410" w:rsidP="006F4565">
      <w:pPr>
        <w:pStyle w:val="Cdetexto"/>
      </w:pPr>
      <w:r w:rsidRPr="00FC7306">
        <w:rPr>
          <w:szCs w:val="22"/>
        </w:rPr>
        <w:t>Finalmente</w:t>
      </w:r>
      <w:r>
        <w:rPr>
          <w:szCs w:val="22"/>
        </w:rPr>
        <w:t>,</w:t>
      </w:r>
      <w:r w:rsidRPr="00FC7306">
        <w:rPr>
          <w:szCs w:val="22"/>
        </w:rPr>
        <w:t xml:space="preserve"> en el Proceso de </w:t>
      </w:r>
      <w:r w:rsidR="00C254FD">
        <w:rPr>
          <w:szCs w:val="22"/>
        </w:rPr>
        <w:t>Análisis de I</w:t>
      </w:r>
      <w:r w:rsidR="00C254FD" w:rsidRPr="00C254FD">
        <w:rPr>
          <w:szCs w:val="22"/>
        </w:rPr>
        <w:t>mpacto</w:t>
      </w:r>
      <w:r w:rsidR="00DF3585">
        <w:rPr>
          <w:szCs w:val="22"/>
        </w:rPr>
        <w:t xml:space="preserve"> –que es uno de los procesos del Pp valorados por el evaluador externo–</w:t>
      </w:r>
      <w:r w:rsidR="00C254FD" w:rsidRPr="00C254FD">
        <w:rPr>
          <w:szCs w:val="22"/>
        </w:rPr>
        <w:t xml:space="preserve"> la Coordinación de Impacto cuenta con una matriz de evaluación en la que se presenta la información </w:t>
      </w:r>
      <w:r w:rsidR="008C71D1">
        <w:rPr>
          <w:szCs w:val="22"/>
        </w:rPr>
        <w:t xml:space="preserve">del Pp </w:t>
      </w:r>
      <w:r w:rsidR="00C254FD" w:rsidRPr="00C254FD">
        <w:rPr>
          <w:szCs w:val="22"/>
        </w:rPr>
        <w:t>ya procesada</w:t>
      </w:r>
      <w:r w:rsidR="008C71D1">
        <w:rPr>
          <w:szCs w:val="22"/>
        </w:rPr>
        <w:t>,</w:t>
      </w:r>
      <w:r w:rsidR="00C254FD" w:rsidRPr="00C254FD">
        <w:rPr>
          <w:szCs w:val="22"/>
        </w:rPr>
        <w:t xml:space="preserve"> </w:t>
      </w:r>
      <w:r w:rsidR="00DF3585">
        <w:rPr>
          <w:szCs w:val="22"/>
        </w:rPr>
        <w:t>pero esta</w:t>
      </w:r>
      <w:r w:rsidR="00C254FD" w:rsidRPr="00C254FD">
        <w:rPr>
          <w:szCs w:val="22"/>
        </w:rPr>
        <w:t xml:space="preserve"> no permite analizar el desempeño del </w:t>
      </w:r>
      <w:r w:rsidR="007E273A">
        <w:rPr>
          <w:szCs w:val="22"/>
        </w:rPr>
        <w:t>Pp</w:t>
      </w:r>
      <w:r w:rsidR="00C254FD" w:rsidRPr="00C254FD">
        <w:rPr>
          <w:szCs w:val="22"/>
        </w:rPr>
        <w:t>.</w:t>
      </w:r>
    </w:p>
    <w:p w14:paraId="03E73B87" w14:textId="77777777" w:rsidR="00F13410" w:rsidRPr="00FC7306" w:rsidRDefault="00F13410" w:rsidP="007B6212">
      <w:pPr>
        <w:pStyle w:val="Cdetextonegrita"/>
      </w:pPr>
      <w:r w:rsidRPr="00FC7306">
        <w:t>Principales Recomendaciones</w:t>
      </w:r>
    </w:p>
    <w:p w14:paraId="58E35114" w14:textId="77777777" w:rsidR="00C254FD" w:rsidRPr="00C254FD" w:rsidRDefault="00C254FD" w:rsidP="00F4507F">
      <w:pPr>
        <w:pStyle w:val="Bala"/>
        <w:numPr>
          <w:ilvl w:val="0"/>
          <w:numId w:val="41"/>
        </w:numPr>
        <w:ind w:left="426"/>
      </w:pPr>
      <w:r w:rsidRPr="00C254FD">
        <w:t xml:space="preserve">Considerar la posibilidad de algún mecanismo de reinscripción a los OP que hayan estado operando en años anteriores y no presenten problemas o incumplimientos. </w:t>
      </w:r>
    </w:p>
    <w:p w14:paraId="23AA5E75" w14:textId="77777777" w:rsidR="00C254FD" w:rsidRPr="00C254FD" w:rsidRDefault="00C254FD" w:rsidP="00F4507F">
      <w:pPr>
        <w:pStyle w:val="Bala"/>
        <w:numPr>
          <w:ilvl w:val="0"/>
          <w:numId w:val="41"/>
        </w:numPr>
        <w:ind w:left="426"/>
      </w:pPr>
      <w:r w:rsidRPr="00C254FD">
        <w:t>Definir el concepto de proyectos estratégicos de manera más clara en la normativ</w:t>
      </w:r>
      <w:r w:rsidR="00DA63CF">
        <w:t>a</w:t>
      </w:r>
      <w:r w:rsidRPr="00C254FD">
        <w:t xml:space="preserve"> </w:t>
      </w:r>
      <w:r w:rsidR="00FF533A">
        <w:t xml:space="preserve">del Pp </w:t>
      </w:r>
      <w:r w:rsidRPr="00C254FD">
        <w:t>y establecer criterios para la selección de los mismos.</w:t>
      </w:r>
    </w:p>
    <w:p w14:paraId="59F68173" w14:textId="77777777" w:rsidR="00C254FD" w:rsidRPr="00C254FD" w:rsidRDefault="00C254FD" w:rsidP="00F4507F">
      <w:pPr>
        <w:pStyle w:val="Bala"/>
        <w:numPr>
          <w:ilvl w:val="0"/>
          <w:numId w:val="41"/>
        </w:numPr>
        <w:ind w:left="426"/>
      </w:pPr>
      <w:r w:rsidRPr="00C254FD">
        <w:t xml:space="preserve">Difundir de mejor manera los requisitos solicitados por cada OP (en dado caso de que se </w:t>
      </w:r>
      <w:r w:rsidR="00FF533A">
        <w:t>requieran</w:t>
      </w:r>
      <w:r w:rsidRPr="00C254FD">
        <w:t xml:space="preserve"> requisitos adicionales); así </w:t>
      </w:r>
      <w:r w:rsidR="00FF533A">
        <w:t xml:space="preserve">por </w:t>
      </w:r>
      <w:r w:rsidRPr="00C254FD">
        <w:t>las estrategias de cada OP para dar información más confiable a los posibles beneficiarios.</w:t>
      </w:r>
    </w:p>
    <w:p w14:paraId="60D0F589" w14:textId="77777777" w:rsidR="00C254FD" w:rsidRPr="00C254FD" w:rsidRDefault="00C254FD" w:rsidP="00F4507F">
      <w:pPr>
        <w:pStyle w:val="Bala"/>
        <w:numPr>
          <w:ilvl w:val="0"/>
          <w:numId w:val="41"/>
        </w:numPr>
        <w:ind w:left="426"/>
      </w:pPr>
      <w:r w:rsidRPr="00C254FD">
        <w:t>Mejorar la coordinación con los OP para la realización de visitas de supervisión y formalizar las visitas de cierre de proyectos para disminuir el rezago y evitar que se vuelva a generar</w:t>
      </w:r>
      <w:r w:rsidR="00FF533A">
        <w:t xml:space="preserve"> el mismo</w:t>
      </w:r>
      <w:r w:rsidRPr="00C254FD">
        <w:t>.</w:t>
      </w:r>
    </w:p>
    <w:p w14:paraId="4B688407" w14:textId="77777777" w:rsidR="00C254FD" w:rsidRPr="00C254FD" w:rsidRDefault="00C254FD" w:rsidP="00F4507F">
      <w:pPr>
        <w:pStyle w:val="Bala"/>
        <w:numPr>
          <w:ilvl w:val="0"/>
          <w:numId w:val="41"/>
        </w:numPr>
        <w:ind w:left="426"/>
      </w:pPr>
      <w:r w:rsidRPr="00C254FD">
        <w:lastRenderedPageBreak/>
        <w:t xml:space="preserve">Fortalecer los mecanismos de evaluación interna de la gestión mediante el uso de estadísticas generadas </w:t>
      </w:r>
      <w:r w:rsidR="00DA63CF">
        <w:t>por los OP</w:t>
      </w:r>
      <w:r w:rsidRPr="00C254FD">
        <w:t>.</w:t>
      </w:r>
    </w:p>
    <w:p w14:paraId="039DD2AB" w14:textId="77777777" w:rsidR="00C254FD" w:rsidRPr="00C254FD" w:rsidRDefault="00C254FD" w:rsidP="00F4507F">
      <w:pPr>
        <w:pStyle w:val="Bala"/>
        <w:numPr>
          <w:ilvl w:val="0"/>
          <w:numId w:val="41"/>
        </w:numPr>
        <w:ind w:left="426"/>
      </w:pPr>
      <w:r w:rsidRPr="00C254FD">
        <w:t>Definir y fortalecer los procesos internos de planeación para</w:t>
      </w:r>
      <w:r w:rsidR="00FF533A">
        <w:t xml:space="preserve"> enfocar de manera más adecuada</w:t>
      </w:r>
      <w:r w:rsidRPr="00C254FD">
        <w:t xml:space="preserve"> las acciones del </w:t>
      </w:r>
      <w:r>
        <w:t>Pp</w:t>
      </w:r>
      <w:r w:rsidRPr="00C254FD">
        <w:t>.</w:t>
      </w:r>
    </w:p>
    <w:p w14:paraId="58A7A098" w14:textId="77777777" w:rsidR="00C254FD" w:rsidRPr="00C254FD" w:rsidRDefault="00C254FD" w:rsidP="00C254FD">
      <w:pPr>
        <w:tabs>
          <w:tab w:val="left" w:pos="4230"/>
        </w:tabs>
        <w:jc w:val="both"/>
        <w:rPr>
          <w:rFonts w:eastAsia="Times New Roman" w:cs="Arial"/>
          <w:lang w:val="es-ES"/>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F13410" w:rsidRPr="00FC7306" w14:paraId="4F3DABE8" w14:textId="77777777" w:rsidTr="006B532E">
        <w:trPr>
          <w:trHeight w:val="675"/>
        </w:trPr>
        <w:tc>
          <w:tcPr>
            <w:tcW w:w="749" w:type="pct"/>
            <w:vAlign w:val="center"/>
          </w:tcPr>
          <w:p w14:paraId="31C8C315" w14:textId="77777777" w:rsidR="00F13410" w:rsidRPr="00FC7306" w:rsidRDefault="00F13410" w:rsidP="006B532E">
            <w:pPr>
              <w:spacing w:before="20" w:after="0"/>
              <w:ind w:left="170"/>
              <w:rPr>
                <w:b/>
                <w:sz w:val="16"/>
                <w:lang w:val="es-ES"/>
              </w:rPr>
            </w:pPr>
            <w:r w:rsidRPr="00FC7306">
              <w:rPr>
                <w:b/>
                <w:sz w:val="16"/>
                <w:lang w:val="es-ES"/>
              </w:rPr>
              <w:t>Evaluador Externo</w:t>
            </w:r>
            <w:r w:rsidR="00683980">
              <w:rPr>
                <w:b/>
                <w:sz w:val="16"/>
                <w:lang w:val="es-ES"/>
              </w:rPr>
              <w:t>:</w:t>
            </w:r>
          </w:p>
        </w:tc>
        <w:tc>
          <w:tcPr>
            <w:tcW w:w="4251" w:type="pct"/>
            <w:gridSpan w:val="3"/>
            <w:vAlign w:val="center"/>
          </w:tcPr>
          <w:p w14:paraId="7DF0CAA0" w14:textId="77777777" w:rsidR="00F13410" w:rsidRPr="00A05F13" w:rsidRDefault="00F13410" w:rsidP="006B532E">
            <w:pPr>
              <w:spacing w:before="20" w:after="0"/>
              <w:ind w:left="113"/>
              <w:rPr>
                <w:rFonts w:eastAsia="Times New Roman"/>
                <w:sz w:val="16"/>
                <w:szCs w:val="16"/>
                <w:lang w:eastAsia="en-US"/>
              </w:rPr>
            </w:pPr>
            <w:r w:rsidRPr="00A05F13">
              <w:rPr>
                <w:sz w:val="16"/>
                <w:lang w:val="es-ES"/>
              </w:rPr>
              <w:t xml:space="preserve">1. Instancia Evaluadora: </w:t>
            </w:r>
            <w:r w:rsidR="00F968E1" w:rsidRPr="00A05F13">
              <w:rPr>
                <w:sz w:val="16"/>
                <w:lang w:val="es-ES"/>
              </w:rPr>
              <w:t>APABE Consultoría y Evaluación, S.A. de C.V.</w:t>
            </w:r>
          </w:p>
          <w:p w14:paraId="199A5FB4" w14:textId="77777777" w:rsidR="00F13410" w:rsidRPr="00A05F13" w:rsidRDefault="00F13410" w:rsidP="006B532E">
            <w:pPr>
              <w:spacing w:before="20" w:after="0"/>
              <w:ind w:left="113"/>
              <w:rPr>
                <w:sz w:val="16"/>
                <w:lang w:val="es-ES"/>
              </w:rPr>
            </w:pPr>
            <w:r w:rsidRPr="00A05F13">
              <w:rPr>
                <w:sz w:val="16"/>
                <w:lang w:val="es-ES"/>
              </w:rPr>
              <w:t xml:space="preserve">2. Coordinador de la Evaluación: </w:t>
            </w:r>
            <w:r w:rsidR="00A05F13" w:rsidRPr="00A05F13">
              <w:rPr>
                <w:sz w:val="16"/>
                <w:lang w:val="es-ES"/>
              </w:rPr>
              <w:t>Enrique Abedrop Payró</w:t>
            </w:r>
          </w:p>
          <w:p w14:paraId="52562E5E" w14:textId="77777777" w:rsidR="00F13410" w:rsidRPr="00A05F13" w:rsidRDefault="00F13410" w:rsidP="006A7C6B">
            <w:pPr>
              <w:spacing w:before="20" w:after="0"/>
              <w:ind w:left="113"/>
              <w:rPr>
                <w:sz w:val="16"/>
                <w:lang w:val="es-ES"/>
              </w:rPr>
            </w:pPr>
            <w:r w:rsidRPr="00A05F13">
              <w:rPr>
                <w:sz w:val="16"/>
                <w:lang w:val="es-ES"/>
              </w:rPr>
              <w:t xml:space="preserve">3. Forma de contratación: </w:t>
            </w:r>
            <w:r w:rsidR="00A05F13" w:rsidRPr="00A05F13">
              <w:rPr>
                <w:sz w:val="16"/>
                <w:lang w:val="es-ES"/>
              </w:rPr>
              <w:t>Invitación a cuando menos tres persona</w:t>
            </w:r>
            <w:r w:rsidR="00F4507F">
              <w:rPr>
                <w:sz w:val="16"/>
                <w:lang w:val="es-ES"/>
              </w:rPr>
              <w:t>s</w:t>
            </w:r>
          </w:p>
        </w:tc>
      </w:tr>
      <w:tr w:rsidR="00F13410" w:rsidRPr="00FC7306" w14:paraId="538E1A27" w14:textId="77777777" w:rsidTr="006B532E">
        <w:tc>
          <w:tcPr>
            <w:tcW w:w="749" w:type="pct"/>
            <w:vAlign w:val="center"/>
          </w:tcPr>
          <w:p w14:paraId="0BF8C25E" w14:textId="77777777" w:rsidR="00F13410" w:rsidRPr="00FC7306" w:rsidRDefault="00F13410" w:rsidP="006B532E">
            <w:pPr>
              <w:spacing w:before="20" w:after="0"/>
              <w:ind w:left="170"/>
              <w:rPr>
                <w:b/>
                <w:sz w:val="16"/>
                <w:lang w:val="es-ES"/>
              </w:rPr>
            </w:pPr>
            <w:r w:rsidRPr="00FC7306">
              <w:rPr>
                <w:b/>
                <w:sz w:val="16"/>
                <w:lang w:val="es-ES"/>
              </w:rPr>
              <w:t>Costo:</w:t>
            </w:r>
          </w:p>
        </w:tc>
        <w:tc>
          <w:tcPr>
            <w:tcW w:w="1113" w:type="pct"/>
            <w:vAlign w:val="center"/>
          </w:tcPr>
          <w:p w14:paraId="614556E1" w14:textId="77777777" w:rsidR="00F13410" w:rsidRPr="00A05F13" w:rsidRDefault="006A7C6B" w:rsidP="006B532E">
            <w:pPr>
              <w:spacing w:before="20" w:after="0"/>
              <w:ind w:left="113"/>
              <w:rPr>
                <w:sz w:val="16"/>
                <w:lang w:val="es-ES"/>
              </w:rPr>
            </w:pPr>
            <w:r w:rsidRPr="00A05F13">
              <w:rPr>
                <w:sz w:val="16"/>
                <w:lang w:val="es-ES"/>
              </w:rPr>
              <w:t xml:space="preserve">$ </w:t>
            </w:r>
            <w:r w:rsidR="00A05F13" w:rsidRPr="00A05F13">
              <w:rPr>
                <w:sz w:val="16"/>
                <w:lang w:val="es-ES"/>
              </w:rPr>
              <w:t xml:space="preserve">2,319,998.84 </w:t>
            </w:r>
            <w:r w:rsidR="00A05F13">
              <w:rPr>
                <w:sz w:val="16"/>
                <w:lang w:val="es-ES"/>
              </w:rPr>
              <w:t xml:space="preserve">con </w:t>
            </w:r>
            <w:r w:rsidR="00A05F13" w:rsidRPr="00A05F13">
              <w:rPr>
                <w:sz w:val="16"/>
                <w:lang w:val="es-ES"/>
              </w:rPr>
              <w:t>IVA incluido</w:t>
            </w:r>
          </w:p>
        </w:tc>
        <w:tc>
          <w:tcPr>
            <w:tcW w:w="904" w:type="pct"/>
            <w:vAlign w:val="center"/>
          </w:tcPr>
          <w:p w14:paraId="3C22E190" w14:textId="77777777" w:rsidR="00F13410" w:rsidRPr="00FC7306" w:rsidRDefault="00F13410" w:rsidP="006B532E">
            <w:pPr>
              <w:spacing w:before="20" w:after="0"/>
              <w:ind w:left="170"/>
              <w:rPr>
                <w:b/>
                <w:sz w:val="16"/>
                <w:lang w:val="es-ES"/>
              </w:rPr>
            </w:pPr>
          </w:p>
          <w:p w14:paraId="21341367" w14:textId="77777777" w:rsidR="00F13410" w:rsidRPr="00FC7306" w:rsidRDefault="00870459" w:rsidP="006B532E">
            <w:pPr>
              <w:spacing w:before="20" w:after="0"/>
              <w:ind w:left="170"/>
              <w:rPr>
                <w:b/>
                <w:sz w:val="16"/>
                <w:lang w:val="es-ES"/>
              </w:rPr>
            </w:pPr>
            <w:r>
              <w:rPr>
                <w:b/>
                <w:sz w:val="16"/>
                <w:lang w:val="es-ES"/>
              </w:rPr>
              <w:t>Fuente de Financiamiento:</w:t>
            </w:r>
            <w:r w:rsidR="00F13410" w:rsidRPr="00FC7306">
              <w:rPr>
                <w:b/>
                <w:sz w:val="16"/>
                <w:lang w:val="es-ES"/>
              </w:rPr>
              <w:t xml:space="preserve"> </w:t>
            </w:r>
          </w:p>
        </w:tc>
        <w:tc>
          <w:tcPr>
            <w:tcW w:w="2234" w:type="pct"/>
            <w:vAlign w:val="center"/>
          </w:tcPr>
          <w:p w14:paraId="65D911D6" w14:textId="77777777" w:rsidR="00F13410" w:rsidRPr="00FC7306" w:rsidRDefault="00F13410" w:rsidP="006B532E">
            <w:pPr>
              <w:spacing w:before="20" w:after="0"/>
              <w:rPr>
                <w:sz w:val="16"/>
                <w:highlight w:val="yellow"/>
                <w:lang w:val="es-ES"/>
              </w:rPr>
            </w:pPr>
            <w:r w:rsidRPr="00FC7306">
              <w:rPr>
                <w:sz w:val="16"/>
                <w:lang w:val="es-ES"/>
              </w:rPr>
              <w:t>Recursos Fiscales</w:t>
            </w:r>
          </w:p>
        </w:tc>
      </w:tr>
      <w:tr w:rsidR="00F13410" w:rsidRPr="00FC7306" w14:paraId="62C9420A" w14:textId="77777777" w:rsidTr="006B532E">
        <w:tc>
          <w:tcPr>
            <w:tcW w:w="749" w:type="pct"/>
            <w:tcBorders>
              <w:bottom w:val="single" w:sz="4" w:space="0" w:color="auto"/>
            </w:tcBorders>
            <w:vAlign w:val="center"/>
          </w:tcPr>
          <w:p w14:paraId="0D8E3B17" w14:textId="77777777" w:rsidR="00F13410" w:rsidRPr="00FC7306" w:rsidRDefault="00F13410" w:rsidP="006B532E">
            <w:pPr>
              <w:pStyle w:val="Textocuadroneg1"/>
              <w:rPr>
                <w:sz w:val="16"/>
                <w:szCs w:val="16"/>
              </w:rPr>
            </w:pPr>
            <w:r w:rsidRPr="00FC7306">
              <w:rPr>
                <w:sz w:val="16"/>
                <w:szCs w:val="16"/>
              </w:rPr>
              <w:t>Coordinación de la Evaluación</w:t>
            </w:r>
            <w:r w:rsidR="00683980">
              <w:rPr>
                <w:sz w:val="16"/>
                <w:szCs w:val="16"/>
              </w:rPr>
              <w:t>:</w:t>
            </w:r>
          </w:p>
        </w:tc>
        <w:tc>
          <w:tcPr>
            <w:tcW w:w="1113" w:type="pct"/>
            <w:tcBorders>
              <w:bottom w:val="single" w:sz="4" w:space="0" w:color="auto"/>
            </w:tcBorders>
            <w:vAlign w:val="center"/>
          </w:tcPr>
          <w:p w14:paraId="247D8A91" w14:textId="77777777" w:rsidR="00F13410" w:rsidRPr="00A05F13" w:rsidRDefault="00335155" w:rsidP="006B532E">
            <w:pPr>
              <w:pStyle w:val="Cdetexto"/>
              <w:spacing w:after="0"/>
              <w:jc w:val="center"/>
              <w:rPr>
                <w:sz w:val="14"/>
                <w:szCs w:val="14"/>
              </w:rPr>
            </w:pPr>
            <w:r w:rsidRPr="00A05F13">
              <w:rPr>
                <w:sz w:val="16"/>
              </w:rPr>
              <w:t>CONEVAL</w:t>
            </w:r>
          </w:p>
        </w:tc>
        <w:tc>
          <w:tcPr>
            <w:tcW w:w="904" w:type="pct"/>
            <w:tcBorders>
              <w:bottom w:val="single" w:sz="4" w:space="0" w:color="auto"/>
            </w:tcBorders>
            <w:vAlign w:val="center"/>
          </w:tcPr>
          <w:p w14:paraId="7F39B2C4" w14:textId="77777777" w:rsidR="00F13410" w:rsidRPr="00FC7306" w:rsidRDefault="00F13410" w:rsidP="006B532E">
            <w:pPr>
              <w:pStyle w:val="Textocuadroneg1"/>
              <w:rPr>
                <w:sz w:val="16"/>
                <w:szCs w:val="16"/>
              </w:rPr>
            </w:pPr>
            <w:r w:rsidRPr="00FC7306">
              <w:rPr>
                <w:sz w:val="16"/>
                <w:szCs w:val="16"/>
              </w:rPr>
              <w:t>Informe completo</w:t>
            </w:r>
            <w:r w:rsidR="00683980">
              <w:rPr>
                <w:sz w:val="16"/>
                <w:szCs w:val="16"/>
              </w:rPr>
              <w:t>:</w:t>
            </w:r>
          </w:p>
        </w:tc>
        <w:tc>
          <w:tcPr>
            <w:tcW w:w="2234" w:type="pct"/>
            <w:tcBorders>
              <w:bottom w:val="single" w:sz="4" w:space="0" w:color="auto"/>
            </w:tcBorders>
            <w:vAlign w:val="center"/>
          </w:tcPr>
          <w:p w14:paraId="638BFE17" w14:textId="77777777" w:rsidR="00F13410" w:rsidRPr="00FC7306" w:rsidRDefault="00F13410" w:rsidP="006B532E">
            <w:pPr>
              <w:pStyle w:val="Textocuadro1"/>
              <w:rPr>
                <w:sz w:val="16"/>
                <w:szCs w:val="16"/>
              </w:rPr>
            </w:pPr>
            <w:r w:rsidRPr="00FC7306">
              <w:rPr>
                <w:sz w:val="16"/>
                <w:szCs w:val="16"/>
              </w:rPr>
              <w:t>Disponible en:</w:t>
            </w:r>
          </w:p>
          <w:p w14:paraId="0C9F9FFC" w14:textId="77777777" w:rsidR="00F13410" w:rsidRPr="00FC7306" w:rsidRDefault="00F13410" w:rsidP="006B532E">
            <w:pPr>
              <w:pStyle w:val="Textocuadro1"/>
              <w:rPr>
                <w:sz w:val="16"/>
                <w:szCs w:val="16"/>
              </w:rPr>
            </w:pPr>
            <w:r w:rsidRPr="00FC7306">
              <w:rPr>
                <w:sz w:val="16"/>
                <w:szCs w:val="16"/>
              </w:rPr>
              <w:t>http://www.transparenciapresupuestaria.gob.mx/</w:t>
            </w:r>
          </w:p>
        </w:tc>
      </w:tr>
    </w:tbl>
    <w:p w14:paraId="5DF75C03" w14:textId="77777777" w:rsidR="00FF533A" w:rsidRDefault="00FF533A" w:rsidP="00F13410">
      <w:pPr>
        <w:keepNext/>
        <w:keepLines/>
        <w:outlineLvl w:val="0"/>
        <w:rPr>
          <w:szCs w:val="22"/>
          <w:highlight w:val="cyan"/>
        </w:rPr>
      </w:pPr>
    </w:p>
    <w:p w14:paraId="7591CBE2" w14:textId="77777777" w:rsidR="007447E8" w:rsidRDefault="007447E8">
      <w:r>
        <w:br w:type="page"/>
      </w: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F13410" w:rsidRPr="00FC7306" w14:paraId="55EF1C27" w14:textId="77777777" w:rsidTr="00683980">
        <w:trPr>
          <w:trHeight w:val="415"/>
          <w:jc w:val="center"/>
        </w:trPr>
        <w:tc>
          <w:tcPr>
            <w:tcW w:w="9923" w:type="dxa"/>
            <w:gridSpan w:val="5"/>
            <w:shd w:val="clear" w:color="auto" w:fill="D6E3BC" w:themeFill="accent3" w:themeFillTint="66"/>
            <w:vAlign w:val="center"/>
          </w:tcPr>
          <w:p w14:paraId="75479369" w14:textId="77777777" w:rsidR="00F13410" w:rsidRPr="00FC7306" w:rsidRDefault="00515265" w:rsidP="00631081">
            <w:pPr>
              <w:pStyle w:val="CABEZA"/>
              <w:ind w:left="0"/>
            </w:pPr>
            <w:r w:rsidRPr="006C2077">
              <w:rPr>
                <w:lang w:val="es-MX"/>
              </w:rPr>
              <w:lastRenderedPageBreak/>
              <w:br w:type="page"/>
            </w:r>
            <w:r>
              <w:t>Ramo 21</w:t>
            </w:r>
            <w:r w:rsidR="00F13410" w:rsidRPr="00FC7306">
              <w:t xml:space="preserve">. </w:t>
            </w:r>
            <w:r>
              <w:t>Turismo</w:t>
            </w:r>
          </w:p>
        </w:tc>
      </w:tr>
      <w:tr w:rsidR="00F13410" w:rsidRPr="00FC7306" w14:paraId="097ACAC1" w14:textId="77777777" w:rsidTr="00427760">
        <w:trPr>
          <w:jc w:val="center"/>
        </w:trPr>
        <w:tc>
          <w:tcPr>
            <w:tcW w:w="1359" w:type="dxa"/>
            <w:shd w:val="clear" w:color="auto" w:fill="D9D9D9" w:themeFill="background1" w:themeFillShade="D9"/>
          </w:tcPr>
          <w:p w14:paraId="5117EB7E" w14:textId="77777777" w:rsidR="00F13410" w:rsidRPr="00FC7306" w:rsidRDefault="00F13410" w:rsidP="00427760">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1DB22D1F" w14:textId="77777777" w:rsidR="00F13410" w:rsidRPr="00FC7306" w:rsidRDefault="00515265" w:rsidP="00427760">
            <w:pPr>
              <w:contextualSpacing/>
              <w:rPr>
                <w:sz w:val="16"/>
                <w:szCs w:val="16"/>
                <w:lang w:val="es-ES" w:eastAsia="en-US"/>
              </w:rPr>
            </w:pPr>
            <w:r>
              <w:rPr>
                <w:sz w:val="16"/>
                <w:szCs w:val="16"/>
                <w:lang w:val="es-ES" w:eastAsia="en-US"/>
              </w:rPr>
              <w:t>E005</w:t>
            </w:r>
          </w:p>
        </w:tc>
        <w:tc>
          <w:tcPr>
            <w:tcW w:w="1701" w:type="dxa"/>
            <w:gridSpan w:val="2"/>
            <w:shd w:val="clear" w:color="auto" w:fill="D9D9D9" w:themeFill="background1" w:themeFillShade="D9"/>
          </w:tcPr>
          <w:p w14:paraId="5779CAC3" w14:textId="77777777" w:rsidR="00F13410" w:rsidRPr="00FC7306" w:rsidRDefault="00F13410" w:rsidP="00427760">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76648622" w14:textId="77777777" w:rsidR="00F13410" w:rsidRPr="00FC7306" w:rsidRDefault="00515265" w:rsidP="00427760">
            <w:pPr>
              <w:contextualSpacing/>
              <w:rPr>
                <w:sz w:val="16"/>
                <w:szCs w:val="16"/>
                <w:lang w:val="es-ES" w:eastAsia="en-US"/>
              </w:rPr>
            </w:pPr>
            <w:r>
              <w:rPr>
                <w:sz w:val="16"/>
                <w:szCs w:val="16"/>
                <w:lang w:val="es-ES" w:eastAsia="en-US"/>
              </w:rPr>
              <w:t>Programa de Calidad y Atención Integral al Turismo</w:t>
            </w:r>
          </w:p>
        </w:tc>
      </w:tr>
      <w:tr w:rsidR="00F13410" w:rsidRPr="00FC7306" w14:paraId="66B4019E" w14:textId="77777777" w:rsidTr="00683980">
        <w:trPr>
          <w:jc w:val="center"/>
        </w:trPr>
        <w:tc>
          <w:tcPr>
            <w:tcW w:w="2778" w:type="dxa"/>
            <w:gridSpan w:val="3"/>
            <w:vAlign w:val="center"/>
          </w:tcPr>
          <w:p w14:paraId="46C10017" w14:textId="77777777" w:rsidR="00F13410" w:rsidRPr="00FC7306" w:rsidRDefault="00F13410" w:rsidP="00683980">
            <w:pPr>
              <w:spacing w:before="20"/>
              <w:rPr>
                <w:b/>
                <w:sz w:val="16"/>
                <w:lang w:val="es-ES"/>
              </w:rPr>
            </w:pPr>
            <w:r w:rsidRPr="00FC7306">
              <w:rPr>
                <w:b/>
                <w:sz w:val="16"/>
                <w:lang w:val="es-ES"/>
              </w:rPr>
              <w:t xml:space="preserve">Unidad Administrativa </w:t>
            </w:r>
          </w:p>
        </w:tc>
        <w:tc>
          <w:tcPr>
            <w:tcW w:w="7145" w:type="dxa"/>
            <w:gridSpan w:val="2"/>
            <w:vAlign w:val="center"/>
          </w:tcPr>
          <w:p w14:paraId="752D521C" w14:textId="77777777" w:rsidR="00F13410" w:rsidRPr="00FC7306" w:rsidRDefault="00112C46" w:rsidP="00515265">
            <w:pPr>
              <w:spacing w:before="20"/>
              <w:rPr>
                <w:rFonts w:eastAsia="Times New Roman"/>
                <w:sz w:val="16"/>
                <w:szCs w:val="16"/>
                <w:lang w:val="es-MX" w:eastAsia="en-US"/>
              </w:rPr>
            </w:pPr>
            <w:r w:rsidRPr="00112C46">
              <w:rPr>
                <w:sz w:val="16"/>
                <w:lang w:val="es-ES"/>
              </w:rPr>
              <w:t>Corporación de Servicios al Turista Ángeles Verdes</w:t>
            </w:r>
          </w:p>
        </w:tc>
      </w:tr>
      <w:tr w:rsidR="00F13410" w:rsidRPr="00FC7306" w14:paraId="4D20818F" w14:textId="77777777" w:rsidTr="00683980">
        <w:trPr>
          <w:jc w:val="center"/>
        </w:trPr>
        <w:tc>
          <w:tcPr>
            <w:tcW w:w="2778" w:type="dxa"/>
            <w:gridSpan w:val="3"/>
            <w:vAlign w:val="center"/>
          </w:tcPr>
          <w:p w14:paraId="22AEF792" w14:textId="77777777" w:rsidR="00F13410" w:rsidRPr="00FC7306" w:rsidRDefault="00F13410" w:rsidP="00683980">
            <w:pPr>
              <w:spacing w:before="20"/>
              <w:rPr>
                <w:b/>
                <w:sz w:val="16"/>
                <w:lang w:val="es-ES"/>
              </w:rPr>
            </w:pPr>
            <w:r w:rsidRPr="00FC7306">
              <w:rPr>
                <w:b/>
                <w:sz w:val="16"/>
                <w:lang w:val="es-ES"/>
              </w:rPr>
              <w:t xml:space="preserve">Responsable </w:t>
            </w:r>
          </w:p>
        </w:tc>
        <w:tc>
          <w:tcPr>
            <w:tcW w:w="7145" w:type="dxa"/>
            <w:gridSpan w:val="2"/>
            <w:vAlign w:val="center"/>
          </w:tcPr>
          <w:p w14:paraId="2D5C6878" w14:textId="77777777" w:rsidR="00F13410" w:rsidRPr="00FC7306" w:rsidRDefault="00112C46" w:rsidP="00683980">
            <w:pPr>
              <w:spacing w:before="20"/>
              <w:rPr>
                <w:sz w:val="16"/>
                <w:highlight w:val="yellow"/>
                <w:lang w:val="es-ES"/>
              </w:rPr>
            </w:pPr>
            <w:r>
              <w:rPr>
                <w:sz w:val="16"/>
                <w:lang w:val="es-ES"/>
              </w:rPr>
              <w:t>Mario Pintos Soberanis</w:t>
            </w:r>
          </w:p>
        </w:tc>
      </w:tr>
      <w:tr w:rsidR="00F13410" w:rsidRPr="00FC7306" w14:paraId="7E677B69" w14:textId="77777777" w:rsidTr="00683980">
        <w:trPr>
          <w:jc w:val="center"/>
        </w:trPr>
        <w:tc>
          <w:tcPr>
            <w:tcW w:w="2778" w:type="dxa"/>
            <w:gridSpan w:val="3"/>
            <w:tcBorders>
              <w:bottom w:val="single" w:sz="4" w:space="0" w:color="auto"/>
            </w:tcBorders>
            <w:shd w:val="clear" w:color="auto" w:fill="D9D9D9" w:themeFill="background1" w:themeFillShade="D9"/>
            <w:vAlign w:val="center"/>
          </w:tcPr>
          <w:p w14:paraId="73172D1A" w14:textId="77777777" w:rsidR="00F13410" w:rsidRPr="00FC7306" w:rsidRDefault="00F13410" w:rsidP="00683980">
            <w:pPr>
              <w:spacing w:before="20"/>
              <w:rPr>
                <w:b/>
                <w:sz w:val="16"/>
                <w:lang w:val="es-ES"/>
              </w:rPr>
            </w:pPr>
            <w:r w:rsidRPr="00FC7306">
              <w:rPr>
                <w:b/>
                <w:sz w:val="16"/>
                <w:lang w:val="es-ES"/>
              </w:rPr>
              <w:t>Tipo de Evaluación</w:t>
            </w:r>
          </w:p>
        </w:tc>
        <w:tc>
          <w:tcPr>
            <w:tcW w:w="7145" w:type="dxa"/>
            <w:gridSpan w:val="2"/>
            <w:tcBorders>
              <w:bottom w:val="single" w:sz="4" w:space="0" w:color="auto"/>
            </w:tcBorders>
            <w:shd w:val="clear" w:color="auto" w:fill="D9D9D9" w:themeFill="background1" w:themeFillShade="D9"/>
            <w:vAlign w:val="center"/>
          </w:tcPr>
          <w:p w14:paraId="5B2A3CB3" w14:textId="77777777" w:rsidR="00F13410" w:rsidRPr="00FC7306" w:rsidRDefault="007E273A" w:rsidP="00515265">
            <w:pPr>
              <w:spacing w:before="20"/>
              <w:rPr>
                <w:sz w:val="16"/>
                <w:lang w:val="es-ES"/>
              </w:rPr>
            </w:pPr>
            <w:r>
              <w:rPr>
                <w:sz w:val="16"/>
                <w:lang w:val="es-ES"/>
              </w:rPr>
              <w:t>Procesos</w:t>
            </w:r>
            <w:r w:rsidR="00FE4655">
              <w:rPr>
                <w:sz w:val="16"/>
                <w:lang w:val="es-ES"/>
              </w:rPr>
              <w:t>, PAE 2016</w:t>
            </w:r>
          </w:p>
        </w:tc>
      </w:tr>
    </w:tbl>
    <w:p w14:paraId="62F669EC" w14:textId="77777777" w:rsidR="00003190" w:rsidRDefault="00003190" w:rsidP="00F13410">
      <w:pPr>
        <w:jc w:val="both"/>
        <w:rPr>
          <w:b/>
          <w:lang w:val="es-ES"/>
        </w:rPr>
      </w:pPr>
    </w:p>
    <w:p w14:paraId="224A6977" w14:textId="77777777" w:rsidR="00F13410" w:rsidRPr="00FC7306" w:rsidRDefault="00F13410" w:rsidP="007B6212">
      <w:pPr>
        <w:pStyle w:val="Cdetextonegrita"/>
      </w:pPr>
      <w:r w:rsidRPr="00FC7306">
        <w:t>Descripción del P</w:t>
      </w:r>
      <w:r>
        <w:t>p</w:t>
      </w:r>
    </w:p>
    <w:p w14:paraId="1BBCAED5" w14:textId="77777777" w:rsidR="00896C6C" w:rsidRDefault="006613CD" w:rsidP="00896C6C">
      <w:pPr>
        <w:pStyle w:val="Cdetexto"/>
      </w:pPr>
      <w:r>
        <w:t xml:space="preserve">Los antecedentes de operación del </w:t>
      </w:r>
      <w:r w:rsidR="00896C6C">
        <w:t xml:space="preserve">Pp </w:t>
      </w:r>
      <w:r w:rsidR="00C874C9">
        <w:t xml:space="preserve">E005 </w:t>
      </w:r>
      <w:r>
        <w:t>se remontan al año</w:t>
      </w:r>
      <w:r w:rsidR="00C874C9">
        <w:t xml:space="preserve"> 1960</w:t>
      </w:r>
      <w:r w:rsidR="00FF533A">
        <w:t xml:space="preserve">; el problema que </w:t>
      </w:r>
      <w:r w:rsidR="00631081">
        <w:t>identificó</w:t>
      </w:r>
      <w:r w:rsidR="00FF533A">
        <w:t xml:space="preserve"> es </w:t>
      </w:r>
      <w:r w:rsidR="00896C6C">
        <w:t>“</w:t>
      </w:r>
      <w:r w:rsidR="00C874C9" w:rsidRPr="00C874C9">
        <w:t>Los turistas en carreteras a destinos turísticos, no reciben oportunamente asistencia mecánica de emergencia, información turística y primeros auxilios</w:t>
      </w:r>
      <w:r w:rsidR="00896C6C">
        <w:t>”.</w:t>
      </w:r>
    </w:p>
    <w:p w14:paraId="308BE87D" w14:textId="77777777" w:rsidR="00896C6C" w:rsidRDefault="00896C6C" w:rsidP="00896C6C">
      <w:pPr>
        <w:pStyle w:val="Cdetexto"/>
      </w:pPr>
      <w:r>
        <w:t xml:space="preserve">El fin del Pp es </w:t>
      </w:r>
      <w:r w:rsidR="00631081">
        <w:t xml:space="preserve">definido como </w:t>
      </w:r>
      <w:r>
        <w:t>“</w:t>
      </w:r>
      <w:r w:rsidR="00F26C81" w:rsidRPr="00F26C81">
        <w:t>Contribuir al fortalecimiento de</w:t>
      </w:r>
      <w:r w:rsidR="007E43F0">
        <w:t xml:space="preserve"> </w:t>
      </w:r>
      <w:r w:rsidR="00F26C81" w:rsidRPr="00F26C81">
        <w:t xml:space="preserve">las ventajas competitivas de la oferta turística mediante asistencia oportuna a los turistas en </w:t>
      </w:r>
      <w:r w:rsidR="00F26C81">
        <w:t>carretera a destinos turísticos</w:t>
      </w:r>
      <w:r>
        <w:t>”.</w:t>
      </w:r>
    </w:p>
    <w:p w14:paraId="0262C55A" w14:textId="77777777" w:rsidR="00896C6C" w:rsidRDefault="00896C6C" w:rsidP="00896C6C">
      <w:pPr>
        <w:pStyle w:val="Cdetexto"/>
      </w:pPr>
      <w:r>
        <w:t xml:space="preserve">El propósito del Pp </w:t>
      </w:r>
      <w:r w:rsidR="00631081">
        <w:t xml:space="preserve">se definió como </w:t>
      </w:r>
      <w:r>
        <w:t>“</w:t>
      </w:r>
      <w:r w:rsidR="00F26C81" w:rsidRPr="00F26C81">
        <w:t>Los Destinos Turísticos Prioritarios reciben servicios de asistencia mecánica e información y orientación turística por parte de la Corporación de Serv</w:t>
      </w:r>
      <w:r w:rsidR="00F26C81">
        <w:t>icios al Turista Ángeles Verdes”</w:t>
      </w:r>
      <w:r w:rsidR="007E43F0">
        <w:t xml:space="preserve"> (sic)</w:t>
      </w:r>
      <w:r w:rsidR="00F26C81">
        <w:t>.</w:t>
      </w:r>
    </w:p>
    <w:p w14:paraId="2239BB2E" w14:textId="77777777" w:rsidR="00896C6C" w:rsidRDefault="00896C6C" w:rsidP="00896C6C">
      <w:pPr>
        <w:pStyle w:val="Cdetexto"/>
      </w:pPr>
      <w:r>
        <w:t>La PPo se considera como “</w:t>
      </w:r>
      <w:r w:rsidR="00C874C9">
        <w:t>L</w:t>
      </w:r>
      <w:r w:rsidR="00C874C9" w:rsidRPr="00C874C9">
        <w:t>as personas que transitan por las carreteras del país que requieren asistencia mecánica, orientación turística o auxilio en caso de desastre</w:t>
      </w:r>
      <w:r>
        <w:t>” y su PO la constituyen “</w:t>
      </w:r>
      <w:r w:rsidR="00C874C9">
        <w:t>L</w:t>
      </w:r>
      <w:r w:rsidR="00C874C9" w:rsidRPr="00C874C9">
        <w:t>as personas que transitan por las carreteras del país, dentro de las zonas geográficas de cobertura de la</w:t>
      </w:r>
      <w:r w:rsidR="00631081">
        <w:t xml:space="preserve"> </w:t>
      </w:r>
      <w:r w:rsidR="00631081" w:rsidRPr="00631081">
        <w:t>Corporación de Servicios al Turista Ángeles Verdes</w:t>
      </w:r>
      <w:r w:rsidR="00C874C9" w:rsidRPr="00C874C9">
        <w:t xml:space="preserve"> </w:t>
      </w:r>
      <w:r w:rsidR="00631081">
        <w:t>(</w:t>
      </w:r>
      <w:r w:rsidR="00C874C9" w:rsidRPr="00C874C9">
        <w:t>CSTAV</w:t>
      </w:r>
      <w:r w:rsidR="00631081">
        <w:t>)</w:t>
      </w:r>
      <w:r w:rsidR="00C874C9" w:rsidRPr="00C874C9">
        <w:t>, y que solicitan a ésta asistencia mecánica, orientación turístic</w:t>
      </w:r>
      <w:r w:rsidR="00C874C9">
        <w:t>a o auxilio en caso de desastre</w:t>
      </w:r>
      <w:r>
        <w:t>”.</w:t>
      </w:r>
    </w:p>
    <w:p w14:paraId="1BCE9102" w14:textId="77777777" w:rsidR="00F13410" w:rsidRPr="00FC7306" w:rsidRDefault="00896C6C" w:rsidP="00896C6C">
      <w:pPr>
        <w:pStyle w:val="Cdetexto"/>
        <w:rPr>
          <w:b/>
        </w:rPr>
      </w:pPr>
      <w:r>
        <w:t xml:space="preserve">El Pp está alineado </w:t>
      </w:r>
      <w:r w:rsidR="00F26C81">
        <w:t xml:space="preserve">con el PND </w:t>
      </w:r>
      <w:r w:rsidR="007E43F0">
        <w:t>a través de</w:t>
      </w:r>
      <w:r>
        <w:t xml:space="preserve"> la Meta Nacional IV México Próspero</w:t>
      </w:r>
      <w:r w:rsidR="00F26C81">
        <w:t xml:space="preserve">, </w:t>
      </w:r>
      <w:r w:rsidR="00C874C9">
        <w:t>Objetivo 4.11</w:t>
      </w:r>
      <w:r>
        <w:t xml:space="preserve"> </w:t>
      </w:r>
      <w:r w:rsidR="00C874C9" w:rsidRPr="00C874C9">
        <w:t>Aprovechar el potencial turístico de México para generar una mayor derrama económica</w:t>
      </w:r>
      <w:r w:rsidR="00F26C81">
        <w:t xml:space="preserve">, y con el </w:t>
      </w:r>
      <w:r w:rsidR="00C874C9">
        <w:t>PROSECTUR</w:t>
      </w:r>
      <w:r w:rsidR="007E43F0">
        <w:t>,</w:t>
      </w:r>
      <w:r>
        <w:t xml:space="preserve"> Objetivo 2 </w:t>
      </w:r>
      <w:r w:rsidR="00C874C9" w:rsidRPr="00C874C9">
        <w:t>Fortalecer las ventajas competitivas de la oferta turística</w:t>
      </w:r>
      <w:r>
        <w:t>.</w:t>
      </w:r>
    </w:p>
    <w:p w14:paraId="5E9DB42B" w14:textId="77777777" w:rsidR="00F13410" w:rsidRPr="00FC7306" w:rsidRDefault="00F13410" w:rsidP="007B6212">
      <w:pPr>
        <w:pStyle w:val="Cdetextonegrita"/>
      </w:pPr>
      <w:r w:rsidRPr="00FC7306">
        <w:t>Principales Hallazgos</w:t>
      </w:r>
    </w:p>
    <w:p w14:paraId="6315C989" w14:textId="77777777" w:rsidR="00945434" w:rsidRDefault="00F13410" w:rsidP="00B72D60">
      <w:pPr>
        <w:pStyle w:val="Cdetexto"/>
      </w:pPr>
      <w:r w:rsidRPr="00FC7306">
        <w:rPr>
          <w:szCs w:val="22"/>
        </w:rPr>
        <w:t>En el Proceso de Planeación</w:t>
      </w:r>
      <w:r>
        <w:rPr>
          <w:szCs w:val="22"/>
        </w:rPr>
        <w:t>,</w:t>
      </w:r>
      <w:r w:rsidRPr="00FC7306">
        <w:rPr>
          <w:szCs w:val="22"/>
        </w:rPr>
        <w:t xml:space="preserve"> el equipo evaluador identificó que </w:t>
      </w:r>
      <w:r w:rsidR="00945434">
        <w:t>n</w:t>
      </w:r>
      <w:r w:rsidR="00945434" w:rsidRPr="00945434">
        <w:t>o existe un documento de planeación estratégica de largo plazo propio de la CSTAV que de manera formal establezca objetivos, metas e indicadores basados en las capacidade</w:t>
      </w:r>
      <w:r w:rsidR="007E273A">
        <w:t>s, recursos y atributos de la c</w:t>
      </w:r>
      <w:r w:rsidR="00945434" w:rsidRPr="00945434">
        <w:t xml:space="preserve">orporación. El </w:t>
      </w:r>
      <w:r w:rsidR="001C2718" w:rsidRPr="001C2718">
        <w:t xml:space="preserve">Sistema de Planeación, Seguimiento y Evaluación </w:t>
      </w:r>
      <w:r w:rsidR="001C2718">
        <w:t>(</w:t>
      </w:r>
      <w:r w:rsidR="00945434" w:rsidRPr="00945434">
        <w:t>SIPSE</w:t>
      </w:r>
      <w:r w:rsidR="001C2718">
        <w:t>)</w:t>
      </w:r>
      <w:r w:rsidR="00945434" w:rsidRPr="00945434">
        <w:t xml:space="preserve"> no cumple con las características de un documento de planeación estratégica ya que no considera los escenarios y posible comportamiento de los indicadores en el mediano plazo, además de no incluir una descripción detallada de los proyectos a implementar, basado en tiempo, recursos, capacidades y alcances.</w:t>
      </w:r>
    </w:p>
    <w:p w14:paraId="55E16688" w14:textId="77777777" w:rsidR="00F13410" w:rsidRPr="00FC7306" w:rsidRDefault="006811F7" w:rsidP="00B72D60">
      <w:pPr>
        <w:pStyle w:val="Cdetexto"/>
      </w:pPr>
      <w:r w:rsidRPr="006811F7">
        <w:rPr>
          <w:szCs w:val="22"/>
        </w:rPr>
        <w:t xml:space="preserve">En relación al Proceso de Comunicación, </w:t>
      </w:r>
      <w:r w:rsidR="00AB1E69">
        <w:rPr>
          <w:szCs w:val="22"/>
        </w:rPr>
        <w:t>se identificó</w:t>
      </w:r>
      <w:r w:rsidR="00945434">
        <w:rPr>
          <w:szCs w:val="22"/>
        </w:rPr>
        <w:t xml:space="preserve"> que n</w:t>
      </w:r>
      <w:r w:rsidR="00945434" w:rsidRPr="00945434">
        <w:rPr>
          <w:szCs w:val="22"/>
        </w:rPr>
        <w:t>o hay un manual de procedimiento</w:t>
      </w:r>
      <w:r w:rsidR="00631081">
        <w:rPr>
          <w:szCs w:val="22"/>
        </w:rPr>
        <w:t>s</w:t>
      </w:r>
      <w:r w:rsidR="00945434" w:rsidRPr="00945434">
        <w:rPr>
          <w:szCs w:val="22"/>
        </w:rPr>
        <w:t xml:space="preserve"> que institucionalice, estandarice y delimite las actividades que conforman una </w:t>
      </w:r>
      <w:r w:rsidR="00AB1E69">
        <w:rPr>
          <w:szCs w:val="22"/>
        </w:rPr>
        <w:t>e</w:t>
      </w:r>
      <w:r w:rsidR="00945434" w:rsidRPr="00945434">
        <w:rPr>
          <w:szCs w:val="22"/>
        </w:rPr>
        <w:t xml:space="preserve">strategia de </w:t>
      </w:r>
      <w:r w:rsidR="00AB1E69">
        <w:rPr>
          <w:szCs w:val="22"/>
        </w:rPr>
        <w:t>c</w:t>
      </w:r>
      <w:r w:rsidR="00945434" w:rsidRPr="00945434">
        <w:rPr>
          <w:szCs w:val="22"/>
        </w:rPr>
        <w:t>omunicación.</w:t>
      </w:r>
      <w:r w:rsidR="00945434">
        <w:rPr>
          <w:szCs w:val="22"/>
        </w:rPr>
        <w:t xml:space="preserve"> Asimismo, </w:t>
      </w:r>
      <w:r w:rsidR="00AB1E69">
        <w:rPr>
          <w:szCs w:val="22"/>
        </w:rPr>
        <w:t>n</w:t>
      </w:r>
      <w:r w:rsidR="00945434" w:rsidRPr="00945434">
        <w:rPr>
          <w:szCs w:val="22"/>
        </w:rPr>
        <w:t xml:space="preserve">o existen mecanismos de coordinación con la </w:t>
      </w:r>
      <w:r w:rsidR="00945434">
        <w:rPr>
          <w:szCs w:val="22"/>
        </w:rPr>
        <w:t>Secretaria de Turismo (</w:t>
      </w:r>
      <w:r w:rsidR="00945434" w:rsidRPr="00945434">
        <w:rPr>
          <w:szCs w:val="22"/>
        </w:rPr>
        <w:t>SECTUR</w:t>
      </w:r>
      <w:r w:rsidR="00945434">
        <w:rPr>
          <w:szCs w:val="22"/>
        </w:rPr>
        <w:t>)</w:t>
      </w:r>
      <w:r w:rsidR="00945434" w:rsidRPr="00945434">
        <w:rPr>
          <w:szCs w:val="22"/>
        </w:rPr>
        <w:t xml:space="preserve"> para la definición de la estrategia de comunicación y su implementación.</w:t>
      </w:r>
    </w:p>
    <w:p w14:paraId="43276079" w14:textId="77777777" w:rsidR="00F13410" w:rsidRPr="00FC7306" w:rsidRDefault="00F13410" w:rsidP="00B72D60">
      <w:pPr>
        <w:pStyle w:val="Cdetexto"/>
        <w:rPr>
          <w:szCs w:val="22"/>
        </w:rPr>
      </w:pPr>
      <w:r w:rsidRPr="00FC7306">
        <w:t xml:space="preserve">Del </w:t>
      </w:r>
      <w:r w:rsidRPr="00FC7306">
        <w:rPr>
          <w:szCs w:val="22"/>
        </w:rPr>
        <w:t xml:space="preserve">Proceso de </w:t>
      </w:r>
      <w:r w:rsidR="006811F7" w:rsidRPr="006811F7">
        <w:rPr>
          <w:szCs w:val="22"/>
        </w:rPr>
        <w:t>Información y Comunicación para la Asistencia al Turista</w:t>
      </w:r>
      <w:r>
        <w:rPr>
          <w:szCs w:val="22"/>
        </w:rPr>
        <w:t>,</w:t>
      </w:r>
      <w:r w:rsidRPr="00FC7306">
        <w:rPr>
          <w:szCs w:val="22"/>
        </w:rPr>
        <w:t xml:space="preserve"> </w:t>
      </w:r>
      <w:r>
        <w:rPr>
          <w:szCs w:val="22"/>
        </w:rPr>
        <w:t xml:space="preserve">se </w:t>
      </w:r>
      <w:r w:rsidRPr="00FC7306">
        <w:rPr>
          <w:szCs w:val="22"/>
        </w:rPr>
        <w:t xml:space="preserve">destaca que </w:t>
      </w:r>
      <w:r w:rsidR="00945434">
        <w:rPr>
          <w:szCs w:val="22"/>
        </w:rPr>
        <w:t>e</w:t>
      </w:r>
      <w:r w:rsidR="00945434" w:rsidRPr="00945434">
        <w:rPr>
          <w:szCs w:val="22"/>
        </w:rPr>
        <w:t>xisten varios instrumentos normativos que describen las actividades de la CSTAV, cuya publicación es reciente (inferior a tres años). Sin embargo, la realidad de las actividades no se ajusta</w:t>
      </w:r>
      <w:r w:rsidR="00631081">
        <w:rPr>
          <w:szCs w:val="22"/>
        </w:rPr>
        <w:t>n</w:t>
      </w:r>
      <w:r w:rsidR="00945434" w:rsidRPr="00945434">
        <w:rPr>
          <w:szCs w:val="22"/>
        </w:rPr>
        <w:t xml:space="preserve"> a lo previsto en dichos instrumentos normativos.</w:t>
      </w:r>
      <w:r w:rsidR="00945434">
        <w:rPr>
          <w:szCs w:val="22"/>
        </w:rPr>
        <w:t xml:space="preserve"> Adicionalmente, e</w:t>
      </w:r>
      <w:r w:rsidR="00945434" w:rsidRPr="00945434">
        <w:rPr>
          <w:szCs w:val="22"/>
        </w:rPr>
        <w:t xml:space="preserve">n los últimos tres años se ha </w:t>
      </w:r>
      <w:r w:rsidR="00945434" w:rsidRPr="00945434">
        <w:rPr>
          <w:szCs w:val="22"/>
        </w:rPr>
        <w:lastRenderedPageBreak/>
        <w:t xml:space="preserve">detectado una caída del 52% en el número de llamadas efectivas realizadas en el </w:t>
      </w:r>
      <w:r w:rsidR="00945434" w:rsidRPr="008A6CF6">
        <w:rPr>
          <w:i/>
          <w:szCs w:val="22"/>
        </w:rPr>
        <w:t>call center</w:t>
      </w:r>
      <w:r w:rsidR="00945434" w:rsidRPr="00945434">
        <w:rPr>
          <w:szCs w:val="22"/>
        </w:rPr>
        <w:t xml:space="preserve"> de la CSTAV.</w:t>
      </w:r>
      <w:r w:rsidR="00945434">
        <w:rPr>
          <w:szCs w:val="22"/>
        </w:rPr>
        <w:t xml:space="preserve"> Por otro lado, l</w:t>
      </w:r>
      <w:r w:rsidR="00945434" w:rsidRPr="00945434">
        <w:rPr>
          <w:szCs w:val="22"/>
        </w:rPr>
        <w:t xml:space="preserve">as formas de solicitud de información no están divulgadas </w:t>
      </w:r>
      <w:r w:rsidR="006F68B5">
        <w:rPr>
          <w:szCs w:val="22"/>
        </w:rPr>
        <w:t>adecuadamente. So</w:t>
      </w:r>
      <w:r w:rsidR="00945434" w:rsidRPr="00945434">
        <w:rPr>
          <w:szCs w:val="22"/>
        </w:rPr>
        <w:t>lo se cuenta con números de teléfono, pero no son claros los correos electrónicos ni postales</w:t>
      </w:r>
      <w:r w:rsidR="00945434">
        <w:rPr>
          <w:szCs w:val="22"/>
        </w:rPr>
        <w:t>.</w:t>
      </w:r>
    </w:p>
    <w:p w14:paraId="58ACDF77" w14:textId="77777777" w:rsidR="00F13410" w:rsidRPr="00FC7306" w:rsidRDefault="00F13410" w:rsidP="00B72D60">
      <w:pPr>
        <w:pStyle w:val="Cdetexto"/>
        <w:rPr>
          <w:szCs w:val="22"/>
        </w:rPr>
      </w:pPr>
      <w:r w:rsidRPr="00FC7306">
        <w:rPr>
          <w:szCs w:val="22"/>
        </w:rPr>
        <w:t xml:space="preserve">Respecto del Proceso de </w:t>
      </w:r>
      <w:r w:rsidR="006811F7" w:rsidRPr="006811F7">
        <w:rPr>
          <w:szCs w:val="22"/>
        </w:rPr>
        <w:t>Asistencia Mecánica</w:t>
      </w:r>
      <w:r>
        <w:rPr>
          <w:szCs w:val="22"/>
        </w:rPr>
        <w:t>, se</w:t>
      </w:r>
      <w:r w:rsidRPr="00FC7306">
        <w:rPr>
          <w:szCs w:val="22"/>
        </w:rPr>
        <w:t xml:space="preserve"> destaca</w:t>
      </w:r>
      <w:r>
        <w:rPr>
          <w:szCs w:val="22"/>
        </w:rPr>
        <w:t xml:space="preserve"> </w:t>
      </w:r>
      <w:r w:rsidR="00945434">
        <w:rPr>
          <w:szCs w:val="22"/>
        </w:rPr>
        <w:t>que s</w:t>
      </w:r>
      <w:r w:rsidR="00945434" w:rsidRPr="00945434">
        <w:rPr>
          <w:szCs w:val="22"/>
        </w:rPr>
        <w:t>e requiere de capacitación continua en aspectos de asistencia mecánica, así como de comunicación en idioma inglés.</w:t>
      </w:r>
      <w:r w:rsidR="00945434">
        <w:rPr>
          <w:szCs w:val="22"/>
        </w:rPr>
        <w:t xml:space="preserve"> Asimismo, l</w:t>
      </w:r>
      <w:r w:rsidR="00945434" w:rsidRPr="00945434">
        <w:rPr>
          <w:szCs w:val="22"/>
        </w:rPr>
        <w:t>as herramientas y equipo de trabajo mecánico requieren de renovación y modernización debido al uso y desgaste natural de los objetos.</w:t>
      </w:r>
    </w:p>
    <w:p w14:paraId="7B05CC71" w14:textId="77777777" w:rsidR="00F13410" w:rsidRPr="00FC7306" w:rsidRDefault="00F13410" w:rsidP="00B72D60">
      <w:pPr>
        <w:pStyle w:val="Cdetexto"/>
        <w:rPr>
          <w:szCs w:val="22"/>
        </w:rPr>
      </w:pPr>
      <w:r>
        <w:rPr>
          <w:szCs w:val="22"/>
        </w:rPr>
        <w:t>Con respecto a</w:t>
      </w:r>
      <w:r w:rsidRPr="00FC7306">
        <w:rPr>
          <w:szCs w:val="22"/>
        </w:rPr>
        <w:t xml:space="preserve">l Proceso de </w:t>
      </w:r>
      <w:r w:rsidR="006811F7" w:rsidRPr="006811F7">
        <w:rPr>
          <w:szCs w:val="22"/>
        </w:rPr>
        <w:t>Apoyo a la Población en Caso de Desastres (APCD)</w:t>
      </w:r>
      <w:r>
        <w:rPr>
          <w:szCs w:val="22"/>
        </w:rPr>
        <w:t>,</w:t>
      </w:r>
      <w:r w:rsidRPr="00FC7306">
        <w:rPr>
          <w:szCs w:val="22"/>
        </w:rPr>
        <w:t xml:space="preserve"> </w:t>
      </w:r>
      <w:r w:rsidR="00945434">
        <w:rPr>
          <w:szCs w:val="22"/>
        </w:rPr>
        <w:t>se identificó que n</w:t>
      </w:r>
      <w:r w:rsidR="00945434" w:rsidRPr="00945434">
        <w:rPr>
          <w:szCs w:val="22"/>
        </w:rPr>
        <w:t>o hay manual de procedimiento</w:t>
      </w:r>
      <w:r w:rsidR="00631081">
        <w:rPr>
          <w:szCs w:val="22"/>
        </w:rPr>
        <w:t>s</w:t>
      </w:r>
      <w:r w:rsidR="00945434" w:rsidRPr="00945434">
        <w:rPr>
          <w:szCs w:val="22"/>
        </w:rPr>
        <w:t>, ni protocolo que institucionalice, estandarice y delimite las actividades que deben llevar a cabo los patrulleros en caso de desastres naturales.</w:t>
      </w:r>
      <w:r w:rsidR="00945434">
        <w:rPr>
          <w:szCs w:val="22"/>
        </w:rPr>
        <w:t xml:space="preserve"> Adicionalmente,</w:t>
      </w:r>
      <w:r w:rsidR="00945434" w:rsidRPr="00945434">
        <w:t xml:space="preserve"> </w:t>
      </w:r>
      <w:r w:rsidR="00945434">
        <w:rPr>
          <w:szCs w:val="22"/>
        </w:rPr>
        <w:t>n</w:t>
      </w:r>
      <w:r w:rsidR="00945434" w:rsidRPr="00945434">
        <w:rPr>
          <w:szCs w:val="22"/>
        </w:rPr>
        <w:t>o hay presupuesto específico para la realizac</w:t>
      </w:r>
      <w:r w:rsidR="00945434">
        <w:rPr>
          <w:szCs w:val="22"/>
        </w:rPr>
        <w:t>ión de las actividades de este c</w:t>
      </w:r>
      <w:r w:rsidR="00945434" w:rsidRPr="00945434">
        <w:rPr>
          <w:szCs w:val="22"/>
        </w:rPr>
        <w:t>omponente, por lo que no existen recursos financieros para el pago de viáticos, horas extras y gasolina, que se requieren en caso de desastre natural.</w:t>
      </w:r>
      <w:r w:rsidR="00945434">
        <w:rPr>
          <w:szCs w:val="22"/>
        </w:rPr>
        <w:t xml:space="preserve"> </w:t>
      </w:r>
    </w:p>
    <w:p w14:paraId="288100B1" w14:textId="77777777" w:rsidR="007E273A" w:rsidRPr="00FC7306" w:rsidRDefault="00F13410" w:rsidP="00B72D60">
      <w:pPr>
        <w:pStyle w:val="Cdetexto"/>
        <w:rPr>
          <w:szCs w:val="22"/>
        </w:rPr>
      </w:pPr>
      <w:r w:rsidRPr="00FC7306">
        <w:rPr>
          <w:szCs w:val="22"/>
        </w:rPr>
        <w:t xml:space="preserve">En referencia al Proceso de </w:t>
      </w:r>
      <w:r w:rsidR="006811F7" w:rsidRPr="006811F7">
        <w:rPr>
          <w:szCs w:val="22"/>
        </w:rPr>
        <w:t>Monitoreo</w:t>
      </w:r>
      <w:r>
        <w:rPr>
          <w:szCs w:val="22"/>
        </w:rPr>
        <w:t>,</w:t>
      </w:r>
      <w:r w:rsidRPr="00FC7306">
        <w:rPr>
          <w:szCs w:val="22"/>
        </w:rPr>
        <w:t xml:space="preserve"> se identificó que </w:t>
      </w:r>
      <w:r w:rsidR="00945434" w:rsidRPr="00945434">
        <w:rPr>
          <w:szCs w:val="22"/>
        </w:rPr>
        <w:t xml:space="preserve">algunos indicadores no son pertinentes para el cálculo de las actividades y servicios del </w:t>
      </w:r>
      <w:r w:rsidR="00945434">
        <w:rPr>
          <w:szCs w:val="22"/>
        </w:rPr>
        <w:t>Pp</w:t>
      </w:r>
      <w:r w:rsidR="007E273A">
        <w:rPr>
          <w:szCs w:val="22"/>
        </w:rPr>
        <w:t>.</w:t>
      </w:r>
    </w:p>
    <w:p w14:paraId="780440AB" w14:textId="77777777" w:rsidR="00F13410" w:rsidRPr="00FC7306" w:rsidRDefault="00F13410" w:rsidP="00B72D60">
      <w:pPr>
        <w:pStyle w:val="Cdetextonegrita"/>
      </w:pPr>
      <w:r w:rsidRPr="00FC7306">
        <w:t>Principales Recomendaciones</w:t>
      </w:r>
    </w:p>
    <w:p w14:paraId="5631CD11" w14:textId="77777777" w:rsidR="00F13410" w:rsidRPr="007E273A" w:rsidRDefault="007E43F0" w:rsidP="00631081">
      <w:pPr>
        <w:pStyle w:val="Bala"/>
        <w:numPr>
          <w:ilvl w:val="0"/>
          <w:numId w:val="41"/>
        </w:numPr>
        <w:ind w:left="426"/>
      </w:pPr>
      <w:r>
        <w:t>Elaborar</w:t>
      </w:r>
      <w:r w:rsidR="007E273A" w:rsidRPr="007E273A">
        <w:t xml:space="preserve"> un documento que describa y represente de manera gráfica las actividades y procedimientos específicos y conjuntos que realiza la CSTAV para la elaboración de sus planes de trabajo anuales y sexenales.</w:t>
      </w:r>
    </w:p>
    <w:p w14:paraId="4F94E336" w14:textId="77777777" w:rsidR="007E273A" w:rsidRPr="007E273A" w:rsidRDefault="007E273A" w:rsidP="00631081">
      <w:pPr>
        <w:pStyle w:val="Bala"/>
        <w:numPr>
          <w:ilvl w:val="0"/>
          <w:numId w:val="41"/>
        </w:numPr>
        <w:ind w:left="426"/>
      </w:pPr>
      <w:r w:rsidRPr="007E273A">
        <w:t>Elaborar un plan estratégico propio de la CSTAV, que determine por proyecto su proceso de implementación</w:t>
      </w:r>
      <w:r w:rsidR="007E43F0">
        <w:t>,</w:t>
      </w:r>
      <w:r w:rsidRPr="007E273A">
        <w:t xml:space="preserve"> teniendo en cuenta su cronología, recursos requeridos y disponibles, infra</w:t>
      </w:r>
      <w:r>
        <w:t>estructura y capacidades de la c</w:t>
      </w:r>
      <w:r w:rsidRPr="007E273A">
        <w:t>orporación.</w:t>
      </w:r>
    </w:p>
    <w:p w14:paraId="1DDD66E3" w14:textId="77777777" w:rsidR="007E273A" w:rsidRPr="007E273A" w:rsidRDefault="007E273A" w:rsidP="00631081">
      <w:pPr>
        <w:pStyle w:val="Bala"/>
        <w:numPr>
          <w:ilvl w:val="0"/>
          <w:numId w:val="41"/>
        </w:numPr>
        <w:ind w:left="426"/>
      </w:pPr>
      <w:r w:rsidRPr="007E273A">
        <w:t>Difundir masivamente los números de contacto de la CSTAV para revertir la tendencia de reducción drástica en el número de solicitudes de servicio por vía telefónica.</w:t>
      </w:r>
    </w:p>
    <w:p w14:paraId="51C0C4E4" w14:textId="77777777" w:rsidR="007E273A" w:rsidRPr="007E273A" w:rsidRDefault="007E273A" w:rsidP="00631081">
      <w:pPr>
        <w:pStyle w:val="Bala"/>
        <w:numPr>
          <w:ilvl w:val="0"/>
          <w:numId w:val="41"/>
        </w:numPr>
        <w:ind w:left="426"/>
      </w:pPr>
      <w:r w:rsidRPr="007E273A">
        <w:t xml:space="preserve">Evaluar la conveniencia de ofrecer el contacto por otros medios como </w:t>
      </w:r>
      <w:r w:rsidR="007E43F0">
        <w:t>“Whats</w:t>
      </w:r>
      <w:r w:rsidRPr="007E273A">
        <w:t>app</w:t>
      </w:r>
      <w:r w:rsidR="007E43F0">
        <w:t>”</w:t>
      </w:r>
      <w:r w:rsidRPr="007E273A">
        <w:t xml:space="preserve"> y </w:t>
      </w:r>
      <w:r w:rsidR="007E43F0">
        <w:t>“T</w:t>
      </w:r>
      <w:r w:rsidRPr="007E273A">
        <w:t>witter</w:t>
      </w:r>
      <w:r w:rsidR="007E43F0">
        <w:t>”</w:t>
      </w:r>
      <w:r w:rsidRPr="007E273A">
        <w:t xml:space="preserve"> para dar más alternativas de demanda de servicios.</w:t>
      </w:r>
    </w:p>
    <w:p w14:paraId="6B4E4208" w14:textId="77777777" w:rsidR="007E273A" w:rsidRPr="007E273A" w:rsidRDefault="007E273A" w:rsidP="00631081">
      <w:pPr>
        <w:pStyle w:val="Bala"/>
        <w:numPr>
          <w:ilvl w:val="0"/>
          <w:numId w:val="41"/>
        </w:numPr>
        <w:ind w:left="426"/>
      </w:pPr>
      <w:r w:rsidRPr="007E273A">
        <w:t xml:space="preserve">Aplicar </w:t>
      </w:r>
      <w:r w:rsidR="008414EC">
        <w:t>programas</w:t>
      </w:r>
      <w:r w:rsidRPr="007E273A">
        <w:t xml:space="preserve"> de capacitación más constantes y enfocados en los requerimientos actuales de servicios (mecánica para vehículos nuevos e inglés).</w:t>
      </w:r>
    </w:p>
    <w:p w14:paraId="344819A1" w14:textId="77777777" w:rsidR="007E273A" w:rsidRDefault="007E273A" w:rsidP="00631081">
      <w:pPr>
        <w:pStyle w:val="Bala"/>
        <w:numPr>
          <w:ilvl w:val="0"/>
          <w:numId w:val="41"/>
        </w:numPr>
        <w:ind w:left="426"/>
      </w:pPr>
      <w:r w:rsidRPr="007E273A">
        <w:t xml:space="preserve">Generar un protocolo a partir del cual la CSTAV pueda institucionalizar las actividades que lleva a cabo en torno al apoyo </w:t>
      </w:r>
      <w:r w:rsidR="0068486E">
        <w:t xml:space="preserve">dirigido </w:t>
      </w:r>
      <w:r w:rsidRPr="007E273A">
        <w:t>a la población</w:t>
      </w:r>
      <w:r w:rsidR="0068486E">
        <w:t>,</w:t>
      </w:r>
      <w:r w:rsidRPr="007E273A">
        <w:t xml:space="preserve"> en caso de desastres naturales, considerando que aún </w:t>
      </w:r>
      <w:r w:rsidR="0068486E">
        <w:t>el</w:t>
      </w:r>
      <w:r w:rsidRPr="007E273A">
        <w:t xml:space="preserve"> CENAPRED no cuenta con un documento de esta naturaleza. Se podría generar algo similar al Plan de Auxilio a la Pobla</w:t>
      </w:r>
      <w:r>
        <w:t>ción Civil en Casos de Desastre</w:t>
      </w:r>
      <w:r w:rsidRPr="007E273A">
        <w:t xml:space="preserve"> de la SEDENA.</w:t>
      </w:r>
    </w:p>
    <w:p w14:paraId="4D0BFE8B" w14:textId="77777777" w:rsidR="008A6CF6" w:rsidRPr="007E273A" w:rsidRDefault="008A6CF6" w:rsidP="008A6CF6">
      <w:pPr>
        <w:pStyle w:val="Cdetexto"/>
        <w:spacing w:line="250" w:lineRule="exact"/>
        <w:ind w:left="426"/>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F13410" w:rsidRPr="00FC7306" w14:paraId="72654ACD" w14:textId="77777777" w:rsidTr="006B532E">
        <w:trPr>
          <w:trHeight w:val="675"/>
        </w:trPr>
        <w:tc>
          <w:tcPr>
            <w:tcW w:w="749" w:type="pct"/>
            <w:vAlign w:val="center"/>
          </w:tcPr>
          <w:p w14:paraId="6030F828" w14:textId="77777777" w:rsidR="00F13410" w:rsidRPr="00FC7306" w:rsidRDefault="00F13410" w:rsidP="006B532E">
            <w:pPr>
              <w:spacing w:before="20" w:after="0"/>
              <w:ind w:left="170"/>
              <w:rPr>
                <w:b/>
                <w:sz w:val="16"/>
                <w:lang w:val="es-ES"/>
              </w:rPr>
            </w:pPr>
            <w:r w:rsidRPr="00FC7306">
              <w:rPr>
                <w:b/>
                <w:sz w:val="16"/>
                <w:lang w:val="es-ES"/>
              </w:rPr>
              <w:t>Evaluador Externo</w:t>
            </w:r>
            <w:r w:rsidR="00D7308F">
              <w:rPr>
                <w:b/>
                <w:sz w:val="16"/>
                <w:lang w:val="es-ES"/>
              </w:rPr>
              <w:t>:</w:t>
            </w:r>
          </w:p>
        </w:tc>
        <w:tc>
          <w:tcPr>
            <w:tcW w:w="4251" w:type="pct"/>
            <w:gridSpan w:val="3"/>
            <w:vAlign w:val="center"/>
          </w:tcPr>
          <w:p w14:paraId="51ACF251" w14:textId="77777777" w:rsidR="00F13410" w:rsidRPr="00FC7306" w:rsidRDefault="00F13410" w:rsidP="006B532E">
            <w:pPr>
              <w:spacing w:before="20" w:after="0"/>
              <w:ind w:left="113"/>
              <w:rPr>
                <w:rFonts w:eastAsia="Times New Roman"/>
                <w:sz w:val="16"/>
                <w:szCs w:val="16"/>
                <w:lang w:val="es-MX" w:eastAsia="en-US"/>
              </w:rPr>
            </w:pPr>
            <w:r w:rsidRPr="00FC7306">
              <w:rPr>
                <w:sz w:val="16"/>
                <w:lang w:val="es-ES"/>
              </w:rPr>
              <w:t>1. Instancia Evaluadora</w:t>
            </w:r>
            <w:r>
              <w:rPr>
                <w:sz w:val="16"/>
                <w:lang w:val="es-ES"/>
              </w:rPr>
              <w:t>:</w:t>
            </w:r>
            <w:r w:rsidRPr="00FC7306">
              <w:rPr>
                <w:sz w:val="16"/>
                <w:lang w:val="es-ES"/>
              </w:rPr>
              <w:t xml:space="preserve"> </w:t>
            </w:r>
            <w:r w:rsidR="00896C6C">
              <w:rPr>
                <w:sz w:val="16"/>
                <w:lang w:val="es-ES"/>
              </w:rPr>
              <w:t>Instituto Tecnológico Autónomo de México</w:t>
            </w:r>
          </w:p>
          <w:p w14:paraId="72D8FAD1" w14:textId="77777777" w:rsidR="00F13410" w:rsidRPr="00FC7306" w:rsidRDefault="00F13410" w:rsidP="006B532E">
            <w:pPr>
              <w:spacing w:before="20" w:after="0"/>
              <w:ind w:left="113"/>
              <w:rPr>
                <w:sz w:val="16"/>
                <w:lang w:val="es-ES"/>
              </w:rPr>
            </w:pPr>
            <w:r w:rsidRPr="00FC7306">
              <w:rPr>
                <w:sz w:val="16"/>
                <w:lang w:val="es-ES"/>
              </w:rPr>
              <w:t xml:space="preserve">2. Coordinador de la Evaluación: </w:t>
            </w:r>
            <w:r w:rsidR="00896C6C">
              <w:rPr>
                <w:sz w:val="16"/>
                <w:lang w:val="es-ES"/>
              </w:rPr>
              <w:t>Guillermo Abdel Musik</w:t>
            </w:r>
          </w:p>
          <w:p w14:paraId="091B2BA0" w14:textId="77777777" w:rsidR="00F13410" w:rsidRPr="00FC7306" w:rsidRDefault="00F13410" w:rsidP="006B532E">
            <w:pPr>
              <w:spacing w:before="20" w:after="0"/>
              <w:ind w:left="113"/>
              <w:rPr>
                <w:sz w:val="16"/>
                <w:lang w:val="es-ES"/>
              </w:rPr>
            </w:pPr>
            <w:r w:rsidRPr="00FC7306">
              <w:rPr>
                <w:sz w:val="16"/>
                <w:lang w:val="es-ES"/>
              </w:rPr>
              <w:t xml:space="preserve">3. Forma de contratación: Invitación a </w:t>
            </w:r>
            <w:r>
              <w:rPr>
                <w:sz w:val="16"/>
                <w:lang w:val="es-ES"/>
              </w:rPr>
              <w:t>c</w:t>
            </w:r>
            <w:r w:rsidRPr="00FC7306">
              <w:rPr>
                <w:sz w:val="16"/>
                <w:lang w:val="es-ES"/>
              </w:rPr>
              <w:t xml:space="preserve">uando </w:t>
            </w:r>
            <w:r>
              <w:rPr>
                <w:sz w:val="16"/>
                <w:lang w:val="es-ES"/>
              </w:rPr>
              <w:t>m</w:t>
            </w:r>
            <w:r w:rsidRPr="00FC7306">
              <w:rPr>
                <w:sz w:val="16"/>
                <w:lang w:val="es-ES"/>
              </w:rPr>
              <w:t xml:space="preserve">enos </w:t>
            </w:r>
            <w:r>
              <w:rPr>
                <w:sz w:val="16"/>
                <w:lang w:val="es-ES"/>
              </w:rPr>
              <w:t>t</w:t>
            </w:r>
            <w:r w:rsidRPr="00FC7306">
              <w:rPr>
                <w:sz w:val="16"/>
                <w:lang w:val="es-ES"/>
              </w:rPr>
              <w:t xml:space="preserve">res </w:t>
            </w:r>
            <w:r>
              <w:rPr>
                <w:sz w:val="16"/>
                <w:lang w:val="es-ES"/>
              </w:rPr>
              <w:t>p</w:t>
            </w:r>
            <w:r w:rsidRPr="00FC7306">
              <w:rPr>
                <w:sz w:val="16"/>
                <w:lang w:val="es-ES"/>
              </w:rPr>
              <w:t>ersonas</w:t>
            </w:r>
          </w:p>
        </w:tc>
      </w:tr>
      <w:tr w:rsidR="00F13410" w:rsidRPr="00FC7306" w14:paraId="2D464E51" w14:textId="77777777" w:rsidTr="006B532E">
        <w:tc>
          <w:tcPr>
            <w:tcW w:w="749" w:type="pct"/>
            <w:vAlign w:val="center"/>
          </w:tcPr>
          <w:p w14:paraId="32F384B9" w14:textId="77777777" w:rsidR="00F13410" w:rsidRPr="00FC7306" w:rsidRDefault="00F13410" w:rsidP="006B532E">
            <w:pPr>
              <w:spacing w:before="20" w:after="0"/>
              <w:ind w:left="170"/>
              <w:rPr>
                <w:b/>
                <w:sz w:val="16"/>
                <w:lang w:val="es-ES"/>
              </w:rPr>
            </w:pPr>
            <w:r w:rsidRPr="00FC7306">
              <w:rPr>
                <w:b/>
                <w:sz w:val="16"/>
                <w:lang w:val="es-ES"/>
              </w:rPr>
              <w:t>Costo:</w:t>
            </w:r>
          </w:p>
        </w:tc>
        <w:tc>
          <w:tcPr>
            <w:tcW w:w="1113" w:type="pct"/>
            <w:vAlign w:val="center"/>
          </w:tcPr>
          <w:p w14:paraId="43377690" w14:textId="77777777" w:rsidR="00F13410" w:rsidRPr="00FC7306" w:rsidRDefault="00F13410" w:rsidP="00896C6C">
            <w:pPr>
              <w:spacing w:before="20" w:after="0"/>
              <w:ind w:left="113"/>
              <w:rPr>
                <w:sz w:val="16"/>
                <w:lang w:val="es-ES"/>
              </w:rPr>
            </w:pPr>
            <w:r w:rsidRPr="00FC7306">
              <w:rPr>
                <w:sz w:val="16"/>
                <w:lang w:val="es-ES"/>
              </w:rPr>
              <w:t>$</w:t>
            </w:r>
            <w:r w:rsidRPr="00FC7306">
              <w:t xml:space="preserve"> </w:t>
            </w:r>
            <w:r w:rsidRPr="00FC7306">
              <w:rPr>
                <w:sz w:val="16"/>
                <w:lang w:val="es-ES"/>
              </w:rPr>
              <w:t>1,</w:t>
            </w:r>
            <w:r w:rsidR="00896C6C">
              <w:rPr>
                <w:sz w:val="16"/>
                <w:lang w:val="es-ES"/>
              </w:rPr>
              <w:t>015</w:t>
            </w:r>
            <w:r w:rsidRPr="00FC7306">
              <w:rPr>
                <w:sz w:val="16"/>
                <w:lang w:val="es-ES"/>
              </w:rPr>
              <w:t>,000.00</w:t>
            </w:r>
            <w:r w:rsidR="00896C6C">
              <w:rPr>
                <w:sz w:val="16"/>
                <w:lang w:val="es-ES"/>
              </w:rPr>
              <w:t xml:space="preserve"> con IVA incluido</w:t>
            </w:r>
          </w:p>
        </w:tc>
        <w:tc>
          <w:tcPr>
            <w:tcW w:w="904" w:type="pct"/>
            <w:vAlign w:val="center"/>
          </w:tcPr>
          <w:p w14:paraId="41CC457C" w14:textId="77777777" w:rsidR="00F13410" w:rsidRPr="00FC7306" w:rsidRDefault="00F13410" w:rsidP="006B532E">
            <w:pPr>
              <w:spacing w:before="20" w:after="0"/>
              <w:ind w:left="170"/>
              <w:rPr>
                <w:b/>
                <w:sz w:val="16"/>
                <w:lang w:val="es-ES"/>
              </w:rPr>
            </w:pPr>
          </w:p>
          <w:p w14:paraId="54927159" w14:textId="77777777" w:rsidR="00F13410" w:rsidRPr="00FC7306" w:rsidRDefault="00870459" w:rsidP="006B532E">
            <w:pPr>
              <w:spacing w:before="20" w:after="0"/>
              <w:ind w:left="170"/>
              <w:rPr>
                <w:b/>
                <w:sz w:val="16"/>
                <w:lang w:val="es-ES"/>
              </w:rPr>
            </w:pPr>
            <w:r>
              <w:rPr>
                <w:b/>
                <w:sz w:val="16"/>
                <w:lang w:val="es-ES"/>
              </w:rPr>
              <w:t>Fuente de Financiamiento:</w:t>
            </w:r>
            <w:r w:rsidR="00F13410" w:rsidRPr="00FC7306">
              <w:rPr>
                <w:b/>
                <w:sz w:val="16"/>
                <w:lang w:val="es-ES"/>
              </w:rPr>
              <w:t xml:space="preserve"> </w:t>
            </w:r>
          </w:p>
        </w:tc>
        <w:tc>
          <w:tcPr>
            <w:tcW w:w="2234" w:type="pct"/>
            <w:vAlign w:val="center"/>
          </w:tcPr>
          <w:p w14:paraId="1113523B" w14:textId="77777777" w:rsidR="00F13410" w:rsidRPr="00FC7306" w:rsidRDefault="00F13410" w:rsidP="006B532E">
            <w:pPr>
              <w:spacing w:before="20" w:after="0"/>
              <w:rPr>
                <w:sz w:val="16"/>
                <w:highlight w:val="yellow"/>
                <w:lang w:val="es-ES"/>
              </w:rPr>
            </w:pPr>
            <w:r w:rsidRPr="00FC7306">
              <w:rPr>
                <w:sz w:val="16"/>
                <w:lang w:val="es-ES"/>
              </w:rPr>
              <w:t>Recursos Fiscales</w:t>
            </w:r>
          </w:p>
        </w:tc>
      </w:tr>
      <w:tr w:rsidR="00F13410" w:rsidRPr="00FC7306" w14:paraId="39E5E59C" w14:textId="77777777" w:rsidTr="006B532E">
        <w:tc>
          <w:tcPr>
            <w:tcW w:w="749" w:type="pct"/>
            <w:tcBorders>
              <w:bottom w:val="single" w:sz="4" w:space="0" w:color="auto"/>
            </w:tcBorders>
            <w:vAlign w:val="center"/>
          </w:tcPr>
          <w:p w14:paraId="7D374BB2" w14:textId="77777777" w:rsidR="00F13410" w:rsidRPr="00FC7306" w:rsidRDefault="00F13410" w:rsidP="006B532E">
            <w:pPr>
              <w:pStyle w:val="Textocuadroneg1"/>
              <w:rPr>
                <w:sz w:val="16"/>
                <w:szCs w:val="16"/>
              </w:rPr>
            </w:pPr>
            <w:r w:rsidRPr="00FC7306">
              <w:rPr>
                <w:sz w:val="16"/>
                <w:szCs w:val="16"/>
              </w:rPr>
              <w:t xml:space="preserve">Coordinación de la </w:t>
            </w:r>
            <w:r w:rsidRPr="00FC7306">
              <w:rPr>
                <w:sz w:val="16"/>
                <w:szCs w:val="16"/>
              </w:rPr>
              <w:lastRenderedPageBreak/>
              <w:t>Evaluación</w:t>
            </w:r>
            <w:r w:rsidR="00D7308F">
              <w:rPr>
                <w:sz w:val="16"/>
                <w:szCs w:val="16"/>
              </w:rPr>
              <w:t>:</w:t>
            </w:r>
          </w:p>
        </w:tc>
        <w:tc>
          <w:tcPr>
            <w:tcW w:w="1113" w:type="pct"/>
            <w:tcBorders>
              <w:bottom w:val="single" w:sz="4" w:space="0" w:color="auto"/>
            </w:tcBorders>
            <w:vAlign w:val="center"/>
          </w:tcPr>
          <w:p w14:paraId="4D5FD670" w14:textId="77777777" w:rsidR="00F13410" w:rsidRPr="00FC7306" w:rsidRDefault="00896C6C" w:rsidP="006B532E">
            <w:pPr>
              <w:pStyle w:val="Cdetexto"/>
              <w:spacing w:after="0"/>
              <w:jc w:val="center"/>
              <w:rPr>
                <w:sz w:val="14"/>
                <w:szCs w:val="14"/>
              </w:rPr>
            </w:pPr>
            <w:r>
              <w:rPr>
                <w:sz w:val="14"/>
                <w:szCs w:val="14"/>
              </w:rPr>
              <w:lastRenderedPageBreak/>
              <w:t>SHCP</w:t>
            </w:r>
          </w:p>
        </w:tc>
        <w:tc>
          <w:tcPr>
            <w:tcW w:w="904" w:type="pct"/>
            <w:tcBorders>
              <w:bottom w:val="single" w:sz="4" w:space="0" w:color="auto"/>
            </w:tcBorders>
            <w:vAlign w:val="center"/>
          </w:tcPr>
          <w:p w14:paraId="70B25A61" w14:textId="77777777" w:rsidR="00F13410" w:rsidRPr="00FC7306" w:rsidRDefault="00F13410" w:rsidP="006B532E">
            <w:pPr>
              <w:pStyle w:val="Textocuadroneg1"/>
              <w:rPr>
                <w:sz w:val="16"/>
                <w:szCs w:val="16"/>
              </w:rPr>
            </w:pPr>
            <w:r w:rsidRPr="00FC7306">
              <w:rPr>
                <w:sz w:val="16"/>
                <w:szCs w:val="16"/>
              </w:rPr>
              <w:t>Informe completo</w:t>
            </w:r>
            <w:r w:rsidR="00D7308F">
              <w:rPr>
                <w:sz w:val="16"/>
                <w:szCs w:val="16"/>
              </w:rPr>
              <w:t>:</w:t>
            </w:r>
          </w:p>
        </w:tc>
        <w:tc>
          <w:tcPr>
            <w:tcW w:w="2234" w:type="pct"/>
            <w:tcBorders>
              <w:bottom w:val="single" w:sz="4" w:space="0" w:color="auto"/>
            </w:tcBorders>
            <w:vAlign w:val="center"/>
          </w:tcPr>
          <w:p w14:paraId="05423753" w14:textId="77777777" w:rsidR="00F13410" w:rsidRPr="00FC7306" w:rsidRDefault="00F13410" w:rsidP="006B532E">
            <w:pPr>
              <w:pStyle w:val="Textocuadro1"/>
              <w:rPr>
                <w:sz w:val="16"/>
                <w:szCs w:val="16"/>
              </w:rPr>
            </w:pPr>
            <w:r w:rsidRPr="00FC7306">
              <w:rPr>
                <w:sz w:val="16"/>
                <w:szCs w:val="16"/>
              </w:rPr>
              <w:t>Disponible en:</w:t>
            </w:r>
          </w:p>
          <w:p w14:paraId="585116D6" w14:textId="77777777" w:rsidR="00F13410" w:rsidRPr="00FC7306" w:rsidRDefault="00F13410" w:rsidP="006B532E">
            <w:pPr>
              <w:pStyle w:val="Textocuadro1"/>
              <w:rPr>
                <w:sz w:val="16"/>
                <w:szCs w:val="16"/>
              </w:rPr>
            </w:pPr>
            <w:r w:rsidRPr="00FC7306">
              <w:rPr>
                <w:sz w:val="16"/>
                <w:szCs w:val="16"/>
              </w:rPr>
              <w:t>http://www.transparenciapresupuestaria.gob.mx/</w:t>
            </w:r>
          </w:p>
        </w:tc>
      </w:tr>
    </w:tbl>
    <w:p w14:paraId="43A671A8" w14:textId="77777777" w:rsidR="008A6CF6" w:rsidRDefault="008A6CF6">
      <w:pPr>
        <w:spacing w:after="0"/>
        <w:rPr>
          <w:rFonts w:eastAsiaTheme="majorEastAsia" w:cstheme="majorBidi"/>
          <w:b/>
          <w:bCs/>
          <w:szCs w:val="22"/>
          <w:lang w:val="es-MX" w:eastAsia="en-US"/>
        </w:rPr>
      </w:pPr>
      <w:r>
        <w:br w:type="page"/>
      </w:r>
    </w:p>
    <w:p w14:paraId="636307A8" w14:textId="77777777" w:rsidR="00F13410" w:rsidRPr="00FC7306" w:rsidRDefault="00F13410" w:rsidP="00F13410">
      <w:pPr>
        <w:pStyle w:val="Ttulo3"/>
        <w:spacing w:after="120"/>
      </w:pPr>
      <w:bookmarkStart w:id="14" w:name="_Toc480972644"/>
      <w:bookmarkStart w:id="15" w:name="_Toc481060843"/>
      <w:r w:rsidRPr="00FC7306">
        <w:lastRenderedPageBreak/>
        <w:t>EVALUACIONES COMPLEMENTARIAS</w:t>
      </w:r>
      <w:bookmarkEnd w:id="14"/>
      <w:bookmarkEnd w:id="15"/>
    </w:p>
    <w:p w14:paraId="692998C3" w14:textId="77777777" w:rsidR="006435C0" w:rsidRPr="006435C0" w:rsidRDefault="006435C0" w:rsidP="006435C0">
      <w:pPr>
        <w:pStyle w:val="Cdetextonegrita"/>
        <w:rPr>
          <w:rFonts w:eastAsia="Calibri"/>
          <w:lang w:eastAsia="en-US"/>
        </w:rPr>
      </w:pPr>
      <w:r w:rsidRPr="006435C0">
        <w:rPr>
          <w:lang w:eastAsia="en-US"/>
        </w:rPr>
        <w:t xml:space="preserve">Introducción </w:t>
      </w:r>
    </w:p>
    <w:p w14:paraId="7BD65DC8" w14:textId="77777777" w:rsidR="003A7451" w:rsidRPr="003A7451" w:rsidRDefault="003A7451" w:rsidP="003A7451">
      <w:pPr>
        <w:pStyle w:val="Cdetexto"/>
        <w:rPr>
          <w:szCs w:val="22"/>
        </w:rPr>
      </w:pPr>
      <w:r w:rsidRPr="003A7451">
        <w:rPr>
          <w:szCs w:val="22"/>
        </w:rPr>
        <w:t>Los Lineamientos de Evaluación establecen, en su numeral Vigésimo Cuarto, que las Evaluaciones Complementarias (EC) serán de aplicación opcional de acuerdo con las necesidades e intereses de las dependencias y entidades, siempre y cuando no se encuentren previstas en el PAE, con el fin de mejorar su gestión y obtener evidencia adicional sobre su desempeño.</w:t>
      </w:r>
    </w:p>
    <w:p w14:paraId="69D8C5E7" w14:textId="77777777" w:rsidR="003A7451" w:rsidRPr="003A7451" w:rsidRDefault="003A7451" w:rsidP="003A7451">
      <w:pPr>
        <w:pStyle w:val="Cdetexto"/>
        <w:rPr>
          <w:b/>
          <w:szCs w:val="22"/>
        </w:rPr>
      </w:pPr>
      <w:r w:rsidRPr="003A7451">
        <w:rPr>
          <w:b/>
          <w:szCs w:val="22"/>
        </w:rPr>
        <w:t>Objetivo General</w:t>
      </w:r>
    </w:p>
    <w:p w14:paraId="3C2D1FB0" w14:textId="77777777" w:rsidR="003A7451" w:rsidRDefault="003A7451" w:rsidP="003A7451">
      <w:pPr>
        <w:pStyle w:val="Cdetexto"/>
        <w:rPr>
          <w:szCs w:val="22"/>
        </w:rPr>
      </w:pPr>
      <w:r w:rsidRPr="003A7451">
        <w:rPr>
          <w:szCs w:val="22"/>
        </w:rPr>
        <w:t>Evaluar el desempeño de acuerdo a las necesidades, especificidades e intereses del Pp, con el fin de mejorar su gestión y obtener información complementaria a la obtenida con los otros tipos de evaluaciones.</w:t>
      </w:r>
    </w:p>
    <w:p w14:paraId="2A256494" w14:textId="77777777" w:rsidR="00F13410" w:rsidRDefault="00D061D3" w:rsidP="00D9110D">
      <w:pPr>
        <w:pStyle w:val="Cdetexto"/>
        <w:rPr>
          <w:szCs w:val="22"/>
        </w:rPr>
      </w:pPr>
      <w:r>
        <w:rPr>
          <w:szCs w:val="22"/>
        </w:rPr>
        <w:t>Durante el primer trimestre</w:t>
      </w:r>
      <w:r w:rsidR="003A7451" w:rsidRPr="003A7451">
        <w:rPr>
          <w:szCs w:val="22"/>
        </w:rPr>
        <w:t xml:space="preserve"> de 2017 se recibieron </w:t>
      </w:r>
      <w:r w:rsidR="003A7451">
        <w:rPr>
          <w:szCs w:val="22"/>
        </w:rPr>
        <w:t>dos</w:t>
      </w:r>
      <w:r w:rsidR="003A7451" w:rsidRPr="003A7451">
        <w:rPr>
          <w:szCs w:val="22"/>
        </w:rPr>
        <w:t xml:space="preserve"> E</w:t>
      </w:r>
      <w:r w:rsidR="003A7451">
        <w:rPr>
          <w:szCs w:val="22"/>
        </w:rPr>
        <w:t>C</w:t>
      </w:r>
      <w:r w:rsidR="003A7451" w:rsidRPr="003A7451">
        <w:rPr>
          <w:szCs w:val="22"/>
        </w:rPr>
        <w:t xml:space="preserve"> realizadas a </w:t>
      </w:r>
      <w:r w:rsidR="003A7451">
        <w:rPr>
          <w:szCs w:val="22"/>
        </w:rPr>
        <w:t>dos</w:t>
      </w:r>
      <w:r w:rsidR="003A7451" w:rsidRPr="003A7451">
        <w:rPr>
          <w:szCs w:val="22"/>
        </w:rPr>
        <w:t xml:space="preserve"> Pp del Ramo 20</w:t>
      </w:r>
      <w:r w:rsidR="00D0770B">
        <w:rPr>
          <w:szCs w:val="22"/>
        </w:rPr>
        <w:t xml:space="preserve"> </w:t>
      </w:r>
      <w:r w:rsidR="003A7451" w:rsidRPr="003A7451">
        <w:rPr>
          <w:szCs w:val="22"/>
        </w:rPr>
        <w:t xml:space="preserve">Desarrollo Social; </w:t>
      </w:r>
      <w:r w:rsidR="00B4461A" w:rsidRPr="00B4461A">
        <w:rPr>
          <w:szCs w:val="22"/>
        </w:rPr>
        <w:t>a continuación se presenta una síntesis de cada evaluación con sus principa</w:t>
      </w:r>
      <w:r w:rsidR="00CD1B0F">
        <w:rPr>
          <w:szCs w:val="22"/>
        </w:rPr>
        <w:t>les hallazgos y recomendaciones</w:t>
      </w:r>
      <w:r w:rsidR="00CE2CC2">
        <w:rPr>
          <w:szCs w:val="22"/>
        </w:rPr>
        <w:t>:</w:t>
      </w:r>
    </w:p>
    <w:p w14:paraId="779039BC" w14:textId="77777777" w:rsidR="006A03A5" w:rsidRPr="00CE2CC2" w:rsidRDefault="006A03A5" w:rsidP="00805B08">
      <w:pPr>
        <w:rPr>
          <w:lang w:val="es-ES"/>
        </w:rPr>
      </w:pPr>
    </w:p>
    <w:p w14:paraId="7303D56F" w14:textId="77777777" w:rsidR="0060446E" w:rsidRDefault="0060446E">
      <w:r>
        <w:br w:type="page"/>
      </w: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805B08" w:rsidRPr="00FC7306" w14:paraId="659941CB" w14:textId="77777777" w:rsidTr="0050583E">
        <w:trPr>
          <w:trHeight w:val="356"/>
          <w:jc w:val="center"/>
        </w:trPr>
        <w:tc>
          <w:tcPr>
            <w:tcW w:w="10065" w:type="dxa"/>
            <w:gridSpan w:val="5"/>
            <w:shd w:val="clear" w:color="auto" w:fill="D6E3BC" w:themeFill="accent3" w:themeFillTint="66"/>
            <w:vAlign w:val="center"/>
          </w:tcPr>
          <w:p w14:paraId="751FF224" w14:textId="77777777" w:rsidR="00805B08" w:rsidRPr="00FC7306" w:rsidRDefault="00805B08" w:rsidP="000F4559">
            <w:pPr>
              <w:pStyle w:val="CABEZA"/>
              <w:ind w:left="0"/>
            </w:pPr>
            <w:r w:rsidRPr="006C2077">
              <w:rPr>
                <w:lang w:val="es-MX"/>
              </w:rPr>
              <w:lastRenderedPageBreak/>
              <w:br w:type="page"/>
            </w:r>
            <w:r>
              <w:t>Ramo 20</w:t>
            </w:r>
            <w:r w:rsidR="00FE4655">
              <w:t>.</w:t>
            </w:r>
            <w:r w:rsidRPr="00FC7306">
              <w:t xml:space="preserve"> </w:t>
            </w:r>
            <w:r w:rsidRPr="00DB02AB">
              <w:t>Desarrollo Social</w:t>
            </w:r>
          </w:p>
        </w:tc>
      </w:tr>
      <w:tr w:rsidR="00805B08" w:rsidRPr="00FC7306" w14:paraId="4C2D06DF" w14:textId="77777777" w:rsidTr="00682D65">
        <w:trPr>
          <w:jc w:val="center"/>
        </w:trPr>
        <w:tc>
          <w:tcPr>
            <w:tcW w:w="1359" w:type="dxa"/>
            <w:shd w:val="clear" w:color="auto" w:fill="D9D9D9" w:themeFill="background1" w:themeFillShade="D9"/>
          </w:tcPr>
          <w:p w14:paraId="437DE62F" w14:textId="77777777" w:rsidR="00805B08" w:rsidRPr="00FC7306" w:rsidRDefault="00805B08" w:rsidP="00682D65">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4FF45FF5" w14:textId="77777777" w:rsidR="00805B08" w:rsidRPr="00FC7306" w:rsidRDefault="00FE4655" w:rsidP="00682D65">
            <w:pPr>
              <w:contextualSpacing/>
              <w:rPr>
                <w:sz w:val="16"/>
                <w:szCs w:val="16"/>
                <w:lang w:val="es-ES" w:eastAsia="en-US"/>
              </w:rPr>
            </w:pPr>
            <w:r>
              <w:rPr>
                <w:sz w:val="16"/>
                <w:szCs w:val="16"/>
                <w:lang w:val="es-ES" w:eastAsia="en-US"/>
              </w:rPr>
              <w:t>S</w:t>
            </w:r>
            <w:r w:rsidR="00805B08">
              <w:rPr>
                <w:sz w:val="16"/>
                <w:szCs w:val="16"/>
                <w:lang w:val="es-ES" w:eastAsia="en-US"/>
              </w:rPr>
              <w:t>061</w:t>
            </w:r>
          </w:p>
        </w:tc>
        <w:tc>
          <w:tcPr>
            <w:tcW w:w="1701" w:type="dxa"/>
            <w:gridSpan w:val="2"/>
            <w:shd w:val="clear" w:color="auto" w:fill="D9D9D9" w:themeFill="background1" w:themeFillShade="D9"/>
          </w:tcPr>
          <w:p w14:paraId="6D120D66" w14:textId="77777777" w:rsidR="00805B08" w:rsidRPr="00FC7306" w:rsidRDefault="00805B08" w:rsidP="00682D65">
            <w:pPr>
              <w:spacing w:before="20"/>
              <w:rPr>
                <w:b/>
                <w:sz w:val="16"/>
                <w:lang w:val="es-ES"/>
              </w:rPr>
            </w:pPr>
            <w:r w:rsidRPr="00FC7306">
              <w:rPr>
                <w:b/>
                <w:sz w:val="16"/>
                <w:lang w:val="es-ES"/>
              </w:rPr>
              <w:t>Denominación:</w:t>
            </w:r>
          </w:p>
        </w:tc>
        <w:tc>
          <w:tcPr>
            <w:tcW w:w="6271" w:type="dxa"/>
            <w:shd w:val="clear" w:color="auto" w:fill="D9D9D9" w:themeFill="background1" w:themeFillShade="D9"/>
          </w:tcPr>
          <w:p w14:paraId="6898E243" w14:textId="77777777" w:rsidR="00805B08" w:rsidRPr="00FC7306" w:rsidRDefault="00805B08" w:rsidP="00682D65">
            <w:pPr>
              <w:contextualSpacing/>
              <w:rPr>
                <w:sz w:val="16"/>
                <w:szCs w:val="16"/>
                <w:lang w:val="es-ES" w:eastAsia="en-US"/>
              </w:rPr>
            </w:pPr>
            <w:r w:rsidRPr="00DB02AB">
              <w:rPr>
                <w:sz w:val="16"/>
                <w:szCs w:val="16"/>
                <w:lang w:val="es-ES" w:eastAsia="en-US"/>
              </w:rPr>
              <w:t>Programa 3x1 para Migrantes</w:t>
            </w:r>
          </w:p>
        </w:tc>
      </w:tr>
      <w:tr w:rsidR="00805B08" w:rsidRPr="00FC7306" w14:paraId="20207A19" w14:textId="77777777" w:rsidTr="00682D65">
        <w:trPr>
          <w:jc w:val="center"/>
        </w:trPr>
        <w:tc>
          <w:tcPr>
            <w:tcW w:w="2778" w:type="dxa"/>
            <w:gridSpan w:val="3"/>
          </w:tcPr>
          <w:p w14:paraId="766D6D61" w14:textId="77777777" w:rsidR="00805B08" w:rsidRPr="00FC7306" w:rsidRDefault="00805B08" w:rsidP="00682D65">
            <w:pPr>
              <w:spacing w:before="20"/>
              <w:rPr>
                <w:b/>
                <w:sz w:val="16"/>
                <w:lang w:val="es-ES"/>
              </w:rPr>
            </w:pPr>
            <w:r w:rsidRPr="00FC7306">
              <w:rPr>
                <w:b/>
                <w:sz w:val="16"/>
                <w:lang w:val="es-ES"/>
              </w:rPr>
              <w:t xml:space="preserve">Unidad Administrativa </w:t>
            </w:r>
          </w:p>
        </w:tc>
        <w:tc>
          <w:tcPr>
            <w:tcW w:w="7287" w:type="dxa"/>
            <w:gridSpan w:val="2"/>
          </w:tcPr>
          <w:p w14:paraId="5F0A104E" w14:textId="77777777" w:rsidR="00805B08" w:rsidRPr="00FC7306" w:rsidRDefault="00805B08" w:rsidP="00682D65">
            <w:pPr>
              <w:spacing w:before="20"/>
              <w:rPr>
                <w:rFonts w:eastAsia="Times New Roman"/>
                <w:sz w:val="16"/>
                <w:szCs w:val="16"/>
                <w:lang w:val="es-MX" w:eastAsia="en-US"/>
              </w:rPr>
            </w:pPr>
            <w:r w:rsidRPr="00353F61">
              <w:rPr>
                <w:sz w:val="16"/>
                <w:lang w:val="es-ES"/>
              </w:rPr>
              <w:t>Unidad de Microrregiones</w:t>
            </w:r>
          </w:p>
        </w:tc>
      </w:tr>
      <w:tr w:rsidR="00805B08" w:rsidRPr="00FC7306" w14:paraId="29569CDC" w14:textId="77777777" w:rsidTr="00682D65">
        <w:trPr>
          <w:jc w:val="center"/>
        </w:trPr>
        <w:tc>
          <w:tcPr>
            <w:tcW w:w="2778" w:type="dxa"/>
            <w:gridSpan w:val="3"/>
          </w:tcPr>
          <w:p w14:paraId="18F8CAEE" w14:textId="77777777" w:rsidR="00805B08" w:rsidRPr="00FC7306" w:rsidRDefault="00805B08" w:rsidP="00682D65">
            <w:pPr>
              <w:spacing w:before="20"/>
              <w:rPr>
                <w:b/>
                <w:sz w:val="16"/>
                <w:lang w:val="es-ES"/>
              </w:rPr>
            </w:pPr>
            <w:r w:rsidRPr="00FC7306">
              <w:rPr>
                <w:b/>
                <w:sz w:val="16"/>
                <w:lang w:val="es-ES"/>
              </w:rPr>
              <w:t xml:space="preserve">Responsable </w:t>
            </w:r>
          </w:p>
        </w:tc>
        <w:tc>
          <w:tcPr>
            <w:tcW w:w="7287" w:type="dxa"/>
            <w:gridSpan w:val="2"/>
          </w:tcPr>
          <w:p w14:paraId="1B8DC8A2" w14:textId="77777777" w:rsidR="00805B08" w:rsidRPr="00FC7306" w:rsidRDefault="00774FA9" w:rsidP="00682D65">
            <w:pPr>
              <w:spacing w:before="20"/>
              <w:rPr>
                <w:sz w:val="16"/>
                <w:lang w:val="es-ES"/>
              </w:rPr>
            </w:pPr>
            <w:r>
              <w:rPr>
                <w:sz w:val="16"/>
                <w:lang w:val="es-ES"/>
              </w:rPr>
              <w:t>Federico Villegas Luja</w:t>
            </w:r>
          </w:p>
        </w:tc>
      </w:tr>
      <w:tr w:rsidR="00805B08" w:rsidRPr="00FC7306" w14:paraId="1E292871" w14:textId="77777777" w:rsidTr="00682D65">
        <w:trPr>
          <w:jc w:val="center"/>
        </w:trPr>
        <w:tc>
          <w:tcPr>
            <w:tcW w:w="2778" w:type="dxa"/>
            <w:gridSpan w:val="3"/>
            <w:tcBorders>
              <w:bottom w:val="single" w:sz="4" w:space="0" w:color="auto"/>
            </w:tcBorders>
            <w:shd w:val="clear" w:color="auto" w:fill="D9D9D9" w:themeFill="background1" w:themeFillShade="D9"/>
          </w:tcPr>
          <w:p w14:paraId="7ACC6BA0" w14:textId="77777777" w:rsidR="00805B08" w:rsidRPr="00FC7306" w:rsidRDefault="00805B08" w:rsidP="00682D65">
            <w:pPr>
              <w:spacing w:before="20"/>
              <w:rPr>
                <w:b/>
                <w:sz w:val="16"/>
                <w:lang w:val="es-ES"/>
              </w:rPr>
            </w:pPr>
            <w:r w:rsidRPr="00FC7306">
              <w:rPr>
                <w:b/>
                <w:sz w:val="16"/>
                <w:lang w:val="es-ES"/>
              </w:rPr>
              <w:t>Tipo de Evaluación</w:t>
            </w:r>
          </w:p>
        </w:tc>
        <w:tc>
          <w:tcPr>
            <w:tcW w:w="7287" w:type="dxa"/>
            <w:gridSpan w:val="2"/>
            <w:tcBorders>
              <w:bottom w:val="single" w:sz="4" w:space="0" w:color="auto"/>
            </w:tcBorders>
            <w:shd w:val="clear" w:color="auto" w:fill="D9D9D9" w:themeFill="background1" w:themeFillShade="D9"/>
          </w:tcPr>
          <w:p w14:paraId="0F49D2D0" w14:textId="77777777" w:rsidR="00805B08" w:rsidRPr="00FC7306" w:rsidRDefault="00805B08" w:rsidP="00FE4655">
            <w:pPr>
              <w:spacing w:before="20"/>
              <w:rPr>
                <w:sz w:val="16"/>
                <w:lang w:val="es-ES"/>
              </w:rPr>
            </w:pPr>
            <w:r w:rsidRPr="00FC7306">
              <w:rPr>
                <w:sz w:val="16"/>
                <w:lang w:val="es-ES"/>
              </w:rPr>
              <w:t>Complementaria</w:t>
            </w:r>
            <w:r w:rsidR="00FE4655">
              <w:rPr>
                <w:sz w:val="16"/>
                <w:lang w:val="es-ES"/>
              </w:rPr>
              <w:t>,</w:t>
            </w:r>
            <w:r>
              <w:rPr>
                <w:sz w:val="16"/>
                <w:lang w:val="es-ES"/>
              </w:rPr>
              <w:t xml:space="preserve"> Resultados</w:t>
            </w:r>
          </w:p>
        </w:tc>
      </w:tr>
    </w:tbl>
    <w:p w14:paraId="2C013757" w14:textId="77777777" w:rsidR="00805B08" w:rsidRPr="00FC7306" w:rsidRDefault="00805B08" w:rsidP="00805B08">
      <w:pPr>
        <w:rPr>
          <w:lang w:eastAsia="en-US"/>
        </w:rPr>
      </w:pPr>
    </w:p>
    <w:p w14:paraId="45B4D89A" w14:textId="77777777" w:rsidR="00805B08" w:rsidRPr="00FC7306" w:rsidRDefault="00805B08" w:rsidP="00805B08">
      <w:pPr>
        <w:pStyle w:val="Cdetextonegrita"/>
      </w:pPr>
      <w:r w:rsidRPr="00FC7306">
        <w:t>Descripción del P</w:t>
      </w:r>
      <w:r>
        <w:t>p</w:t>
      </w:r>
    </w:p>
    <w:p w14:paraId="45E6572C" w14:textId="77777777" w:rsidR="00805B08" w:rsidRPr="000F4559" w:rsidRDefault="00805B08" w:rsidP="000F4559">
      <w:pPr>
        <w:pStyle w:val="Cdetexto"/>
      </w:pPr>
      <w:r w:rsidRPr="000F4559">
        <w:t xml:space="preserve">El Pp </w:t>
      </w:r>
      <w:r w:rsidR="008A6CF6" w:rsidRPr="000F4559">
        <w:t xml:space="preserve">S061 inició operaciones en </w:t>
      </w:r>
      <w:r w:rsidRPr="000F4559">
        <w:t>2002; el problema que atiende es “el limitado impacto de las remesas colectivas en el desarrollo comunitario”.</w:t>
      </w:r>
    </w:p>
    <w:p w14:paraId="30AB1AE9" w14:textId="77777777" w:rsidR="00805B08" w:rsidRPr="000F4559" w:rsidRDefault="00805B08" w:rsidP="000F4559">
      <w:pPr>
        <w:pStyle w:val="Cdetexto"/>
      </w:pPr>
      <w:r w:rsidRPr="000F4559">
        <w:t xml:space="preserve">El objetivo </w:t>
      </w:r>
      <w:r w:rsidR="00CF3BB5" w:rsidRPr="000F4559">
        <w:t xml:space="preserve">general </w:t>
      </w:r>
      <w:r w:rsidR="000F4559">
        <w:t xml:space="preserve">que definió </w:t>
      </w:r>
      <w:r w:rsidRPr="000F4559">
        <w:t>el Pp es: “Contribuir a fortalecer la participación social para impulsar el desarrollo comunitario mediante la inversión en Proyectos de Infraestructura Social, Servicios Comunitarios, Educativos y/o Proyectos Productivos cofinanciados por los tres órdenes de gobierno y organizaciones de mexicanas y mexicanos en el extranjero”.</w:t>
      </w:r>
    </w:p>
    <w:p w14:paraId="2F343403" w14:textId="77777777" w:rsidR="00805B08" w:rsidRPr="000F4559" w:rsidRDefault="00805B08" w:rsidP="000F4559">
      <w:pPr>
        <w:pStyle w:val="Cdetexto"/>
      </w:pPr>
      <w:r w:rsidRPr="000F4559">
        <w:t xml:space="preserve">Asimismo, el Pp está alineado con el PND </w:t>
      </w:r>
      <w:r w:rsidR="00CF3BB5" w:rsidRPr="000F4559">
        <w:t>a través de</w:t>
      </w:r>
      <w:r w:rsidRPr="000F4559">
        <w:t xml:space="preserve"> la Meta Nacional II México Incluyente</w:t>
      </w:r>
      <w:r w:rsidR="00CF3BB5" w:rsidRPr="000F4559">
        <w:t>,</w:t>
      </w:r>
      <w:r w:rsidRPr="000F4559">
        <w:t xml:space="preserve"> Objetivo 2.2 Transitar hacia una sociedad equitativa e incluyente, y con el PSDS</w:t>
      </w:r>
      <w:r w:rsidR="00CF3BB5" w:rsidRPr="000F4559">
        <w:t>,</w:t>
      </w:r>
      <w:r w:rsidRPr="000F4559">
        <w:t xml:space="preserve"> Objetivo 5 </w:t>
      </w:r>
      <w:r w:rsidR="00CF3BB5" w:rsidRPr="000F4559">
        <w:t>F</w:t>
      </w:r>
      <w:r w:rsidRPr="000F4559">
        <w:t>ortalecer la participación social para impulsar el desarrollo comunitario a través de esquemas de inclusión productiva y cohesión social.</w:t>
      </w:r>
    </w:p>
    <w:p w14:paraId="00BC28FE" w14:textId="77777777" w:rsidR="00805B08" w:rsidRPr="00FC7306" w:rsidRDefault="00805B08" w:rsidP="00805B08">
      <w:pPr>
        <w:pStyle w:val="Cdetextonegrita"/>
        <w:spacing w:before="120" w:line="250" w:lineRule="exact"/>
      </w:pPr>
      <w:r w:rsidRPr="00FC7306">
        <w:t>Principales Hallazgos</w:t>
      </w:r>
    </w:p>
    <w:p w14:paraId="4D7D39D7" w14:textId="77777777" w:rsidR="00805B08" w:rsidRDefault="00805B08" w:rsidP="00805B08">
      <w:pPr>
        <w:pStyle w:val="Cdetexto"/>
        <w:spacing w:line="250" w:lineRule="exact"/>
      </w:pPr>
      <w:r w:rsidRPr="00D61C05">
        <w:rPr>
          <w:rFonts w:eastAsia="MS Mincho" w:cs="Times New Roman"/>
          <w:szCs w:val="24"/>
        </w:rPr>
        <w:t>El P</w:t>
      </w:r>
      <w:r w:rsidR="00C979E7">
        <w:rPr>
          <w:rFonts w:eastAsia="MS Mincho" w:cs="Times New Roman"/>
          <w:szCs w:val="24"/>
        </w:rPr>
        <w:t>p</w:t>
      </w:r>
      <w:r w:rsidRPr="00D61C05">
        <w:rPr>
          <w:rFonts w:eastAsia="MS Mincho" w:cs="Times New Roman"/>
          <w:szCs w:val="24"/>
        </w:rPr>
        <w:t xml:space="preserve"> no está consistentemente centrado en el migrante, sino que </w:t>
      </w:r>
      <w:r w:rsidR="00FD6D3B">
        <w:rPr>
          <w:rFonts w:eastAsia="MS Mincho" w:cs="Times New Roman"/>
          <w:szCs w:val="24"/>
        </w:rPr>
        <w:t>se</w:t>
      </w:r>
      <w:r w:rsidRPr="00D61C05">
        <w:rPr>
          <w:rFonts w:eastAsia="MS Mincho" w:cs="Times New Roman"/>
          <w:szCs w:val="24"/>
        </w:rPr>
        <w:t xml:space="preserve"> centra en d</w:t>
      </w:r>
      <w:r>
        <w:rPr>
          <w:rFonts w:eastAsia="MS Mincho" w:cs="Times New Roman"/>
          <w:szCs w:val="24"/>
        </w:rPr>
        <w:t>iferentes actores</w:t>
      </w:r>
      <w:r w:rsidR="00C979E7">
        <w:rPr>
          <w:rFonts w:eastAsia="MS Mincho" w:cs="Times New Roman"/>
          <w:szCs w:val="24"/>
        </w:rPr>
        <w:t xml:space="preserve">. </w:t>
      </w:r>
      <w:r>
        <w:t>A</w:t>
      </w:r>
      <w:r w:rsidR="00FD6D3B">
        <w:t>unque la normativa</w:t>
      </w:r>
      <w:r>
        <w:t>, principios y motivaciones del P3x1 son compartidos para todos los actores del mismo, en esta evaluación se identificó que en la realidad el diseño original del Pp se ha alterado para producir cuatro escenarios principales de actuación.</w:t>
      </w:r>
    </w:p>
    <w:p w14:paraId="5820D555" w14:textId="77777777" w:rsidR="00805B08" w:rsidRDefault="00805B08" w:rsidP="00CF3BB5">
      <w:pPr>
        <w:pStyle w:val="Cdetexto"/>
        <w:numPr>
          <w:ilvl w:val="0"/>
          <w:numId w:val="46"/>
        </w:numPr>
        <w:spacing w:line="250" w:lineRule="exact"/>
        <w:ind w:left="426"/>
        <w:rPr>
          <w:rFonts w:eastAsia="MS Mincho" w:cs="Times New Roman"/>
          <w:szCs w:val="24"/>
        </w:rPr>
      </w:pPr>
      <w:r w:rsidRPr="008D2F67">
        <w:rPr>
          <w:rFonts w:eastAsia="MS Mincho" w:cs="Times New Roman"/>
          <w:szCs w:val="24"/>
        </w:rPr>
        <w:t>Centralidad en la acción del migrante (escenario original)</w:t>
      </w:r>
      <w:r>
        <w:rPr>
          <w:rFonts w:eastAsia="MS Mincho" w:cs="Times New Roman"/>
          <w:szCs w:val="24"/>
        </w:rPr>
        <w:t>.</w:t>
      </w:r>
    </w:p>
    <w:p w14:paraId="7EA4F637" w14:textId="77777777" w:rsidR="00805B08" w:rsidRDefault="00805B08" w:rsidP="00CF3BB5">
      <w:pPr>
        <w:pStyle w:val="Cdetexto"/>
        <w:numPr>
          <w:ilvl w:val="0"/>
          <w:numId w:val="46"/>
        </w:numPr>
        <w:spacing w:line="250" w:lineRule="exact"/>
        <w:ind w:left="426"/>
        <w:rPr>
          <w:rFonts w:eastAsia="MS Mincho" w:cs="Times New Roman"/>
          <w:szCs w:val="24"/>
        </w:rPr>
      </w:pPr>
      <w:r w:rsidRPr="008D2F67">
        <w:rPr>
          <w:rFonts w:eastAsia="MS Mincho" w:cs="Times New Roman"/>
          <w:szCs w:val="24"/>
        </w:rPr>
        <w:t>Centralidad en la acción del gobierno municipal</w:t>
      </w:r>
      <w:r>
        <w:rPr>
          <w:rFonts w:eastAsia="MS Mincho" w:cs="Times New Roman"/>
          <w:szCs w:val="24"/>
        </w:rPr>
        <w:t>.</w:t>
      </w:r>
    </w:p>
    <w:p w14:paraId="1986A21B" w14:textId="77777777" w:rsidR="00805B08" w:rsidRDefault="00805B08" w:rsidP="00CF3BB5">
      <w:pPr>
        <w:pStyle w:val="Cdetexto"/>
        <w:numPr>
          <w:ilvl w:val="0"/>
          <w:numId w:val="46"/>
        </w:numPr>
        <w:spacing w:line="250" w:lineRule="exact"/>
        <w:ind w:left="426"/>
        <w:rPr>
          <w:rFonts w:eastAsia="MS Mincho" w:cs="Times New Roman"/>
          <w:szCs w:val="24"/>
        </w:rPr>
      </w:pPr>
      <w:r w:rsidRPr="00D61C05">
        <w:rPr>
          <w:rFonts w:eastAsia="MS Mincho" w:cs="Times New Roman"/>
          <w:szCs w:val="24"/>
        </w:rPr>
        <w:t>Centralidad en la acción de la comunidad</w:t>
      </w:r>
      <w:r>
        <w:rPr>
          <w:rFonts w:eastAsia="MS Mincho" w:cs="Times New Roman"/>
          <w:szCs w:val="24"/>
        </w:rPr>
        <w:t>.</w:t>
      </w:r>
    </w:p>
    <w:p w14:paraId="5D059EAD" w14:textId="77777777" w:rsidR="00805B08" w:rsidRDefault="00805B08" w:rsidP="00CF3BB5">
      <w:pPr>
        <w:pStyle w:val="Cdetexto"/>
        <w:numPr>
          <w:ilvl w:val="0"/>
          <w:numId w:val="46"/>
        </w:numPr>
        <w:spacing w:line="250" w:lineRule="exact"/>
        <w:ind w:left="426"/>
        <w:rPr>
          <w:rFonts w:eastAsia="MS Mincho" w:cs="Times New Roman"/>
          <w:szCs w:val="24"/>
        </w:rPr>
      </w:pPr>
      <w:r w:rsidRPr="00D61C05">
        <w:rPr>
          <w:rFonts w:eastAsia="MS Mincho" w:cs="Times New Roman"/>
          <w:szCs w:val="24"/>
        </w:rPr>
        <w:t>Centralidad en una institución poderosa.</w:t>
      </w:r>
    </w:p>
    <w:p w14:paraId="3BA54DE1" w14:textId="77777777" w:rsidR="00805B08" w:rsidRPr="00D61C05" w:rsidRDefault="00805B08" w:rsidP="00805B08">
      <w:pPr>
        <w:pStyle w:val="Cdetexto"/>
        <w:spacing w:line="250" w:lineRule="exact"/>
        <w:rPr>
          <w:rFonts w:eastAsia="MS Mincho" w:cs="Times New Roman"/>
          <w:szCs w:val="24"/>
        </w:rPr>
      </w:pPr>
      <w:r w:rsidRPr="00D61C05">
        <w:rPr>
          <w:rFonts w:eastAsia="MS Mincho" w:cs="Times New Roman"/>
          <w:szCs w:val="24"/>
        </w:rPr>
        <w:t>Se observa una excesiva heterogeneidad entre est</w:t>
      </w:r>
      <w:r>
        <w:rPr>
          <w:rFonts w:eastAsia="MS Mincho" w:cs="Times New Roman"/>
          <w:szCs w:val="24"/>
        </w:rPr>
        <w:t>ados para la operación del Pp</w:t>
      </w:r>
      <w:r w:rsidRPr="00D61C05">
        <w:rPr>
          <w:rFonts w:eastAsia="MS Mincho" w:cs="Times New Roman"/>
          <w:szCs w:val="24"/>
        </w:rPr>
        <w:t>.</w:t>
      </w:r>
    </w:p>
    <w:p w14:paraId="4FA99451" w14:textId="77777777" w:rsidR="00805B08" w:rsidRDefault="00805B08" w:rsidP="00805B08">
      <w:pPr>
        <w:pStyle w:val="Cdetexto"/>
        <w:spacing w:line="250" w:lineRule="exact"/>
        <w:rPr>
          <w:rFonts w:eastAsia="MS Mincho" w:cs="Times New Roman"/>
          <w:szCs w:val="24"/>
        </w:rPr>
      </w:pPr>
      <w:r w:rsidRPr="00D61C05">
        <w:rPr>
          <w:rFonts w:eastAsia="MS Mincho" w:cs="Times New Roman"/>
          <w:szCs w:val="24"/>
        </w:rPr>
        <w:t>En la operación del P</w:t>
      </w:r>
      <w:r w:rsidR="00C979E7">
        <w:rPr>
          <w:rFonts w:eastAsia="MS Mincho" w:cs="Times New Roman"/>
          <w:szCs w:val="24"/>
        </w:rPr>
        <w:t>p</w:t>
      </w:r>
      <w:r w:rsidRPr="00D61C05">
        <w:rPr>
          <w:rFonts w:eastAsia="MS Mincho" w:cs="Times New Roman"/>
          <w:szCs w:val="24"/>
        </w:rPr>
        <w:t xml:space="preserve"> se observaron diferencias excesivas basadas en los </w:t>
      </w:r>
      <w:r>
        <w:rPr>
          <w:rFonts w:eastAsia="MS Mincho" w:cs="Times New Roman"/>
          <w:szCs w:val="24"/>
        </w:rPr>
        <w:t>tres tipos de proyectos del Pp</w:t>
      </w:r>
      <w:r w:rsidRPr="00D61C05">
        <w:rPr>
          <w:rFonts w:eastAsia="MS Mincho" w:cs="Times New Roman"/>
          <w:szCs w:val="24"/>
        </w:rPr>
        <w:t>: infraestructura, productivos y de servicios comunitarios (como son las becas; este tipo de proyectos no fue analizado en este estudio, pero están circunscritos a las mismas ROP, actores e instancias de evaluación y selección y fueron ampliamente mencionados en las entrevistas a actores).</w:t>
      </w:r>
    </w:p>
    <w:p w14:paraId="37ABD0A0" w14:textId="77777777" w:rsidR="00805B08" w:rsidRDefault="00805B08" w:rsidP="00805B08">
      <w:pPr>
        <w:pStyle w:val="Cdetexto"/>
        <w:spacing w:line="250" w:lineRule="exact"/>
        <w:rPr>
          <w:rFonts w:eastAsia="MS Mincho" w:cs="Times New Roman"/>
          <w:szCs w:val="24"/>
        </w:rPr>
      </w:pPr>
      <w:r w:rsidRPr="00D61C05">
        <w:rPr>
          <w:rFonts w:eastAsia="MS Mincho" w:cs="Times New Roman"/>
          <w:szCs w:val="24"/>
        </w:rPr>
        <w:t xml:space="preserve">Los recursos limitados </w:t>
      </w:r>
      <w:r>
        <w:rPr>
          <w:rFonts w:eastAsia="MS Mincho" w:cs="Times New Roman"/>
          <w:szCs w:val="24"/>
        </w:rPr>
        <w:t>del Pp no permiten el cumplimiento de sus objetivos.</w:t>
      </w:r>
    </w:p>
    <w:p w14:paraId="556F64DD" w14:textId="77777777" w:rsidR="00805B08" w:rsidRPr="008D2F67" w:rsidRDefault="00805B08" w:rsidP="00805B08">
      <w:pPr>
        <w:pStyle w:val="Cdetexto"/>
        <w:spacing w:line="250" w:lineRule="exact"/>
        <w:rPr>
          <w:rFonts w:eastAsia="MS Mincho" w:cs="Times New Roman"/>
          <w:szCs w:val="24"/>
        </w:rPr>
      </w:pPr>
      <w:r>
        <w:rPr>
          <w:rFonts w:eastAsia="MS Mincho" w:cs="Times New Roman"/>
          <w:szCs w:val="24"/>
        </w:rPr>
        <w:t xml:space="preserve">Los resultados del Pp </w:t>
      </w:r>
      <w:r w:rsidRPr="008D2F67">
        <w:rPr>
          <w:rFonts w:eastAsia="MS Mincho" w:cs="Times New Roman"/>
          <w:szCs w:val="24"/>
        </w:rPr>
        <w:t>son visibles y comprobables y sus beneficiarios están razonablemente satisfechos.</w:t>
      </w:r>
    </w:p>
    <w:p w14:paraId="2D7D4ADA" w14:textId="77777777" w:rsidR="00805B08" w:rsidRPr="008D2F67" w:rsidRDefault="00805B08" w:rsidP="00805B08">
      <w:pPr>
        <w:pStyle w:val="Cdetexto"/>
        <w:spacing w:line="250" w:lineRule="exact"/>
        <w:rPr>
          <w:rFonts w:eastAsia="MS Mincho" w:cs="Times New Roman"/>
          <w:szCs w:val="24"/>
        </w:rPr>
      </w:pPr>
      <w:r>
        <w:rPr>
          <w:rFonts w:eastAsia="MS Mincho" w:cs="Times New Roman"/>
          <w:szCs w:val="24"/>
        </w:rPr>
        <w:t>El Pp</w:t>
      </w:r>
      <w:r w:rsidRPr="008D2F67">
        <w:rPr>
          <w:rFonts w:eastAsia="MS Mincho" w:cs="Times New Roman"/>
          <w:szCs w:val="24"/>
        </w:rPr>
        <w:t xml:space="preserve"> no tiene las condiciones para cumplir con su objetivo esencial</w:t>
      </w:r>
      <w:r w:rsidR="00C979E7">
        <w:rPr>
          <w:rFonts w:eastAsia="MS Mincho" w:cs="Times New Roman"/>
          <w:szCs w:val="24"/>
        </w:rPr>
        <w:t xml:space="preserve"> que es</w:t>
      </w:r>
      <w:r w:rsidRPr="008D2F67">
        <w:rPr>
          <w:rFonts w:eastAsia="MS Mincho" w:cs="Times New Roman"/>
          <w:szCs w:val="24"/>
        </w:rPr>
        <w:t xml:space="preserve"> </w:t>
      </w:r>
      <w:r w:rsidR="00C979E7">
        <w:rPr>
          <w:rFonts w:eastAsia="MS Mincho" w:cs="Times New Roman"/>
          <w:szCs w:val="24"/>
        </w:rPr>
        <w:t>“</w:t>
      </w:r>
      <w:r w:rsidRPr="008D2F67">
        <w:rPr>
          <w:rFonts w:eastAsia="MS Mincho" w:cs="Times New Roman"/>
          <w:szCs w:val="24"/>
        </w:rPr>
        <w:t>promover el desarrollo comunitario mediante la intervención de los migrantes en sus comunidades de origen</w:t>
      </w:r>
      <w:r w:rsidR="00C979E7">
        <w:rPr>
          <w:rFonts w:eastAsia="MS Mincho" w:cs="Times New Roman"/>
          <w:szCs w:val="24"/>
        </w:rPr>
        <w:t>”</w:t>
      </w:r>
      <w:r w:rsidRPr="008D2F67">
        <w:rPr>
          <w:rFonts w:eastAsia="MS Mincho" w:cs="Times New Roman"/>
          <w:szCs w:val="24"/>
        </w:rPr>
        <w:t>.</w:t>
      </w:r>
    </w:p>
    <w:p w14:paraId="3AAD5B7F" w14:textId="77777777" w:rsidR="00805B08" w:rsidRPr="008D2F67" w:rsidRDefault="00805B08" w:rsidP="00805B08">
      <w:pPr>
        <w:pStyle w:val="Cdetexto"/>
        <w:spacing w:line="250" w:lineRule="exact"/>
        <w:rPr>
          <w:rFonts w:eastAsia="MS Mincho" w:cs="Times New Roman"/>
          <w:szCs w:val="24"/>
        </w:rPr>
      </w:pPr>
      <w:r w:rsidRPr="008D2F67">
        <w:rPr>
          <w:rFonts w:eastAsia="MS Mincho" w:cs="Times New Roman"/>
          <w:szCs w:val="24"/>
        </w:rPr>
        <w:t>La heterogeneidad observada en el P</w:t>
      </w:r>
      <w:r>
        <w:rPr>
          <w:rFonts w:eastAsia="MS Mincho" w:cs="Times New Roman"/>
          <w:szCs w:val="24"/>
        </w:rPr>
        <w:t>p</w:t>
      </w:r>
      <w:r w:rsidRPr="008D2F67">
        <w:rPr>
          <w:rFonts w:eastAsia="MS Mincho" w:cs="Times New Roman"/>
          <w:szCs w:val="24"/>
        </w:rPr>
        <w:t xml:space="preserve"> se origina principalmente en la laxitud y generalidad del marco normativo y representa tanto un costo elevado para su gestión, como un obstáculo para obtener sus objetivos estratégicos.</w:t>
      </w:r>
    </w:p>
    <w:p w14:paraId="279BE9DC" w14:textId="77777777" w:rsidR="00805B08" w:rsidRPr="008D2F67" w:rsidRDefault="00805B08" w:rsidP="00805B08">
      <w:pPr>
        <w:pStyle w:val="Cdetexto"/>
        <w:spacing w:line="250" w:lineRule="exact"/>
        <w:rPr>
          <w:rFonts w:eastAsia="MS Mincho" w:cs="Times New Roman"/>
          <w:szCs w:val="24"/>
        </w:rPr>
      </w:pPr>
      <w:r w:rsidRPr="008D2F67">
        <w:rPr>
          <w:rFonts w:eastAsia="MS Mincho" w:cs="Times New Roman"/>
          <w:szCs w:val="24"/>
        </w:rPr>
        <w:lastRenderedPageBreak/>
        <w:t xml:space="preserve">El diseño institucional y la gobernabilidad del </w:t>
      </w:r>
      <w:r>
        <w:rPr>
          <w:rFonts w:eastAsia="MS Mincho" w:cs="Times New Roman"/>
          <w:szCs w:val="24"/>
        </w:rPr>
        <w:t>Pp</w:t>
      </w:r>
      <w:r w:rsidRPr="008D2F67">
        <w:rPr>
          <w:rFonts w:eastAsia="MS Mincho" w:cs="Times New Roman"/>
          <w:szCs w:val="24"/>
        </w:rPr>
        <w:t xml:space="preserve"> no s</w:t>
      </w:r>
      <w:r w:rsidR="0060446E">
        <w:rPr>
          <w:rFonts w:eastAsia="MS Mincho" w:cs="Times New Roman"/>
          <w:szCs w:val="24"/>
        </w:rPr>
        <w:t>on</w:t>
      </w:r>
      <w:r w:rsidRPr="008D2F67">
        <w:rPr>
          <w:rFonts w:eastAsia="MS Mincho" w:cs="Times New Roman"/>
          <w:szCs w:val="24"/>
        </w:rPr>
        <w:t xml:space="preserve"> eficiente</w:t>
      </w:r>
      <w:r w:rsidR="0060446E">
        <w:rPr>
          <w:rFonts w:eastAsia="MS Mincho" w:cs="Times New Roman"/>
          <w:szCs w:val="24"/>
        </w:rPr>
        <w:t>s</w:t>
      </w:r>
      <w:r w:rsidRPr="008D2F67">
        <w:rPr>
          <w:rFonts w:eastAsia="MS Mincho" w:cs="Times New Roman"/>
          <w:szCs w:val="24"/>
        </w:rPr>
        <w:t xml:space="preserve"> y se desperdician recursos escasos al multiplicar una gestión e intervención paralela y simultánea de los actores.</w:t>
      </w:r>
    </w:p>
    <w:p w14:paraId="236764C8" w14:textId="77777777" w:rsidR="00805B08" w:rsidRPr="00147B5D" w:rsidRDefault="00805B08" w:rsidP="00805B08">
      <w:pPr>
        <w:pStyle w:val="Cdetextonegrita"/>
        <w:spacing w:line="250" w:lineRule="exact"/>
      </w:pPr>
      <w:r w:rsidRPr="00147B5D">
        <w:t>Principales Recomendaciones</w:t>
      </w:r>
    </w:p>
    <w:p w14:paraId="5092078D" w14:textId="77777777" w:rsidR="00805B08" w:rsidRPr="000F4559" w:rsidRDefault="00805B08" w:rsidP="000F4559">
      <w:pPr>
        <w:pStyle w:val="Bala"/>
        <w:numPr>
          <w:ilvl w:val="0"/>
          <w:numId w:val="41"/>
        </w:numPr>
        <w:ind w:left="426"/>
      </w:pPr>
      <w:r w:rsidRPr="000F4559">
        <w:t>Ayudar a incorporar mejor los aspectos de mantenimiento y operación dentro de los proyectos de obras.</w:t>
      </w:r>
    </w:p>
    <w:p w14:paraId="0D387D39" w14:textId="77777777" w:rsidR="00805B08" w:rsidRPr="000F4559" w:rsidRDefault="00805B08" w:rsidP="000F4559">
      <w:pPr>
        <w:pStyle w:val="Bala"/>
        <w:numPr>
          <w:ilvl w:val="0"/>
          <w:numId w:val="41"/>
        </w:numPr>
        <w:ind w:left="426"/>
      </w:pPr>
      <w:r w:rsidRPr="000F4559">
        <w:t>Aliarse con universidades para la participación del Pp dentro de proyectos de incubadoras de negocios.</w:t>
      </w:r>
    </w:p>
    <w:p w14:paraId="4B28B4BF" w14:textId="77777777" w:rsidR="00805B08" w:rsidRPr="000F4559" w:rsidRDefault="00805B08" w:rsidP="000F4559">
      <w:pPr>
        <w:pStyle w:val="Bala"/>
        <w:numPr>
          <w:ilvl w:val="0"/>
          <w:numId w:val="41"/>
        </w:numPr>
        <w:ind w:left="426"/>
      </w:pPr>
      <w:r w:rsidRPr="000F4559">
        <w:t>Garantizar una capacitación adecuada previa a la aprobación de los proyectos productivos.</w:t>
      </w:r>
    </w:p>
    <w:p w14:paraId="73AAD056" w14:textId="77777777" w:rsidR="00CF3BB5" w:rsidRPr="000F4559" w:rsidRDefault="00805B08" w:rsidP="000F4559">
      <w:pPr>
        <w:pStyle w:val="Bala"/>
        <w:numPr>
          <w:ilvl w:val="0"/>
          <w:numId w:val="41"/>
        </w:numPr>
        <w:ind w:left="426"/>
      </w:pPr>
      <w:r w:rsidRPr="000F4559">
        <w:t>Revisar de manera más profunda el cumplimiento del Plan de Neg</w:t>
      </w:r>
      <w:r w:rsidR="006F68B5" w:rsidRPr="000F4559">
        <w:t>ocios, por sus contenidos, no so</w:t>
      </w:r>
      <w:r w:rsidRPr="000F4559">
        <w:t xml:space="preserve">lo como requisito. </w:t>
      </w:r>
    </w:p>
    <w:p w14:paraId="7B0761FC" w14:textId="77777777" w:rsidR="00805B08" w:rsidRPr="000F4559" w:rsidRDefault="00805B08" w:rsidP="000F4559">
      <w:pPr>
        <w:pStyle w:val="Bala"/>
        <w:numPr>
          <w:ilvl w:val="0"/>
          <w:numId w:val="41"/>
        </w:numPr>
        <w:ind w:left="426"/>
      </w:pPr>
      <w:r w:rsidRPr="000F4559">
        <w:t>Fortalecer las alternativas de capacitación y asesoría para la elaboración de los planes de negocio.</w:t>
      </w:r>
    </w:p>
    <w:p w14:paraId="6546EC5E" w14:textId="77777777" w:rsidR="00F5241F" w:rsidRPr="00F5241F" w:rsidRDefault="00805B08" w:rsidP="000F4559">
      <w:pPr>
        <w:pStyle w:val="Bala"/>
        <w:numPr>
          <w:ilvl w:val="0"/>
          <w:numId w:val="41"/>
        </w:numPr>
        <w:ind w:left="426"/>
      </w:pPr>
      <w:r w:rsidRPr="000F4559">
        <w:t xml:space="preserve">Incluir dentro de </w:t>
      </w:r>
      <w:r w:rsidR="004A7513" w:rsidRPr="000F4559">
        <w:t>las ROP</w:t>
      </w:r>
      <w:r w:rsidRPr="000F4559">
        <w:t xml:space="preserve"> </w:t>
      </w:r>
      <w:r w:rsidR="00CF3BB5" w:rsidRPr="000F4559">
        <w:t xml:space="preserve">del Pp </w:t>
      </w:r>
      <w:r w:rsidRPr="000F4559">
        <w:t>pautas para una organización planeada de los</w:t>
      </w:r>
      <w:r w:rsidR="00200EA3" w:rsidRPr="000F4559">
        <w:t xml:space="preserve"> Comités de Validación y Atención a los Migrantes</w:t>
      </w:r>
      <w:r w:rsidRPr="000F4559">
        <w:t>, que permita convocar e informar a todos los participantes de manera oportuna sobre las sesiones y actividades del comité</w:t>
      </w:r>
      <w:r w:rsidR="00CF3BB5" w:rsidRPr="000F4559">
        <w:t xml:space="preserve"> y de </w:t>
      </w:r>
      <w:r w:rsidR="00F5241F" w:rsidRPr="000F4559">
        <w:t>los subcomités.</w:t>
      </w:r>
    </w:p>
    <w:p w14:paraId="6CE6BAAC" w14:textId="77777777" w:rsidR="00805B08" w:rsidRPr="000F4559" w:rsidRDefault="00805B08" w:rsidP="000F4559">
      <w:pPr>
        <w:pStyle w:val="Bala"/>
        <w:numPr>
          <w:ilvl w:val="0"/>
          <w:numId w:val="41"/>
        </w:numPr>
        <w:ind w:left="426"/>
      </w:pPr>
      <w:r w:rsidRPr="000F4559">
        <w:t xml:space="preserve">Solicitar a los gobiernos municipales que hagan una labor de difusión </w:t>
      </w:r>
      <w:r w:rsidR="00CF3BB5" w:rsidRPr="000F4559">
        <w:t xml:space="preserve">del Pp </w:t>
      </w:r>
      <w:r w:rsidRPr="000F4559">
        <w:t>en su comunidad</w:t>
      </w:r>
      <w:r w:rsidR="006F68B5" w:rsidRPr="000F4559">
        <w:t>, no so</w:t>
      </w:r>
      <w:r w:rsidRPr="000F4559">
        <w:t xml:space="preserve">lo de </w:t>
      </w:r>
      <w:r w:rsidR="00CF3BB5" w:rsidRPr="000F4559">
        <w:t xml:space="preserve">difusión de </w:t>
      </w:r>
      <w:r w:rsidRPr="000F4559">
        <w:t>la</w:t>
      </w:r>
      <w:r w:rsidR="00905EE6" w:rsidRPr="000F4559">
        <w:t>s</w:t>
      </w:r>
      <w:r w:rsidRPr="000F4559">
        <w:t xml:space="preserve"> obra</w:t>
      </w:r>
      <w:r w:rsidR="00905EE6" w:rsidRPr="000F4559">
        <w:t>s realizadas</w:t>
      </w:r>
      <w:r w:rsidRPr="000F4559">
        <w:t>.</w:t>
      </w: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805B08" w:rsidRPr="00FC7306" w14:paraId="2D10D44C" w14:textId="77777777" w:rsidTr="00682D65">
        <w:trPr>
          <w:trHeight w:val="675"/>
        </w:trPr>
        <w:tc>
          <w:tcPr>
            <w:tcW w:w="749" w:type="pct"/>
            <w:vAlign w:val="center"/>
          </w:tcPr>
          <w:p w14:paraId="6A94413B" w14:textId="77777777" w:rsidR="00805B08" w:rsidRPr="00FC7306" w:rsidRDefault="00805B08" w:rsidP="00682D65">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vAlign w:val="center"/>
          </w:tcPr>
          <w:p w14:paraId="5497723D" w14:textId="77777777" w:rsidR="00805B08" w:rsidRPr="00FC7306" w:rsidRDefault="00805B08" w:rsidP="00682D65">
            <w:pPr>
              <w:spacing w:before="20" w:after="0"/>
              <w:ind w:left="113"/>
              <w:rPr>
                <w:rFonts w:eastAsia="Times New Roman"/>
                <w:sz w:val="16"/>
                <w:szCs w:val="16"/>
                <w:lang w:val="es-MX" w:eastAsia="en-US"/>
              </w:rPr>
            </w:pPr>
            <w:r w:rsidRPr="00FC7306">
              <w:rPr>
                <w:sz w:val="16"/>
                <w:lang w:val="es-ES"/>
              </w:rPr>
              <w:t>1. Instancia Evaluadora</w:t>
            </w:r>
            <w:r>
              <w:rPr>
                <w:sz w:val="16"/>
                <w:lang w:val="es-ES"/>
              </w:rPr>
              <w:t>:</w:t>
            </w:r>
            <w:r w:rsidRPr="00FC7306">
              <w:rPr>
                <w:sz w:val="16"/>
                <w:lang w:val="es-ES"/>
              </w:rPr>
              <w:t xml:space="preserve"> </w:t>
            </w:r>
            <w:r w:rsidRPr="00353F61">
              <w:rPr>
                <w:sz w:val="16"/>
                <w:lang w:val="es-ES"/>
              </w:rPr>
              <w:t>Ahumada Lobo y Asociados S.A. de C.V.</w:t>
            </w:r>
          </w:p>
          <w:p w14:paraId="51066706" w14:textId="53D480E0" w:rsidR="00805B08" w:rsidRPr="00FC7306" w:rsidRDefault="00805B08" w:rsidP="00682D65">
            <w:pPr>
              <w:spacing w:before="20" w:after="0"/>
              <w:ind w:left="113"/>
              <w:rPr>
                <w:sz w:val="16"/>
                <w:lang w:val="es-ES"/>
              </w:rPr>
            </w:pPr>
            <w:r w:rsidRPr="00FC7306">
              <w:rPr>
                <w:sz w:val="16"/>
                <w:lang w:val="es-ES"/>
              </w:rPr>
              <w:t xml:space="preserve">2. Coordinador de la Evaluación: </w:t>
            </w:r>
            <w:r w:rsidRPr="00353F61">
              <w:rPr>
                <w:sz w:val="16"/>
                <w:lang w:val="es-ES"/>
              </w:rPr>
              <w:t>Tom</w:t>
            </w:r>
            <w:r w:rsidR="00C76BB3">
              <w:rPr>
                <w:sz w:val="16"/>
                <w:lang w:val="es-ES"/>
              </w:rPr>
              <w:t>á</w:t>
            </w:r>
            <w:r w:rsidRPr="00353F61">
              <w:rPr>
                <w:sz w:val="16"/>
                <w:lang w:val="es-ES"/>
              </w:rPr>
              <w:t>s Orozco La Roche</w:t>
            </w:r>
          </w:p>
          <w:p w14:paraId="7DAB3B5A" w14:textId="77777777" w:rsidR="00805B08" w:rsidRPr="00FC7306" w:rsidRDefault="00805B08" w:rsidP="00CF3BB5">
            <w:pPr>
              <w:spacing w:before="20" w:after="0"/>
              <w:ind w:left="113"/>
              <w:rPr>
                <w:sz w:val="16"/>
                <w:lang w:val="es-ES"/>
              </w:rPr>
            </w:pPr>
            <w:r w:rsidRPr="00FC7306">
              <w:rPr>
                <w:sz w:val="16"/>
                <w:lang w:val="es-ES"/>
              </w:rPr>
              <w:t xml:space="preserve">3. Forma de contratación: </w:t>
            </w:r>
            <w:r w:rsidR="004A7513">
              <w:rPr>
                <w:sz w:val="16"/>
                <w:lang w:val="es-ES"/>
              </w:rPr>
              <w:t xml:space="preserve">Selección basada en las </w:t>
            </w:r>
            <w:r w:rsidR="00CF3BB5">
              <w:rPr>
                <w:sz w:val="16"/>
                <w:lang w:val="es-ES"/>
              </w:rPr>
              <w:t>c</w:t>
            </w:r>
            <w:r w:rsidR="004A7513">
              <w:rPr>
                <w:sz w:val="16"/>
                <w:lang w:val="es-ES"/>
              </w:rPr>
              <w:t xml:space="preserve">alificaciones de los </w:t>
            </w:r>
            <w:r w:rsidR="00CF3BB5">
              <w:rPr>
                <w:sz w:val="16"/>
                <w:lang w:val="es-ES"/>
              </w:rPr>
              <w:t>c</w:t>
            </w:r>
            <w:r w:rsidR="004A7513">
              <w:rPr>
                <w:sz w:val="16"/>
                <w:lang w:val="es-ES"/>
              </w:rPr>
              <w:t>onsultores.</w:t>
            </w:r>
          </w:p>
        </w:tc>
      </w:tr>
      <w:tr w:rsidR="00805B08" w:rsidRPr="00FC7306" w14:paraId="3F17693C" w14:textId="77777777" w:rsidTr="00682D65">
        <w:tc>
          <w:tcPr>
            <w:tcW w:w="749" w:type="pct"/>
            <w:vAlign w:val="center"/>
          </w:tcPr>
          <w:p w14:paraId="79AD30F6" w14:textId="77777777" w:rsidR="00805B08" w:rsidRPr="00FC7306" w:rsidRDefault="00805B08" w:rsidP="00682D65">
            <w:pPr>
              <w:spacing w:before="20" w:after="0"/>
              <w:ind w:left="170"/>
              <w:rPr>
                <w:b/>
                <w:sz w:val="16"/>
                <w:lang w:val="es-ES"/>
              </w:rPr>
            </w:pPr>
            <w:r w:rsidRPr="00FC7306">
              <w:rPr>
                <w:b/>
                <w:sz w:val="16"/>
                <w:lang w:val="es-ES"/>
              </w:rPr>
              <w:t>Costo:</w:t>
            </w:r>
          </w:p>
        </w:tc>
        <w:tc>
          <w:tcPr>
            <w:tcW w:w="1113" w:type="pct"/>
            <w:vAlign w:val="center"/>
          </w:tcPr>
          <w:p w14:paraId="043C46E8" w14:textId="77777777" w:rsidR="00805B08" w:rsidRPr="00FC7306" w:rsidRDefault="00805B08" w:rsidP="00682D65">
            <w:pPr>
              <w:spacing w:before="20" w:after="0"/>
              <w:ind w:left="113"/>
              <w:rPr>
                <w:sz w:val="16"/>
                <w:lang w:val="es-ES"/>
              </w:rPr>
            </w:pPr>
            <w:r w:rsidRPr="00FC7306">
              <w:rPr>
                <w:sz w:val="16"/>
                <w:lang w:val="es-ES"/>
              </w:rPr>
              <w:t>$</w:t>
            </w:r>
            <w:r w:rsidRPr="00FC7306">
              <w:t xml:space="preserve"> </w:t>
            </w:r>
            <w:r>
              <w:rPr>
                <w:sz w:val="16"/>
                <w:lang w:val="es-ES"/>
              </w:rPr>
              <w:t>3</w:t>
            </w:r>
            <w:r w:rsidRPr="00FC7306">
              <w:rPr>
                <w:sz w:val="16"/>
                <w:lang w:val="es-ES"/>
              </w:rPr>
              <w:t>,</w:t>
            </w:r>
            <w:r>
              <w:rPr>
                <w:sz w:val="16"/>
                <w:lang w:val="es-ES"/>
              </w:rPr>
              <w:t>000</w:t>
            </w:r>
            <w:r w:rsidRPr="00FC7306">
              <w:rPr>
                <w:sz w:val="16"/>
                <w:lang w:val="es-ES"/>
              </w:rPr>
              <w:t>,000.00</w:t>
            </w:r>
            <w:r>
              <w:rPr>
                <w:sz w:val="16"/>
                <w:lang w:val="es-ES"/>
              </w:rPr>
              <w:t xml:space="preserve"> con IVA incluido</w:t>
            </w:r>
          </w:p>
        </w:tc>
        <w:tc>
          <w:tcPr>
            <w:tcW w:w="904" w:type="pct"/>
            <w:vAlign w:val="center"/>
          </w:tcPr>
          <w:p w14:paraId="1778D760" w14:textId="77777777" w:rsidR="00805B08" w:rsidRPr="00FC7306" w:rsidRDefault="00805B08" w:rsidP="00682D65">
            <w:pPr>
              <w:spacing w:before="20" w:after="0"/>
              <w:ind w:left="170"/>
              <w:rPr>
                <w:b/>
                <w:sz w:val="16"/>
                <w:lang w:val="es-ES"/>
              </w:rPr>
            </w:pPr>
          </w:p>
          <w:p w14:paraId="11EB2DFB" w14:textId="77777777" w:rsidR="00805B08" w:rsidRPr="00FC7306" w:rsidRDefault="00805B08" w:rsidP="00682D65">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14:paraId="064FC131" w14:textId="77777777" w:rsidR="00805B08" w:rsidRPr="00353F61" w:rsidRDefault="00805B08" w:rsidP="00682D65">
            <w:pPr>
              <w:spacing w:before="20" w:after="0"/>
              <w:rPr>
                <w:sz w:val="16"/>
                <w:lang w:val="es-ES"/>
              </w:rPr>
            </w:pPr>
            <w:r w:rsidRPr="00353F61">
              <w:rPr>
                <w:sz w:val="16"/>
                <w:lang w:val="es-ES"/>
              </w:rPr>
              <w:t>Recursos federales mediante préstamo otorgado</w:t>
            </w:r>
          </w:p>
          <w:p w14:paraId="3CB32175" w14:textId="77777777" w:rsidR="00805B08" w:rsidRPr="00FC7306" w:rsidRDefault="00805B08" w:rsidP="00682D65">
            <w:pPr>
              <w:spacing w:before="20" w:after="0"/>
              <w:rPr>
                <w:sz w:val="16"/>
                <w:highlight w:val="yellow"/>
                <w:lang w:val="es-ES"/>
              </w:rPr>
            </w:pPr>
            <w:r w:rsidRPr="00353F61">
              <w:rPr>
                <w:sz w:val="16"/>
                <w:lang w:val="es-ES"/>
              </w:rPr>
              <w:t>por el Banco Interamericano de Desarrollo</w:t>
            </w:r>
          </w:p>
        </w:tc>
      </w:tr>
      <w:tr w:rsidR="00805B08" w:rsidRPr="00FC7306" w14:paraId="26CD573D" w14:textId="77777777" w:rsidTr="00682D65">
        <w:tc>
          <w:tcPr>
            <w:tcW w:w="749" w:type="pct"/>
            <w:tcBorders>
              <w:bottom w:val="single" w:sz="4" w:space="0" w:color="auto"/>
            </w:tcBorders>
            <w:vAlign w:val="center"/>
          </w:tcPr>
          <w:p w14:paraId="002CF393" w14:textId="77777777" w:rsidR="00805B08" w:rsidRPr="00FC7306" w:rsidRDefault="00805B08" w:rsidP="00682D65">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5788FA89" w14:textId="77777777" w:rsidR="00805B08" w:rsidRPr="00FC7306" w:rsidRDefault="00774FA9" w:rsidP="00682D65">
            <w:pPr>
              <w:pStyle w:val="Cdetexto"/>
              <w:spacing w:after="0"/>
              <w:jc w:val="center"/>
              <w:rPr>
                <w:sz w:val="14"/>
                <w:szCs w:val="14"/>
              </w:rPr>
            </w:pPr>
            <w:r>
              <w:rPr>
                <w:sz w:val="14"/>
                <w:szCs w:val="14"/>
              </w:rPr>
              <w:t>NA</w:t>
            </w:r>
          </w:p>
        </w:tc>
        <w:tc>
          <w:tcPr>
            <w:tcW w:w="904" w:type="pct"/>
            <w:tcBorders>
              <w:bottom w:val="single" w:sz="4" w:space="0" w:color="auto"/>
            </w:tcBorders>
            <w:vAlign w:val="center"/>
          </w:tcPr>
          <w:p w14:paraId="3D003316" w14:textId="77777777" w:rsidR="00805B08" w:rsidRPr="00FC7306" w:rsidRDefault="00805B08" w:rsidP="00682D65">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4BB4A8A3" w14:textId="77777777" w:rsidR="00805B08" w:rsidRPr="00FC7306" w:rsidRDefault="00805B08" w:rsidP="00682D65">
            <w:pPr>
              <w:pStyle w:val="Textocuadro1"/>
              <w:rPr>
                <w:sz w:val="16"/>
                <w:szCs w:val="16"/>
              </w:rPr>
            </w:pPr>
            <w:r w:rsidRPr="00FC7306">
              <w:rPr>
                <w:sz w:val="16"/>
                <w:szCs w:val="16"/>
              </w:rPr>
              <w:t>Disponible en:</w:t>
            </w:r>
          </w:p>
          <w:p w14:paraId="6CB6404A" w14:textId="77777777" w:rsidR="00805B08" w:rsidRPr="00FC7306" w:rsidRDefault="00805B08" w:rsidP="00682D65">
            <w:pPr>
              <w:pStyle w:val="Textocuadro1"/>
              <w:rPr>
                <w:sz w:val="16"/>
                <w:szCs w:val="16"/>
              </w:rPr>
            </w:pPr>
            <w:r w:rsidRPr="00FC7306">
              <w:rPr>
                <w:sz w:val="16"/>
                <w:szCs w:val="16"/>
              </w:rPr>
              <w:t>http://www.transparenciapresupuestaria.gob.mx/</w:t>
            </w:r>
          </w:p>
        </w:tc>
      </w:tr>
    </w:tbl>
    <w:p w14:paraId="2E98787B" w14:textId="77777777" w:rsidR="00805B08" w:rsidRDefault="00805B08" w:rsidP="00805B08">
      <w:pPr>
        <w:keepNext/>
        <w:keepLines/>
        <w:outlineLvl w:val="0"/>
        <w:rPr>
          <w:sz w:val="20"/>
        </w:rPr>
      </w:pP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805B08" w:rsidRPr="00FC7306" w14:paraId="483A2953" w14:textId="77777777" w:rsidTr="0050583E">
        <w:trPr>
          <w:trHeight w:val="356"/>
          <w:jc w:val="center"/>
        </w:trPr>
        <w:tc>
          <w:tcPr>
            <w:tcW w:w="10065" w:type="dxa"/>
            <w:gridSpan w:val="5"/>
            <w:shd w:val="clear" w:color="auto" w:fill="D6E3BC" w:themeFill="accent3" w:themeFillTint="66"/>
            <w:vAlign w:val="center"/>
          </w:tcPr>
          <w:p w14:paraId="2A52DECD" w14:textId="77777777" w:rsidR="00805B08" w:rsidRPr="00FC7306" w:rsidRDefault="00805B08" w:rsidP="007203ED">
            <w:pPr>
              <w:pStyle w:val="CABEZA"/>
              <w:ind w:left="0"/>
            </w:pPr>
            <w:r w:rsidRPr="006C2077">
              <w:rPr>
                <w:lang w:val="es-MX"/>
              </w:rPr>
              <w:br w:type="page"/>
            </w:r>
            <w:r>
              <w:t>Ramo 20</w:t>
            </w:r>
            <w:r w:rsidR="00FE4655">
              <w:t>.</w:t>
            </w:r>
            <w:r w:rsidRPr="00FC7306">
              <w:t xml:space="preserve"> </w:t>
            </w:r>
            <w:r w:rsidRPr="00DB02AB">
              <w:t>Desarrollo Social</w:t>
            </w:r>
          </w:p>
        </w:tc>
      </w:tr>
      <w:tr w:rsidR="00805B08" w:rsidRPr="00FC7306" w14:paraId="7161DB8A" w14:textId="77777777" w:rsidTr="00682D65">
        <w:trPr>
          <w:jc w:val="center"/>
        </w:trPr>
        <w:tc>
          <w:tcPr>
            <w:tcW w:w="1359" w:type="dxa"/>
            <w:shd w:val="clear" w:color="auto" w:fill="D9D9D9" w:themeFill="background1" w:themeFillShade="D9"/>
          </w:tcPr>
          <w:p w14:paraId="7A504099" w14:textId="77777777" w:rsidR="00805B08" w:rsidRPr="00FC7306" w:rsidRDefault="00805B08" w:rsidP="00682D65">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73CB198D" w14:textId="77777777" w:rsidR="00805B08" w:rsidRPr="00FC7306" w:rsidRDefault="00774FA9" w:rsidP="00682D65">
            <w:pPr>
              <w:contextualSpacing/>
              <w:rPr>
                <w:sz w:val="16"/>
                <w:szCs w:val="16"/>
                <w:lang w:val="es-ES" w:eastAsia="en-US"/>
              </w:rPr>
            </w:pPr>
            <w:r>
              <w:rPr>
                <w:sz w:val="16"/>
                <w:szCs w:val="16"/>
                <w:lang w:val="es-ES" w:eastAsia="en-US"/>
              </w:rPr>
              <w:t>S</w:t>
            </w:r>
            <w:r w:rsidR="00805B08">
              <w:rPr>
                <w:sz w:val="16"/>
                <w:szCs w:val="16"/>
                <w:lang w:val="es-ES" w:eastAsia="en-US"/>
              </w:rPr>
              <w:t>070</w:t>
            </w:r>
          </w:p>
        </w:tc>
        <w:tc>
          <w:tcPr>
            <w:tcW w:w="1701" w:type="dxa"/>
            <w:gridSpan w:val="2"/>
            <w:shd w:val="clear" w:color="auto" w:fill="D9D9D9" w:themeFill="background1" w:themeFillShade="D9"/>
          </w:tcPr>
          <w:p w14:paraId="51A02CAF" w14:textId="77777777" w:rsidR="00805B08" w:rsidRPr="00FC7306" w:rsidRDefault="00805B08" w:rsidP="00682D65">
            <w:pPr>
              <w:spacing w:before="20"/>
              <w:rPr>
                <w:b/>
                <w:sz w:val="16"/>
                <w:lang w:val="es-ES"/>
              </w:rPr>
            </w:pPr>
            <w:r w:rsidRPr="00FC7306">
              <w:rPr>
                <w:b/>
                <w:sz w:val="16"/>
                <w:lang w:val="es-ES"/>
              </w:rPr>
              <w:t>Denominación:</w:t>
            </w:r>
          </w:p>
        </w:tc>
        <w:tc>
          <w:tcPr>
            <w:tcW w:w="6271" w:type="dxa"/>
            <w:shd w:val="clear" w:color="auto" w:fill="D9D9D9" w:themeFill="background1" w:themeFillShade="D9"/>
          </w:tcPr>
          <w:p w14:paraId="08DF1629" w14:textId="77777777" w:rsidR="00805B08" w:rsidRPr="00FC7306" w:rsidRDefault="00805B08" w:rsidP="00682D65">
            <w:pPr>
              <w:contextualSpacing/>
              <w:rPr>
                <w:sz w:val="16"/>
                <w:szCs w:val="16"/>
                <w:lang w:val="es-ES" w:eastAsia="en-US"/>
              </w:rPr>
            </w:pPr>
            <w:r>
              <w:rPr>
                <w:sz w:val="16"/>
                <w:szCs w:val="16"/>
                <w:lang w:val="es-ES" w:eastAsia="en-US"/>
              </w:rPr>
              <w:t xml:space="preserve">Programa de </w:t>
            </w:r>
            <w:r w:rsidRPr="00415F3E">
              <w:rPr>
                <w:sz w:val="16"/>
                <w:szCs w:val="16"/>
                <w:lang w:val="es-ES" w:eastAsia="en-US"/>
              </w:rPr>
              <w:t>Coinversión Social</w:t>
            </w:r>
          </w:p>
        </w:tc>
      </w:tr>
      <w:tr w:rsidR="00805B08" w:rsidRPr="00FC7306" w14:paraId="04722152" w14:textId="77777777" w:rsidTr="00682D65">
        <w:trPr>
          <w:jc w:val="center"/>
        </w:trPr>
        <w:tc>
          <w:tcPr>
            <w:tcW w:w="2778" w:type="dxa"/>
            <w:gridSpan w:val="3"/>
          </w:tcPr>
          <w:p w14:paraId="52302342" w14:textId="77777777" w:rsidR="00805B08" w:rsidRPr="00FC7306" w:rsidRDefault="00805B08" w:rsidP="00682D65">
            <w:pPr>
              <w:spacing w:before="20"/>
              <w:rPr>
                <w:b/>
                <w:sz w:val="16"/>
                <w:lang w:val="es-ES"/>
              </w:rPr>
            </w:pPr>
            <w:r w:rsidRPr="00FC7306">
              <w:rPr>
                <w:b/>
                <w:sz w:val="16"/>
                <w:lang w:val="es-ES"/>
              </w:rPr>
              <w:t xml:space="preserve">Unidad Administrativa </w:t>
            </w:r>
          </w:p>
        </w:tc>
        <w:tc>
          <w:tcPr>
            <w:tcW w:w="7287" w:type="dxa"/>
            <w:gridSpan w:val="2"/>
          </w:tcPr>
          <w:p w14:paraId="1BC58AFF" w14:textId="77777777" w:rsidR="00805B08" w:rsidRPr="00415F3E" w:rsidRDefault="00711787" w:rsidP="00682D65">
            <w:pPr>
              <w:spacing w:before="20"/>
              <w:rPr>
                <w:sz w:val="16"/>
                <w:lang w:val="es-ES"/>
              </w:rPr>
            </w:pPr>
            <w:r>
              <w:rPr>
                <w:sz w:val="16"/>
                <w:lang w:val="es-ES"/>
              </w:rPr>
              <w:t>Instituto Nacional de Desarrollo Social</w:t>
            </w:r>
          </w:p>
        </w:tc>
      </w:tr>
      <w:tr w:rsidR="00805B08" w:rsidRPr="00FC7306" w14:paraId="0321C98E" w14:textId="77777777" w:rsidTr="00682D65">
        <w:trPr>
          <w:jc w:val="center"/>
        </w:trPr>
        <w:tc>
          <w:tcPr>
            <w:tcW w:w="2778" w:type="dxa"/>
            <w:gridSpan w:val="3"/>
          </w:tcPr>
          <w:p w14:paraId="2975019C" w14:textId="77777777" w:rsidR="00805B08" w:rsidRPr="00FC7306" w:rsidRDefault="00805B08" w:rsidP="00682D65">
            <w:pPr>
              <w:spacing w:before="20"/>
              <w:rPr>
                <w:b/>
                <w:sz w:val="16"/>
                <w:lang w:val="es-ES"/>
              </w:rPr>
            </w:pPr>
            <w:r w:rsidRPr="00FC7306">
              <w:rPr>
                <w:b/>
                <w:sz w:val="16"/>
                <w:lang w:val="es-ES"/>
              </w:rPr>
              <w:t xml:space="preserve">Responsable </w:t>
            </w:r>
          </w:p>
        </w:tc>
        <w:tc>
          <w:tcPr>
            <w:tcW w:w="7287" w:type="dxa"/>
            <w:gridSpan w:val="2"/>
          </w:tcPr>
          <w:p w14:paraId="08CB87B4" w14:textId="77777777" w:rsidR="00805B08" w:rsidRPr="00FC7306" w:rsidRDefault="00F82182" w:rsidP="00F82182">
            <w:pPr>
              <w:spacing w:before="20"/>
              <w:rPr>
                <w:sz w:val="16"/>
                <w:lang w:val="es-ES"/>
              </w:rPr>
            </w:pPr>
            <w:r w:rsidRPr="00F82182">
              <w:rPr>
                <w:sz w:val="16"/>
                <w:lang w:val="es-ES"/>
              </w:rPr>
              <w:t>María Angélica Luna Parra</w:t>
            </w:r>
            <w:r>
              <w:rPr>
                <w:sz w:val="16"/>
                <w:lang w:val="es-ES"/>
              </w:rPr>
              <w:t xml:space="preserve"> y Trejo Lerdo</w:t>
            </w:r>
          </w:p>
        </w:tc>
      </w:tr>
      <w:tr w:rsidR="00805B08" w:rsidRPr="00FC7306" w14:paraId="3BCF49CB" w14:textId="77777777" w:rsidTr="00682D65">
        <w:trPr>
          <w:jc w:val="center"/>
        </w:trPr>
        <w:tc>
          <w:tcPr>
            <w:tcW w:w="2778" w:type="dxa"/>
            <w:gridSpan w:val="3"/>
            <w:tcBorders>
              <w:bottom w:val="single" w:sz="4" w:space="0" w:color="auto"/>
            </w:tcBorders>
            <w:shd w:val="clear" w:color="auto" w:fill="D9D9D9" w:themeFill="background1" w:themeFillShade="D9"/>
          </w:tcPr>
          <w:p w14:paraId="423DF2CD" w14:textId="77777777" w:rsidR="00805B08" w:rsidRPr="00FC7306" w:rsidRDefault="00805B08" w:rsidP="00682D65">
            <w:pPr>
              <w:spacing w:before="20"/>
              <w:rPr>
                <w:b/>
                <w:sz w:val="16"/>
                <w:lang w:val="es-ES"/>
              </w:rPr>
            </w:pPr>
            <w:r w:rsidRPr="00FC7306">
              <w:rPr>
                <w:b/>
                <w:sz w:val="16"/>
                <w:lang w:val="es-ES"/>
              </w:rPr>
              <w:t>Tipo de Evaluación</w:t>
            </w:r>
          </w:p>
        </w:tc>
        <w:tc>
          <w:tcPr>
            <w:tcW w:w="7287" w:type="dxa"/>
            <w:gridSpan w:val="2"/>
            <w:tcBorders>
              <w:bottom w:val="single" w:sz="4" w:space="0" w:color="auto"/>
            </w:tcBorders>
            <w:shd w:val="clear" w:color="auto" w:fill="D9D9D9" w:themeFill="background1" w:themeFillShade="D9"/>
          </w:tcPr>
          <w:p w14:paraId="5D986E60" w14:textId="77777777" w:rsidR="00805B08" w:rsidRPr="00FC7306" w:rsidRDefault="00805B08" w:rsidP="00FE4655">
            <w:pPr>
              <w:spacing w:before="20"/>
              <w:rPr>
                <w:sz w:val="16"/>
                <w:lang w:val="es-ES"/>
              </w:rPr>
            </w:pPr>
            <w:r w:rsidRPr="00FC7306">
              <w:rPr>
                <w:sz w:val="16"/>
                <w:lang w:val="es-ES"/>
              </w:rPr>
              <w:t>Complementaria</w:t>
            </w:r>
            <w:r w:rsidR="00FE4655">
              <w:rPr>
                <w:sz w:val="16"/>
                <w:lang w:val="es-ES"/>
              </w:rPr>
              <w:t>,</w:t>
            </w:r>
            <w:r>
              <w:rPr>
                <w:sz w:val="16"/>
                <w:lang w:val="es-ES"/>
              </w:rPr>
              <w:t xml:space="preserve"> Procesos</w:t>
            </w:r>
          </w:p>
        </w:tc>
      </w:tr>
    </w:tbl>
    <w:p w14:paraId="1A4EC053" w14:textId="77777777" w:rsidR="00805B08" w:rsidRDefault="00805B08" w:rsidP="00805B08">
      <w:pPr>
        <w:keepNext/>
        <w:keepLines/>
        <w:outlineLvl w:val="0"/>
        <w:rPr>
          <w:sz w:val="20"/>
        </w:rPr>
      </w:pPr>
    </w:p>
    <w:p w14:paraId="5A34DFE1" w14:textId="77777777" w:rsidR="00805B08" w:rsidRPr="00FC7306" w:rsidRDefault="00805B08" w:rsidP="00805B08">
      <w:pPr>
        <w:pStyle w:val="Cdetextonegrita"/>
      </w:pPr>
      <w:r w:rsidRPr="00FC7306">
        <w:t>Descripción del P</w:t>
      </w:r>
      <w:r>
        <w:t>p</w:t>
      </w:r>
    </w:p>
    <w:p w14:paraId="397DAFA1" w14:textId="77777777" w:rsidR="00805B08" w:rsidRDefault="0060446E" w:rsidP="00805B08">
      <w:pPr>
        <w:pStyle w:val="Cdetexto"/>
      </w:pPr>
      <w:r>
        <w:t xml:space="preserve">Los antecedentes del </w:t>
      </w:r>
      <w:r w:rsidR="00805B08">
        <w:t>Pp S070</w:t>
      </w:r>
      <w:r w:rsidR="00D0770B">
        <w:t xml:space="preserve"> </w:t>
      </w:r>
      <w:r>
        <w:t>se remontan al año</w:t>
      </w:r>
      <w:r w:rsidR="00805B08">
        <w:t xml:space="preserve"> 1993; el problema </w:t>
      </w:r>
      <w:r w:rsidR="007203ED">
        <w:t>identificado</w:t>
      </w:r>
      <w:r w:rsidR="00805B08">
        <w:t xml:space="preserve"> es la “Existencia de actores sociales con niveles de fortalecimiento y vinculación insuficiente que impiden su contribución al fomento del capital social y realización de actividades que fortalezcan la cohesión social y el desarrollo humano de grupos, comunidades o regiones que viven en situación de vulnerabilidad o exclusión”.</w:t>
      </w:r>
    </w:p>
    <w:p w14:paraId="25C774C1" w14:textId="77777777" w:rsidR="00805B08" w:rsidRDefault="00805B08" w:rsidP="00805B08">
      <w:pPr>
        <w:pStyle w:val="Cdetexto"/>
      </w:pPr>
      <w:r>
        <w:lastRenderedPageBreak/>
        <w:t xml:space="preserve">El fin del Pp </w:t>
      </w:r>
      <w:r w:rsidR="007203ED">
        <w:t xml:space="preserve">definido </w:t>
      </w:r>
      <w:r>
        <w:t>es “Contribuir a fortalecer la participación social para impulsar el desarrollo comunitario a través de esquemas de inclusión productiva y cohesión social mediante el fortalecimiento y la vinculación de los actores sociales”.</w:t>
      </w:r>
    </w:p>
    <w:p w14:paraId="6FD6CB9B" w14:textId="77777777" w:rsidR="00805B08" w:rsidRDefault="00805B08" w:rsidP="00805B08">
      <w:pPr>
        <w:pStyle w:val="Cdetexto"/>
      </w:pPr>
      <w:r>
        <w:t xml:space="preserve">El propósito </w:t>
      </w:r>
      <w:r w:rsidR="007203ED">
        <w:t xml:space="preserve">definido </w:t>
      </w:r>
      <w:r>
        <w:t>del Pp es “Actores Sociales con niveles d</w:t>
      </w:r>
      <w:r w:rsidR="00582DDD">
        <w:t>e fortalecimiento y vinculación</w:t>
      </w:r>
      <w:r>
        <w:t xml:space="preserve"> suficiente para el fomento del capital social y la realización de actividades que fortalecen la cohesión y el desarrollo humano y social de grupos, comunidades o regiones que viven en situación de vulnerabilidad o exclusión”. Los componentes del Pp son los siguientes: 1) “</w:t>
      </w:r>
      <w:r w:rsidRPr="001C662F">
        <w:t>Proyectos, presentados por los Actores Sociales</w:t>
      </w:r>
      <w:r>
        <w:t>” y 2) “Acciones estratégicas de apoyo al fortalecimiento, vinculación y desarrollo de los Actores Sociales”.</w:t>
      </w:r>
    </w:p>
    <w:p w14:paraId="1E4DDBB1" w14:textId="77777777" w:rsidR="00805B08" w:rsidRDefault="00805B08" w:rsidP="00805B08">
      <w:pPr>
        <w:pStyle w:val="Cdetexto"/>
      </w:pPr>
      <w:r>
        <w:t xml:space="preserve">La PPo </w:t>
      </w:r>
      <w:r w:rsidR="00582DDD">
        <w:t>del es la siguiente:</w:t>
      </w:r>
      <w:r>
        <w:t xml:space="preserve"> “Los actores sociales que cuentan con proyectos de desarrollo social que coadyuvan al desarrollo de grupos y regiones que viven en situación de vulnerabilidad y rezago” y su PO la constituyen “El subconjunto de actores sociales que cuentan con proyectos de desarrollo social que coadyuvan al desarrollo de grupos y regiones que viven en situación de vulnerabilidad y que cumplen los criterios de selección vigentes”.</w:t>
      </w:r>
    </w:p>
    <w:p w14:paraId="2BF1DBCF" w14:textId="77777777" w:rsidR="00805B08" w:rsidRDefault="00805B08" w:rsidP="00805B08">
      <w:pPr>
        <w:pStyle w:val="Cdetextonegrita"/>
        <w:rPr>
          <w:b w:val="0"/>
        </w:rPr>
      </w:pPr>
      <w:r w:rsidRPr="009037EA">
        <w:rPr>
          <w:b w:val="0"/>
        </w:rPr>
        <w:t xml:space="preserve">Asimismo, el Pp está alineado con el PND </w:t>
      </w:r>
      <w:r w:rsidR="00582DDD">
        <w:rPr>
          <w:b w:val="0"/>
        </w:rPr>
        <w:t>a través de</w:t>
      </w:r>
      <w:r w:rsidRPr="009037EA">
        <w:rPr>
          <w:b w:val="0"/>
        </w:rPr>
        <w:t xml:space="preserve"> la Meta Nacional II México Incluyente</w:t>
      </w:r>
      <w:r w:rsidR="00582DDD">
        <w:rPr>
          <w:b w:val="0"/>
        </w:rPr>
        <w:t>,</w:t>
      </w:r>
      <w:r w:rsidRPr="009037EA">
        <w:rPr>
          <w:b w:val="0"/>
        </w:rPr>
        <w:t xml:space="preserve"> Objetivo 2.2 Transitar hacia una sociedad equitativa e incluyente, </w:t>
      </w:r>
      <w:r>
        <w:rPr>
          <w:b w:val="0"/>
        </w:rPr>
        <w:t>y con el PSDS</w:t>
      </w:r>
      <w:r w:rsidR="00582DDD">
        <w:rPr>
          <w:b w:val="0"/>
        </w:rPr>
        <w:t>,</w:t>
      </w:r>
      <w:r>
        <w:rPr>
          <w:b w:val="0"/>
        </w:rPr>
        <w:t xml:space="preserve"> Objetivo 5 F</w:t>
      </w:r>
      <w:r w:rsidRPr="009037EA">
        <w:rPr>
          <w:b w:val="0"/>
        </w:rPr>
        <w:t>ortalecer la participación social para impulsar el desarrollo comunitario a través de esquemas de inclusión productiva y cohesión social.</w:t>
      </w:r>
    </w:p>
    <w:p w14:paraId="788A6B1D" w14:textId="77777777" w:rsidR="00805B08" w:rsidRPr="00FC7306" w:rsidRDefault="00805B08" w:rsidP="00805B08">
      <w:pPr>
        <w:pStyle w:val="Cdetextonegrita"/>
      </w:pPr>
      <w:r w:rsidRPr="00FC7306">
        <w:t>Principales Hallazgos</w:t>
      </w:r>
    </w:p>
    <w:p w14:paraId="713C2C58" w14:textId="77777777" w:rsidR="00805B08" w:rsidRPr="00A27A72" w:rsidRDefault="00805B08" w:rsidP="00805B08">
      <w:pPr>
        <w:pStyle w:val="Cdetexto"/>
        <w:rPr>
          <w:szCs w:val="22"/>
        </w:rPr>
      </w:pPr>
      <w:r w:rsidRPr="00FC7306">
        <w:rPr>
          <w:szCs w:val="22"/>
        </w:rPr>
        <w:t>En el Proceso de Planeación</w:t>
      </w:r>
      <w:r w:rsidR="00642F85">
        <w:rPr>
          <w:szCs w:val="22"/>
        </w:rPr>
        <w:t xml:space="preserve"> </w:t>
      </w:r>
      <w:r>
        <w:rPr>
          <w:szCs w:val="22"/>
        </w:rPr>
        <w:t>e</w:t>
      </w:r>
      <w:r w:rsidRPr="00A27A72">
        <w:rPr>
          <w:szCs w:val="22"/>
        </w:rPr>
        <w:t xml:space="preserve">xiste claridad en las atribuciones de las áreas que </w:t>
      </w:r>
      <w:r>
        <w:rPr>
          <w:szCs w:val="22"/>
        </w:rPr>
        <w:t xml:space="preserve">intervienen en el subproceso de </w:t>
      </w:r>
      <w:r w:rsidRPr="00A27A72">
        <w:rPr>
          <w:szCs w:val="22"/>
        </w:rPr>
        <w:t>planeación estratégica</w:t>
      </w:r>
      <w:r w:rsidR="00642F85">
        <w:rPr>
          <w:szCs w:val="22"/>
        </w:rPr>
        <w:t xml:space="preserve"> y la</w:t>
      </w:r>
      <w:r w:rsidRPr="00A27A72">
        <w:rPr>
          <w:szCs w:val="22"/>
        </w:rPr>
        <w:t xml:space="preserve"> </w:t>
      </w:r>
      <w:r w:rsidR="00642F85">
        <w:rPr>
          <w:szCs w:val="22"/>
        </w:rPr>
        <w:t>Unidad de Planeación y Relaciones Internacionales</w:t>
      </w:r>
      <w:r w:rsidRPr="00A27A72">
        <w:rPr>
          <w:szCs w:val="22"/>
        </w:rPr>
        <w:t xml:space="preserve"> funge </w:t>
      </w:r>
      <w:r>
        <w:rPr>
          <w:szCs w:val="22"/>
        </w:rPr>
        <w:t>como coordinadora general</w:t>
      </w:r>
      <w:r w:rsidR="00642F85">
        <w:rPr>
          <w:szCs w:val="22"/>
        </w:rPr>
        <w:t xml:space="preserve">; los productos generados como resultado son </w:t>
      </w:r>
      <w:r w:rsidRPr="00A27A72">
        <w:rPr>
          <w:szCs w:val="22"/>
        </w:rPr>
        <w:t xml:space="preserve">la MIR, la propuesta de atención y las ROP </w:t>
      </w:r>
      <w:r w:rsidR="00642F85">
        <w:rPr>
          <w:szCs w:val="22"/>
        </w:rPr>
        <w:t>del programa</w:t>
      </w:r>
      <w:r w:rsidRPr="00A27A72">
        <w:rPr>
          <w:szCs w:val="22"/>
        </w:rPr>
        <w:t>.</w:t>
      </w:r>
    </w:p>
    <w:p w14:paraId="2C7E3311" w14:textId="77777777" w:rsidR="00805B08" w:rsidRPr="00A27A72" w:rsidRDefault="00805B08" w:rsidP="00805B08">
      <w:pPr>
        <w:pStyle w:val="Cdetexto"/>
        <w:rPr>
          <w:szCs w:val="22"/>
        </w:rPr>
      </w:pPr>
      <w:r w:rsidRPr="006811F7">
        <w:rPr>
          <w:szCs w:val="22"/>
        </w:rPr>
        <w:t xml:space="preserve">En relación al Proceso de </w:t>
      </w:r>
      <w:r w:rsidRPr="00A27A72">
        <w:rPr>
          <w:szCs w:val="22"/>
        </w:rPr>
        <w:t>Difusión</w:t>
      </w:r>
      <w:r w:rsidRPr="006811F7">
        <w:rPr>
          <w:szCs w:val="22"/>
        </w:rPr>
        <w:t xml:space="preserve">, </w:t>
      </w:r>
      <w:r w:rsidRPr="00A27A72">
        <w:rPr>
          <w:szCs w:val="22"/>
        </w:rPr>
        <w:t>tanto de las ROP como de las</w:t>
      </w:r>
      <w:r>
        <w:rPr>
          <w:szCs w:val="22"/>
        </w:rPr>
        <w:t xml:space="preserve"> convocatorias está debidamente </w:t>
      </w:r>
      <w:r w:rsidRPr="00A27A72">
        <w:rPr>
          <w:szCs w:val="22"/>
        </w:rPr>
        <w:t>normado y se establecen atribuciones claras de cum</w:t>
      </w:r>
      <w:r>
        <w:rPr>
          <w:szCs w:val="22"/>
        </w:rPr>
        <w:t xml:space="preserve">plimiento tanto a nivel central </w:t>
      </w:r>
      <w:r w:rsidRPr="00A27A72">
        <w:rPr>
          <w:szCs w:val="22"/>
        </w:rPr>
        <w:t>como en las delegaciones. Adicionalmente, otros</w:t>
      </w:r>
      <w:r>
        <w:rPr>
          <w:szCs w:val="22"/>
        </w:rPr>
        <w:t xml:space="preserve"> pares gubernamentales de orden </w:t>
      </w:r>
      <w:r w:rsidRPr="00A27A72">
        <w:rPr>
          <w:szCs w:val="22"/>
        </w:rPr>
        <w:t>federal y actores privados coparticipan en la difusión de</w:t>
      </w:r>
      <w:r>
        <w:rPr>
          <w:szCs w:val="22"/>
        </w:rPr>
        <w:t xml:space="preserve"> las convocatorias, entre estos </w:t>
      </w:r>
      <w:r w:rsidRPr="00A27A72">
        <w:rPr>
          <w:szCs w:val="22"/>
        </w:rPr>
        <w:t xml:space="preserve">privados se encuentran las propias </w:t>
      </w:r>
      <w:r w:rsidR="00E83BDD">
        <w:rPr>
          <w:szCs w:val="22"/>
        </w:rPr>
        <w:t>Organizaciones de la Sociedad Civil (</w:t>
      </w:r>
      <w:r w:rsidRPr="00A27A72">
        <w:rPr>
          <w:szCs w:val="22"/>
        </w:rPr>
        <w:t>OSC</w:t>
      </w:r>
      <w:r w:rsidR="00E83BDD">
        <w:rPr>
          <w:szCs w:val="22"/>
        </w:rPr>
        <w:t>)</w:t>
      </w:r>
      <w:r w:rsidRPr="00A27A72">
        <w:rPr>
          <w:szCs w:val="22"/>
        </w:rPr>
        <w:t xml:space="preserve"> quiene</w:t>
      </w:r>
      <w:r>
        <w:rPr>
          <w:szCs w:val="22"/>
        </w:rPr>
        <w:t xml:space="preserve">s replican, particularmente las </w:t>
      </w:r>
      <w:r w:rsidRPr="00A27A72">
        <w:rPr>
          <w:szCs w:val="22"/>
        </w:rPr>
        <w:t>convocatorias a través de sus propios medios informativ</w:t>
      </w:r>
      <w:r>
        <w:rPr>
          <w:szCs w:val="22"/>
        </w:rPr>
        <w:t xml:space="preserve">os. </w:t>
      </w:r>
    </w:p>
    <w:p w14:paraId="0079D9D6" w14:textId="77777777" w:rsidR="00805B08" w:rsidRPr="00FC7306" w:rsidRDefault="00C871C7" w:rsidP="00805B08">
      <w:pPr>
        <w:pStyle w:val="Cdetexto"/>
        <w:rPr>
          <w:szCs w:val="22"/>
        </w:rPr>
      </w:pPr>
      <w:r>
        <w:t>E</w:t>
      </w:r>
      <w:r w:rsidR="00805B08" w:rsidRPr="00FC7306">
        <w:t xml:space="preserve">l </w:t>
      </w:r>
      <w:r w:rsidR="00805B08" w:rsidRPr="00FC7306">
        <w:rPr>
          <w:szCs w:val="22"/>
        </w:rPr>
        <w:t xml:space="preserve">Proceso de </w:t>
      </w:r>
      <w:r w:rsidR="00805B08" w:rsidRPr="00A27A72">
        <w:rPr>
          <w:szCs w:val="22"/>
        </w:rPr>
        <w:t xml:space="preserve">Solicitud de </w:t>
      </w:r>
      <w:r>
        <w:rPr>
          <w:szCs w:val="22"/>
        </w:rPr>
        <w:t>A</w:t>
      </w:r>
      <w:r w:rsidR="00805B08" w:rsidRPr="00A27A72">
        <w:rPr>
          <w:szCs w:val="22"/>
        </w:rPr>
        <w:t>poyos</w:t>
      </w:r>
      <w:r w:rsidR="00805B08">
        <w:rPr>
          <w:szCs w:val="22"/>
        </w:rPr>
        <w:t>,</w:t>
      </w:r>
      <w:r w:rsidR="00805B08" w:rsidRPr="00FC7306">
        <w:rPr>
          <w:szCs w:val="22"/>
        </w:rPr>
        <w:t xml:space="preserve"> </w:t>
      </w:r>
      <w:r w:rsidR="00805B08" w:rsidRPr="00A27A72">
        <w:rPr>
          <w:szCs w:val="22"/>
        </w:rPr>
        <w:t>detona los subproceso</w:t>
      </w:r>
      <w:r w:rsidR="00805B08">
        <w:rPr>
          <w:szCs w:val="22"/>
        </w:rPr>
        <w:t xml:space="preserve">s de recepción de solicitudes y </w:t>
      </w:r>
      <w:r w:rsidR="00805B08" w:rsidRPr="00A27A72">
        <w:rPr>
          <w:szCs w:val="22"/>
        </w:rPr>
        <w:t>de validación, lo cual se hace utilizando el mismo sis</w:t>
      </w:r>
      <w:r w:rsidR="00805B08">
        <w:rPr>
          <w:szCs w:val="22"/>
        </w:rPr>
        <w:t xml:space="preserve">tema de información (SII), ello </w:t>
      </w:r>
      <w:r w:rsidR="00805B08" w:rsidRPr="00A27A72">
        <w:rPr>
          <w:szCs w:val="22"/>
        </w:rPr>
        <w:t xml:space="preserve">garantiza que el proceso se estandarice y se facilita </w:t>
      </w:r>
      <w:r w:rsidR="00805B08">
        <w:rPr>
          <w:szCs w:val="22"/>
        </w:rPr>
        <w:t xml:space="preserve">la comunicación, eliminando las </w:t>
      </w:r>
      <w:r w:rsidR="00805B08" w:rsidRPr="00A27A72">
        <w:rPr>
          <w:szCs w:val="22"/>
        </w:rPr>
        <w:t>asimetrías en la información y favoreciendo la coordinaci</w:t>
      </w:r>
      <w:r w:rsidR="00805B08">
        <w:rPr>
          <w:szCs w:val="22"/>
        </w:rPr>
        <w:t>ón entre las oficinas centrales del Pp</w:t>
      </w:r>
      <w:r w:rsidR="00805B08" w:rsidRPr="00A27A72">
        <w:rPr>
          <w:szCs w:val="22"/>
        </w:rPr>
        <w:t xml:space="preserve"> en el </w:t>
      </w:r>
      <w:r w:rsidR="007203ED">
        <w:rPr>
          <w:szCs w:val="22"/>
        </w:rPr>
        <w:t>Instituto Nacional de Desarrollo Social (</w:t>
      </w:r>
      <w:r w:rsidR="00805B08" w:rsidRPr="00A27A72">
        <w:rPr>
          <w:szCs w:val="22"/>
        </w:rPr>
        <w:t>I</w:t>
      </w:r>
      <w:r w:rsidR="00805B08">
        <w:rPr>
          <w:szCs w:val="22"/>
        </w:rPr>
        <w:t>ndesol</w:t>
      </w:r>
      <w:r w:rsidR="007203ED">
        <w:rPr>
          <w:szCs w:val="22"/>
        </w:rPr>
        <w:t>)</w:t>
      </w:r>
      <w:r w:rsidR="00805B08">
        <w:rPr>
          <w:szCs w:val="22"/>
        </w:rPr>
        <w:t>, y los operadores del Pp</w:t>
      </w:r>
      <w:r w:rsidR="00805B08" w:rsidRPr="00A27A72">
        <w:rPr>
          <w:szCs w:val="22"/>
        </w:rPr>
        <w:t xml:space="preserve"> en las delegaciones estatales de la</w:t>
      </w:r>
      <w:r w:rsidR="00805B08">
        <w:rPr>
          <w:szCs w:val="22"/>
        </w:rPr>
        <w:t xml:space="preserve"> </w:t>
      </w:r>
      <w:r w:rsidR="00805B08" w:rsidRPr="00A27A72">
        <w:rPr>
          <w:szCs w:val="22"/>
        </w:rPr>
        <w:t>SEDESOL. Adicionalmente, el uso del SII ha g</w:t>
      </w:r>
      <w:r w:rsidR="00805B08">
        <w:rPr>
          <w:szCs w:val="22"/>
        </w:rPr>
        <w:t xml:space="preserve">enerado reducción de tiempos de </w:t>
      </w:r>
      <w:r w:rsidR="00805B08" w:rsidRPr="00A27A72">
        <w:rPr>
          <w:szCs w:val="22"/>
        </w:rPr>
        <w:t>ejecución en los propios actores sociales, quienes reciben asesoría y capacitación en</w:t>
      </w:r>
      <w:r w:rsidR="00805B08">
        <w:rPr>
          <w:szCs w:val="22"/>
        </w:rPr>
        <w:t xml:space="preserve"> </w:t>
      </w:r>
      <w:r w:rsidR="00805B08" w:rsidRPr="00A27A72">
        <w:rPr>
          <w:szCs w:val="22"/>
        </w:rPr>
        <w:t>ambos subprocesos. Finalmente, el SII cump</w:t>
      </w:r>
      <w:r w:rsidR="00805B08">
        <w:rPr>
          <w:szCs w:val="22"/>
        </w:rPr>
        <w:t xml:space="preserve">le es también utilizado como un </w:t>
      </w:r>
      <w:r w:rsidR="00805B08" w:rsidRPr="00A27A72">
        <w:rPr>
          <w:szCs w:val="22"/>
        </w:rPr>
        <w:t xml:space="preserve">instrumento valioso para el monitoreo del </w:t>
      </w:r>
      <w:r>
        <w:rPr>
          <w:szCs w:val="22"/>
        </w:rPr>
        <w:t>Pp</w:t>
      </w:r>
      <w:r w:rsidR="00805B08" w:rsidRPr="00A27A72">
        <w:rPr>
          <w:szCs w:val="22"/>
        </w:rPr>
        <w:t>.</w:t>
      </w:r>
    </w:p>
    <w:p w14:paraId="5DA6A53B" w14:textId="77777777" w:rsidR="00805B08" w:rsidRDefault="00805B08" w:rsidP="00805B08">
      <w:pPr>
        <w:pStyle w:val="Cdetexto"/>
        <w:rPr>
          <w:szCs w:val="22"/>
        </w:rPr>
      </w:pPr>
      <w:r w:rsidRPr="00FC7306">
        <w:rPr>
          <w:szCs w:val="22"/>
        </w:rPr>
        <w:t xml:space="preserve">Respecto del Proceso de </w:t>
      </w:r>
      <w:r w:rsidRPr="00A27A72">
        <w:rPr>
          <w:szCs w:val="22"/>
        </w:rPr>
        <w:t>Selección de beneficiarios</w:t>
      </w:r>
      <w:r>
        <w:rPr>
          <w:szCs w:val="22"/>
        </w:rPr>
        <w:t xml:space="preserve">, esta </w:t>
      </w:r>
      <w:r w:rsidRPr="00A27A72">
        <w:rPr>
          <w:szCs w:val="22"/>
        </w:rPr>
        <w:t>descansa fundamentalmente en dos elemen</w:t>
      </w:r>
      <w:r>
        <w:rPr>
          <w:szCs w:val="22"/>
        </w:rPr>
        <w:t xml:space="preserve">tos, el primero, en la Comisión </w:t>
      </w:r>
      <w:r w:rsidRPr="00A27A72">
        <w:rPr>
          <w:szCs w:val="22"/>
        </w:rPr>
        <w:t>Dictaminadora cuya composición colegiada de acto</w:t>
      </w:r>
      <w:r>
        <w:rPr>
          <w:szCs w:val="22"/>
        </w:rPr>
        <w:t xml:space="preserve">res gubernamentales, sociedad y </w:t>
      </w:r>
      <w:r w:rsidRPr="00A27A72">
        <w:rPr>
          <w:szCs w:val="22"/>
        </w:rPr>
        <w:t xml:space="preserve">académicos ha dado certidumbre sobre la objetividad </w:t>
      </w:r>
      <w:r>
        <w:rPr>
          <w:szCs w:val="22"/>
        </w:rPr>
        <w:t xml:space="preserve">de los proyectos seleccionados. </w:t>
      </w:r>
      <w:r w:rsidRPr="00A27A72">
        <w:rPr>
          <w:szCs w:val="22"/>
        </w:rPr>
        <w:t>Esta característica del proceso es reconocida por los</w:t>
      </w:r>
      <w:r>
        <w:rPr>
          <w:szCs w:val="22"/>
        </w:rPr>
        <w:t xml:space="preserve"> actores sociales y se tiene la </w:t>
      </w:r>
      <w:r w:rsidRPr="00A27A72">
        <w:rPr>
          <w:szCs w:val="22"/>
        </w:rPr>
        <w:t>percepción de parte de ellos de que es uno d</w:t>
      </w:r>
      <w:r>
        <w:rPr>
          <w:szCs w:val="22"/>
        </w:rPr>
        <w:t xml:space="preserve">e los procesos de selección más </w:t>
      </w:r>
      <w:r w:rsidRPr="00A27A72">
        <w:rPr>
          <w:szCs w:val="22"/>
        </w:rPr>
        <w:t>transparentes en la Administración Pública Federal. Ad</w:t>
      </w:r>
      <w:r>
        <w:rPr>
          <w:szCs w:val="22"/>
        </w:rPr>
        <w:t xml:space="preserve">icionalmente, el SII y el </w:t>
      </w:r>
      <w:r w:rsidR="007203ED">
        <w:rPr>
          <w:szCs w:val="22"/>
        </w:rPr>
        <w:t xml:space="preserve">Sistema de </w:t>
      </w:r>
      <w:r w:rsidR="007203ED">
        <w:rPr>
          <w:szCs w:val="22"/>
        </w:rPr>
        <w:lastRenderedPageBreak/>
        <w:t>Información del Registro Federal de las Orga</w:t>
      </w:r>
      <w:r w:rsidR="00276BB3">
        <w:rPr>
          <w:szCs w:val="22"/>
        </w:rPr>
        <w:t>nizaciones de la Sociedad Civil,</w:t>
      </w:r>
      <w:r w:rsidRPr="00A27A72">
        <w:rPr>
          <w:szCs w:val="22"/>
        </w:rPr>
        <w:t xml:space="preserve"> facilitan que la ejecución del proces</w:t>
      </w:r>
      <w:r>
        <w:rPr>
          <w:szCs w:val="22"/>
        </w:rPr>
        <w:t xml:space="preserve">o se lleve a cabo conforme a lo </w:t>
      </w:r>
      <w:r w:rsidRPr="00A27A72">
        <w:rPr>
          <w:szCs w:val="22"/>
        </w:rPr>
        <w:t>planificado.</w:t>
      </w:r>
    </w:p>
    <w:p w14:paraId="5D1DB501" w14:textId="77777777" w:rsidR="00C871C7" w:rsidRDefault="00805B08" w:rsidP="00C871C7">
      <w:pPr>
        <w:pStyle w:val="Cdetexto"/>
        <w:rPr>
          <w:szCs w:val="22"/>
        </w:rPr>
      </w:pPr>
      <w:r w:rsidRPr="00FC7306">
        <w:rPr>
          <w:szCs w:val="22"/>
        </w:rPr>
        <w:t xml:space="preserve">Para el Proceso de </w:t>
      </w:r>
      <w:r w:rsidRPr="00A27A72">
        <w:rPr>
          <w:szCs w:val="22"/>
        </w:rPr>
        <w:t>Evaluación y monitoreo</w:t>
      </w:r>
      <w:r>
        <w:rPr>
          <w:szCs w:val="22"/>
        </w:rPr>
        <w:t>,</w:t>
      </w:r>
      <w:r w:rsidRPr="00FC7306">
        <w:rPr>
          <w:szCs w:val="22"/>
        </w:rPr>
        <w:t xml:space="preserve"> </w:t>
      </w:r>
      <w:r>
        <w:rPr>
          <w:szCs w:val="22"/>
        </w:rPr>
        <w:t>e</w:t>
      </w:r>
      <w:r w:rsidRPr="00A27A72">
        <w:rPr>
          <w:szCs w:val="22"/>
        </w:rPr>
        <w:t>l diseño del proceso es adecuado en la me</w:t>
      </w:r>
      <w:r>
        <w:rPr>
          <w:szCs w:val="22"/>
        </w:rPr>
        <w:t xml:space="preserve">dida de que los subprocesos son </w:t>
      </w:r>
      <w:r w:rsidRPr="00A27A72">
        <w:rPr>
          <w:szCs w:val="22"/>
        </w:rPr>
        <w:t>consistentes, lógi</w:t>
      </w:r>
      <w:r w:rsidR="00FD6D3B">
        <w:rPr>
          <w:szCs w:val="22"/>
        </w:rPr>
        <w:t>cos y apegados a la normativa</w:t>
      </w:r>
      <w:r w:rsidRPr="00A27A72">
        <w:rPr>
          <w:szCs w:val="22"/>
        </w:rPr>
        <w:t>: Re</w:t>
      </w:r>
      <w:r>
        <w:rPr>
          <w:szCs w:val="22"/>
        </w:rPr>
        <w:t xml:space="preserve">porte del avance de indicadores </w:t>
      </w:r>
      <w:r w:rsidRPr="00A27A72">
        <w:rPr>
          <w:szCs w:val="22"/>
        </w:rPr>
        <w:t>de la MIR, Evaluación externa, Aspectos Susceptib</w:t>
      </w:r>
      <w:r>
        <w:rPr>
          <w:szCs w:val="22"/>
        </w:rPr>
        <w:t xml:space="preserve">les de Mejora y Difusión de los </w:t>
      </w:r>
      <w:r w:rsidRPr="00A27A72">
        <w:rPr>
          <w:szCs w:val="22"/>
        </w:rPr>
        <w:t>resultados de la evaluación externa y los indicadores p</w:t>
      </w:r>
      <w:r>
        <w:rPr>
          <w:szCs w:val="22"/>
        </w:rPr>
        <w:t xml:space="preserve">ara resultados. Al respecto, en </w:t>
      </w:r>
      <w:r w:rsidRPr="00A27A72">
        <w:rPr>
          <w:szCs w:val="22"/>
        </w:rPr>
        <w:t>opinión d</w:t>
      </w:r>
      <w:r w:rsidR="00E63F9D">
        <w:rPr>
          <w:szCs w:val="22"/>
        </w:rPr>
        <w:t xml:space="preserve">el personal de la </w:t>
      </w:r>
      <w:r w:rsidR="007203ED">
        <w:rPr>
          <w:szCs w:val="22"/>
        </w:rPr>
        <w:t>Dirección General de Evaluación y Monitoreo de los Programas Sociales</w:t>
      </w:r>
      <w:r w:rsidR="00E63F9D">
        <w:rPr>
          <w:szCs w:val="22"/>
        </w:rPr>
        <w:t>, el Pp</w:t>
      </w:r>
      <w:r w:rsidRPr="00A27A72">
        <w:rPr>
          <w:szCs w:val="22"/>
        </w:rPr>
        <w:t xml:space="preserve"> es uno d</w:t>
      </w:r>
      <w:r w:rsidR="00C871C7">
        <w:rPr>
          <w:szCs w:val="22"/>
        </w:rPr>
        <w:t>e los Pp donde el</w:t>
      </w:r>
      <w:r w:rsidRPr="00A27A72">
        <w:rPr>
          <w:szCs w:val="22"/>
        </w:rPr>
        <w:t xml:space="preserve"> personal s</w:t>
      </w:r>
      <w:r>
        <w:rPr>
          <w:szCs w:val="22"/>
        </w:rPr>
        <w:t xml:space="preserve">e ha capacitado y tienen buenas </w:t>
      </w:r>
      <w:r w:rsidRPr="00A27A72">
        <w:rPr>
          <w:szCs w:val="22"/>
        </w:rPr>
        <w:t>herramientas para dar un adecuado seguimiento tan</w:t>
      </w:r>
      <w:r>
        <w:rPr>
          <w:szCs w:val="22"/>
        </w:rPr>
        <w:t>to a los procesos del Pp, como a sus beneficiarios.</w:t>
      </w:r>
    </w:p>
    <w:p w14:paraId="57B5D43C" w14:textId="77777777" w:rsidR="00C871C7" w:rsidRDefault="00805B08" w:rsidP="00C871C7">
      <w:pPr>
        <w:pStyle w:val="Cdetexto"/>
        <w:rPr>
          <w:b/>
        </w:rPr>
      </w:pPr>
      <w:r w:rsidRPr="00415F3E">
        <w:rPr>
          <w:b/>
        </w:rPr>
        <w:t>Principales Recomendaciones</w:t>
      </w:r>
    </w:p>
    <w:p w14:paraId="759BD8B6" w14:textId="77777777" w:rsidR="00C871C7" w:rsidRPr="007203ED" w:rsidRDefault="00805B08" w:rsidP="007203ED">
      <w:pPr>
        <w:pStyle w:val="Bala"/>
        <w:numPr>
          <w:ilvl w:val="0"/>
          <w:numId w:val="41"/>
        </w:numPr>
        <w:ind w:left="426"/>
      </w:pPr>
      <w:r w:rsidRPr="007203ED">
        <w:t>Incluir en los mecanismos de coordinación entre el Indesol y los operadores del P</w:t>
      </w:r>
      <w:r w:rsidR="00C8209F" w:rsidRPr="007203ED">
        <w:t>p</w:t>
      </w:r>
      <w:r w:rsidRPr="007203ED">
        <w:t xml:space="preserve"> en las delegaciones federales de la SEDESOL, temas de planeación anual y presupuestación.</w:t>
      </w:r>
    </w:p>
    <w:p w14:paraId="76D5B2ED" w14:textId="77777777" w:rsidR="00805B08" w:rsidRPr="007203ED" w:rsidRDefault="00805B08" w:rsidP="007203ED">
      <w:pPr>
        <w:pStyle w:val="Bala"/>
        <w:numPr>
          <w:ilvl w:val="0"/>
          <w:numId w:val="41"/>
        </w:numPr>
        <w:ind w:left="426"/>
      </w:pPr>
      <w:r w:rsidRPr="007203ED">
        <w:t>Fortalecer los mecanismos de coordinación con las delegaciones de la SEDESOL para l</w:t>
      </w:r>
      <w:r w:rsidR="00E63F9D" w:rsidRPr="007203ED">
        <w:t>ograr que los operadores del Pp</w:t>
      </w:r>
      <w:r w:rsidR="004C16E0" w:rsidRPr="007203ED">
        <w:t xml:space="preserve"> en las delegaciones</w:t>
      </w:r>
      <w:r w:rsidRPr="007203ED">
        <w:t xml:space="preserve"> cuenten con la infraestructura y equipamiento necesario para llevar a cabo las mesas de </w:t>
      </w:r>
      <w:r w:rsidR="004C16E0" w:rsidRPr="007203ED">
        <w:t>“</w:t>
      </w:r>
      <w:r w:rsidRPr="007203ED">
        <w:t>dictaminación</w:t>
      </w:r>
      <w:r w:rsidR="004C16E0" w:rsidRPr="007203ED">
        <w:t>”</w:t>
      </w:r>
      <w:r w:rsidRPr="007203ED">
        <w:t>.</w:t>
      </w:r>
    </w:p>
    <w:p w14:paraId="7F3E3531" w14:textId="77777777" w:rsidR="00805B08" w:rsidRPr="007203ED" w:rsidRDefault="00805B08" w:rsidP="007203ED">
      <w:pPr>
        <w:pStyle w:val="Bala"/>
        <w:numPr>
          <w:ilvl w:val="0"/>
          <w:numId w:val="41"/>
        </w:numPr>
        <w:ind w:left="426"/>
      </w:pPr>
      <w:r w:rsidRPr="007203ED">
        <w:t>Valorar la posibilidad de concentrar las funciones de seguimiento, específicamente las visitas de campo a los proyectos, en la Dirección de Evaluación y Seguimiento del Indesol, liberando a los operadores delegacionales de esta función.</w:t>
      </w:r>
    </w:p>
    <w:p w14:paraId="108B85D3" w14:textId="77777777" w:rsidR="00805B08" w:rsidRPr="007203ED" w:rsidRDefault="00805B08" w:rsidP="007203ED">
      <w:pPr>
        <w:pStyle w:val="Bala"/>
        <w:numPr>
          <w:ilvl w:val="0"/>
          <w:numId w:val="41"/>
        </w:numPr>
        <w:ind w:left="426"/>
      </w:pPr>
      <w:r w:rsidRPr="007203ED">
        <w:t xml:space="preserve">Solicitar a las delegaciones estatales de las SEDESOL que las funciones correspondientes de contraloría social del </w:t>
      </w:r>
      <w:r w:rsidR="00A13923" w:rsidRPr="007203ED">
        <w:t>Pp</w:t>
      </w:r>
      <w:r w:rsidRPr="007203ED">
        <w:t xml:space="preserve"> sean asumidas por el área encargada de la contraloría social en la misma delegación.</w:t>
      </w:r>
    </w:p>
    <w:p w14:paraId="5399AE37" w14:textId="77777777" w:rsidR="00805B08" w:rsidRPr="007203ED" w:rsidRDefault="00805B08" w:rsidP="007203ED">
      <w:pPr>
        <w:pStyle w:val="Bala"/>
        <w:numPr>
          <w:ilvl w:val="0"/>
          <w:numId w:val="41"/>
        </w:numPr>
        <w:ind w:left="426"/>
      </w:pPr>
      <w:r w:rsidRPr="007203ED">
        <w:t>Reforzar los mecanismos de difusión de las responsabilidades de contraloría social de los comités de OSC beneficiarias.</w:t>
      </w:r>
    </w:p>
    <w:p w14:paraId="49BD6785" w14:textId="77777777" w:rsidR="00805B08" w:rsidRPr="007203ED" w:rsidRDefault="00805B08" w:rsidP="007203ED">
      <w:pPr>
        <w:pStyle w:val="Bala"/>
        <w:numPr>
          <w:ilvl w:val="0"/>
          <w:numId w:val="41"/>
        </w:numPr>
        <w:ind w:left="426"/>
      </w:pPr>
      <w:r w:rsidRPr="007203ED">
        <w:t>Valorar la posibilidad de contratar personal adicional para llevar a cabo el proceso de evaluación y monitoreo.</w:t>
      </w:r>
    </w:p>
    <w:p w14:paraId="0239369B" w14:textId="77777777" w:rsidR="00805B08" w:rsidRDefault="00805B08" w:rsidP="00805B08">
      <w:pPr>
        <w:keepNext/>
        <w:keepLines/>
        <w:outlineLvl w:val="0"/>
        <w:rPr>
          <w:sz w:val="20"/>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268"/>
        <w:gridCol w:w="1842"/>
        <w:gridCol w:w="4552"/>
      </w:tblGrid>
      <w:tr w:rsidR="00805B08" w:rsidRPr="00FC7306" w14:paraId="1BE2B32B" w14:textId="77777777" w:rsidTr="00682D65">
        <w:trPr>
          <w:trHeight w:val="675"/>
        </w:trPr>
        <w:tc>
          <w:tcPr>
            <w:tcW w:w="749" w:type="pct"/>
            <w:vAlign w:val="center"/>
          </w:tcPr>
          <w:p w14:paraId="67F09141" w14:textId="77777777" w:rsidR="00805B08" w:rsidRPr="00FC7306" w:rsidRDefault="00805B08" w:rsidP="00682D65">
            <w:pPr>
              <w:spacing w:before="20" w:after="0"/>
              <w:ind w:left="170"/>
              <w:rPr>
                <w:b/>
                <w:sz w:val="16"/>
                <w:lang w:val="es-ES"/>
              </w:rPr>
            </w:pPr>
            <w:r w:rsidRPr="00FC7306">
              <w:rPr>
                <w:b/>
                <w:sz w:val="16"/>
                <w:lang w:val="es-ES"/>
              </w:rPr>
              <w:t>Evaluador Externo</w:t>
            </w:r>
            <w:r>
              <w:rPr>
                <w:b/>
                <w:sz w:val="16"/>
                <w:lang w:val="es-ES"/>
              </w:rPr>
              <w:t>:</w:t>
            </w:r>
          </w:p>
        </w:tc>
        <w:tc>
          <w:tcPr>
            <w:tcW w:w="4251" w:type="pct"/>
            <w:gridSpan w:val="3"/>
            <w:vAlign w:val="center"/>
          </w:tcPr>
          <w:p w14:paraId="13014642" w14:textId="77777777" w:rsidR="00805B08" w:rsidRPr="00FC7306" w:rsidRDefault="00805B08" w:rsidP="00682D65">
            <w:pPr>
              <w:spacing w:before="20" w:after="0"/>
              <w:ind w:left="113"/>
              <w:rPr>
                <w:rFonts w:eastAsia="Times New Roman"/>
                <w:sz w:val="16"/>
                <w:szCs w:val="16"/>
                <w:lang w:val="es-MX" w:eastAsia="en-US"/>
              </w:rPr>
            </w:pPr>
            <w:r w:rsidRPr="00FC7306">
              <w:rPr>
                <w:sz w:val="16"/>
                <w:lang w:val="es-ES"/>
              </w:rPr>
              <w:t>1. Instancia Evaluadora</w:t>
            </w:r>
            <w:r>
              <w:rPr>
                <w:sz w:val="16"/>
                <w:lang w:val="es-ES"/>
              </w:rPr>
              <w:t>:</w:t>
            </w:r>
            <w:r w:rsidRPr="00FC7306">
              <w:rPr>
                <w:sz w:val="16"/>
                <w:lang w:val="es-ES"/>
              </w:rPr>
              <w:t xml:space="preserve"> </w:t>
            </w:r>
            <w:r w:rsidRPr="003B173F">
              <w:rPr>
                <w:sz w:val="16"/>
                <w:lang w:val="es-ES"/>
              </w:rPr>
              <w:t>Univ</w:t>
            </w:r>
            <w:r>
              <w:rPr>
                <w:sz w:val="16"/>
                <w:lang w:val="es-ES"/>
              </w:rPr>
              <w:t>ersidad Autónoma Metropolitana-</w:t>
            </w:r>
            <w:r w:rsidRPr="003B173F">
              <w:rPr>
                <w:sz w:val="16"/>
                <w:lang w:val="es-ES"/>
              </w:rPr>
              <w:t>Unidad Xochimilco</w:t>
            </w:r>
          </w:p>
          <w:p w14:paraId="32F0FBB6" w14:textId="77777777" w:rsidR="00805B08" w:rsidRPr="00FC7306" w:rsidRDefault="00805B08" w:rsidP="00682D65">
            <w:pPr>
              <w:spacing w:before="20" w:after="0"/>
              <w:ind w:left="113"/>
              <w:rPr>
                <w:sz w:val="16"/>
                <w:lang w:val="es-ES"/>
              </w:rPr>
            </w:pPr>
            <w:r w:rsidRPr="00FC7306">
              <w:rPr>
                <w:sz w:val="16"/>
                <w:lang w:val="es-ES"/>
              </w:rPr>
              <w:t xml:space="preserve">2. Coordinador de la Evaluación: </w:t>
            </w:r>
            <w:r w:rsidRPr="003B173F">
              <w:rPr>
                <w:sz w:val="16"/>
                <w:lang w:val="es-ES"/>
              </w:rPr>
              <w:t>Bruno Lutz</w:t>
            </w:r>
          </w:p>
          <w:p w14:paraId="61F555A0" w14:textId="77777777" w:rsidR="00805B08" w:rsidRPr="00FC7306" w:rsidRDefault="00805B08" w:rsidP="00682D65">
            <w:pPr>
              <w:spacing w:before="20" w:after="0"/>
              <w:ind w:left="113"/>
              <w:rPr>
                <w:sz w:val="16"/>
                <w:lang w:val="es-ES"/>
              </w:rPr>
            </w:pPr>
            <w:r w:rsidRPr="00FC7306">
              <w:rPr>
                <w:sz w:val="16"/>
                <w:lang w:val="es-ES"/>
              </w:rPr>
              <w:t xml:space="preserve">3. Forma de contratación: </w:t>
            </w:r>
            <w:r w:rsidRPr="003B173F">
              <w:rPr>
                <w:sz w:val="16"/>
                <w:lang w:val="es-ES"/>
              </w:rPr>
              <w:t>Asignación directa</w:t>
            </w:r>
          </w:p>
        </w:tc>
      </w:tr>
      <w:tr w:rsidR="00805B08" w:rsidRPr="00FC7306" w14:paraId="66634087" w14:textId="77777777" w:rsidTr="00682D65">
        <w:tc>
          <w:tcPr>
            <w:tcW w:w="749" w:type="pct"/>
            <w:vAlign w:val="center"/>
          </w:tcPr>
          <w:p w14:paraId="63003C81" w14:textId="77777777" w:rsidR="00805B08" w:rsidRPr="00FC7306" w:rsidRDefault="00805B08" w:rsidP="00682D65">
            <w:pPr>
              <w:spacing w:before="20" w:after="0"/>
              <w:ind w:left="170"/>
              <w:rPr>
                <w:b/>
                <w:sz w:val="16"/>
                <w:lang w:val="es-ES"/>
              </w:rPr>
            </w:pPr>
            <w:r w:rsidRPr="00FC7306">
              <w:rPr>
                <w:b/>
                <w:sz w:val="16"/>
                <w:lang w:val="es-ES"/>
              </w:rPr>
              <w:t>Costo:</w:t>
            </w:r>
          </w:p>
        </w:tc>
        <w:tc>
          <w:tcPr>
            <w:tcW w:w="1113" w:type="pct"/>
            <w:vAlign w:val="center"/>
          </w:tcPr>
          <w:p w14:paraId="1B1E106F" w14:textId="77777777" w:rsidR="00805B08" w:rsidRPr="00FC7306" w:rsidRDefault="00805B08" w:rsidP="00682D65">
            <w:pPr>
              <w:spacing w:before="20" w:after="0"/>
              <w:ind w:left="113"/>
              <w:rPr>
                <w:sz w:val="16"/>
                <w:lang w:val="es-ES"/>
              </w:rPr>
            </w:pPr>
            <w:r w:rsidRPr="00FC7306">
              <w:rPr>
                <w:sz w:val="16"/>
                <w:lang w:val="es-ES"/>
              </w:rPr>
              <w:t>$</w:t>
            </w:r>
            <w:r w:rsidRPr="00FC7306">
              <w:t xml:space="preserve"> </w:t>
            </w:r>
            <w:r>
              <w:rPr>
                <w:sz w:val="16"/>
                <w:lang w:val="es-ES"/>
              </w:rPr>
              <w:t>1</w:t>
            </w:r>
            <w:r w:rsidRPr="00FC7306">
              <w:rPr>
                <w:sz w:val="16"/>
                <w:lang w:val="es-ES"/>
              </w:rPr>
              <w:t>,</w:t>
            </w:r>
            <w:r>
              <w:rPr>
                <w:sz w:val="16"/>
                <w:lang w:val="es-ES"/>
              </w:rPr>
              <w:t>142,691.76 con IVA incluido</w:t>
            </w:r>
          </w:p>
        </w:tc>
        <w:tc>
          <w:tcPr>
            <w:tcW w:w="904" w:type="pct"/>
            <w:vAlign w:val="center"/>
          </w:tcPr>
          <w:p w14:paraId="6B69378E" w14:textId="77777777" w:rsidR="00805B08" w:rsidRPr="00FC7306" w:rsidRDefault="00805B08" w:rsidP="00682D65">
            <w:pPr>
              <w:spacing w:before="20" w:after="0"/>
              <w:ind w:left="170"/>
              <w:rPr>
                <w:b/>
                <w:sz w:val="16"/>
                <w:lang w:val="es-ES"/>
              </w:rPr>
            </w:pPr>
          </w:p>
          <w:p w14:paraId="3E853C7F" w14:textId="77777777" w:rsidR="00805B08" w:rsidRPr="00FC7306" w:rsidRDefault="00805B08" w:rsidP="00682D65">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14:paraId="186E9BFF" w14:textId="77777777" w:rsidR="00805B08" w:rsidRPr="00FC7306" w:rsidRDefault="00774FA9" w:rsidP="00682D65">
            <w:pPr>
              <w:spacing w:before="20" w:after="0"/>
              <w:rPr>
                <w:sz w:val="16"/>
                <w:highlight w:val="yellow"/>
                <w:lang w:val="es-ES"/>
              </w:rPr>
            </w:pPr>
            <w:r w:rsidRPr="00774FA9">
              <w:rPr>
                <w:sz w:val="16"/>
                <w:lang w:val="es-ES"/>
              </w:rPr>
              <w:t>Recursos Fiscales</w:t>
            </w:r>
          </w:p>
        </w:tc>
      </w:tr>
      <w:tr w:rsidR="00805B08" w:rsidRPr="00FC7306" w14:paraId="2B027B5F" w14:textId="77777777" w:rsidTr="00682D65">
        <w:tc>
          <w:tcPr>
            <w:tcW w:w="749" w:type="pct"/>
            <w:tcBorders>
              <w:bottom w:val="single" w:sz="4" w:space="0" w:color="auto"/>
            </w:tcBorders>
            <w:vAlign w:val="center"/>
          </w:tcPr>
          <w:p w14:paraId="08AF7268" w14:textId="77777777" w:rsidR="00805B08" w:rsidRPr="00FC7306" w:rsidRDefault="00805B08" w:rsidP="00682D65">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14:paraId="4DC4C0D2" w14:textId="77777777" w:rsidR="00805B08" w:rsidRPr="00FC7306" w:rsidRDefault="00774FA9" w:rsidP="00682D65">
            <w:pPr>
              <w:pStyle w:val="Cdetexto"/>
              <w:spacing w:after="0"/>
              <w:jc w:val="center"/>
              <w:rPr>
                <w:sz w:val="14"/>
                <w:szCs w:val="14"/>
              </w:rPr>
            </w:pPr>
            <w:r>
              <w:rPr>
                <w:sz w:val="14"/>
                <w:szCs w:val="14"/>
              </w:rPr>
              <w:t>N</w:t>
            </w:r>
            <w:r w:rsidR="00805B08">
              <w:rPr>
                <w:sz w:val="14"/>
                <w:szCs w:val="14"/>
              </w:rPr>
              <w:t>A</w:t>
            </w:r>
          </w:p>
        </w:tc>
        <w:tc>
          <w:tcPr>
            <w:tcW w:w="904" w:type="pct"/>
            <w:tcBorders>
              <w:bottom w:val="single" w:sz="4" w:space="0" w:color="auto"/>
            </w:tcBorders>
            <w:vAlign w:val="center"/>
          </w:tcPr>
          <w:p w14:paraId="1026053E" w14:textId="77777777" w:rsidR="00805B08" w:rsidRPr="00FC7306" w:rsidRDefault="00805B08" w:rsidP="00682D65">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1DA3E3E8" w14:textId="77777777" w:rsidR="00805B08" w:rsidRPr="00FC7306" w:rsidRDefault="00805B08" w:rsidP="00682D65">
            <w:pPr>
              <w:pStyle w:val="Textocuadro1"/>
              <w:rPr>
                <w:sz w:val="16"/>
                <w:szCs w:val="16"/>
              </w:rPr>
            </w:pPr>
            <w:r w:rsidRPr="00FC7306">
              <w:rPr>
                <w:sz w:val="16"/>
                <w:szCs w:val="16"/>
              </w:rPr>
              <w:t>Disponible en:</w:t>
            </w:r>
          </w:p>
          <w:p w14:paraId="336B0097" w14:textId="77777777" w:rsidR="00805B08" w:rsidRPr="00FC7306" w:rsidRDefault="00805B08" w:rsidP="00682D65">
            <w:pPr>
              <w:pStyle w:val="Textocuadro1"/>
              <w:rPr>
                <w:sz w:val="16"/>
                <w:szCs w:val="16"/>
              </w:rPr>
            </w:pPr>
            <w:r w:rsidRPr="00FC7306">
              <w:rPr>
                <w:sz w:val="16"/>
                <w:szCs w:val="16"/>
              </w:rPr>
              <w:t>http://www.transparenciapresupuestaria.gob.mx/</w:t>
            </w:r>
          </w:p>
        </w:tc>
      </w:tr>
    </w:tbl>
    <w:p w14:paraId="1943AF2D" w14:textId="77777777" w:rsidR="00805B08" w:rsidRDefault="00805B08" w:rsidP="00805B08">
      <w:pPr>
        <w:keepNext/>
        <w:keepLines/>
        <w:outlineLvl w:val="0"/>
        <w:rPr>
          <w:sz w:val="20"/>
        </w:rPr>
      </w:pPr>
    </w:p>
    <w:p w14:paraId="54A405A6" w14:textId="77777777" w:rsidR="00805B08" w:rsidRDefault="00805B08" w:rsidP="00805B08">
      <w:pPr>
        <w:keepNext/>
        <w:keepLines/>
        <w:outlineLvl w:val="0"/>
        <w:rPr>
          <w:sz w:val="20"/>
        </w:rPr>
      </w:pPr>
    </w:p>
    <w:p w14:paraId="337982E7" w14:textId="77777777" w:rsidR="0074162C" w:rsidRDefault="0074162C">
      <w:pPr>
        <w:spacing w:after="0"/>
      </w:pPr>
      <w:r>
        <w:br w:type="page"/>
      </w:r>
    </w:p>
    <w:p w14:paraId="579FAA57" w14:textId="77777777" w:rsidR="0074162C" w:rsidRPr="0074162C" w:rsidRDefault="0074162C" w:rsidP="0074162C">
      <w:pPr>
        <w:keepNext/>
        <w:keepLines/>
        <w:spacing w:before="200" w:after="200"/>
        <w:jc w:val="both"/>
        <w:outlineLvl w:val="1"/>
        <w:rPr>
          <w:rFonts w:ascii="Soberana Titular" w:eastAsia="MS Gothic" w:hAnsi="Soberana Titular"/>
          <w:b/>
          <w:bCs/>
          <w:sz w:val="24"/>
          <w:szCs w:val="26"/>
        </w:rPr>
      </w:pPr>
      <w:bookmarkStart w:id="16" w:name="_Toc449548676"/>
      <w:bookmarkStart w:id="17" w:name="_Toc480972645"/>
      <w:bookmarkStart w:id="18" w:name="_Toc481060844"/>
      <w:r w:rsidRPr="0074162C">
        <w:rPr>
          <w:rFonts w:ascii="Soberana Titular" w:eastAsia="MS Gothic" w:hAnsi="Soberana Titular"/>
          <w:b/>
          <w:bCs/>
          <w:sz w:val="24"/>
          <w:szCs w:val="26"/>
        </w:rPr>
        <w:lastRenderedPageBreak/>
        <w:t xml:space="preserve">ASPECTOS SUSCEPTIBLES DE MEJORA (ASM) PARA EL PRIMER TRIMESTRE DE </w:t>
      </w:r>
      <w:bookmarkEnd w:id="16"/>
      <w:r w:rsidRPr="0074162C">
        <w:rPr>
          <w:rFonts w:ascii="Soberana Titular" w:eastAsia="MS Gothic" w:hAnsi="Soberana Titular"/>
          <w:b/>
          <w:bCs/>
          <w:sz w:val="24"/>
          <w:szCs w:val="26"/>
        </w:rPr>
        <w:t>2017</w:t>
      </w:r>
      <w:bookmarkEnd w:id="17"/>
      <w:bookmarkEnd w:id="18"/>
    </w:p>
    <w:p w14:paraId="23569DF4" w14:textId="77777777" w:rsidR="0074162C" w:rsidRPr="0074162C" w:rsidRDefault="0074162C" w:rsidP="00B606F1">
      <w:pPr>
        <w:pStyle w:val="Cdetextonegrita"/>
        <w:rPr>
          <w:rFonts w:eastAsiaTheme="majorEastAsia"/>
          <w:lang w:eastAsia="en-US"/>
        </w:rPr>
      </w:pPr>
      <w:r w:rsidRPr="0074162C">
        <w:rPr>
          <w:rFonts w:eastAsiaTheme="majorEastAsia"/>
          <w:lang w:eastAsia="en-US"/>
        </w:rPr>
        <w:t>Introducción</w:t>
      </w:r>
    </w:p>
    <w:p w14:paraId="4CF66505" w14:textId="77777777" w:rsidR="0074162C" w:rsidRPr="0074162C" w:rsidRDefault="0074162C" w:rsidP="00B606F1">
      <w:pPr>
        <w:pStyle w:val="Cdetexto"/>
      </w:pPr>
      <w:r w:rsidRPr="0074162C">
        <w:t>Los ASM son los compromisos que asumen las dependencias y entidades para introducir mejoras en un Pp, con base en los hallazgos, debilidades, oportunidades y amenazas identificadas en una evaluación externa. Los ASM pueden ser atendidos con base en las recomendaciones y hallazgos señalados por el evaluador externo, las cuales son analizadas por los ejecutores del gasto.</w:t>
      </w:r>
    </w:p>
    <w:p w14:paraId="238E4051" w14:textId="77777777" w:rsidR="0074162C" w:rsidRPr="0074162C" w:rsidRDefault="0074162C" w:rsidP="00B606F1">
      <w:pPr>
        <w:pStyle w:val="Cdetexto"/>
      </w:pPr>
      <w:r w:rsidRPr="0074162C">
        <w:t xml:space="preserve">Con el objetivo de establecer un proceso para dar seguimiento a los ASM y articular los resultados de las evaluaciones externas a los Pp en el marco del Sistema de Evaluación del Desempeño (SED), la SHCP, la </w:t>
      </w:r>
      <w:r w:rsidR="002D2B7E">
        <w:t>Secretaría de la Función Pública (</w:t>
      </w:r>
      <w:r w:rsidRPr="0074162C">
        <w:t>SFP</w:t>
      </w:r>
      <w:r w:rsidR="002D2B7E">
        <w:t>)</w:t>
      </w:r>
      <w:r w:rsidR="00861209">
        <w:rPr>
          <w:rStyle w:val="Refdenotaalpie"/>
        </w:rPr>
        <w:footnoteReference w:id="6"/>
      </w:r>
      <w:r w:rsidR="00861209" w:rsidRPr="00861209">
        <w:rPr>
          <w:vertAlign w:val="superscript"/>
        </w:rPr>
        <w:t>_/</w:t>
      </w:r>
      <w:r w:rsidRPr="0074162C">
        <w:t xml:space="preserve"> y el CONEVAL emitieron en octubre de 2008 la tercera versión del “Mecanismo para el seguimiento a los aspectos susceptibles de mejora derivados de los informes y evaluaciones externas a programas federales” (Mecanismo), el cual se ha actualizado en dos ocasiones, emitiéndose en marzo de 2011 el vigente. </w:t>
      </w:r>
    </w:p>
    <w:p w14:paraId="2346328D" w14:textId="77777777" w:rsidR="0074162C" w:rsidRPr="0074162C" w:rsidRDefault="0074162C" w:rsidP="00B606F1">
      <w:pPr>
        <w:pStyle w:val="Cdetexto"/>
      </w:pPr>
      <w:r w:rsidRPr="0074162C">
        <w:t xml:space="preserve">De acuerdo con el Mecanismo vigente, las dependencias y entidades reportaron en el mes de marzo de 2017, los avances obtenidos en la implementación de las acciones comprometidas en el mes de abril de 2016 y anteriores, sobre ASM derivados de evaluaciones externas concluidas en el ejercicio 2016 y anteriores. Por tal motivo, en este apartado se presentan dichos avances registrados ante las instancias coordinadoras (SHCP y CONEVAL). </w:t>
      </w:r>
    </w:p>
    <w:p w14:paraId="570E1DDE" w14:textId="77777777" w:rsidR="0074162C" w:rsidRPr="0074162C" w:rsidRDefault="0074162C" w:rsidP="00B606F1">
      <w:pPr>
        <w:pStyle w:val="Cdetexto"/>
        <w:rPr>
          <w:b/>
          <w:lang w:eastAsia="es-MX"/>
        </w:rPr>
      </w:pPr>
      <w:r w:rsidRPr="0074162C">
        <w:rPr>
          <w:b/>
          <w:lang w:eastAsia="es-MX"/>
        </w:rPr>
        <w:t>Resultados al primer trimestre 2017</w:t>
      </w:r>
    </w:p>
    <w:p w14:paraId="539CB4E6" w14:textId="77777777" w:rsidR="0074162C" w:rsidRPr="0074162C" w:rsidRDefault="0074162C" w:rsidP="00B606F1">
      <w:pPr>
        <w:pStyle w:val="Cdetexto"/>
        <w:rPr>
          <w:lang w:eastAsia="es-MX"/>
        </w:rPr>
      </w:pPr>
      <w:r w:rsidRPr="0074162C">
        <w:rPr>
          <w:lang w:eastAsia="es-MX"/>
        </w:rPr>
        <w:t xml:space="preserve">Para el primer trimestre de 2017, las dependencias y entidades de la APF instrumentaron acciones correspondientes a 574 ASM, los cuales fueron reportados a las dos instancias coordinadoras. La información se presentó de conformidad con lo establecido en el proceso del Mecanismo vigente. </w:t>
      </w:r>
    </w:p>
    <w:p w14:paraId="3DD4C0EF" w14:textId="77777777" w:rsidR="0074162C" w:rsidRPr="0074162C" w:rsidRDefault="0074162C" w:rsidP="00B606F1">
      <w:pPr>
        <w:pStyle w:val="Cdetexto"/>
        <w:rPr>
          <w:lang w:eastAsia="es-MX"/>
        </w:rPr>
      </w:pPr>
      <w:r w:rsidRPr="0074162C">
        <w:rPr>
          <w:lang w:eastAsia="es-MX"/>
        </w:rPr>
        <w:t xml:space="preserve">Los 574 ASM corresponden a 139 programas y acciones federales de 56 dependencias y entidades, y se distribuyen de la siguiente manera: 386 (67.3%) son del tipo específico; 181 (31.5%) pertenecen al tipo institucional; cuatro (0.7%) son de tipo interinstitucional y finalmente tres (0.5%) son de tipo intergubernamental. </w:t>
      </w:r>
    </w:p>
    <w:tbl>
      <w:tblPr>
        <w:tblW w:w="4975" w:type="pct"/>
        <w:tblLayout w:type="fixed"/>
        <w:tblCellMar>
          <w:left w:w="70" w:type="dxa"/>
          <w:right w:w="70" w:type="dxa"/>
        </w:tblCellMar>
        <w:tblLook w:val="04A0" w:firstRow="1" w:lastRow="0" w:firstColumn="1" w:lastColumn="0" w:noHBand="0" w:noVBand="1"/>
      </w:tblPr>
      <w:tblGrid>
        <w:gridCol w:w="864"/>
        <w:gridCol w:w="3018"/>
        <w:gridCol w:w="861"/>
        <w:gridCol w:w="1004"/>
        <w:gridCol w:w="1296"/>
        <w:gridCol w:w="1586"/>
        <w:gridCol w:w="575"/>
        <w:gridCol w:w="857"/>
      </w:tblGrid>
      <w:tr w:rsidR="0074162C" w:rsidRPr="0074162C" w14:paraId="11793D57" w14:textId="77777777" w:rsidTr="004E1C33">
        <w:trPr>
          <w:trHeight w:val="300"/>
          <w:tblHeader/>
        </w:trPr>
        <w:tc>
          <w:tcPr>
            <w:tcW w:w="5000" w:type="pct"/>
            <w:gridSpan w:val="8"/>
            <w:shd w:val="clear" w:color="000000" w:fill="EAF1DD"/>
            <w:vAlign w:val="center"/>
            <w:hideMark/>
          </w:tcPr>
          <w:p w14:paraId="25FA6173" w14:textId="77777777" w:rsidR="0074162C" w:rsidRPr="006C2077" w:rsidRDefault="00B606F1" w:rsidP="00B606F1">
            <w:pPr>
              <w:pStyle w:val="CABEZA"/>
              <w:ind w:left="0"/>
              <w:jc w:val="center"/>
              <w:rPr>
                <w:lang w:val="es-MX"/>
              </w:rPr>
            </w:pPr>
            <w:r w:rsidRPr="006C2077">
              <w:rPr>
                <w:lang w:val="es-MX"/>
              </w:rPr>
              <w:t>Tabla 2</w:t>
            </w:r>
            <w:r w:rsidR="0074162C" w:rsidRPr="006C2077">
              <w:rPr>
                <w:lang w:val="es-MX"/>
              </w:rPr>
              <w:t>. Tipo de ASM por Ramo y por dependencia o entidad al 31 marzo de 2017</w:t>
            </w:r>
          </w:p>
        </w:tc>
      </w:tr>
      <w:tr w:rsidR="0074162C" w:rsidRPr="0074162C" w14:paraId="23F164F7" w14:textId="77777777" w:rsidTr="004E1C33">
        <w:trPr>
          <w:trHeight w:val="315"/>
          <w:tblHeader/>
        </w:trPr>
        <w:tc>
          <w:tcPr>
            <w:tcW w:w="429" w:type="pct"/>
            <w:shd w:val="clear" w:color="000000" w:fill="FFFFFF"/>
            <w:noWrap/>
            <w:vAlign w:val="center"/>
            <w:hideMark/>
          </w:tcPr>
          <w:p w14:paraId="7332EDCC" w14:textId="77777777" w:rsidR="0074162C" w:rsidRPr="0074162C" w:rsidRDefault="0074162C" w:rsidP="00B606F1">
            <w:pPr>
              <w:pStyle w:val="SUBCAB7"/>
              <w:rPr>
                <w:lang w:eastAsia="es-MX"/>
              </w:rPr>
            </w:pPr>
            <w:r w:rsidRPr="0074162C">
              <w:rPr>
                <w:lang w:eastAsia="es-MX"/>
              </w:rPr>
              <w:t>Ramo</w:t>
            </w:r>
          </w:p>
        </w:tc>
        <w:tc>
          <w:tcPr>
            <w:tcW w:w="1500" w:type="pct"/>
            <w:shd w:val="clear" w:color="000000" w:fill="FFFFFF"/>
            <w:noWrap/>
            <w:vAlign w:val="center"/>
            <w:hideMark/>
          </w:tcPr>
          <w:p w14:paraId="03D997FC" w14:textId="77777777" w:rsidR="0074162C" w:rsidRPr="0074162C" w:rsidRDefault="0074162C" w:rsidP="00B606F1">
            <w:pPr>
              <w:pStyle w:val="SUBCAB7"/>
              <w:rPr>
                <w:lang w:eastAsia="es-MX"/>
              </w:rPr>
            </w:pPr>
            <w:r w:rsidRPr="0074162C">
              <w:rPr>
                <w:lang w:eastAsia="es-MX"/>
              </w:rPr>
              <w:t>Dependencia o Entidad</w:t>
            </w:r>
          </w:p>
        </w:tc>
        <w:tc>
          <w:tcPr>
            <w:tcW w:w="428" w:type="pct"/>
            <w:shd w:val="clear" w:color="000000" w:fill="FFFFFF"/>
            <w:noWrap/>
            <w:vAlign w:val="center"/>
            <w:hideMark/>
          </w:tcPr>
          <w:p w14:paraId="4DA84F2D" w14:textId="77777777" w:rsidR="0074162C" w:rsidRPr="0074162C" w:rsidRDefault="0074162C" w:rsidP="00B606F1">
            <w:pPr>
              <w:pStyle w:val="SUBCAB7"/>
              <w:rPr>
                <w:lang w:eastAsia="es-MX"/>
              </w:rPr>
            </w:pPr>
            <w:r w:rsidRPr="0074162C">
              <w:rPr>
                <w:lang w:eastAsia="es-MX"/>
              </w:rPr>
              <w:t>Específico</w:t>
            </w:r>
          </w:p>
        </w:tc>
        <w:tc>
          <w:tcPr>
            <w:tcW w:w="499" w:type="pct"/>
            <w:shd w:val="clear" w:color="000000" w:fill="FFFFFF"/>
            <w:noWrap/>
            <w:vAlign w:val="center"/>
            <w:hideMark/>
          </w:tcPr>
          <w:p w14:paraId="4CF246C4" w14:textId="77777777" w:rsidR="0074162C" w:rsidRPr="0074162C" w:rsidRDefault="0074162C" w:rsidP="00B606F1">
            <w:pPr>
              <w:pStyle w:val="SUBCAB7"/>
              <w:rPr>
                <w:lang w:eastAsia="es-MX"/>
              </w:rPr>
            </w:pPr>
            <w:r w:rsidRPr="0074162C">
              <w:rPr>
                <w:lang w:eastAsia="es-MX"/>
              </w:rPr>
              <w:t>Institucional</w:t>
            </w:r>
          </w:p>
        </w:tc>
        <w:tc>
          <w:tcPr>
            <w:tcW w:w="644" w:type="pct"/>
            <w:shd w:val="clear" w:color="000000" w:fill="FFFFFF"/>
            <w:noWrap/>
            <w:vAlign w:val="center"/>
            <w:hideMark/>
          </w:tcPr>
          <w:p w14:paraId="0591A9BE" w14:textId="77777777" w:rsidR="0074162C" w:rsidRPr="0074162C" w:rsidRDefault="0074162C" w:rsidP="00B606F1">
            <w:pPr>
              <w:pStyle w:val="SUBCAB7"/>
              <w:rPr>
                <w:lang w:eastAsia="es-MX"/>
              </w:rPr>
            </w:pPr>
            <w:r w:rsidRPr="0074162C">
              <w:rPr>
                <w:lang w:eastAsia="es-MX"/>
              </w:rPr>
              <w:t>Interinstitucional</w:t>
            </w:r>
          </w:p>
        </w:tc>
        <w:tc>
          <w:tcPr>
            <w:tcW w:w="788" w:type="pct"/>
            <w:shd w:val="clear" w:color="000000" w:fill="FFFFFF"/>
            <w:noWrap/>
            <w:vAlign w:val="center"/>
            <w:hideMark/>
          </w:tcPr>
          <w:p w14:paraId="40299E03" w14:textId="77777777" w:rsidR="0074162C" w:rsidRPr="0074162C" w:rsidRDefault="0074162C" w:rsidP="00B606F1">
            <w:pPr>
              <w:pStyle w:val="SUBCAB7"/>
              <w:rPr>
                <w:lang w:eastAsia="es-MX"/>
              </w:rPr>
            </w:pPr>
            <w:r w:rsidRPr="0074162C">
              <w:rPr>
                <w:lang w:eastAsia="es-MX"/>
              </w:rPr>
              <w:t>Intergubernamental</w:t>
            </w:r>
          </w:p>
        </w:tc>
        <w:tc>
          <w:tcPr>
            <w:tcW w:w="286" w:type="pct"/>
            <w:shd w:val="clear" w:color="000000" w:fill="FFFFFF"/>
            <w:noWrap/>
            <w:vAlign w:val="center"/>
            <w:hideMark/>
          </w:tcPr>
          <w:p w14:paraId="179FB794" w14:textId="77777777" w:rsidR="0074162C" w:rsidRPr="0074162C" w:rsidRDefault="0074162C" w:rsidP="00B606F1">
            <w:pPr>
              <w:pStyle w:val="SUBCAB7"/>
              <w:rPr>
                <w:lang w:eastAsia="es-MX"/>
              </w:rPr>
            </w:pPr>
            <w:r w:rsidRPr="0074162C">
              <w:rPr>
                <w:lang w:eastAsia="es-MX"/>
              </w:rPr>
              <w:t>Total</w:t>
            </w:r>
          </w:p>
        </w:tc>
        <w:tc>
          <w:tcPr>
            <w:tcW w:w="426" w:type="pct"/>
            <w:shd w:val="clear" w:color="000000" w:fill="FFFFFF"/>
            <w:noWrap/>
            <w:vAlign w:val="center"/>
            <w:hideMark/>
          </w:tcPr>
          <w:p w14:paraId="65525E1D" w14:textId="77777777" w:rsidR="0074162C" w:rsidRPr="0074162C" w:rsidRDefault="0074162C" w:rsidP="00B606F1">
            <w:pPr>
              <w:pStyle w:val="SUBCAB7"/>
              <w:rPr>
                <w:lang w:eastAsia="es-MX"/>
              </w:rPr>
            </w:pPr>
            <w:r w:rsidRPr="0074162C">
              <w:rPr>
                <w:lang w:eastAsia="es-MX"/>
              </w:rPr>
              <w:t>% del Total</w:t>
            </w:r>
          </w:p>
        </w:tc>
      </w:tr>
      <w:tr w:rsidR="0074162C" w:rsidRPr="0074162C" w14:paraId="4A2169D1" w14:textId="77777777" w:rsidTr="004E1C33">
        <w:trPr>
          <w:trHeight w:val="315"/>
        </w:trPr>
        <w:tc>
          <w:tcPr>
            <w:tcW w:w="1929" w:type="pct"/>
            <w:gridSpan w:val="2"/>
            <w:shd w:val="clear" w:color="000000" w:fill="F2F2F2"/>
            <w:noWrap/>
            <w:vAlign w:val="center"/>
            <w:hideMark/>
          </w:tcPr>
          <w:p w14:paraId="7EBB16D1" w14:textId="77777777" w:rsidR="0074162C" w:rsidRPr="0074162C" w:rsidRDefault="0074162C" w:rsidP="0074162C">
            <w:pPr>
              <w:spacing w:before="20" w:after="0"/>
              <w:rPr>
                <w:rFonts w:eastAsia="Times New Roman"/>
                <w:sz w:val="12"/>
                <w:szCs w:val="20"/>
                <w:lang w:val="es-ES" w:eastAsia="en-US"/>
              </w:rPr>
            </w:pPr>
            <w:r w:rsidRPr="0074162C">
              <w:rPr>
                <w:rFonts w:eastAsia="Times New Roman"/>
                <w:sz w:val="12"/>
                <w:szCs w:val="20"/>
                <w:lang w:val="es-ES" w:eastAsia="en-US"/>
              </w:rPr>
              <w:t>04 Gobernación</w:t>
            </w:r>
          </w:p>
        </w:tc>
        <w:tc>
          <w:tcPr>
            <w:tcW w:w="428" w:type="pct"/>
            <w:shd w:val="clear" w:color="000000" w:fill="F2F2F2"/>
            <w:noWrap/>
            <w:vAlign w:val="center"/>
            <w:hideMark/>
          </w:tcPr>
          <w:p w14:paraId="6A674DE1" w14:textId="77777777" w:rsidR="0074162C" w:rsidRPr="0074162C" w:rsidRDefault="0074162C" w:rsidP="00B606F1">
            <w:pPr>
              <w:pStyle w:val="Textocuadrocentrado"/>
            </w:pPr>
            <w:r w:rsidRPr="0074162C">
              <w:t>7</w:t>
            </w:r>
          </w:p>
        </w:tc>
        <w:tc>
          <w:tcPr>
            <w:tcW w:w="499" w:type="pct"/>
            <w:shd w:val="clear" w:color="000000" w:fill="F2F2F2"/>
            <w:noWrap/>
            <w:vAlign w:val="center"/>
          </w:tcPr>
          <w:p w14:paraId="1823979E" w14:textId="77777777" w:rsidR="0074162C" w:rsidRPr="0074162C" w:rsidRDefault="0074162C" w:rsidP="00B606F1">
            <w:pPr>
              <w:pStyle w:val="Textocuadrocentrado"/>
            </w:pPr>
          </w:p>
        </w:tc>
        <w:tc>
          <w:tcPr>
            <w:tcW w:w="644" w:type="pct"/>
            <w:shd w:val="clear" w:color="000000" w:fill="F2F2F2"/>
            <w:noWrap/>
            <w:vAlign w:val="center"/>
          </w:tcPr>
          <w:p w14:paraId="287C4AF0" w14:textId="77777777" w:rsidR="0074162C" w:rsidRPr="0074162C" w:rsidRDefault="0074162C" w:rsidP="00B606F1">
            <w:pPr>
              <w:pStyle w:val="Textocuadrocentrado"/>
            </w:pPr>
          </w:p>
        </w:tc>
        <w:tc>
          <w:tcPr>
            <w:tcW w:w="788" w:type="pct"/>
            <w:shd w:val="clear" w:color="000000" w:fill="F2F2F2"/>
            <w:noWrap/>
            <w:vAlign w:val="center"/>
          </w:tcPr>
          <w:p w14:paraId="4353980D" w14:textId="77777777" w:rsidR="0074162C" w:rsidRPr="0074162C" w:rsidRDefault="0074162C" w:rsidP="00B606F1">
            <w:pPr>
              <w:pStyle w:val="Textocuadrocentrado"/>
            </w:pPr>
          </w:p>
        </w:tc>
        <w:tc>
          <w:tcPr>
            <w:tcW w:w="286" w:type="pct"/>
            <w:shd w:val="clear" w:color="000000" w:fill="F2F2F2"/>
            <w:noWrap/>
            <w:vAlign w:val="center"/>
            <w:hideMark/>
          </w:tcPr>
          <w:p w14:paraId="78FD13C5" w14:textId="77777777" w:rsidR="0074162C" w:rsidRPr="0074162C" w:rsidRDefault="0074162C" w:rsidP="00B606F1">
            <w:pPr>
              <w:pStyle w:val="Textocuadrocentrado"/>
            </w:pPr>
            <w:r w:rsidRPr="0074162C">
              <w:t>7</w:t>
            </w:r>
          </w:p>
        </w:tc>
        <w:tc>
          <w:tcPr>
            <w:tcW w:w="426" w:type="pct"/>
            <w:shd w:val="clear" w:color="000000" w:fill="F2F2F2"/>
            <w:noWrap/>
            <w:vAlign w:val="center"/>
            <w:hideMark/>
          </w:tcPr>
          <w:p w14:paraId="1FEC5FBC" w14:textId="77777777" w:rsidR="0074162C" w:rsidRPr="0074162C" w:rsidRDefault="0074162C" w:rsidP="00B606F1">
            <w:pPr>
              <w:pStyle w:val="Textocuadrocentrado"/>
            </w:pPr>
            <w:r w:rsidRPr="0074162C">
              <w:t>1.2</w:t>
            </w:r>
          </w:p>
        </w:tc>
      </w:tr>
      <w:tr w:rsidR="00A77298" w:rsidRPr="0074162C" w14:paraId="41DCF459" w14:textId="77777777" w:rsidTr="00A77298">
        <w:trPr>
          <w:trHeight w:val="300"/>
        </w:trPr>
        <w:tc>
          <w:tcPr>
            <w:tcW w:w="429" w:type="pct"/>
            <w:shd w:val="clear" w:color="000000" w:fill="FFFFFF"/>
            <w:noWrap/>
            <w:vAlign w:val="center"/>
            <w:hideMark/>
          </w:tcPr>
          <w:p w14:paraId="7EE54B71" w14:textId="77777777" w:rsidR="00A77298" w:rsidRPr="0074162C" w:rsidDel="007173E3" w:rsidRDefault="00A77298" w:rsidP="0074162C">
            <w:pPr>
              <w:spacing w:before="20" w:after="0"/>
              <w:rPr>
                <w:rFonts w:eastAsia="Times New Roman"/>
                <w:sz w:val="12"/>
                <w:szCs w:val="20"/>
                <w:lang w:val="es-ES" w:eastAsia="en-US"/>
              </w:rPr>
            </w:pPr>
            <w:r w:rsidRPr="0074162C">
              <w:rPr>
                <w:rFonts w:eastAsia="Times New Roman"/>
                <w:sz w:val="12"/>
                <w:szCs w:val="20"/>
                <w:lang w:val="es-ES" w:eastAsia="en-US"/>
              </w:rPr>
              <w:t> </w:t>
            </w:r>
          </w:p>
        </w:tc>
        <w:tc>
          <w:tcPr>
            <w:tcW w:w="1500" w:type="pct"/>
            <w:shd w:val="clear" w:color="000000" w:fill="FFFFFF"/>
            <w:vAlign w:val="center"/>
          </w:tcPr>
          <w:p w14:paraId="3D8C2A0F" w14:textId="77777777" w:rsidR="00A77298" w:rsidRPr="0074162C" w:rsidRDefault="00A77298" w:rsidP="0074162C">
            <w:pPr>
              <w:spacing w:before="20" w:after="0"/>
              <w:rPr>
                <w:rFonts w:eastAsia="Times New Roman"/>
                <w:sz w:val="12"/>
                <w:szCs w:val="20"/>
                <w:lang w:val="es-ES" w:eastAsia="en-US"/>
              </w:rPr>
            </w:pPr>
            <w:r w:rsidRPr="004C32A4">
              <w:rPr>
                <w:rFonts w:eastAsia="Times New Roman"/>
                <w:sz w:val="12"/>
                <w:szCs w:val="20"/>
                <w:lang w:val="es-ES" w:eastAsia="en-US"/>
              </w:rPr>
              <w:t xml:space="preserve">Centro Nacional de Prevención de Desastres </w:t>
            </w:r>
            <w:r>
              <w:rPr>
                <w:rFonts w:eastAsia="Times New Roman"/>
                <w:sz w:val="12"/>
                <w:szCs w:val="20"/>
                <w:lang w:val="es-ES" w:eastAsia="en-US"/>
              </w:rPr>
              <w:t>(</w:t>
            </w:r>
            <w:r w:rsidRPr="0074162C">
              <w:rPr>
                <w:rFonts w:eastAsia="Times New Roman"/>
                <w:sz w:val="12"/>
                <w:szCs w:val="20"/>
                <w:lang w:val="es-ES" w:eastAsia="en-US"/>
              </w:rPr>
              <w:t>CENAPRED</w:t>
            </w:r>
            <w:r>
              <w:rPr>
                <w:rFonts w:eastAsia="Times New Roman"/>
                <w:sz w:val="12"/>
                <w:szCs w:val="20"/>
                <w:lang w:val="es-ES" w:eastAsia="en-US"/>
              </w:rPr>
              <w:t>)</w:t>
            </w:r>
          </w:p>
        </w:tc>
        <w:tc>
          <w:tcPr>
            <w:tcW w:w="428" w:type="pct"/>
            <w:shd w:val="clear" w:color="000000" w:fill="FFFFFF"/>
            <w:noWrap/>
            <w:vAlign w:val="center"/>
            <w:hideMark/>
          </w:tcPr>
          <w:p w14:paraId="45364C9A" w14:textId="77777777" w:rsidR="00A77298" w:rsidRPr="0074162C" w:rsidRDefault="00A77298" w:rsidP="00B606F1">
            <w:pPr>
              <w:pStyle w:val="Textocuadrocentrado"/>
            </w:pPr>
            <w:r w:rsidRPr="0074162C">
              <w:t>2</w:t>
            </w:r>
          </w:p>
        </w:tc>
        <w:tc>
          <w:tcPr>
            <w:tcW w:w="499" w:type="pct"/>
            <w:shd w:val="clear" w:color="000000" w:fill="FFFFFF"/>
            <w:noWrap/>
            <w:vAlign w:val="center"/>
          </w:tcPr>
          <w:p w14:paraId="4F2590E7" w14:textId="77777777" w:rsidR="00A77298" w:rsidRPr="0074162C" w:rsidRDefault="00A77298" w:rsidP="00B606F1">
            <w:pPr>
              <w:pStyle w:val="Textocuadrocentrado"/>
            </w:pPr>
          </w:p>
        </w:tc>
        <w:tc>
          <w:tcPr>
            <w:tcW w:w="644" w:type="pct"/>
            <w:shd w:val="clear" w:color="000000" w:fill="FFFFFF"/>
            <w:noWrap/>
            <w:vAlign w:val="center"/>
          </w:tcPr>
          <w:p w14:paraId="6F34C967" w14:textId="77777777" w:rsidR="00A77298" w:rsidRPr="0074162C" w:rsidRDefault="00A77298" w:rsidP="00B606F1">
            <w:pPr>
              <w:pStyle w:val="Textocuadrocentrado"/>
            </w:pPr>
          </w:p>
        </w:tc>
        <w:tc>
          <w:tcPr>
            <w:tcW w:w="788" w:type="pct"/>
            <w:shd w:val="clear" w:color="000000" w:fill="FFFFFF"/>
            <w:noWrap/>
            <w:vAlign w:val="center"/>
          </w:tcPr>
          <w:p w14:paraId="571F6C4D" w14:textId="77777777" w:rsidR="00A77298" w:rsidRPr="0074162C" w:rsidRDefault="00A77298" w:rsidP="00B606F1">
            <w:pPr>
              <w:pStyle w:val="Textocuadrocentrado"/>
            </w:pPr>
          </w:p>
        </w:tc>
        <w:tc>
          <w:tcPr>
            <w:tcW w:w="286" w:type="pct"/>
            <w:shd w:val="clear" w:color="000000" w:fill="FFFFFF"/>
            <w:noWrap/>
            <w:vAlign w:val="center"/>
            <w:hideMark/>
          </w:tcPr>
          <w:p w14:paraId="6B8AB7C9" w14:textId="77777777" w:rsidR="00A77298" w:rsidRPr="0074162C" w:rsidRDefault="00A77298" w:rsidP="00B606F1">
            <w:pPr>
              <w:pStyle w:val="Textocuadrocentrado"/>
            </w:pPr>
          </w:p>
        </w:tc>
        <w:tc>
          <w:tcPr>
            <w:tcW w:w="426" w:type="pct"/>
            <w:shd w:val="clear" w:color="000000" w:fill="FFFFFF"/>
            <w:noWrap/>
            <w:vAlign w:val="center"/>
            <w:hideMark/>
          </w:tcPr>
          <w:p w14:paraId="43B996DA" w14:textId="77777777" w:rsidR="00A77298" w:rsidRPr="0074162C" w:rsidRDefault="00A77298" w:rsidP="00B606F1">
            <w:pPr>
              <w:pStyle w:val="Textocuadrocentrado"/>
            </w:pPr>
          </w:p>
        </w:tc>
      </w:tr>
      <w:tr w:rsidR="00A77298" w:rsidRPr="0074162C" w14:paraId="0C493B60" w14:textId="77777777" w:rsidTr="00A77298">
        <w:trPr>
          <w:trHeight w:val="300"/>
        </w:trPr>
        <w:tc>
          <w:tcPr>
            <w:tcW w:w="429" w:type="pct"/>
            <w:shd w:val="clear" w:color="000000" w:fill="FFFFFF"/>
            <w:noWrap/>
            <w:vAlign w:val="center"/>
            <w:hideMark/>
          </w:tcPr>
          <w:p w14:paraId="5496DB4A" w14:textId="77777777" w:rsidR="00A77298" w:rsidRPr="0074162C" w:rsidRDefault="00A77298" w:rsidP="0074162C">
            <w:pPr>
              <w:spacing w:before="20" w:after="0"/>
              <w:rPr>
                <w:rFonts w:eastAsia="Times New Roman"/>
                <w:sz w:val="12"/>
                <w:szCs w:val="20"/>
                <w:lang w:val="es-ES" w:eastAsia="en-US"/>
              </w:rPr>
            </w:pPr>
            <w:r w:rsidRPr="0074162C">
              <w:rPr>
                <w:rFonts w:eastAsia="Times New Roman"/>
                <w:sz w:val="12"/>
                <w:szCs w:val="20"/>
                <w:lang w:val="es-ES" w:eastAsia="en-US"/>
              </w:rPr>
              <w:t> </w:t>
            </w:r>
          </w:p>
        </w:tc>
        <w:tc>
          <w:tcPr>
            <w:tcW w:w="1500" w:type="pct"/>
            <w:shd w:val="clear" w:color="000000" w:fill="FFFFFF"/>
            <w:vAlign w:val="center"/>
          </w:tcPr>
          <w:p w14:paraId="3A67815F" w14:textId="77777777" w:rsidR="00A77298" w:rsidRPr="0074162C" w:rsidRDefault="00A77298" w:rsidP="000B6970">
            <w:pPr>
              <w:spacing w:before="20" w:after="0"/>
              <w:rPr>
                <w:rFonts w:eastAsia="Times New Roman"/>
                <w:sz w:val="12"/>
                <w:szCs w:val="20"/>
                <w:lang w:val="es-ES" w:eastAsia="en-US"/>
              </w:rPr>
            </w:pPr>
            <w:r>
              <w:rPr>
                <w:rFonts w:eastAsia="Times New Roman"/>
                <w:sz w:val="12"/>
                <w:szCs w:val="20"/>
                <w:lang w:val="es-ES" w:eastAsia="en-US"/>
              </w:rPr>
              <w:t>Secretariado Ejecutivo del Sistema Nacional de Seguridad Pública (</w:t>
            </w:r>
            <w:r w:rsidRPr="0074162C">
              <w:rPr>
                <w:rFonts w:eastAsia="Times New Roman"/>
                <w:sz w:val="12"/>
                <w:szCs w:val="20"/>
                <w:lang w:val="es-ES" w:eastAsia="en-US"/>
              </w:rPr>
              <w:t>SECRETARIADO EJECUTIVO</w:t>
            </w:r>
            <w:r>
              <w:rPr>
                <w:rFonts w:eastAsia="Times New Roman"/>
                <w:sz w:val="12"/>
                <w:szCs w:val="20"/>
                <w:lang w:val="es-ES" w:eastAsia="en-US"/>
              </w:rPr>
              <w:t>)</w:t>
            </w:r>
          </w:p>
        </w:tc>
        <w:tc>
          <w:tcPr>
            <w:tcW w:w="428" w:type="pct"/>
            <w:shd w:val="clear" w:color="000000" w:fill="FFFFFF"/>
            <w:noWrap/>
            <w:vAlign w:val="center"/>
            <w:hideMark/>
          </w:tcPr>
          <w:p w14:paraId="2FDAEB09" w14:textId="77777777" w:rsidR="00A77298" w:rsidRPr="0074162C" w:rsidRDefault="00A77298" w:rsidP="00B606F1">
            <w:pPr>
              <w:pStyle w:val="Textocuadrocentrado"/>
            </w:pPr>
            <w:r w:rsidRPr="0074162C">
              <w:t>3</w:t>
            </w:r>
          </w:p>
        </w:tc>
        <w:tc>
          <w:tcPr>
            <w:tcW w:w="499" w:type="pct"/>
            <w:shd w:val="clear" w:color="000000" w:fill="FFFFFF"/>
            <w:noWrap/>
            <w:vAlign w:val="center"/>
          </w:tcPr>
          <w:p w14:paraId="7C7783B8" w14:textId="77777777" w:rsidR="00A77298" w:rsidRPr="0074162C" w:rsidRDefault="00A77298" w:rsidP="00B606F1">
            <w:pPr>
              <w:pStyle w:val="Textocuadrocentrado"/>
            </w:pPr>
          </w:p>
        </w:tc>
        <w:tc>
          <w:tcPr>
            <w:tcW w:w="644" w:type="pct"/>
            <w:shd w:val="clear" w:color="000000" w:fill="FFFFFF"/>
            <w:noWrap/>
            <w:vAlign w:val="center"/>
          </w:tcPr>
          <w:p w14:paraId="100526AD" w14:textId="77777777" w:rsidR="00A77298" w:rsidRPr="0074162C" w:rsidRDefault="00A77298" w:rsidP="00B606F1">
            <w:pPr>
              <w:pStyle w:val="Textocuadrocentrado"/>
            </w:pPr>
          </w:p>
        </w:tc>
        <w:tc>
          <w:tcPr>
            <w:tcW w:w="788" w:type="pct"/>
            <w:shd w:val="clear" w:color="000000" w:fill="FFFFFF"/>
            <w:noWrap/>
            <w:vAlign w:val="center"/>
          </w:tcPr>
          <w:p w14:paraId="30A98601" w14:textId="77777777" w:rsidR="00A77298" w:rsidRPr="0074162C" w:rsidRDefault="00A77298" w:rsidP="00B606F1">
            <w:pPr>
              <w:pStyle w:val="Textocuadrocentrado"/>
            </w:pPr>
          </w:p>
        </w:tc>
        <w:tc>
          <w:tcPr>
            <w:tcW w:w="286" w:type="pct"/>
            <w:shd w:val="clear" w:color="000000" w:fill="FFFFFF"/>
            <w:noWrap/>
            <w:vAlign w:val="center"/>
            <w:hideMark/>
          </w:tcPr>
          <w:p w14:paraId="72868EF4" w14:textId="77777777" w:rsidR="00A77298" w:rsidRPr="0074162C" w:rsidRDefault="00A77298" w:rsidP="00B606F1">
            <w:pPr>
              <w:pStyle w:val="Textocuadrocentrado"/>
            </w:pPr>
          </w:p>
        </w:tc>
        <w:tc>
          <w:tcPr>
            <w:tcW w:w="426" w:type="pct"/>
            <w:shd w:val="clear" w:color="000000" w:fill="FFFFFF"/>
            <w:noWrap/>
            <w:vAlign w:val="center"/>
            <w:hideMark/>
          </w:tcPr>
          <w:p w14:paraId="2F27287E" w14:textId="77777777" w:rsidR="00A77298" w:rsidRPr="0074162C" w:rsidRDefault="00A77298" w:rsidP="00B606F1">
            <w:pPr>
              <w:pStyle w:val="Textocuadrocentrado"/>
            </w:pPr>
          </w:p>
        </w:tc>
      </w:tr>
      <w:tr w:rsidR="0074162C" w:rsidRPr="0074162C" w14:paraId="606D22EE" w14:textId="77777777" w:rsidTr="00A77298">
        <w:trPr>
          <w:trHeight w:val="300"/>
        </w:trPr>
        <w:tc>
          <w:tcPr>
            <w:tcW w:w="429" w:type="pct"/>
            <w:shd w:val="clear" w:color="000000" w:fill="FFFFFF"/>
            <w:noWrap/>
            <w:vAlign w:val="center"/>
            <w:hideMark/>
          </w:tcPr>
          <w:p w14:paraId="70777DEE" w14:textId="77777777" w:rsidR="0074162C" w:rsidRPr="0074162C" w:rsidRDefault="0074162C" w:rsidP="0074162C">
            <w:pPr>
              <w:spacing w:before="20" w:after="0"/>
              <w:rPr>
                <w:rFonts w:eastAsia="Times New Roman"/>
                <w:sz w:val="12"/>
                <w:szCs w:val="20"/>
                <w:lang w:val="es-ES" w:eastAsia="en-US"/>
              </w:rPr>
            </w:pPr>
            <w:r w:rsidRPr="0074162C">
              <w:rPr>
                <w:rFonts w:eastAsia="Times New Roman"/>
                <w:sz w:val="12"/>
                <w:szCs w:val="20"/>
                <w:lang w:val="es-ES" w:eastAsia="en-US"/>
              </w:rPr>
              <w:t> </w:t>
            </w:r>
          </w:p>
        </w:tc>
        <w:tc>
          <w:tcPr>
            <w:tcW w:w="1500" w:type="pct"/>
            <w:shd w:val="clear" w:color="000000" w:fill="FFFFFF"/>
            <w:noWrap/>
            <w:vAlign w:val="center"/>
            <w:hideMark/>
          </w:tcPr>
          <w:p w14:paraId="33270C2C" w14:textId="77777777" w:rsidR="0074162C" w:rsidRPr="0074162C" w:rsidRDefault="00A77298" w:rsidP="0074162C">
            <w:pPr>
              <w:spacing w:before="20" w:after="0"/>
              <w:rPr>
                <w:rFonts w:eastAsia="Times New Roman"/>
                <w:sz w:val="12"/>
                <w:szCs w:val="20"/>
                <w:lang w:val="es-ES" w:eastAsia="en-US"/>
              </w:rPr>
            </w:pPr>
            <w:r>
              <w:rPr>
                <w:rFonts w:eastAsia="Times New Roman"/>
                <w:sz w:val="12"/>
                <w:szCs w:val="20"/>
                <w:lang w:val="es-ES" w:eastAsia="en-US"/>
              </w:rPr>
              <w:t>Secretaría de Gobernación (</w:t>
            </w:r>
            <w:r w:rsidR="0074162C" w:rsidRPr="0074162C">
              <w:rPr>
                <w:rFonts w:eastAsia="Times New Roman"/>
                <w:sz w:val="12"/>
                <w:szCs w:val="20"/>
                <w:lang w:val="es-ES" w:eastAsia="en-US"/>
              </w:rPr>
              <w:t>SEGOB</w:t>
            </w:r>
            <w:r>
              <w:rPr>
                <w:rFonts w:eastAsia="Times New Roman"/>
                <w:sz w:val="12"/>
                <w:szCs w:val="20"/>
                <w:lang w:val="es-ES" w:eastAsia="en-US"/>
              </w:rPr>
              <w:t>)</w:t>
            </w:r>
          </w:p>
        </w:tc>
        <w:tc>
          <w:tcPr>
            <w:tcW w:w="428" w:type="pct"/>
            <w:shd w:val="clear" w:color="000000" w:fill="FFFFFF"/>
            <w:noWrap/>
            <w:vAlign w:val="center"/>
            <w:hideMark/>
          </w:tcPr>
          <w:p w14:paraId="7C0ABF6F" w14:textId="77777777" w:rsidR="0074162C" w:rsidRPr="0074162C" w:rsidRDefault="0074162C" w:rsidP="00B606F1">
            <w:pPr>
              <w:pStyle w:val="Textocuadrocentrado"/>
            </w:pPr>
            <w:r w:rsidRPr="0074162C">
              <w:t>2</w:t>
            </w:r>
          </w:p>
        </w:tc>
        <w:tc>
          <w:tcPr>
            <w:tcW w:w="499" w:type="pct"/>
            <w:shd w:val="clear" w:color="000000" w:fill="FFFFFF"/>
            <w:noWrap/>
            <w:vAlign w:val="center"/>
          </w:tcPr>
          <w:p w14:paraId="435F0228" w14:textId="77777777" w:rsidR="0074162C" w:rsidRPr="0074162C" w:rsidRDefault="0074162C" w:rsidP="00B606F1">
            <w:pPr>
              <w:pStyle w:val="Textocuadrocentrado"/>
            </w:pPr>
          </w:p>
        </w:tc>
        <w:tc>
          <w:tcPr>
            <w:tcW w:w="644" w:type="pct"/>
            <w:shd w:val="clear" w:color="000000" w:fill="FFFFFF"/>
            <w:noWrap/>
            <w:vAlign w:val="center"/>
          </w:tcPr>
          <w:p w14:paraId="2EE283B0" w14:textId="77777777" w:rsidR="0074162C" w:rsidRPr="0074162C" w:rsidRDefault="0074162C" w:rsidP="00B606F1">
            <w:pPr>
              <w:pStyle w:val="Textocuadrocentrado"/>
            </w:pPr>
          </w:p>
        </w:tc>
        <w:tc>
          <w:tcPr>
            <w:tcW w:w="788" w:type="pct"/>
            <w:shd w:val="clear" w:color="000000" w:fill="FFFFFF"/>
            <w:noWrap/>
            <w:vAlign w:val="center"/>
          </w:tcPr>
          <w:p w14:paraId="42E2B188" w14:textId="77777777" w:rsidR="0074162C" w:rsidRPr="0074162C" w:rsidRDefault="0074162C" w:rsidP="00B606F1">
            <w:pPr>
              <w:pStyle w:val="Textocuadrocentrado"/>
            </w:pPr>
          </w:p>
        </w:tc>
        <w:tc>
          <w:tcPr>
            <w:tcW w:w="286" w:type="pct"/>
            <w:shd w:val="clear" w:color="000000" w:fill="FFFFFF"/>
            <w:noWrap/>
            <w:vAlign w:val="center"/>
            <w:hideMark/>
          </w:tcPr>
          <w:p w14:paraId="0DC189E6" w14:textId="77777777" w:rsidR="0074162C" w:rsidRPr="0074162C" w:rsidRDefault="0074162C" w:rsidP="00B606F1">
            <w:pPr>
              <w:pStyle w:val="Textocuadrocentrado"/>
            </w:pPr>
          </w:p>
        </w:tc>
        <w:tc>
          <w:tcPr>
            <w:tcW w:w="426" w:type="pct"/>
            <w:shd w:val="clear" w:color="000000" w:fill="FFFFFF"/>
            <w:noWrap/>
            <w:vAlign w:val="center"/>
            <w:hideMark/>
          </w:tcPr>
          <w:p w14:paraId="54D3E7B6" w14:textId="77777777" w:rsidR="0074162C" w:rsidRPr="0074162C" w:rsidRDefault="0074162C" w:rsidP="00B606F1">
            <w:pPr>
              <w:pStyle w:val="Textocuadrocentrado"/>
            </w:pPr>
          </w:p>
        </w:tc>
      </w:tr>
      <w:tr w:rsidR="0074162C" w:rsidRPr="0074162C" w14:paraId="02299FD1" w14:textId="77777777" w:rsidTr="00A77298">
        <w:trPr>
          <w:trHeight w:val="300"/>
        </w:trPr>
        <w:tc>
          <w:tcPr>
            <w:tcW w:w="1929" w:type="pct"/>
            <w:gridSpan w:val="2"/>
            <w:shd w:val="clear" w:color="000000" w:fill="F2F2F2"/>
            <w:noWrap/>
            <w:vAlign w:val="center"/>
            <w:hideMark/>
          </w:tcPr>
          <w:p w14:paraId="55E2014A" w14:textId="77777777" w:rsidR="0074162C" w:rsidRPr="0074162C" w:rsidRDefault="0074162C" w:rsidP="0074162C">
            <w:pPr>
              <w:spacing w:before="20" w:after="0"/>
              <w:rPr>
                <w:rFonts w:eastAsia="Times New Roman"/>
                <w:sz w:val="12"/>
                <w:szCs w:val="20"/>
                <w:lang w:val="es-ES" w:eastAsia="en-US"/>
              </w:rPr>
            </w:pPr>
            <w:r w:rsidRPr="0074162C">
              <w:rPr>
                <w:rFonts w:eastAsia="Times New Roman"/>
                <w:sz w:val="12"/>
                <w:szCs w:val="20"/>
                <w:lang w:val="es-ES" w:eastAsia="en-US"/>
              </w:rPr>
              <w:t>05 Relaciones Exteriores</w:t>
            </w:r>
          </w:p>
        </w:tc>
        <w:tc>
          <w:tcPr>
            <w:tcW w:w="428" w:type="pct"/>
            <w:shd w:val="clear" w:color="000000" w:fill="F2F2F2"/>
            <w:noWrap/>
            <w:vAlign w:val="center"/>
            <w:hideMark/>
          </w:tcPr>
          <w:p w14:paraId="5A58653F" w14:textId="77777777" w:rsidR="0074162C" w:rsidRPr="0074162C" w:rsidRDefault="0074162C" w:rsidP="00B606F1">
            <w:pPr>
              <w:pStyle w:val="Textocuadrocentrado"/>
            </w:pPr>
            <w:r w:rsidRPr="0074162C">
              <w:t>7</w:t>
            </w:r>
          </w:p>
        </w:tc>
        <w:tc>
          <w:tcPr>
            <w:tcW w:w="499" w:type="pct"/>
            <w:shd w:val="clear" w:color="000000" w:fill="F2F2F2"/>
            <w:noWrap/>
            <w:vAlign w:val="center"/>
          </w:tcPr>
          <w:p w14:paraId="0C311B46" w14:textId="77777777" w:rsidR="0074162C" w:rsidRPr="0074162C" w:rsidRDefault="0074162C" w:rsidP="00B606F1">
            <w:pPr>
              <w:pStyle w:val="Textocuadrocentrado"/>
            </w:pPr>
          </w:p>
        </w:tc>
        <w:tc>
          <w:tcPr>
            <w:tcW w:w="644" w:type="pct"/>
            <w:shd w:val="clear" w:color="000000" w:fill="F2F2F2"/>
            <w:noWrap/>
            <w:vAlign w:val="center"/>
          </w:tcPr>
          <w:p w14:paraId="52F009CC" w14:textId="77777777" w:rsidR="0074162C" w:rsidRPr="0074162C" w:rsidRDefault="0074162C" w:rsidP="00B606F1">
            <w:pPr>
              <w:pStyle w:val="Textocuadrocentrado"/>
            </w:pPr>
          </w:p>
        </w:tc>
        <w:tc>
          <w:tcPr>
            <w:tcW w:w="788" w:type="pct"/>
            <w:shd w:val="clear" w:color="000000" w:fill="F2F2F2"/>
            <w:noWrap/>
            <w:vAlign w:val="center"/>
          </w:tcPr>
          <w:p w14:paraId="5DB4A7E1" w14:textId="77777777" w:rsidR="0074162C" w:rsidRPr="0074162C" w:rsidRDefault="0074162C" w:rsidP="00B606F1">
            <w:pPr>
              <w:pStyle w:val="Textocuadrocentrado"/>
            </w:pPr>
          </w:p>
        </w:tc>
        <w:tc>
          <w:tcPr>
            <w:tcW w:w="286" w:type="pct"/>
            <w:shd w:val="clear" w:color="000000" w:fill="F2F2F2"/>
            <w:noWrap/>
            <w:vAlign w:val="center"/>
            <w:hideMark/>
          </w:tcPr>
          <w:p w14:paraId="76995B98" w14:textId="77777777" w:rsidR="0074162C" w:rsidRPr="0074162C" w:rsidRDefault="0074162C" w:rsidP="00B606F1">
            <w:pPr>
              <w:pStyle w:val="Textocuadrocentrado"/>
            </w:pPr>
            <w:r w:rsidRPr="0074162C">
              <w:t>7</w:t>
            </w:r>
          </w:p>
        </w:tc>
        <w:tc>
          <w:tcPr>
            <w:tcW w:w="426" w:type="pct"/>
            <w:shd w:val="clear" w:color="000000" w:fill="F2F2F2"/>
            <w:noWrap/>
            <w:vAlign w:val="center"/>
            <w:hideMark/>
          </w:tcPr>
          <w:p w14:paraId="745BD5E5" w14:textId="77777777" w:rsidR="0074162C" w:rsidRPr="0074162C" w:rsidRDefault="0074162C" w:rsidP="00B606F1">
            <w:pPr>
              <w:pStyle w:val="Textocuadrocentrado"/>
            </w:pPr>
            <w:r w:rsidRPr="0074162C">
              <w:t>1.2</w:t>
            </w:r>
          </w:p>
        </w:tc>
      </w:tr>
      <w:tr w:rsidR="0074162C" w:rsidRPr="0074162C" w14:paraId="6D725E8B" w14:textId="77777777" w:rsidTr="00A77298">
        <w:trPr>
          <w:trHeight w:val="300"/>
        </w:trPr>
        <w:tc>
          <w:tcPr>
            <w:tcW w:w="429" w:type="pct"/>
            <w:shd w:val="clear" w:color="auto" w:fill="auto"/>
            <w:noWrap/>
            <w:vAlign w:val="bottom"/>
            <w:hideMark/>
          </w:tcPr>
          <w:p w14:paraId="11E4BE84" w14:textId="77777777" w:rsidR="0074162C" w:rsidRPr="0074162C" w:rsidRDefault="0074162C" w:rsidP="0074162C">
            <w:pPr>
              <w:spacing w:before="20" w:after="0"/>
              <w:rPr>
                <w:rFonts w:eastAsia="Times New Roman"/>
                <w:sz w:val="12"/>
                <w:szCs w:val="20"/>
                <w:lang w:val="es-ES" w:eastAsia="en-US"/>
              </w:rPr>
            </w:pPr>
          </w:p>
        </w:tc>
        <w:tc>
          <w:tcPr>
            <w:tcW w:w="1500" w:type="pct"/>
            <w:shd w:val="clear" w:color="000000" w:fill="FFFFFF"/>
            <w:noWrap/>
            <w:vAlign w:val="center"/>
            <w:hideMark/>
          </w:tcPr>
          <w:p w14:paraId="0F6D7A2B" w14:textId="77777777" w:rsidR="0074162C" w:rsidRPr="0074162C" w:rsidRDefault="00A77298" w:rsidP="0074162C">
            <w:pPr>
              <w:spacing w:before="20" w:after="0"/>
              <w:rPr>
                <w:rFonts w:eastAsia="Times New Roman"/>
                <w:sz w:val="12"/>
                <w:szCs w:val="20"/>
                <w:lang w:val="es-ES" w:eastAsia="en-US"/>
              </w:rPr>
            </w:pPr>
            <w:r>
              <w:rPr>
                <w:rFonts w:eastAsia="Times New Roman"/>
                <w:sz w:val="12"/>
                <w:szCs w:val="20"/>
                <w:lang w:val="es-ES" w:eastAsia="en-US"/>
              </w:rPr>
              <w:t>Secretaría de Relaciones Exteriores (SRE)</w:t>
            </w:r>
          </w:p>
        </w:tc>
        <w:tc>
          <w:tcPr>
            <w:tcW w:w="428" w:type="pct"/>
            <w:shd w:val="clear" w:color="000000" w:fill="FFFFFF"/>
            <w:noWrap/>
            <w:vAlign w:val="center"/>
            <w:hideMark/>
          </w:tcPr>
          <w:p w14:paraId="75F46E2D" w14:textId="77777777" w:rsidR="0074162C" w:rsidRPr="0074162C" w:rsidRDefault="0074162C" w:rsidP="00B606F1">
            <w:pPr>
              <w:pStyle w:val="Textocuadrocentrado"/>
            </w:pPr>
            <w:r w:rsidRPr="0074162C">
              <w:t>7</w:t>
            </w:r>
          </w:p>
        </w:tc>
        <w:tc>
          <w:tcPr>
            <w:tcW w:w="499" w:type="pct"/>
            <w:shd w:val="clear" w:color="000000" w:fill="FFFFFF"/>
            <w:noWrap/>
            <w:vAlign w:val="center"/>
          </w:tcPr>
          <w:p w14:paraId="3D33BB25" w14:textId="77777777" w:rsidR="0074162C" w:rsidRPr="0074162C" w:rsidRDefault="0074162C" w:rsidP="00B606F1">
            <w:pPr>
              <w:pStyle w:val="Textocuadrocentrado"/>
            </w:pPr>
          </w:p>
        </w:tc>
        <w:tc>
          <w:tcPr>
            <w:tcW w:w="644" w:type="pct"/>
            <w:shd w:val="clear" w:color="000000" w:fill="FFFFFF"/>
            <w:noWrap/>
            <w:vAlign w:val="center"/>
          </w:tcPr>
          <w:p w14:paraId="049F4B98" w14:textId="77777777" w:rsidR="0074162C" w:rsidRPr="0074162C" w:rsidRDefault="0074162C" w:rsidP="00B606F1">
            <w:pPr>
              <w:pStyle w:val="Textocuadrocentrado"/>
            </w:pPr>
          </w:p>
        </w:tc>
        <w:tc>
          <w:tcPr>
            <w:tcW w:w="788" w:type="pct"/>
            <w:shd w:val="clear" w:color="000000" w:fill="FFFFFF"/>
            <w:noWrap/>
            <w:vAlign w:val="center"/>
          </w:tcPr>
          <w:p w14:paraId="6E23AED4" w14:textId="77777777" w:rsidR="0074162C" w:rsidRPr="0074162C" w:rsidRDefault="0074162C" w:rsidP="00B606F1">
            <w:pPr>
              <w:pStyle w:val="Textocuadrocentrado"/>
            </w:pPr>
          </w:p>
        </w:tc>
        <w:tc>
          <w:tcPr>
            <w:tcW w:w="286" w:type="pct"/>
            <w:shd w:val="clear" w:color="000000" w:fill="FFFFFF"/>
            <w:noWrap/>
            <w:vAlign w:val="center"/>
            <w:hideMark/>
          </w:tcPr>
          <w:p w14:paraId="69F6E616" w14:textId="77777777" w:rsidR="0074162C" w:rsidRPr="0074162C" w:rsidRDefault="0074162C" w:rsidP="00B606F1">
            <w:pPr>
              <w:pStyle w:val="Textocuadrocentrado"/>
            </w:pPr>
          </w:p>
        </w:tc>
        <w:tc>
          <w:tcPr>
            <w:tcW w:w="426" w:type="pct"/>
            <w:shd w:val="clear" w:color="000000" w:fill="FFFFFF"/>
            <w:noWrap/>
            <w:vAlign w:val="center"/>
            <w:hideMark/>
          </w:tcPr>
          <w:p w14:paraId="3FE5C990" w14:textId="77777777" w:rsidR="0074162C" w:rsidRPr="0074162C" w:rsidRDefault="0074162C" w:rsidP="00B606F1">
            <w:pPr>
              <w:pStyle w:val="Textocuadrocentrado"/>
            </w:pPr>
          </w:p>
        </w:tc>
      </w:tr>
      <w:tr w:rsidR="0074162C" w:rsidRPr="0074162C" w14:paraId="4ED5805F" w14:textId="77777777" w:rsidTr="00A77298">
        <w:trPr>
          <w:trHeight w:val="300"/>
        </w:trPr>
        <w:tc>
          <w:tcPr>
            <w:tcW w:w="1929" w:type="pct"/>
            <w:gridSpan w:val="2"/>
            <w:shd w:val="clear" w:color="000000" w:fill="F2F2F2"/>
            <w:noWrap/>
            <w:vAlign w:val="center"/>
            <w:hideMark/>
          </w:tcPr>
          <w:p w14:paraId="57A1F467" w14:textId="77777777" w:rsidR="0074162C" w:rsidRPr="0074162C" w:rsidRDefault="0074162C" w:rsidP="00B606F1">
            <w:pPr>
              <w:pStyle w:val="Textocuadro"/>
            </w:pPr>
            <w:r w:rsidRPr="0074162C">
              <w:lastRenderedPageBreak/>
              <w:t>06 Hacienda y Crédito Público</w:t>
            </w:r>
          </w:p>
        </w:tc>
        <w:tc>
          <w:tcPr>
            <w:tcW w:w="428" w:type="pct"/>
            <w:shd w:val="clear" w:color="000000" w:fill="F2F2F2"/>
            <w:noWrap/>
            <w:vAlign w:val="center"/>
            <w:hideMark/>
          </w:tcPr>
          <w:p w14:paraId="7B2A01A2" w14:textId="77777777" w:rsidR="0074162C" w:rsidRPr="0074162C" w:rsidRDefault="0074162C" w:rsidP="00B606F1">
            <w:pPr>
              <w:pStyle w:val="Textocuadrocentrado"/>
            </w:pPr>
            <w:r w:rsidRPr="0074162C">
              <w:t>7</w:t>
            </w:r>
          </w:p>
        </w:tc>
        <w:tc>
          <w:tcPr>
            <w:tcW w:w="499" w:type="pct"/>
            <w:shd w:val="clear" w:color="000000" w:fill="F2F2F2"/>
            <w:noWrap/>
            <w:vAlign w:val="center"/>
            <w:hideMark/>
          </w:tcPr>
          <w:p w14:paraId="158DAB7A" w14:textId="77777777" w:rsidR="0074162C" w:rsidRPr="0074162C" w:rsidRDefault="0074162C" w:rsidP="00B606F1">
            <w:pPr>
              <w:pStyle w:val="Textocuadrocentrado"/>
            </w:pPr>
            <w:r w:rsidRPr="0074162C">
              <w:t>8</w:t>
            </w:r>
          </w:p>
        </w:tc>
        <w:tc>
          <w:tcPr>
            <w:tcW w:w="644" w:type="pct"/>
            <w:shd w:val="clear" w:color="000000" w:fill="F2F2F2"/>
            <w:noWrap/>
            <w:vAlign w:val="center"/>
            <w:hideMark/>
          </w:tcPr>
          <w:p w14:paraId="76F8121A" w14:textId="77777777" w:rsidR="0074162C" w:rsidRPr="0074162C" w:rsidRDefault="0074162C" w:rsidP="00B606F1">
            <w:pPr>
              <w:pStyle w:val="Textocuadrocentrado"/>
            </w:pPr>
            <w:r w:rsidRPr="0074162C">
              <w:t>0</w:t>
            </w:r>
          </w:p>
        </w:tc>
        <w:tc>
          <w:tcPr>
            <w:tcW w:w="788" w:type="pct"/>
            <w:shd w:val="clear" w:color="000000" w:fill="F2F2F2"/>
            <w:noWrap/>
            <w:vAlign w:val="center"/>
          </w:tcPr>
          <w:p w14:paraId="25DB64C9" w14:textId="77777777" w:rsidR="0074162C" w:rsidRPr="0074162C" w:rsidRDefault="0074162C" w:rsidP="00B606F1">
            <w:pPr>
              <w:pStyle w:val="Textocuadrocentrado"/>
            </w:pPr>
          </w:p>
        </w:tc>
        <w:tc>
          <w:tcPr>
            <w:tcW w:w="286" w:type="pct"/>
            <w:shd w:val="clear" w:color="000000" w:fill="F2F2F2"/>
            <w:noWrap/>
            <w:vAlign w:val="center"/>
            <w:hideMark/>
          </w:tcPr>
          <w:p w14:paraId="6CB637E0" w14:textId="77777777" w:rsidR="0074162C" w:rsidRPr="0074162C" w:rsidRDefault="0074162C" w:rsidP="00B606F1">
            <w:pPr>
              <w:pStyle w:val="Textocuadrocentrado"/>
            </w:pPr>
            <w:r w:rsidRPr="0074162C">
              <w:t>15</w:t>
            </w:r>
          </w:p>
        </w:tc>
        <w:tc>
          <w:tcPr>
            <w:tcW w:w="426" w:type="pct"/>
            <w:shd w:val="clear" w:color="000000" w:fill="F2F2F2"/>
            <w:noWrap/>
            <w:vAlign w:val="center"/>
            <w:hideMark/>
          </w:tcPr>
          <w:p w14:paraId="258A89CF" w14:textId="77777777" w:rsidR="0074162C" w:rsidRPr="0074162C" w:rsidRDefault="0074162C" w:rsidP="00B606F1">
            <w:pPr>
              <w:pStyle w:val="Textocuadrocentrado"/>
            </w:pPr>
            <w:r w:rsidRPr="0074162C">
              <w:t>2.6</w:t>
            </w:r>
          </w:p>
        </w:tc>
      </w:tr>
      <w:tr w:rsidR="0074162C" w:rsidRPr="0074162C" w14:paraId="1AC97244" w14:textId="77777777" w:rsidTr="00A77298">
        <w:trPr>
          <w:trHeight w:val="300"/>
        </w:trPr>
        <w:tc>
          <w:tcPr>
            <w:tcW w:w="429" w:type="pct"/>
            <w:shd w:val="clear" w:color="auto" w:fill="auto"/>
            <w:noWrap/>
            <w:vAlign w:val="bottom"/>
            <w:hideMark/>
          </w:tcPr>
          <w:p w14:paraId="6FAAA2DC"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0036D6C6" w14:textId="77777777" w:rsidR="0074162C" w:rsidRPr="0074162C" w:rsidRDefault="00A77298" w:rsidP="00B606F1">
            <w:pPr>
              <w:pStyle w:val="Textocuadro"/>
            </w:pPr>
            <w:r>
              <w:t>Servicio de Administración Tributaria (</w:t>
            </w:r>
            <w:r w:rsidR="0074162C" w:rsidRPr="0074162C">
              <w:t>SAT</w:t>
            </w:r>
            <w:r>
              <w:t>)</w:t>
            </w:r>
          </w:p>
        </w:tc>
        <w:tc>
          <w:tcPr>
            <w:tcW w:w="428" w:type="pct"/>
            <w:shd w:val="clear" w:color="000000" w:fill="FFFFFF"/>
            <w:noWrap/>
            <w:vAlign w:val="center"/>
            <w:hideMark/>
          </w:tcPr>
          <w:p w14:paraId="52DA1F5A" w14:textId="77777777" w:rsidR="0074162C" w:rsidRPr="0074162C" w:rsidRDefault="0074162C" w:rsidP="00B606F1">
            <w:pPr>
              <w:pStyle w:val="Textocuadrocentrado"/>
            </w:pPr>
            <w:r w:rsidRPr="0074162C">
              <w:t>1</w:t>
            </w:r>
          </w:p>
        </w:tc>
        <w:tc>
          <w:tcPr>
            <w:tcW w:w="499" w:type="pct"/>
            <w:shd w:val="clear" w:color="000000" w:fill="FFFFFF"/>
            <w:noWrap/>
            <w:vAlign w:val="center"/>
            <w:hideMark/>
          </w:tcPr>
          <w:p w14:paraId="14F1AD18" w14:textId="77777777" w:rsidR="0074162C" w:rsidRPr="0074162C" w:rsidRDefault="0074162C" w:rsidP="00B606F1">
            <w:pPr>
              <w:pStyle w:val="Textocuadrocentrado"/>
            </w:pPr>
            <w:r w:rsidRPr="0074162C">
              <w:t>3</w:t>
            </w:r>
          </w:p>
        </w:tc>
        <w:tc>
          <w:tcPr>
            <w:tcW w:w="644" w:type="pct"/>
            <w:shd w:val="clear" w:color="000000" w:fill="FFFFFF"/>
            <w:noWrap/>
            <w:vAlign w:val="center"/>
          </w:tcPr>
          <w:p w14:paraId="168A3B14" w14:textId="77777777" w:rsidR="0074162C" w:rsidRPr="0074162C" w:rsidRDefault="0074162C" w:rsidP="00B606F1">
            <w:pPr>
              <w:pStyle w:val="Textocuadrocentrado"/>
            </w:pPr>
          </w:p>
        </w:tc>
        <w:tc>
          <w:tcPr>
            <w:tcW w:w="788" w:type="pct"/>
            <w:shd w:val="clear" w:color="000000" w:fill="FFFFFF"/>
            <w:noWrap/>
            <w:vAlign w:val="center"/>
          </w:tcPr>
          <w:p w14:paraId="50091B12" w14:textId="77777777" w:rsidR="0074162C" w:rsidRPr="0074162C" w:rsidRDefault="0074162C" w:rsidP="00B606F1">
            <w:pPr>
              <w:pStyle w:val="Textocuadrocentrado"/>
            </w:pPr>
          </w:p>
        </w:tc>
        <w:tc>
          <w:tcPr>
            <w:tcW w:w="286" w:type="pct"/>
            <w:shd w:val="clear" w:color="000000" w:fill="FFFFFF"/>
            <w:noWrap/>
            <w:vAlign w:val="center"/>
            <w:hideMark/>
          </w:tcPr>
          <w:p w14:paraId="08607336" w14:textId="77777777" w:rsidR="0074162C" w:rsidRPr="0074162C" w:rsidRDefault="0074162C" w:rsidP="00B606F1">
            <w:pPr>
              <w:pStyle w:val="Textocuadrocentrado"/>
            </w:pPr>
          </w:p>
        </w:tc>
        <w:tc>
          <w:tcPr>
            <w:tcW w:w="426" w:type="pct"/>
            <w:shd w:val="clear" w:color="000000" w:fill="FFFFFF"/>
            <w:noWrap/>
            <w:vAlign w:val="center"/>
            <w:hideMark/>
          </w:tcPr>
          <w:p w14:paraId="773080C8" w14:textId="77777777" w:rsidR="0074162C" w:rsidRPr="0074162C" w:rsidRDefault="0074162C" w:rsidP="00B606F1">
            <w:pPr>
              <w:pStyle w:val="Textocuadrocentrado"/>
            </w:pPr>
          </w:p>
        </w:tc>
      </w:tr>
      <w:tr w:rsidR="0074162C" w:rsidRPr="0074162C" w14:paraId="7CCFE442" w14:textId="77777777" w:rsidTr="00A77298">
        <w:trPr>
          <w:trHeight w:val="300"/>
        </w:trPr>
        <w:tc>
          <w:tcPr>
            <w:tcW w:w="429" w:type="pct"/>
            <w:shd w:val="clear" w:color="auto" w:fill="auto"/>
            <w:noWrap/>
            <w:vAlign w:val="bottom"/>
            <w:hideMark/>
          </w:tcPr>
          <w:p w14:paraId="3D316D0D"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2C31571A" w14:textId="77777777" w:rsidR="0074162C" w:rsidRPr="0074162C" w:rsidRDefault="00A77298" w:rsidP="00B606F1">
            <w:pPr>
              <w:pStyle w:val="Textocuadro"/>
            </w:pPr>
            <w:r>
              <w:t>Comisión Nacional de Seguros y Fianzas (</w:t>
            </w:r>
            <w:r w:rsidR="0074162C" w:rsidRPr="0074162C">
              <w:t>CNSF</w:t>
            </w:r>
            <w:r>
              <w:t>)</w:t>
            </w:r>
          </w:p>
        </w:tc>
        <w:tc>
          <w:tcPr>
            <w:tcW w:w="428" w:type="pct"/>
            <w:shd w:val="clear" w:color="000000" w:fill="FFFFFF"/>
            <w:noWrap/>
            <w:vAlign w:val="center"/>
            <w:hideMark/>
          </w:tcPr>
          <w:p w14:paraId="7BE74FF1" w14:textId="77777777" w:rsidR="0074162C" w:rsidRPr="0074162C" w:rsidRDefault="0074162C" w:rsidP="00B606F1">
            <w:pPr>
              <w:pStyle w:val="Textocuadrocentrado"/>
            </w:pPr>
            <w:r w:rsidRPr="0074162C">
              <w:t>1</w:t>
            </w:r>
          </w:p>
        </w:tc>
        <w:tc>
          <w:tcPr>
            <w:tcW w:w="499" w:type="pct"/>
            <w:shd w:val="clear" w:color="000000" w:fill="FFFFFF"/>
            <w:noWrap/>
            <w:vAlign w:val="center"/>
            <w:hideMark/>
          </w:tcPr>
          <w:p w14:paraId="73F2C609" w14:textId="77777777" w:rsidR="0074162C" w:rsidRPr="0074162C" w:rsidRDefault="0074162C" w:rsidP="00B606F1">
            <w:pPr>
              <w:pStyle w:val="Textocuadrocentrado"/>
            </w:pPr>
            <w:r w:rsidRPr="0074162C">
              <w:t>1</w:t>
            </w:r>
          </w:p>
        </w:tc>
        <w:tc>
          <w:tcPr>
            <w:tcW w:w="644" w:type="pct"/>
            <w:shd w:val="clear" w:color="000000" w:fill="FFFFFF"/>
            <w:noWrap/>
            <w:vAlign w:val="center"/>
          </w:tcPr>
          <w:p w14:paraId="43A44047" w14:textId="77777777" w:rsidR="0074162C" w:rsidRPr="0074162C" w:rsidRDefault="0074162C" w:rsidP="00B606F1">
            <w:pPr>
              <w:pStyle w:val="Textocuadrocentrado"/>
            </w:pPr>
          </w:p>
        </w:tc>
        <w:tc>
          <w:tcPr>
            <w:tcW w:w="788" w:type="pct"/>
            <w:shd w:val="clear" w:color="000000" w:fill="FFFFFF"/>
            <w:noWrap/>
            <w:vAlign w:val="center"/>
          </w:tcPr>
          <w:p w14:paraId="0F42CB1F" w14:textId="77777777" w:rsidR="0074162C" w:rsidRPr="0074162C" w:rsidRDefault="0074162C" w:rsidP="00B606F1">
            <w:pPr>
              <w:pStyle w:val="Textocuadrocentrado"/>
            </w:pPr>
          </w:p>
        </w:tc>
        <w:tc>
          <w:tcPr>
            <w:tcW w:w="286" w:type="pct"/>
            <w:shd w:val="clear" w:color="000000" w:fill="FFFFFF"/>
            <w:noWrap/>
            <w:vAlign w:val="center"/>
            <w:hideMark/>
          </w:tcPr>
          <w:p w14:paraId="10772A3F" w14:textId="77777777" w:rsidR="0074162C" w:rsidRPr="0074162C" w:rsidRDefault="0074162C" w:rsidP="00B606F1">
            <w:pPr>
              <w:pStyle w:val="Textocuadrocentrado"/>
            </w:pPr>
          </w:p>
        </w:tc>
        <w:tc>
          <w:tcPr>
            <w:tcW w:w="426" w:type="pct"/>
            <w:shd w:val="clear" w:color="000000" w:fill="FFFFFF"/>
            <w:noWrap/>
            <w:vAlign w:val="center"/>
            <w:hideMark/>
          </w:tcPr>
          <w:p w14:paraId="469C7F63" w14:textId="77777777" w:rsidR="0074162C" w:rsidRPr="0074162C" w:rsidRDefault="0074162C" w:rsidP="00B606F1">
            <w:pPr>
              <w:pStyle w:val="Textocuadrocentrado"/>
            </w:pPr>
          </w:p>
        </w:tc>
      </w:tr>
      <w:tr w:rsidR="0074162C" w:rsidRPr="0074162C" w14:paraId="0B05E0C6" w14:textId="77777777" w:rsidTr="00A77298">
        <w:trPr>
          <w:trHeight w:val="300"/>
        </w:trPr>
        <w:tc>
          <w:tcPr>
            <w:tcW w:w="429" w:type="pct"/>
            <w:shd w:val="clear" w:color="auto" w:fill="auto"/>
            <w:noWrap/>
            <w:vAlign w:val="bottom"/>
            <w:hideMark/>
          </w:tcPr>
          <w:p w14:paraId="4E74BC60"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6F6B8736" w14:textId="77777777" w:rsidR="0074162C" w:rsidRPr="0074162C" w:rsidRDefault="00A77298" w:rsidP="00B606F1">
            <w:pPr>
              <w:pStyle w:val="Textocuadro"/>
            </w:pPr>
            <w:r>
              <w:t>Comisión Nacional para la Protección y Defensa de los Usuarios de Servicios Financieros (</w:t>
            </w:r>
            <w:r w:rsidR="0074162C" w:rsidRPr="0074162C">
              <w:t>CONDUSEF</w:t>
            </w:r>
            <w:r>
              <w:t>)</w:t>
            </w:r>
          </w:p>
        </w:tc>
        <w:tc>
          <w:tcPr>
            <w:tcW w:w="428" w:type="pct"/>
            <w:shd w:val="clear" w:color="000000" w:fill="FFFFFF"/>
            <w:noWrap/>
            <w:vAlign w:val="center"/>
            <w:hideMark/>
          </w:tcPr>
          <w:p w14:paraId="0B2F28BE" w14:textId="77777777" w:rsidR="0074162C" w:rsidRPr="0074162C" w:rsidRDefault="0074162C" w:rsidP="00B606F1">
            <w:pPr>
              <w:pStyle w:val="Textocuadrocentrado"/>
            </w:pPr>
          </w:p>
        </w:tc>
        <w:tc>
          <w:tcPr>
            <w:tcW w:w="499" w:type="pct"/>
            <w:shd w:val="clear" w:color="000000" w:fill="FFFFFF"/>
            <w:noWrap/>
            <w:vAlign w:val="center"/>
            <w:hideMark/>
          </w:tcPr>
          <w:p w14:paraId="2B3AB9E5" w14:textId="77777777" w:rsidR="0074162C" w:rsidRPr="0074162C" w:rsidRDefault="0074162C" w:rsidP="00B606F1">
            <w:pPr>
              <w:pStyle w:val="Textocuadrocentrado"/>
            </w:pPr>
            <w:r w:rsidRPr="0074162C">
              <w:t>3</w:t>
            </w:r>
          </w:p>
        </w:tc>
        <w:tc>
          <w:tcPr>
            <w:tcW w:w="644" w:type="pct"/>
            <w:shd w:val="clear" w:color="000000" w:fill="FFFFFF"/>
            <w:noWrap/>
            <w:vAlign w:val="center"/>
          </w:tcPr>
          <w:p w14:paraId="06FA5ADD" w14:textId="77777777" w:rsidR="0074162C" w:rsidRPr="0074162C" w:rsidRDefault="0074162C" w:rsidP="00B606F1">
            <w:pPr>
              <w:pStyle w:val="Textocuadrocentrado"/>
            </w:pPr>
          </w:p>
        </w:tc>
        <w:tc>
          <w:tcPr>
            <w:tcW w:w="788" w:type="pct"/>
            <w:shd w:val="clear" w:color="000000" w:fill="FFFFFF"/>
            <w:noWrap/>
            <w:vAlign w:val="center"/>
          </w:tcPr>
          <w:p w14:paraId="4D7C8D80" w14:textId="77777777" w:rsidR="0074162C" w:rsidRPr="0074162C" w:rsidRDefault="0074162C" w:rsidP="00B606F1">
            <w:pPr>
              <w:pStyle w:val="Textocuadrocentrado"/>
            </w:pPr>
          </w:p>
        </w:tc>
        <w:tc>
          <w:tcPr>
            <w:tcW w:w="286" w:type="pct"/>
            <w:shd w:val="clear" w:color="000000" w:fill="FFFFFF"/>
            <w:noWrap/>
            <w:vAlign w:val="center"/>
            <w:hideMark/>
          </w:tcPr>
          <w:p w14:paraId="3E4D50B3" w14:textId="77777777" w:rsidR="0074162C" w:rsidRPr="0074162C" w:rsidRDefault="0074162C" w:rsidP="00B606F1">
            <w:pPr>
              <w:pStyle w:val="Textocuadrocentrado"/>
            </w:pPr>
          </w:p>
        </w:tc>
        <w:tc>
          <w:tcPr>
            <w:tcW w:w="426" w:type="pct"/>
            <w:shd w:val="clear" w:color="000000" w:fill="FFFFFF"/>
            <w:noWrap/>
            <w:vAlign w:val="center"/>
            <w:hideMark/>
          </w:tcPr>
          <w:p w14:paraId="371DBDC4" w14:textId="77777777" w:rsidR="0074162C" w:rsidRPr="0074162C" w:rsidRDefault="0074162C" w:rsidP="00B606F1">
            <w:pPr>
              <w:pStyle w:val="Textocuadrocentrado"/>
            </w:pPr>
          </w:p>
        </w:tc>
      </w:tr>
      <w:tr w:rsidR="0074162C" w:rsidRPr="0074162C" w14:paraId="5E54A7F7" w14:textId="77777777" w:rsidTr="00A77298">
        <w:trPr>
          <w:trHeight w:val="300"/>
        </w:trPr>
        <w:tc>
          <w:tcPr>
            <w:tcW w:w="429" w:type="pct"/>
            <w:shd w:val="clear" w:color="auto" w:fill="auto"/>
            <w:noWrap/>
            <w:vAlign w:val="bottom"/>
            <w:hideMark/>
          </w:tcPr>
          <w:p w14:paraId="7B8CB3DD"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5FDD1E5E" w14:textId="77777777" w:rsidR="0074162C" w:rsidRPr="0074162C" w:rsidRDefault="00A77298" w:rsidP="00A77298">
            <w:pPr>
              <w:pStyle w:val="Textocuadro"/>
            </w:pPr>
            <w:r>
              <w:t>Instituto de Administración y Avalúos de Bienes Nacionales (</w:t>
            </w:r>
            <w:r w:rsidR="0074162C" w:rsidRPr="0074162C">
              <w:t>INDAABIN</w:t>
            </w:r>
            <w:r>
              <w:t>)</w:t>
            </w:r>
          </w:p>
        </w:tc>
        <w:tc>
          <w:tcPr>
            <w:tcW w:w="428" w:type="pct"/>
            <w:shd w:val="clear" w:color="000000" w:fill="FFFFFF"/>
            <w:noWrap/>
            <w:vAlign w:val="center"/>
            <w:hideMark/>
          </w:tcPr>
          <w:p w14:paraId="40E2EA5E" w14:textId="77777777" w:rsidR="0074162C" w:rsidRPr="0074162C" w:rsidRDefault="0074162C" w:rsidP="00B606F1">
            <w:pPr>
              <w:pStyle w:val="Textocuadrocentrado"/>
            </w:pPr>
            <w:r w:rsidRPr="0074162C">
              <w:t>4</w:t>
            </w:r>
          </w:p>
        </w:tc>
        <w:tc>
          <w:tcPr>
            <w:tcW w:w="499" w:type="pct"/>
            <w:shd w:val="clear" w:color="000000" w:fill="FFFFFF"/>
            <w:noWrap/>
            <w:vAlign w:val="center"/>
            <w:hideMark/>
          </w:tcPr>
          <w:p w14:paraId="5C45F967" w14:textId="77777777" w:rsidR="0074162C" w:rsidRPr="0074162C" w:rsidRDefault="0074162C" w:rsidP="00B606F1">
            <w:pPr>
              <w:pStyle w:val="Textocuadrocentrado"/>
            </w:pPr>
          </w:p>
        </w:tc>
        <w:tc>
          <w:tcPr>
            <w:tcW w:w="644" w:type="pct"/>
            <w:shd w:val="clear" w:color="000000" w:fill="FFFFFF"/>
            <w:noWrap/>
            <w:vAlign w:val="center"/>
          </w:tcPr>
          <w:p w14:paraId="037DDBC8" w14:textId="77777777" w:rsidR="0074162C" w:rsidRPr="0074162C" w:rsidRDefault="0074162C" w:rsidP="00B606F1">
            <w:pPr>
              <w:pStyle w:val="Textocuadrocentrado"/>
            </w:pPr>
          </w:p>
        </w:tc>
        <w:tc>
          <w:tcPr>
            <w:tcW w:w="788" w:type="pct"/>
            <w:shd w:val="clear" w:color="000000" w:fill="FFFFFF"/>
            <w:noWrap/>
            <w:vAlign w:val="center"/>
          </w:tcPr>
          <w:p w14:paraId="0E6548B3" w14:textId="77777777" w:rsidR="0074162C" w:rsidRPr="0074162C" w:rsidRDefault="0074162C" w:rsidP="00B606F1">
            <w:pPr>
              <w:pStyle w:val="Textocuadrocentrado"/>
            </w:pPr>
          </w:p>
        </w:tc>
        <w:tc>
          <w:tcPr>
            <w:tcW w:w="286" w:type="pct"/>
            <w:shd w:val="clear" w:color="000000" w:fill="FFFFFF"/>
            <w:noWrap/>
            <w:vAlign w:val="center"/>
            <w:hideMark/>
          </w:tcPr>
          <w:p w14:paraId="5EA2A19D" w14:textId="77777777" w:rsidR="0074162C" w:rsidRPr="0074162C" w:rsidRDefault="0074162C" w:rsidP="00B606F1">
            <w:pPr>
              <w:pStyle w:val="Textocuadrocentrado"/>
            </w:pPr>
          </w:p>
        </w:tc>
        <w:tc>
          <w:tcPr>
            <w:tcW w:w="426" w:type="pct"/>
            <w:shd w:val="clear" w:color="000000" w:fill="FFFFFF"/>
            <w:noWrap/>
            <w:vAlign w:val="center"/>
            <w:hideMark/>
          </w:tcPr>
          <w:p w14:paraId="201EF2C8" w14:textId="77777777" w:rsidR="0074162C" w:rsidRPr="0074162C" w:rsidRDefault="0074162C" w:rsidP="00B606F1">
            <w:pPr>
              <w:pStyle w:val="Textocuadrocentrado"/>
            </w:pPr>
          </w:p>
        </w:tc>
      </w:tr>
      <w:tr w:rsidR="0074162C" w:rsidRPr="0074162C" w14:paraId="66F2AC94" w14:textId="77777777" w:rsidTr="00A77298">
        <w:trPr>
          <w:trHeight w:val="300"/>
        </w:trPr>
        <w:tc>
          <w:tcPr>
            <w:tcW w:w="429" w:type="pct"/>
            <w:shd w:val="clear" w:color="auto" w:fill="auto"/>
            <w:noWrap/>
            <w:vAlign w:val="bottom"/>
            <w:hideMark/>
          </w:tcPr>
          <w:p w14:paraId="70BC893E"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0BE9F98D" w14:textId="77777777" w:rsidR="0074162C" w:rsidRPr="0074162C" w:rsidRDefault="00A77298" w:rsidP="00B606F1">
            <w:pPr>
              <w:pStyle w:val="Textocuadro"/>
            </w:pPr>
            <w:r>
              <w:t>Secretaría de Hacienda y Crédito Público (</w:t>
            </w:r>
            <w:r w:rsidR="0074162C" w:rsidRPr="0074162C">
              <w:t>SHCP</w:t>
            </w:r>
            <w:r>
              <w:t>)</w:t>
            </w:r>
          </w:p>
        </w:tc>
        <w:tc>
          <w:tcPr>
            <w:tcW w:w="428" w:type="pct"/>
            <w:shd w:val="clear" w:color="000000" w:fill="FFFFFF"/>
            <w:noWrap/>
            <w:vAlign w:val="center"/>
            <w:hideMark/>
          </w:tcPr>
          <w:p w14:paraId="2A174A99" w14:textId="77777777" w:rsidR="0074162C" w:rsidRPr="0074162C" w:rsidRDefault="0074162C" w:rsidP="00B606F1">
            <w:pPr>
              <w:pStyle w:val="Textocuadrocentrado"/>
            </w:pPr>
          </w:p>
        </w:tc>
        <w:tc>
          <w:tcPr>
            <w:tcW w:w="499" w:type="pct"/>
            <w:shd w:val="clear" w:color="000000" w:fill="FFFFFF"/>
            <w:noWrap/>
            <w:vAlign w:val="center"/>
            <w:hideMark/>
          </w:tcPr>
          <w:p w14:paraId="5A95A825" w14:textId="77777777" w:rsidR="0074162C" w:rsidRPr="0074162C" w:rsidRDefault="0074162C" w:rsidP="00B606F1">
            <w:pPr>
              <w:pStyle w:val="Textocuadrocentrado"/>
            </w:pPr>
            <w:r w:rsidRPr="0074162C">
              <w:t>1</w:t>
            </w:r>
          </w:p>
        </w:tc>
        <w:tc>
          <w:tcPr>
            <w:tcW w:w="644" w:type="pct"/>
            <w:shd w:val="clear" w:color="000000" w:fill="FFFFFF"/>
            <w:noWrap/>
            <w:vAlign w:val="center"/>
          </w:tcPr>
          <w:p w14:paraId="3A60881B" w14:textId="77777777" w:rsidR="0074162C" w:rsidRPr="0074162C" w:rsidRDefault="0074162C" w:rsidP="00B606F1">
            <w:pPr>
              <w:pStyle w:val="Textocuadrocentrado"/>
            </w:pPr>
          </w:p>
        </w:tc>
        <w:tc>
          <w:tcPr>
            <w:tcW w:w="788" w:type="pct"/>
            <w:shd w:val="clear" w:color="000000" w:fill="FFFFFF"/>
            <w:noWrap/>
            <w:vAlign w:val="center"/>
          </w:tcPr>
          <w:p w14:paraId="24524688" w14:textId="77777777" w:rsidR="0074162C" w:rsidRPr="0074162C" w:rsidRDefault="0074162C" w:rsidP="00B606F1">
            <w:pPr>
              <w:pStyle w:val="Textocuadrocentrado"/>
            </w:pPr>
          </w:p>
        </w:tc>
        <w:tc>
          <w:tcPr>
            <w:tcW w:w="286" w:type="pct"/>
            <w:shd w:val="clear" w:color="000000" w:fill="FFFFFF"/>
            <w:noWrap/>
            <w:vAlign w:val="center"/>
            <w:hideMark/>
          </w:tcPr>
          <w:p w14:paraId="03689744" w14:textId="77777777" w:rsidR="0074162C" w:rsidRPr="0074162C" w:rsidRDefault="0074162C" w:rsidP="00B606F1">
            <w:pPr>
              <w:pStyle w:val="Textocuadrocentrado"/>
            </w:pPr>
          </w:p>
        </w:tc>
        <w:tc>
          <w:tcPr>
            <w:tcW w:w="426" w:type="pct"/>
            <w:shd w:val="clear" w:color="000000" w:fill="FFFFFF"/>
            <w:noWrap/>
            <w:vAlign w:val="center"/>
            <w:hideMark/>
          </w:tcPr>
          <w:p w14:paraId="5E7FC698" w14:textId="77777777" w:rsidR="0074162C" w:rsidRPr="0074162C" w:rsidRDefault="0074162C" w:rsidP="00B606F1">
            <w:pPr>
              <w:pStyle w:val="Textocuadrocentrado"/>
            </w:pPr>
          </w:p>
        </w:tc>
      </w:tr>
      <w:tr w:rsidR="0074162C" w:rsidRPr="0074162C" w14:paraId="00795021" w14:textId="77777777" w:rsidTr="00A77298">
        <w:trPr>
          <w:trHeight w:val="300"/>
        </w:trPr>
        <w:tc>
          <w:tcPr>
            <w:tcW w:w="429" w:type="pct"/>
            <w:shd w:val="clear" w:color="auto" w:fill="auto"/>
            <w:noWrap/>
            <w:vAlign w:val="bottom"/>
            <w:hideMark/>
          </w:tcPr>
          <w:p w14:paraId="06D3912C"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7D74EB92" w14:textId="77777777" w:rsidR="0074162C" w:rsidRPr="0074162C" w:rsidRDefault="00A77298" w:rsidP="00B606F1">
            <w:pPr>
              <w:pStyle w:val="Textocuadro"/>
            </w:pPr>
            <w:r>
              <w:t>Tesorería de la Federación (</w:t>
            </w:r>
            <w:r w:rsidR="0074162C" w:rsidRPr="0074162C">
              <w:t>TESOFE</w:t>
            </w:r>
            <w:r>
              <w:t>)</w:t>
            </w:r>
          </w:p>
        </w:tc>
        <w:tc>
          <w:tcPr>
            <w:tcW w:w="428" w:type="pct"/>
            <w:shd w:val="clear" w:color="000000" w:fill="FFFFFF"/>
            <w:noWrap/>
            <w:vAlign w:val="center"/>
            <w:hideMark/>
          </w:tcPr>
          <w:p w14:paraId="097E2EC9" w14:textId="77777777" w:rsidR="0074162C" w:rsidRPr="0074162C" w:rsidRDefault="0074162C" w:rsidP="00B606F1">
            <w:pPr>
              <w:pStyle w:val="Textocuadrocentrado"/>
            </w:pPr>
            <w:r w:rsidRPr="0074162C">
              <w:t>1</w:t>
            </w:r>
          </w:p>
        </w:tc>
        <w:tc>
          <w:tcPr>
            <w:tcW w:w="499" w:type="pct"/>
            <w:shd w:val="clear" w:color="000000" w:fill="FFFFFF"/>
            <w:noWrap/>
            <w:vAlign w:val="center"/>
            <w:hideMark/>
          </w:tcPr>
          <w:p w14:paraId="48D59A7A" w14:textId="77777777" w:rsidR="0074162C" w:rsidRPr="0074162C" w:rsidRDefault="0074162C" w:rsidP="00B606F1">
            <w:pPr>
              <w:pStyle w:val="Textocuadrocentrado"/>
            </w:pPr>
          </w:p>
        </w:tc>
        <w:tc>
          <w:tcPr>
            <w:tcW w:w="644" w:type="pct"/>
            <w:shd w:val="clear" w:color="000000" w:fill="FFFFFF"/>
            <w:noWrap/>
            <w:vAlign w:val="center"/>
          </w:tcPr>
          <w:p w14:paraId="459422C5" w14:textId="77777777" w:rsidR="0074162C" w:rsidRPr="0074162C" w:rsidRDefault="0074162C" w:rsidP="00B606F1">
            <w:pPr>
              <w:pStyle w:val="Textocuadrocentrado"/>
            </w:pPr>
          </w:p>
        </w:tc>
        <w:tc>
          <w:tcPr>
            <w:tcW w:w="788" w:type="pct"/>
            <w:shd w:val="clear" w:color="000000" w:fill="FFFFFF"/>
            <w:noWrap/>
            <w:vAlign w:val="center"/>
          </w:tcPr>
          <w:p w14:paraId="5F06C159" w14:textId="77777777" w:rsidR="0074162C" w:rsidRPr="0074162C" w:rsidRDefault="0074162C" w:rsidP="00B606F1">
            <w:pPr>
              <w:pStyle w:val="Textocuadrocentrado"/>
            </w:pPr>
          </w:p>
        </w:tc>
        <w:tc>
          <w:tcPr>
            <w:tcW w:w="286" w:type="pct"/>
            <w:shd w:val="clear" w:color="000000" w:fill="FFFFFF"/>
            <w:noWrap/>
            <w:vAlign w:val="center"/>
            <w:hideMark/>
          </w:tcPr>
          <w:p w14:paraId="21344EBF" w14:textId="77777777" w:rsidR="0074162C" w:rsidRPr="0074162C" w:rsidRDefault="0074162C" w:rsidP="00B606F1">
            <w:pPr>
              <w:pStyle w:val="Textocuadrocentrado"/>
            </w:pPr>
          </w:p>
        </w:tc>
        <w:tc>
          <w:tcPr>
            <w:tcW w:w="426" w:type="pct"/>
            <w:shd w:val="clear" w:color="000000" w:fill="FFFFFF"/>
            <w:noWrap/>
            <w:vAlign w:val="center"/>
            <w:hideMark/>
          </w:tcPr>
          <w:p w14:paraId="6EBDBFF0" w14:textId="77777777" w:rsidR="0074162C" w:rsidRPr="0074162C" w:rsidRDefault="0074162C" w:rsidP="00B606F1">
            <w:pPr>
              <w:pStyle w:val="Textocuadrocentrado"/>
            </w:pPr>
          </w:p>
        </w:tc>
      </w:tr>
      <w:tr w:rsidR="0074162C" w:rsidRPr="0074162C" w14:paraId="7C37A9BE" w14:textId="77777777" w:rsidTr="00A77298">
        <w:trPr>
          <w:trHeight w:val="300"/>
        </w:trPr>
        <w:tc>
          <w:tcPr>
            <w:tcW w:w="1929" w:type="pct"/>
            <w:gridSpan w:val="2"/>
            <w:shd w:val="clear" w:color="000000" w:fill="F2F2F2"/>
            <w:noWrap/>
            <w:vAlign w:val="center"/>
            <w:hideMark/>
          </w:tcPr>
          <w:p w14:paraId="4903B1DE" w14:textId="77777777" w:rsidR="0074162C" w:rsidRPr="0074162C" w:rsidRDefault="0074162C" w:rsidP="00B606F1">
            <w:pPr>
              <w:pStyle w:val="Textocuadro"/>
            </w:pPr>
            <w:r w:rsidRPr="0074162C">
              <w:t>08 Agricultura, Ganadería, Desarrollo Rural, Pesca y Alimentación</w:t>
            </w:r>
          </w:p>
        </w:tc>
        <w:tc>
          <w:tcPr>
            <w:tcW w:w="428" w:type="pct"/>
            <w:shd w:val="clear" w:color="000000" w:fill="F2F2F2"/>
            <w:noWrap/>
            <w:vAlign w:val="center"/>
            <w:hideMark/>
          </w:tcPr>
          <w:p w14:paraId="2DCB6E1D" w14:textId="77777777" w:rsidR="0074162C" w:rsidRPr="0074162C" w:rsidRDefault="0074162C" w:rsidP="00B606F1">
            <w:pPr>
              <w:pStyle w:val="Textocuadrocentrado"/>
            </w:pPr>
            <w:r w:rsidRPr="0074162C">
              <w:t>8</w:t>
            </w:r>
          </w:p>
        </w:tc>
        <w:tc>
          <w:tcPr>
            <w:tcW w:w="499" w:type="pct"/>
            <w:shd w:val="clear" w:color="000000" w:fill="F2F2F2"/>
            <w:noWrap/>
            <w:vAlign w:val="center"/>
            <w:hideMark/>
          </w:tcPr>
          <w:p w14:paraId="704C1304" w14:textId="77777777" w:rsidR="0074162C" w:rsidRPr="0074162C" w:rsidRDefault="0074162C" w:rsidP="00B606F1">
            <w:pPr>
              <w:pStyle w:val="Textocuadrocentrado"/>
            </w:pPr>
            <w:r w:rsidRPr="0074162C">
              <w:t>1</w:t>
            </w:r>
          </w:p>
        </w:tc>
        <w:tc>
          <w:tcPr>
            <w:tcW w:w="644" w:type="pct"/>
            <w:shd w:val="clear" w:color="000000" w:fill="F2F2F2"/>
            <w:noWrap/>
            <w:vAlign w:val="center"/>
          </w:tcPr>
          <w:p w14:paraId="31828168" w14:textId="77777777" w:rsidR="0074162C" w:rsidRPr="0074162C" w:rsidRDefault="0074162C" w:rsidP="00B606F1">
            <w:pPr>
              <w:pStyle w:val="Textocuadrocentrado"/>
            </w:pPr>
          </w:p>
        </w:tc>
        <w:tc>
          <w:tcPr>
            <w:tcW w:w="788" w:type="pct"/>
            <w:shd w:val="clear" w:color="000000" w:fill="F2F2F2"/>
            <w:noWrap/>
            <w:vAlign w:val="center"/>
          </w:tcPr>
          <w:p w14:paraId="76AB3D7B" w14:textId="77777777" w:rsidR="0074162C" w:rsidRPr="0074162C" w:rsidRDefault="0074162C" w:rsidP="00B606F1">
            <w:pPr>
              <w:pStyle w:val="Textocuadrocentrado"/>
            </w:pPr>
          </w:p>
        </w:tc>
        <w:tc>
          <w:tcPr>
            <w:tcW w:w="286" w:type="pct"/>
            <w:shd w:val="clear" w:color="000000" w:fill="F2F2F2"/>
            <w:noWrap/>
            <w:vAlign w:val="center"/>
            <w:hideMark/>
          </w:tcPr>
          <w:p w14:paraId="22629B8F" w14:textId="77777777" w:rsidR="0074162C" w:rsidRPr="0074162C" w:rsidRDefault="0074162C" w:rsidP="00B606F1">
            <w:pPr>
              <w:pStyle w:val="Textocuadrocentrado"/>
            </w:pPr>
            <w:r w:rsidRPr="0074162C">
              <w:t>9</w:t>
            </w:r>
          </w:p>
        </w:tc>
        <w:tc>
          <w:tcPr>
            <w:tcW w:w="426" w:type="pct"/>
            <w:shd w:val="clear" w:color="000000" w:fill="F2F2F2"/>
            <w:noWrap/>
            <w:vAlign w:val="center"/>
            <w:hideMark/>
          </w:tcPr>
          <w:p w14:paraId="3BF68ACD" w14:textId="77777777" w:rsidR="0074162C" w:rsidRPr="0074162C" w:rsidRDefault="0074162C" w:rsidP="00B606F1">
            <w:pPr>
              <w:pStyle w:val="Textocuadrocentrado"/>
            </w:pPr>
            <w:r w:rsidRPr="0074162C">
              <w:t>1.6</w:t>
            </w:r>
          </w:p>
        </w:tc>
      </w:tr>
      <w:tr w:rsidR="0074162C" w:rsidRPr="0074162C" w14:paraId="3D31FDFC" w14:textId="77777777" w:rsidTr="00A77298">
        <w:trPr>
          <w:trHeight w:val="300"/>
        </w:trPr>
        <w:tc>
          <w:tcPr>
            <w:tcW w:w="429" w:type="pct"/>
            <w:shd w:val="clear" w:color="auto" w:fill="auto"/>
            <w:noWrap/>
            <w:vAlign w:val="bottom"/>
            <w:hideMark/>
          </w:tcPr>
          <w:p w14:paraId="7E77E4F7"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5897DD2D" w14:textId="77777777" w:rsidR="0074162C" w:rsidRPr="0074162C" w:rsidRDefault="003D43E9" w:rsidP="00B606F1">
            <w:pPr>
              <w:pStyle w:val="Textocuadro"/>
            </w:pPr>
            <w:r>
              <w:t>Comisión Nacional de Acuacultura y Pesca (</w:t>
            </w:r>
            <w:r w:rsidR="0074162C" w:rsidRPr="0074162C">
              <w:t>CONAPESCA</w:t>
            </w:r>
            <w:r>
              <w:t>)</w:t>
            </w:r>
          </w:p>
        </w:tc>
        <w:tc>
          <w:tcPr>
            <w:tcW w:w="428" w:type="pct"/>
            <w:shd w:val="clear" w:color="000000" w:fill="FFFFFF"/>
            <w:noWrap/>
            <w:vAlign w:val="center"/>
            <w:hideMark/>
          </w:tcPr>
          <w:p w14:paraId="550CF484" w14:textId="77777777" w:rsidR="0074162C" w:rsidRPr="0074162C" w:rsidRDefault="0074162C" w:rsidP="00B606F1">
            <w:pPr>
              <w:pStyle w:val="Textocuadrocentrado"/>
            </w:pPr>
            <w:r w:rsidRPr="0074162C">
              <w:t>1</w:t>
            </w:r>
          </w:p>
        </w:tc>
        <w:tc>
          <w:tcPr>
            <w:tcW w:w="499" w:type="pct"/>
            <w:shd w:val="clear" w:color="000000" w:fill="FFFFFF"/>
            <w:noWrap/>
            <w:vAlign w:val="center"/>
          </w:tcPr>
          <w:p w14:paraId="6D0D5EBE" w14:textId="77777777" w:rsidR="0074162C" w:rsidRPr="0074162C" w:rsidRDefault="0074162C" w:rsidP="00B606F1">
            <w:pPr>
              <w:pStyle w:val="Textocuadrocentrado"/>
            </w:pPr>
          </w:p>
        </w:tc>
        <w:tc>
          <w:tcPr>
            <w:tcW w:w="644" w:type="pct"/>
            <w:shd w:val="clear" w:color="000000" w:fill="FFFFFF"/>
            <w:noWrap/>
            <w:vAlign w:val="center"/>
          </w:tcPr>
          <w:p w14:paraId="34F8835A" w14:textId="77777777" w:rsidR="0074162C" w:rsidRPr="0074162C" w:rsidRDefault="0074162C" w:rsidP="00B606F1">
            <w:pPr>
              <w:pStyle w:val="Textocuadrocentrado"/>
            </w:pPr>
          </w:p>
        </w:tc>
        <w:tc>
          <w:tcPr>
            <w:tcW w:w="788" w:type="pct"/>
            <w:shd w:val="clear" w:color="000000" w:fill="FFFFFF"/>
            <w:noWrap/>
            <w:vAlign w:val="center"/>
          </w:tcPr>
          <w:p w14:paraId="3CD3F5ED" w14:textId="77777777" w:rsidR="0074162C" w:rsidRPr="0074162C" w:rsidRDefault="0074162C" w:rsidP="00B606F1">
            <w:pPr>
              <w:pStyle w:val="Textocuadrocentrado"/>
            </w:pPr>
          </w:p>
        </w:tc>
        <w:tc>
          <w:tcPr>
            <w:tcW w:w="286" w:type="pct"/>
            <w:shd w:val="clear" w:color="000000" w:fill="FFFFFF"/>
            <w:noWrap/>
            <w:vAlign w:val="center"/>
            <w:hideMark/>
          </w:tcPr>
          <w:p w14:paraId="2A8E63F5" w14:textId="77777777" w:rsidR="0074162C" w:rsidRPr="0074162C" w:rsidRDefault="0074162C" w:rsidP="00B606F1">
            <w:pPr>
              <w:pStyle w:val="Textocuadrocentrado"/>
            </w:pPr>
          </w:p>
        </w:tc>
        <w:tc>
          <w:tcPr>
            <w:tcW w:w="426" w:type="pct"/>
            <w:shd w:val="clear" w:color="000000" w:fill="FFFFFF"/>
            <w:noWrap/>
            <w:vAlign w:val="center"/>
            <w:hideMark/>
          </w:tcPr>
          <w:p w14:paraId="339D8632" w14:textId="77777777" w:rsidR="0074162C" w:rsidRPr="0074162C" w:rsidRDefault="0074162C" w:rsidP="00B606F1">
            <w:pPr>
              <w:pStyle w:val="Textocuadrocentrado"/>
            </w:pPr>
          </w:p>
        </w:tc>
      </w:tr>
      <w:tr w:rsidR="0074162C" w:rsidRPr="0074162C" w14:paraId="4208644C" w14:textId="77777777" w:rsidTr="00A77298">
        <w:trPr>
          <w:trHeight w:val="300"/>
        </w:trPr>
        <w:tc>
          <w:tcPr>
            <w:tcW w:w="429" w:type="pct"/>
            <w:shd w:val="clear" w:color="auto" w:fill="auto"/>
            <w:noWrap/>
            <w:vAlign w:val="bottom"/>
            <w:hideMark/>
          </w:tcPr>
          <w:p w14:paraId="41E993E0"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38DABE5C" w14:textId="77777777" w:rsidR="0074162C" w:rsidRPr="0074162C" w:rsidRDefault="003D43E9" w:rsidP="00B606F1">
            <w:pPr>
              <w:pStyle w:val="Textocuadro"/>
            </w:pPr>
            <w:r>
              <w:t>Secretaría de Agricultura, Ganadería, Desarrollo Rural, Pesca y Alimentación (</w:t>
            </w:r>
            <w:r w:rsidR="0074162C" w:rsidRPr="0074162C">
              <w:t>SAGARPA</w:t>
            </w:r>
            <w:r>
              <w:t>)</w:t>
            </w:r>
          </w:p>
        </w:tc>
        <w:tc>
          <w:tcPr>
            <w:tcW w:w="428" w:type="pct"/>
            <w:shd w:val="clear" w:color="000000" w:fill="FFFFFF"/>
            <w:noWrap/>
            <w:vAlign w:val="center"/>
            <w:hideMark/>
          </w:tcPr>
          <w:p w14:paraId="3AC59BED" w14:textId="77777777" w:rsidR="0074162C" w:rsidRPr="0074162C" w:rsidRDefault="0074162C" w:rsidP="00B606F1">
            <w:pPr>
              <w:pStyle w:val="Textocuadrocentrado"/>
            </w:pPr>
            <w:r w:rsidRPr="0074162C">
              <w:t>6</w:t>
            </w:r>
          </w:p>
        </w:tc>
        <w:tc>
          <w:tcPr>
            <w:tcW w:w="499" w:type="pct"/>
            <w:shd w:val="clear" w:color="000000" w:fill="FFFFFF"/>
            <w:noWrap/>
            <w:vAlign w:val="center"/>
          </w:tcPr>
          <w:p w14:paraId="49FB9808" w14:textId="77777777" w:rsidR="0074162C" w:rsidRPr="0074162C" w:rsidRDefault="0074162C" w:rsidP="00B606F1">
            <w:pPr>
              <w:pStyle w:val="Textocuadrocentrado"/>
            </w:pPr>
          </w:p>
        </w:tc>
        <w:tc>
          <w:tcPr>
            <w:tcW w:w="644" w:type="pct"/>
            <w:shd w:val="clear" w:color="000000" w:fill="FFFFFF"/>
            <w:noWrap/>
            <w:vAlign w:val="center"/>
          </w:tcPr>
          <w:p w14:paraId="540448F1" w14:textId="77777777" w:rsidR="0074162C" w:rsidRPr="0074162C" w:rsidRDefault="0074162C" w:rsidP="00B606F1">
            <w:pPr>
              <w:pStyle w:val="Textocuadrocentrado"/>
            </w:pPr>
          </w:p>
        </w:tc>
        <w:tc>
          <w:tcPr>
            <w:tcW w:w="788" w:type="pct"/>
            <w:shd w:val="clear" w:color="000000" w:fill="FFFFFF"/>
            <w:noWrap/>
            <w:vAlign w:val="center"/>
          </w:tcPr>
          <w:p w14:paraId="436F1DD1" w14:textId="77777777" w:rsidR="0074162C" w:rsidRPr="0074162C" w:rsidRDefault="0074162C" w:rsidP="00B606F1">
            <w:pPr>
              <w:pStyle w:val="Textocuadrocentrado"/>
            </w:pPr>
          </w:p>
        </w:tc>
        <w:tc>
          <w:tcPr>
            <w:tcW w:w="286" w:type="pct"/>
            <w:shd w:val="clear" w:color="000000" w:fill="FFFFFF"/>
            <w:noWrap/>
            <w:vAlign w:val="center"/>
            <w:hideMark/>
          </w:tcPr>
          <w:p w14:paraId="18D7B3B8" w14:textId="77777777" w:rsidR="0074162C" w:rsidRPr="0074162C" w:rsidRDefault="0074162C" w:rsidP="00B606F1">
            <w:pPr>
              <w:pStyle w:val="Textocuadrocentrado"/>
            </w:pPr>
          </w:p>
        </w:tc>
        <w:tc>
          <w:tcPr>
            <w:tcW w:w="426" w:type="pct"/>
            <w:shd w:val="clear" w:color="000000" w:fill="FFFFFF"/>
            <w:noWrap/>
            <w:vAlign w:val="center"/>
            <w:hideMark/>
          </w:tcPr>
          <w:p w14:paraId="261656B0" w14:textId="77777777" w:rsidR="0074162C" w:rsidRPr="0074162C" w:rsidRDefault="0074162C" w:rsidP="00B606F1">
            <w:pPr>
              <w:pStyle w:val="Textocuadrocentrado"/>
            </w:pPr>
          </w:p>
        </w:tc>
      </w:tr>
      <w:tr w:rsidR="0074162C" w:rsidRPr="0074162C" w14:paraId="5891249B" w14:textId="77777777" w:rsidTr="00A77298">
        <w:trPr>
          <w:trHeight w:val="300"/>
        </w:trPr>
        <w:tc>
          <w:tcPr>
            <w:tcW w:w="429" w:type="pct"/>
            <w:shd w:val="clear" w:color="auto" w:fill="auto"/>
            <w:noWrap/>
            <w:vAlign w:val="bottom"/>
            <w:hideMark/>
          </w:tcPr>
          <w:p w14:paraId="56FC8097"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2FDDF78C" w14:textId="77777777" w:rsidR="0074162C" w:rsidRPr="0074162C" w:rsidRDefault="003D43E9" w:rsidP="00B606F1">
            <w:pPr>
              <w:pStyle w:val="Textocuadro"/>
            </w:pPr>
            <w:r w:rsidRPr="003D43E9">
              <w:rPr>
                <w:lang w:val="es-ES_tradnl"/>
              </w:rPr>
              <w:t>Servicio de Información Agroalimentaria y Pesquera</w:t>
            </w:r>
            <w:r>
              <w:rPr>
                <w:lang w:val="es-ES_tradnl"/>
              </w:rPr>
              <w:t xml:space="preserve"> (</w:t>
            </w:r>
            <w:r w:rsidR="0074162C" w:rsidRPr="0074162C">
              <w:t>SIAP</w:t>
            </w:r>
            <w:r>
              <w:t>)</w:t>
            </w:r>
          </w:p>
        </w:tc>
        <w:tc>
          <w:tcPr>
            <w:tcW w:w="428" w:type="pct"/>
            <w:shd w:val="clear" w:color="000000" w:fill="FFFFFF"/>
            <w:noWrap/>
            <w:vAlign w:val="center"/>
            <w:hideMark/>
          </w:tcPr>
          <w:p w14:paraId="716E95C4" w14:textId="77777777" w:rsidR="0074162C" w:rsidRPr="0074162C" w:rsidRDefault="0074162C" w:rsidP="00B606F1">
            <w:pPr>
              <w:pStyle w:val="Textocuadrocentrado"/>
            </w:pPr>
            <w:r w:rsidRPr="0074162C">
              <w:t>1</w:t>
            </w:r>
          </w:p>
        </w:tc>
        <w:tc>
          <w:tcPr>
            <w:tcW w:w="499" w:type="pct"/>
            <w:shd w:val="clear" w:color="000000" w:fill="FFFFFF"/>
            <w:noWrap/>
            <w:vAlign w:val="center"/>
            <w:hideMark/>
          </w:tcPr>
          <w:p w14:paraId="3A746D39" w14:textId="77777777" w:rsidR="0074162C" w:rsidRPr="0074162C" w:rsidRDefault="0074162C" w:rsidP="00B606F1">
            <w:pPr>
              <w:pStyle w:val="Textocuadrocentrado"/>
            </w:pPr>
            <w:r w:rsidRPr="0074162C">
              <w:t>1</w:t>
            </w:r>
          </w:p>
        </w:tc>
        <w:tc>
          <w:tcPr>
            <w:tcW w:w="644" w:type="pct"/>
            <w:shd w:val="clear" w:color="000000" w:fill="FFFFFF"/>
            <w:noWrap/>
            <w:vAlign w:val="center"/>
          </w:tcPr>
          <w:p w14:paraId="1F8F08A3" w14:textId="77777777" w:rsidR="0074162C" w:rsidRPr="0074162C" w:rsidRDefault="0074162C" w:rsidP="00B606F1">
            <w:pPr>
              <w:pStyle w:val="Textocuadrocentrado"/>
            </w:pPr>
          </w:p>
        </w:tc>
        <w:tc>
          <w:tcPr>
            <w:tcW w:w="788" w:type="pct"/>
            <w:shd w:val="clear" w:color="000000" w:fill="FFFFFF"/>
            <w:noWrap/>
            <w:vAlign w:val="center"/>
          </w:tcPr>
          <w:p w14:paraId="4D4B2264" w14:textId="77777777" w:rsidR="0074162C" w:rsidRPr="0074162C" w:rsidRDefault="0074162C" w:rsidP="00B606F1">
            <w:pPr>
              <w:pStyle w:val="Textocuadrocentrado"/>
            </w:pPr>
          </w:p>
        </w:tc>
        <w:tc>
          <w:tcPr>
            <w:tcW w:w="286" w:type="pct"/>
            <w:shd w:val="clear" w:color="000000" w:fill="FFFFFF"/>
            <w:noWrap/>
            <w:vAlign w:val="center"/>
            <w:hideMark/>
          </w:tcPr>
          <w:p w14:paraId="5673339D" w14:textId="77777777" w:rsidR="0074162C" w:rsidRPr="0074162C" w:rsidRDefault="0074162C" w:rsidP="00B606F1">
            <w:pPr>
              <w:pStyle w:val="Textocuadrocentrado"/>
            </w:pPr>
          </w:p>
        </w:tc>
        <w:tc>
          <w:tcPr>
            <w:tcW w:w="426" w:type="pct"/>
            <w:shd w:val="clear" w:color="000000" w:fill="FFFFFF"/>
            <w:noWrap/>
            <w:vAlign w:val="center"/>
            <w:hideMark/>
          </w:tcPr>
          <w:p w14:paraId="1C8FED59" w14:textId="77777777" w:rsidR="0074162C" w:rsidRPr="0074162C" w:rsidRDefault="0074162C" w:rsidP="00B606F1">
            <w:pPr>
              <w:pStyle w:val="Textocuadrocentrado"/>
            </w:pPr>
          </w:p>
        </w:tc>
      </w:tr>
      <w:tr w:rsidR="0074162C" w:rsidRPr="0074162C" w14:paraId="0A5FBBA1" w14:textId="77777777" w:rsidTr="00A77298">
        <w:trPr>
          <w:trHeight w:val="300"/>
        </w:trPr>
        <w:tc>
          <w:tcPr>
            <w:tcW w:w="1929" w:type="pct"/>
            <w:gridSpan w:val="2"/>
            <w:shd w:val="clear" w:color="000000" w:fill="F2F2F2"/>
            <w:noWrap/>
            <w:vAlign w:val="center"/>
            <w:hideMark/>
          </w:tcPr>
          <w:p w14:paraId="53362DC4" w14:textId="77777777" w:rsidR="0074162C" w:rsidRPr="0074162C" w:rsidRDefault="0074162C" w:rsidP="00B606F1">
            <w:pPr>
              <w:pStyle w:val="Textocuadro"/>
            </w:pPr>
            <w:r w:rsidRPr="0074162C">
              <w:t>09 Comunicaciones y Transportes</w:t>
            </w:r>
          </w:p>
        </w:tc>
        <w:tc>
          <w:tcPr>
            <w:tcW w:w="428" w:type="pct"/>
            <w:shd w:val="clear" w:color="000000" w:fill="F2F2F2"/>
            <w:noWrap/>
            <w:vAlign w:val="center"/>
            <w:hideMark/>
          </w:tcPr>
          <w:p w14:paraId="6086A1C7" w14:textId="77777777" w:rsidR="0074162C" w:rsidRPr="0074162C" w:rsidRDefault="0074162C" w:rsidP="00B606F1">
            <w:pPr>
              <w:pStyle w:val="Textocuadrocentrado"/>
            </w:pPr>
            <w:r w:rsidRPr="0074162C">
              <w:t>26</w:t>
            </w:r>
          </w:p>
        </w:tc>
        <w:tc>
          <w:tcPr>
            <w:tcW w:w="499" w:type="pct"/>
            <w:shd w:val="clear" w:color="000000" w:fill="F2F2F2"/>
            <w:noWrap/>
            <w:vAlign w:val="center"/>
          </w:tcPr>
          <w:p w14:paraId="27F92683" w14:textId="77777777" w:rsidR="0074162C" w:rsidRPr="0074162C" w:rsidRDefault="0074162C" w:rsidP="00B606F1">
            <w:pPr>
              <w:pStyle w:val="Textocuadrocentrado"/>
            </w:pPr>
          </w:p>
        </w:tc>
        <w:tc>
          <w:tcPr>
            <w:tcW w:w="644" w:type="pct"/>
            <w:shd w:val="clear" w:color="000000" w:fill="F2F2F2"/>
            <w:noWrap/>
            <w:vAlign w:val="center"/>
          </w:tcPr>
          <w:p w14:paraId="1C47338D" w14:textId="77777777" w:rsidR="0074162C" w:rsidRPr="0074162C" w:rsidRDefault="0074162C" w:rsidP="00B606F1">
            <w:pPr>
              <w:pStyle w:val="Textocuadrocentrado"/>
            </w:pPr>
          </w:p>
        </w:tc>
        <w:tc>
          <w:tcPr>
            <w:tcW w:w="788" w:type="pct"/>
            <w:shd w:val="clear" w:color="000000" w:fill="F2F2F2"/>
            <w:noWrap/>
            <w:vAlign w:val="center"/>
          </w:tcPr>
          <w:p w14:paraId="72917865" w14:textId="77777777" w:rsidR="0074162C" w:rsidRPr="0074162C" w:rsidRDefault="0074162C" w:rsidP="00B606F1">
            <w:pPr>
              <w:pStyle w:val="Textocuadrocentrado"/>
            </w:pPr>
          </w:p>
        </w:tc>
        <w:tc>
          <w:tcPr>
            <w:tcW w:w="286" w:type="pct"/>
            <w:shd w:val="clear" w:color="000000" w:fill="F2F2F2"/>
            <w:noWrap/>
            <w:vAlign w:val="center"/>
            <w:hideMark/>
          </w:tcPr>
          <w:p w14:paraId="51C4A22B" w14:textId="77777777" w:rsidR="0074162C" w:rsidRPr="0074162C" w:rsidRDefault="0074162C" w:rsidP="00B606F1">
            <w:pPr>
              <w:pStyle w:val="Textocuadrocentrado"/>
            </w:pPr>
            <w:r w:rsidRPr="0074162C">
              <w:t>26</w:t>
            </w:r>
          </w:p>
        </w:tc>
        <w:tc>
          <w:tcPr>
            <w:tcW w:w="426" w:type="pct"/>
            <w:shd w:val="clear" w:color="000000" w:fill="F2F2F2"/>
            <w:noWrap/>
            <w:vAlign w:val="center"/>
            <w:hideMark/>
          </w:tcPr>
          <w:p w14:paraId="7F8E1F9D" w14:textId="77777777" w:rsidR="0074162C" w:rsidRPr="0074162C" w:rsidRDefault="0074162C" w:rsidP="00B606F1">
            <w:pPr>
              <w:pStyle w:val="Textocuadrocentrado"/>
            </w:pPr>
            <w:r w:rsidRPr="0074162C">
              <w:t>4.5</w:t>
            </w:r>
          </w:p>
        </w:tc>
      </w:tr>
      <w:tr w:rsidR="0074162C" w:rsidRPr="0074162C" w14:paraId="41ED6BB4" w14:textId="77777777" w:rsidTr="00A77298">
        <w:trPr>
          <w:trHeight w:val="300"/>
        </w:trPr>
        <w:tc>
          <w:tcPr>
            <w:tcW w:w="429" w:type="pct"/>
            <w:shd w:val="clear" w:color="auto" w:fill="auto"/>
            <w:noWrap/>
            <w:vAlign w:val="bottom"/>
            <w:hideMark/>
          </w:tcPr>
          <w:p w14:paraId="15ADD10E"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4839B717" w14:textId="77777777" w:rsidR="0074162C" w:rsidRPr="0074162C" w:rsidRDefault="003D43E9" w:rsidP="00B606F1">
            <w:pPr>
              <w:pStyle w:val="Textocuadro"/>
            </w:pPr>
            <w:r>
              <w:t>Secretaría de Comunicaciones y Transportes (</w:t>
            </w:r>
            <w:r w:rsidR="0074162C" w:rsidRPr="0074162C">
              <w:t>SCT</w:t>
            </w:r>
            <w:r>
              <w:t>)</w:t>
            </w:r>
          </w:p>
        </w:tc>
        <w:tc>
          <w:tcPr>
            <w:tcW w:w="428" w:type="pct"/>
            <w:shd w:val="clear" w:color="000000" w:fill="FFFFFF"/>
            <w:noWrap/>
            <w:vAlign w:val="center"/>
            <w:hideMark/>
          </w:tcPr>
          <w:p w14:paraId="6931BF40" w14:textId="77777777" w:rsidR="0074162C" w:rsidRPr="0074162C" w:rsidRDefault="0074162C" w:rsidP="00B606F1">
            <w:pPr>
              <w:pStyle w:val="Textocuadrocentrado"/>
            </w:pPr>
            <w:r w:rsidRPr="0074162C">
              <w:t>9</w:t>
            </w:r>
          </w:p>
        </w:tc>
        <w:tc>
          <w:tcPr>
            <w:tcW w:w="499" w:type="pct"/>
            <w:shd w:val="clear" w:color="000000" w:fill="FFFFFF"/>
            <w:noWrap/>
            <w:vAlign w:val="center"/>
          </w:tcPr>
          <w:p w14:paraId="3482E88C" w14:textId="77777777" w:rsidR="0074162C" w:rsidRPr="0074162C" w:rsidRDefault="0074162C" w:rsidP="00B606F1">
            <w:pPr>
              <w:pStyle w:val="Textocuadrocentrado"/>
            </w:pPr>
          </w:p>
        </w:tc>
        <w:tc>
          <w:tcPr>
            <w:tcW w:w="644" w:type="pct"/>
            <w:shd w:val="clear" w:color="000000" w:fill="FFFFFF"/>
            <w:noWrap/>
            <w:vAlign w:val="center"/>
          </w:tcPr>
          <w:p w14:paraId="1D2004B9" w14:textId="77777777" w:rsidR="0074162C" w:rsidRPr="0074162C" w:rsidRDefault="0074162C" w:rsidP="00B606F1">
            <w:pPr>
              <w:pStyle w:val="Textocuadrocentrado"/>
            </w:pPr>
          </w:p>
        </w:tc>
        <w:tc>
          <w:tcPr>
            <w:tcW w:w="788" w:type="pct"/>
            <w:shd w:val="clear" w:color="000000" w:fill="FFFFFF"/>
            <w:noWrap/>
            <w:vAlign w:val="center"/>
          </w:tcPr>
          <w:p w14:paraId="7061FA15" w14:textId="77777777" w:rsidR="0074162C" w:rsidRPr="0074162C" w:rsidRDefault="0074162C" w:rsidP="00B606F1">
            <w:pPr>
              <w:pStyle w:val="Textocuadrocentrado"/>
            </w:pPr>
          </w:p>
        </w:tc>
        <w:tc>
          <w:tcPr>
            <w:tcW w:w="286" w:type="pct"/>
            <w:shd w:val="clear" w:color="000000" w:fill="FFFFFF"/>
            <w:noWrap/>
            <w:vAlign w:val="center"/>
            <w:hideMark/>
          </w:tcPr>
          <w:p w14:paraId="79C3DF67" w14:textId="77777777" w:rsidR="0074162C" w:rsidRPr="0074162C" w:rsidRDefault="0074162C" w:rsidP="00B606F1">
            <w:pPr>
              <w:pStyle w:val="Textocuadrocentrado"/>
            </w:pPr>
          </w:p>
        </w:tc>
        <w:tc>
          <w:tcPr>
            <w:tcW w:w="426" w:type="pct"/>
            <w:shd w:val="clear" w:color="000000" w:fill="FFFFFF"/>
            <w:noWrap/>
            <w:vAlign w:val="center"/>
            <w:hideMark/>
          </w:tcPr>
          <w:p w14:paraId="6A5E6249" w14:textId="77777777" w:rsidR="0074162C" w:rsidRPr="0074162C" w:rsidRDefault="0074162C" w:rsidP="00B606F1">
            <w:pPr>
              <w:pStyle w:val="Textocuadrocentrado"/>
            </w:pPr>
          </w:p>
        </w:tc>
      </w:tr>
      <w:tr w:rsidR="0074162C" w:rsidRPr="0074162C" w14:paraId="1DB73C31" w14:textId="77777777" w:rsidTr="00A77298">
        <w:trPr>
          <w:trHeight w:val="300"/>
        </w:trPr>
        <w:tc>
          <w:tcPr>
            <w:tcW w:w="429" w:type="pct"/>
            <w:shd w:val="clear" w:color="auto" w:fill="auto"/>
            <w:noWrap/>
            <w:vAlign w:val="bottom"/>
            <w:hideMark/>
          </w:tcPr>
          <w:p w14:paraId="4C49A26B"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3FE8CE65" w14:textId="77777777" w:rsidR="0074162C" w:rsidRPr="0074162C" w:rsidRDefault="003D43E9" w:rsidP="00B606F1">
            <w:pPr>
              <w:pStyle w:val="Textocuadro"/>
            </w:pPr>
            <w:r>
              <w:t>Servicios a la Navegación en el Espacio Aéreo Mexicano (</w:t>
            </w:r>
            <w:r w:rsidR="0074162C" w:rsidRPr="0074162C">
              <w:t>SENEAM</w:t>
            </w:r>
            <w:r>
              <w:t>)</w:t>
            </w:r>
          </w:p>
        </w:tc>
        <w:tc>
          <w:tcPr>
            <w:tcW w:w="428" w:type="pct"/>
            <w:shd w:val="clear" w:color="000000" w:fill="FFFFFF"/>
            <w:noWrap/>
            <w:vAlign w:val="center"/>
            <w:hideMark/>
          </w:tcPr>
          <w:p w14:paraId="6142C544" w14:textId="77777777" w:rsidR="0074162C" w:rsidRPr="0074162C" w:rsidRDefault="0074162C" w:rsidP="00B606F1">
            <w:pPr>
              <w:pStyle w:val="Textocuadrocentrado"/>
            </w:pPr>
            <w:r w:rsidRPr="0074162C">
              <w:t>10</w:t>
            </w:r>
          </w:p>
        </w:tc>
        <w:tc>
          <w:tcPr>
            <w:tcW w:w="499" w:type="pct"/>
            <w:shd w:val="clear" w:color="000000" w:fill="FFFFFF"/>
            <w:noWrap/>
            <w:vAlign w:val="center"/>
          </w:tcPr>
          <w:p w14:paraId="5996B3F8" w14:textId="77777777" w:rsidR="0074162C" w:rsidRPr="0074162C" w:rsidRDefault="0074162C" w:rsidP="00B606F1">
            <w:pPr>
              <w:pStyle w:val="Textocuadrocentrado"/>
            </w:pPr>
          </w:p>
        </w:tc>
        <w:tc>
          <w:tcPr>
            <w:tcW w:w="644" w:type="pct"/>
            <w:shd w:val="clear" w:color="000000" w:fill="FFFFFF"/>
            <w:noWrap/>
            <w:vAlign w:val="center"/>
          </w:tcPr>
          <w:p w14:paraId="05830B03" w14:textId="77777777" w:rsidR="0074162C" w:rsidRPr="0074162C" w:rsidRDefault="0074162C" w:rsidP="00B606F1">
            <w:pPr>
              <w:pStyle w:val="Textocuadrocentrado"/>
            </w:pPr>
          </w:p>
        </w:tc>
        <w:tc>
          <w:tcPr>
            <w:tcW w:w="788" w:type="pct"/>
            <w:shd w:val="clear" w:color="000000" w:fill="FFFFFF"/>
            <w:noWrap/>
            <w:vAlign w:val="center"/>
          </w:tcPr>
          <w:p w14:paraId="0F4A245F" w14:textId="77777777" w:rsidR="0074162C" w:rsidRPr="0074162C" w:rsidRDefault="0074162C" w:rsidP="00B606F1">
            <w:pPr>
              <w:pStyle w:val="Textocuadrocentrado"/>
            </w:pPr>
          </w:p>
        </w:tc>
        <w:tc>
          <w:tcPr>
            <w:tcW w:w="286" w:type="pct"/>
            <w:shd w:val="clear" w:color="000000" w:fill="FFFFFF"/>
            <w:noWrap/>
            <w:vAlign w:val="center"/>
            <w:hideMark/>
          </w:tcPr>
          <w:p w14:paraId="2A61FF6B" w14:textId="77777777" w:rsidR="0074162C" w:rsidRPr="0074162C" w:rsidRDefault="0074162C" w:rsidP="00B606F1">
            <w:pPr>
              <w:pStyle w:val="Textocuadrocentrado"/>
            </w:pPr>
          </w:p>
        </w:tc>
        <w:tc>
          <w:tcPr>
            <w:tcW w:w="426" w:type="pct"/>
            <w:shd w:val="clear" w:color="000000" w:fill="FFFFFF"/>
            <w:noWrap/>
            <w:vAlign w:val="center"/>
            <w:hideMark/>
          </w:tcPr>
          <w:p w14:paraId="0C907A79" w14:textId="77777777" w:rsidR="0074162C" w:rsidRPr="0074162C" w:rsidRDefault="0074162C" w:rsidP="00B606F1">
            <w:pPr>
              <w:pStyle w:val="Textocuadrocentrado"/>
            </w:pPr>
          </w:p>
        </w:tc>
      </w:tr>
      <w:tr w:rsidR="0074162C" w:rsidRPr="0074162C" w14:paraId="38CFC910" w14:textId="77777777" w:rsidTr="00A77298">
        <w:trPr>
          <w:trHeight w:val="300"/>
        </w:trPr>
        <w:tc>
          <w:tcPr>
            <w:tcW w:w="429" w:type="pct"/>
            <w:shd w:val="clear" w:color="auto" w:fill="auto"/>
            <w:noWrap/>
            <w:vAlign w:val="bottom"/>
            <w:hideMark/>
          </w:tcPr>
          <w:p w14:paraId="198CDB2D"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4BC109BD" w14:textId="77777777" w:rsidR="0074162C" w:rsidRPr="0074162C" w:rsidRDefault="003D43E9" w:rsidP="00B606F1">
            <w:pPr>
              <w:pStyle w:val="Textocuadro"/>
            </w:pPr>
            <w:r>
              <w:t>Servicio Postal Mexicano (</w:t>
            </w:r>
            <w:r w:rsidR="0074162C" w:rsidRPr="0074162C">
              <w:t>SEPOMEX</w:t>
            </w:r>
            <w:r>
              <w:t>)</w:t>
            </w:r>
          </w:p>
        </w:tc>
        <w:tc>
          <w:tcPr>
            <w:tcW w:w="428" w:type="pct"/>
            <w:shd w:val="clear" w:color="000000" w:fill="FFFFFF"/>
            <w:noWrap/>
            <w:vAlign w:val="center"/>
            <w:hideMark/>
          </w:tcPr>
          <w:p w14:paraId="479F80EF" w14:textId="77777777" w:rsidR="0074162C" w:rsidRPr="0074162C" w:rsidRDefault="0074162C" w:rsidP="00B606F1">
            <w:pPr>
              <w:pStyle w:val="Textocuadrocentrado"/>
            </w:pPr>
            <w:r w:rsidRPr="0074162C">
              <w:t>6</w:t>
            </w:r>
          </w:p>
        </w:tc>
        <w:tc>
          <w:tcPr>
            <w:tcW w:w="499" w:type="pct"/>
            <w:shd w:val="clear" w:color="000000" w:fill="FFFFFF"/>
            <w:noWrap/>
            <w:vAlign w:val="center"/>
          </w:tcPr>
          <w:p w14:paraId="4D223288" w14:textId="77777777" w:rsidR="0074162C" w:rsidRPr="0074162C" w:rsidRDefault="0074162C" w:rsidP="00B606F1">
            <w:pPr>
              <w:pStyle w:val="Textocuadrocentrado"/>
            </w:pPr>
          </w:p>
        </w:tc>
        <w:tc>
          <w:tcPr>
            <w:tcW w:w="644" w:type="pct"/>
            <w:shd w:val="clear" w:color="000000" w:fill="FFFFFF"/>
            <w:noWrap/>
            <w:vAlign w:val="center"/>
          </w:tcPr>
          <w:p w14:paraId="33F95FDA" w14:textId="77777777" w:rsidR="0074162C" w:rsidRPr="0074162C" w:rsidRDefault="0074162C" w:rsidP="00B606F1">
            <w:pPr>
              <w:pStyle w:val="Textocuadrocentrado"/>
            </w:pPr>
          </w:p>
        </w:tc>
        <w:tc>
          <w:tcPr>
            <w:tcW w:w="788" w:type="pct"/>
            <w:shd w:val="clear" w:color="000000" w:fill="FFFFFF"/>
            <w:noWrap/>
            <w:vAlign w:val="center"/>
          </w:tcPr>
          <w:p w14:paraId="00DEFCE0" w14:textId="77777777" w:rsidR="0074162C" w:rsidRPr="0074162C" w:rsidRDefault="0074162C" w:rsidP="00B606F1">
            <w:pPr>
              <w:pStyle w:val="Textocuadrocentrado"/>
            </w:pPr>
          </w:p>
        </w:tc>
        <w:tc>
          <w:tcPr>
            <w:tcW w:w="286" w:type="pct"/>
            <w:shd w:val="clear" w:color="000000" w:fill="FFFFFF"/>
            <w:noWrap/>
            <w:vAlign w:val="center"/>
            <w:hideMark/>
          </w:tcPr>
          <w:p w14:paraId="0597C637" w14:textId="77777777" w:rsidR="0074162C" w:rsidRPr="0074162C" w:rsidRDefault="0074162C" w:rsidP="00B606F1">
            <w:pPr>
              <w:pStyle w:val="Textocuadrocentrado"/>
            </w:pPr>
          </w:p>
        </w:tc>
        <w:tc>
          <w:tcPr>
            <w:tcW w:w="426" w:type="pct"/>
            <w:shd w:val="clear" w:color="000000" w:fill="FFFFFF"/>
            <w:noWrap/>
            <w:vAlign w:val="center"/>
            <w:hideMark/>
          </w:tcPr>
          <w:p w14:paraId="2A9BDF3C" w14:textId="77777777" w:rsidR="0074162C" w:rsidRPr="0074162C" w:rsidRDefault="0074162C" w:rsidP="00B606F1">
            <w:pPr>
              <w:pStyle w:val="Textocuadrocentrado"/>
            </w:pPr>
          </w:p>
        </w:tc>
      </w:tr>
      <w:tr w:rsidR="0074162C" w:rsidRPr="0074162C" w14:paraId="1FC1C132" w14:textId="77777777" w:rsidTr="00A77298">
        <w:trPr>
          <w:trHeight w:val="300"/>
        </w:trPr>
        <w:tc>
          <w:tcPr>
            <w:tcW w:w="429" w:type="pct"/>
            <w:shd w:val="clear" w:color="auto" w:fill="auto"/>
            <w:noWrap/>
            <w:vAlign w:val="bottom"/>
            <w:hideMark/>
          </w:tcPr>
          <w:p w14:paraId="16613136"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29A99DDD" w14:textId="77777777" w:rsidR="0074162C" w:rsidRPr="0074162C" w:rsidRDefault="003D43E9" w:rsidP="00B606F1">
            <w:pPr>
              <w:pStyle w:val="Textocuadro"/>
            </w:pPr>
            <w:r>
              <w:t>Telecomunicaciones de México (</w:t>
            </w:r>
            <w:r w:rsidR="0074162C" w:rsidRPr="0074162C">
              <w:t>TELECOM</w:t>
            </w:r>
            <w:r>
              <w:t>M)</w:t>
            </w:r>
          </w:p>
        </w:tc>
        <w:tc>
          <w:tcPr>
            <w:tcW w:w="428" w:type="pct"/>
            <w:shd w:val="clear" w:color="000000" w:fill="FFFFFF"/>
            <w:noWrap/>
            <w:vAlign w:val="center"/>
            <w:hideMark/>
          </w:tcPr>
          <w:p w14:paraId="6B19F86E" w14:textId="77777777" w:rsidR="0074162C" w:rsidRPr="0074162C" w:rsidRDefault="0074162C" w:rsidP="00B606F1">
            <w:pPr>
              <w:pStyle w:val="Textocuadrocentrado"/>
            </w:pPr>
            <w:r w:rsidRPr="0074162C">
              <w:t>1</w:t>
            </w:r>
          </w:p>
        </w:tc>
        <w:tc>
          <w:tcPr>
            <w:tcW w:w="499" w:type="pct"/>
            <w:shd w:val="clear" w:color="000000" w:fill="FFFFFF"/>
            <w:noWrap/>
            <w:vAlign w:val="center"/>
          </w:tcPr>
          <w:p w14:paraId="5E5C894C" w14:textId="77777777" w:rsidR="0074162C" w:rsidRPr="0074162C" w:rsidRDefault="0074162C" w:rsidP="00B606F1">
            <w:pPr>
              <w:pStyle w:val="Textocuadrocentrado"/>
            </w:pPr>
          </w:p>
        </w:tc>
        <w:tc>
          <w:tcPr>
            <w:tcW w:w="644" w:type="pct"/>
            <w:shd w:val="clear" w:color="000000" w:fill="FFFFFF"/>
            <w:noWrap/>
            <w:vAlign w:val="center"/>
          </w:tcPr>
          <w:p w14:paraId="1F0C13D6" w14:textId="77777777" w:rsidR="0074162C" w:rsidRPr="0074162C" w:rsidRDefault="0074162C" w:rsidP="00B606F1">
            <w:pPr>
              <w:pStyle w:val="Textocuadrocentrado"/>
            </w:pPr>
          </w:p>
        </w:tc>
        <w:tc>
          <w:tcPr>
            <w:tcW w:w="788" w:type="pct"/>
            <w:shd w:val="clear" w:color="000000" w:fill="FFFFFF"/>
            <w:noWrap/>
            <w:vAlign w:val="center"/>
          </w:tcPr>
          <w:p w14:paraId="2D61A972" w14:textId="77777777" w:rsidR="0074162C" w:rsidRPr="0074162C" w:rsidRDefault="0074162C" w:rsidP="00B606F1">
            <w:pPr>
              <w:pStyle w:val="Textocuadrocentrado"/>
            </w:pPr>
          </w:p>
        </w:tc>
        <w:tc>
          <w:tcPr>
            <w:tcW w:w="286" w:type="pct"/>
            <w:shd w:val="clear" w:color="000000" w:fill="FFFFFF"/>
            <w:noWrap/>
            <w:vAlign w:val="center"/>
            <w:hideMark/>
          </w:tcPr>
          <w:p w14:paraId="16AE56CE" w14:textId="77777777" w:rsidR="0074162C" w:rsidRPr="0074162C" w:rsidRDefault="0074162C" w:rsidP="00B606F1">
            <w:pPr>
              <w:pStyle w:val="Textocuadrocentrado"/>
            </w:pPr>
          </w:p>
        </w:tc>
        <w:tc>
          <w:tcPr>
            <w:tcW w:w="426" w:type="pct"/>
            <w:shd w:val="clear" w:color="000000" w:fill="FFFFFF"/>
            <w:noWrap/>
            <w:vAlign w:val="center"/>
            <w:hideMark/>
          </w:tcPr>
          <w:p w14:paraId="3944CEE4" w14:textId="77777777" w:rsidR="0074162C" w:rsidRPr="0074162C" w:rsidRDefault="0074162C" w:rsidP="00B606F1">
            <w:pPr>
              <w:pStyle w:val="Textocuadrocentrado"/>
            </w:pPr>
          </w:p>
        </w:tc>
      </w:tr>
      <w:tr w:rsidR="0074162C" w:rsidRPr="0074162C" w14:paraId="3314327D" w14:textId="77777777" w:rsidTr="00A77298">
        <w:trPr>
          <w:trHeight w:val="300"/>
        </w:trPr>
        <w:tc>
          <w:tcPr>
            <w:tcW w:w="1929" w:type="pct"/>
            <w:gridSpan w:val="2"/>
            <w:shd w:val="clear" w:color="000000" w:fill="F2F2F2"/>
            <w:noWrap/>
            <w:vAlign w:val="center"/>
            <w:hideMark/>
          </w:tcPr>
          <w:p w14:paraId="671D4FC3" w14:textId="77777777" w:rsidR="0074162C" w:rsidRPr="0074162C" w:rsidRDefault="0074162C" w:rsidP="00B606F1">
            <w:pPr>
              <w:pStyle w:val="Textocuadro"/>
            </w:pPr>
            <w:r w:rsidRPr="0074162C">
              <w:t>10 Economía</w:t>
            </w:r>
          </w:p>
        </w:tc>
        <w:tc>
          <w:tcPr>
            <w:tcW w:w="428" w:type="pct"/>
            <w:shd w:val="clear" w:color="000000" w:fill="F2F2F2"/>
            <w:noWrap/>
            <w:vAlign w:val="center"/>
            <w:hideMark/>
          </w:tcPr>
          <w:p w14:paraId="6A89D94F" w14:textId="77777777" w:rsidR="0074162C" w:rsidRPr="0074162C" w:rsidRDefault="0074162C" w:rsidP="00B606F1">
            <w:pPr>
              <w:pStyle w:val="Textocuadrocentrado"/>
            </w:pPr>
            <w:r w:rsidRPr="0074162C">
              <w:t>23</w:t>
            </w:r>
          </w:p>
        </w:tc>
        <w:tc>
          <w:tcPr>
            <w:tcW w:w="499" w:type="pct"/>
            <w:shd w:val="clear" w:color="000000" w:fill="F2F2F2"/>
            <w:noWrap/>
            <w:vAlign w:val="center"/>
            <w:hideMark/>
          </w:tcPr>
          <w:p w14:paraId="45629400" w14:textId="77777777" w:rsidR="0074162C" w:rsidRPr="0074162C" w:rsidRDefault="0074162C" w:rsidP="00B606F1">
            <w:pPr>
              <w:pStyle w:val="Textocuadrocentrado"/>
            </w:pPr>
            <w:r w:rsidRPr="0074162C">
              <w:t>13</w:t>
            </w:r>
          </w:p>
        </w:tc>
        <w:tc>
          <w:tcPr>
            <w:tcW w:w="644" w:type="pct"/>
            <w:shd w:val="clear" w:color="000000" w:fill="F2F2F2"/>
            <w:noWrap/>
            <w:vAlign w:val="center"/>
          </w:tcPr>
          <w:p w14:paraId="71D497D8" w14:textId="77777777" w:rsidR="0074162C" w:rsidRPr="0074162C" w:rsidRDefault="0074162C" w:rsidP="00B606F1">
            <w:pPr>
              <w:pStyle w:val="Textocuadrocentrado"/>
            </w:pPr>
          </w:p>
        </w:tc>
        <w:tc>
          <w:tcPr>
            <w:tcW w:w="788" w:type="pct"/>
            <w:shd w:val="clear" w:color="000000" w:fill="F2F2F2"/>
            <w:noWrap/>
            <w:vAlign w:val="center"/>
          </w:tcPr>
          <w:p w14:paraId="03D21D21" w14:textId="77777777" w:rsidR="0074162C" w:rsidRPr="0074162C" w:rsidRDefault="0074162C" w:rsidP="00B606F1">
            <w:pPr>
              <w:pStyle w:val="Textocuadrocentrado"/>
            </w:pPr>
          </w:p>
        </w:tc>
        <w:tc>
          <w:tcPr>
            <w:tcW w:w="286" w:type="pct"/>
            <w:shd w:val="clear" w:color="000000" w:fill="F2F2F2"/>
            <w:noWrap/>
            <w:vAlign w:val="center"/>
            <w:hideMark/>
          </w:tcPr>
          <w:p w14:paraId="2EB41E95" w14:textId="77777777" w:rsidR="0074162C" w:rsidRPr="0074162C" w:rsidRDefault="0074162C" w:rsidP="00B606F1">
            <w:pPr>
              <w:pStyle w:val="Textocuadrocentrado"/>
            </w:pPr>
            <w:r w:rsidRPr="0074162C">
              <w:t>36</w:t>
            </w:r>
          </w:p>
        </w:tc>
        <w:tc>
          <w:tcPr>
            <w:tcW w:w="426" w:type="pct"/>
            <w:shd w:val="clear" w:color="000000" w:fill="F2F2F2"/>
            <w:noWrap/>
            <w:vAlign w:val="center"/>
            <w:hideMark/>
          </w:tcPr>
          <w:p w14:paraId="4F05F852" w14:textId="77777777" w:rsidR="0074162C" w:rsidRPr="0074162C" w:rsidRDefault="0074162C" w:rsidP="00B606F1">
            <w:pPr>
              <w:pStyle w:val="Textocuadrocentrado"/>
            </w:pPr>
            <w:r w:rsidRPr="0074162C">
              <w:t>6.3</w:t>
            </w:r>
          </w:p>
        </w:tc>
      </w:tr>
      <w:tr w:rsidR="0074162C" w:rsidRPr="0074162C" w14:paraId="3E1F1E1A" w14:textId="77777777" w:rsidTr="00A77298">
        <w:trPr>
          <w:trHeight w:val="300"/>
        </w:trPr>
        <w:tc>
          <w:tcPr>
            <w:tcW w:w="429" w:type="pct"/>
            <w:shd w:val="clear" w:color="auto" w:fill="auto"/>
            <w:noWrap/>
            <w:vAlign w:val="bottom"/>
            <w:hideMark/>
          </w:tcPr>
          <w:p w14:paraId="28E1B0F1"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754DC49F" w14:textId="77777777" w:rsidR="0074162C" w:rsidRPr="0074162C" w:rsidRDefault="003D43E9" w:rsidP="00B606F1">
            <w:pPr>
              <w:pStyle w:val="Textocuadro"/>
            </w:pPr>
            <w:r>
              <w:t>Instituto Nacional del Emprendedor (</w:t>
            </w:r>
            <w:r w:rsidR="0074162C" w:rsidRPr="0074162C">
              <w:t>INADEM</w:t>
            </w:r>
            <w:r>
              <w:t>)</w:t>
            </w:r>
          </w:p>
        </w:tc>
        <w:tc>
          <w:tcPr>
            <w:tcW w:w="428" w:type="pct"/>
            <w:shd w:val="clear" w:color="000000" w:fill="FFFFFF"/>
            <w:noWrap/>
            <w:vAlign w:val="center"/>
            <w:hideMark/>
          </w:tcPr>
          <w:p w14:paraId="437CF502" w14:textId="77777777" w:rsidR="0074162C" w:rsidRPr="0074162C" w:rsidRDefault="0074162C" w:rsidP="00B606F1">
            <w:pPr>
              <w:pStyle w:val="Textocuadrocentrado"/>
            </w:pPr>
            <w:r w:rsidRPr="0074162C">
              <w:t>4</w:t>
            </w:r>
          </w:p>
        </w:tc>
        <w:tc>
          <w:tcPr>
            <w:tcW w:w="499" w:type="pct"/>
            <w:shd w:val="clear" w:color="000000" w:fill="FFFFFF"/>
            <w:noWrap/>
            <w:vAlign w:val="center"/>
            <w:hideMark/>
          </w:tcPr>
          <w:p w14:paraId="2BD02146" w14:textId="77777777" w:rsidR="0074162C" w:rsidRPr="0074162C" w:rsidRDefault="0074162C" w:rsidP="00B606F1">
            <w:pPr>
              <w:pStyle w:val="Textocuadrocentrado"/>
            </w:pPr>
          </w:p>
        </w:tc>
        <w:tc>
          <w:tcPr>
            <w:tcW w:w="644" w:type="pct"/>
            <w:shd w:val="clear" w:color="000000" w:fill="FFFFFF"/>
            <w:noWrap/>
            <w:vAlign w:val="center"/>
          </w:tcPr>
          <w:p w14:paraId="6A994235" w14:textId="77777777" w:rsidR="0074162C" w:rsidRPr="0074162C" w:rsidRDefault="0074162C" w:rsidP="00B606F1">
            <w:pPr>
              <w:pStyle w:val="Textocuadrocentrado"/>
            </w:pPr>
          </w:p>
        </w:tc>
        <w:tc>
          <w:tcPr>
            <w:tcW w:w="788" w:type="pct"/>
            <w:shd w:val="clear" w:color="000000" w:fill="FFFFFF"/>
            <w:noWrap/>
            <w:vAlign w:val="center"/>
          </w:tcPr>
          <w:p w14:paraId="148DEBE9" w14:textId="77777777" w:rsidR="0074162C" w:rsidRPr="0074162C" w:rsidRDefault="0074162C" w:rsidP="00B606F1">
            <w:pPr>
              <w:pStyle w:val="Textocuadrocentrado"/>
            </w:pPr>
          </w:p>
        </w:tc>
        <w:tc>
          <w:tcPr>
            <w:tcW w:w="286" w:type="pct"/>
            <w:shd w:val="clear" w:color="000000" w:fill="FFFFFF"/>
            <w:noWrap/>
            <w:vAlign w:val="center"/>
            <w:hideMark/>
          </w:tcPr>
          <w:p w14:paraId="239FF867" w14:textId="77777777" w:rsidR="0074162C" w:rsidRPr="0074162C" w:rsidRDefault="0074162C" w:rsidP="00B606F1">
            <w:pPr>
              <w:pStyle w:val="Textocuadrocentrado"/>
            </w:pPr>
          </w:p>
        </w:tc>
        <w:tc>
          <w:tcPr>
            <w:tcW w:w="426" w:type="pct"/>
            <w:shd w:val="clear" w:color="000000" w:fill="FFFFFF"/>
            <w:noWrap/>
            <w:vAlign w:val="center"/>
            <w:hideMark/>
          </w:tcPr>
          <w:p w14:paraId="4B094815" w14:textId="77777777" w:rsidR="0074162C" w:rsidRPr="0074162C" w:rsidRDefault="0074162C" w:rsidP="00B606F1">
            <w:pPr>
              <w:pStyle w:val="Textocuadrocentrado"/>
            </w:pPr>
          </w:p>
        </w:tc>
      </w:tr>
      <w:tr w:rsidR="0074162C" w:rsidRPr="0074162C" w14:paraId="11DAB196" w14:textId="77777777" w:rsidTr="00A77298">
        <w:trPr>
          <w:trHeight w:val="300"/>
        </w:trPr>
        <w:tc>
          <w:tcPr>
            <w:tcW w:w="429" w:type="pct"/>
            <w:shd w:val="clear" w:color="auto" w:fill="auto"/>
            <w:noWrap/>
            <w:vAlign w:val="bottom"/>
            <w:hideMark/>
          </w:tcPr>
          <w:p w14:paraId="4AD2A86E"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0E946DC3" w14:textId="77777777" w:rsidR="0074162C" w:rsidRPr="0074162C" w:rsidRDefault="00173E4D" w:rsidP="00B606F1">
            <w:pPr>
              <w:pStyle w:val="Textocuadro"/>
            </w:pPr>
            <w:r>
              <w:t>Procuraduría Federal del Consumidor (</w:t>
            </w:r>
            <w:r w:rsidR="0074162C" w:rsidRPr="0074162C">
              <w:t>PROFECO</w:t>
            </w:r>
            <w:r>
              <w:t>)</w:t>
            </w:r>
          </w:p>
        </w:tc>
        <w:tc>
          <w:tcPr>
            <w:tcW w:w="428" w:type="pct"/>
            <w:shd w:val="clear" w:color="000000" w:fill="FFFFFF"/>
            <w:noWrap/>
            <w:vAlign w:val="center"/>
            <w:hideMark/>
          </w:tcPr>
          <w:p w14:paraId="6F439798" w14:textId="77777777" w:rsidR="0074162C" w:rsidRPr="0074162C" w:rsidRDefault="0074162C" w:rsidP="00B606F1">
            <w:pPr>
              <w:pStyle w:val="Textocuadrocentrado"/>
            </w:pPr>
            <w:r w:rsidRPr="0074162C">
              <w:t>8</w:t>
            </w:r>
          </w:p>
        </w:tc>
        <w:tc>
          <w:tcPr>
            <w:tcW w:w="499" w:type="pct"/>
            <w:shd w:val="clear" w:color="000000" w:fill="FFFFFF"/>
            <w:noWrap/>
            <w:vAlign w:val="center"/>
            <w:hideMark/>
          </w:tcPr>
          <w:p w14:paraId="0F1BA68C" w14:textId="77777777" w:rsidR="0074162C" w:rsidRPr="0074162C" w:rsidRDefault="0074162C" w:rsidP="00B606F1">
            <w:pPr>
              <w:pStyle w:val="Textocuadrocentrado"/>
            </w:pPr>
            <w:r w:rsidRPr="0074162C">
              <w:t>2</w:t>
            </w:r>
          </w:p>
        </w:tc>
        <w:tc>
          <w:tcPr>
            <w:tcW w:w="644" w:type="pct"/>
            <w:shd w:val="clear" w:color="000000" w:fill="FFFFFF"/>
            <w:noWrap/>
            <w:vAlign w:val="center"/>
          </w:tcPr>
          <w:p w14:paraId="32D0F3F2" w14:textId="77777777" w:rsidR="0074162C" w:rsidRPr="0074162C" w:rsidRDefault="0074162C" w:rsidP="00B606F1">
            <w:pPr>
              <w:pStyle w:val="Textocuadrocentrado"/>
            </w:pPr>
          </w:p>
        </w:tc>
        <w:tc>
          <w:tcPr>
            <w:tcW w:w="788" w:type="pct"/>
            <w:shd w:val="clear" w:color="000000" w:fill="FFFFFF"/>
            <w:noWrap/>
            <w:vAlign w:val="center"/>
          </w:tcPr>
          <w:p w14:paraId="152B4F67" w14:textId="77777777" w:rsidR="0074162C" w:rsidRPr="0074162C" w:rsidRDefault="0074162C" w:rsidP="00B606F1">
            <w:pPr>
              <w:pStyle w:val="Textocuadrocentrado"/>
            </w:pPr>
          </w:p>
        </w:tc>
        <w:tc>
          <w:tcPr>
            <w:tcW w:w="286" w:type="pct"/>
            <w:shd w:val="clear" w:color="000000" w:fill="FFFFFF"/>
            <w:noWrap/>
            <w:vAlign w:val="center"/>
            <w:hideMark/>
          </w:tcPr>
          <w:p w14:paraId="3991D6A5" w14:textId="77777777" w:rsidR="0074162C" w:rsidRPr="0074162C" w:rsidRDefault="0074162C" w:rsidP="00B606F1">
            <w:pPr>
              <w:pStyle w:val="Textocuadrocentrado"/>
            </w:pPr>
          </w:p>
        </w:tc>
        <w:tc>
          <w:tcPr>
            <w:tcW w:w="426" w:type="pct"/>
            <w:shd w:val="clear" w:color="000000" w:fill="FFFFFF"/>
            <w:noWrap/>
            <w:vAlign w:val="center"/>
            <w:hideMark/>
          </w:tcPr>
          <w:p w14:paraId="2AE44292" w14:textId="77777777" w:rsidR="0074162C" w:rsidRPr="0074162C" w:rsidRDefault="0074162C" w:rsidP="00B606F1">
            <w:pPr>
              <w:pStyle w:val="Textocuadrocentrado"/>
            </w:pPr>
          </w:p>
        </w:tc>
      </w:tr>
      <w:tr w:rsidR="0074162C" w:rsidRPr="0074162C" w14:paraId="1EF219A0" w14:textId="77777777" w:rsidTr="00A77298">
        <w:trPr>
          <w:trHeight w:val="300"/>
        </w:trPr>
        <w:tc>
          <w:tcPr>
            <w:tcW w:w="429" w:type="pct"/>
            <w:shd w:val="clear" w:color="auto" w:fill="auto"/>
            <w:noWrap/>
            <w:vAlign w:val="bottom"/>
            <w:hideMark/>
          </w:tcPr>
          <w:p w14:paraId="0DDB731B"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36DB7B58" w14:textId="77777777" w:rsidR="0074162C" w:rsidRPr="0074162C" w:rsidRDefault="0074162C" w:rsidP="00B606F1">
            <w:pPr>
              <w:pStyle w:val="Textocuadro"/>
            </w:pPr>
            <w:r w:rsidRPr="0074162C">
              <w:t>PROMÉXICO</w:t>
            </w:r>
          </w:p>
        </w:tc>
        <w:tc>
          <w:tcPr>
            <w:tcW w:w="428" w:type="pct"/>
            <w:shd w:val="clear" w:color="000000" w:fill="FFFFFF"/>
            <w:noWrap/>
            <w:vAlign w:val="center"/>
            <w:hideMark/>
          </w:tcPr>
          <w:p w14:paraId="1D17C313" w14:textId="77777777" w:rsidR="0074162C" w:rsidRPr="0074162C" w:rsidRDefault="0074162C" w:rsidP="00B606F1">
            <w:pPr>
              <w:pStyle w:val="Textocuadrocentrado"/>
            </w:pPr>
            <w:r w:rsidRPr="0074162C">
              <w:t>4</w:t>
            </w:r>
          </w:p>
        </w:tc>
        <w:tc>
          <w:tcPr>
            <w:tcW w:w="499" w:type="pct"/>
            <w:shd w:val="clear" w:color="000000" w:fill="FFFFFF"/>
            <w:noWrap/>
            <w:vAlign w:val="center"/>
            <w:hideMark/>
          </w:tcPr>
          <w:p w14:paraId="33A37D28" w14:textId="77777777" w:rsidR="0074162C" w:rsidRPr="0074162C" w:rsidRDefault="0074162C" w:rsidP="00B606F1">
            <w:pPr>
              <w:pStyle w:val="Textocuadrocentrado"/>
            </w:pPr>
            <w:r w:rsidRPr="0074162C">
              <w:t>5</w:t>
            </w:r>
          </w:p>
        </w:tc>
        <w:tc>
          <w:tcPr>
            <w:tcW w:w="644" w:type="pct"/>
            <w:shd w:val="clear" w:color="000000" w:fill="FFFFFF"/>
            <w:noWrap/>
            <w:vAlign w:val="center"/>
          </w:tcPr>
          <w:p w14:paraId="2205256D" w14:textId="77777777" w:rsidR="0074162C" w:rsidRPr="0074162C" w:rsidRDefault="0074162C" w:rsidP="00B606F1">
            <w:pPr>
              <w:pStyle w:val="Textocuadrocentrado"/>
            </w:pPr>
          </w:p>
        </w:tc>
        <w:tc>
          <w:tcPr>
            <w:tcW w:w="788" w:type="pct"/>
            <w:shd w:val="clear" w:color="000000" w:fill="FFFFFF"/>
            <w:noWrap/>
            <w:vAlign w:val="center"/>
          </w:tcPr>
          <w:p w14:paraId="3A797B6C" w14:textId="77777777" w:rsidR="0074162C" w:rsidRPr="0074162C" w:rsidRDefault="0074162C" w:rsidP="00B606F1">
            <w:pPr>
              <w:pStyle w:val="Textocuadrocentrado"/>
            </w:pPr>
          </w:p>
        </w:tc>
        <w:tc>
          <w:tcPr>
            <w:tcW w:w="286" w:type="pct"/>
            <w:shd w:val="clear" w:color="000000" w:fill="FFFFFF"/>
            <w:noWrap/>
            <w:vAlign w:val="center"/>
            <w:hideMark/>
          </w:tcPr>
          <w:p w14:paraId="6180BA3F" w14:textId="77777777" w:rsidR="0074162C" w:rsidRPr="0074162C" w:rsidRDefault="0074162C" w:rsidP="00B606F1">
            <w:pPr>
              <w:pStyle w:val="Textocuadrocentrado"/>
            </w:pPr>
          </w:p>
        </w:tc>
        <w:tc>
          <w:tcPr>
            <w:tcW w:w="426" w:type="pct"/>
            <w:shd w:val="clear" w:color="000000" w:fill="FFFFFF"/>
            <w:noWrap/>
            <w:vAlign w:val="center"/>
            <w:hideMark/>
          </w:tcPr>
          <w:p w14:paraId="2275DED3" w14:textId="77777777" w:rsidR="0074162C" w:rsidRPr="0074162C" w:rsidRDefault="0074162C" w:rsidP="00B606F1">
            <w:pPr>
              <w:pStyle w:val="Textocuadrocentrado"/>
            </w:pPr>
          </w:p>
        </w:tc>
      </w:tr>
      <w:tr w:rsidR="0074162C" w:rsidRPr="0074162C" w14:paraId="30D96D94" w14:textId="77777777" w:rsidTr="00A77298">
        <w:trPr>
          <w:trHeight w:val="300"/>
        </w:trPr>
        <w:tc>
          <w:tcPr>
            <w:tcW w:w="429" w:type="pct"/>
            <w:shd w:val="clear" w:color="auto" w:fill="auto"/>
            <w:noWrap/>
            <w:vAlign w:val="bottom"/>
            <w:hideMark/>
          </w:tcPr>
          <w:p w14:paraId="48CDC1DA"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1892A0EA" w14:textId="77777777" w:rsidR="0074162C" w:rsidRPr="0074162C" w:rsidRDefault="00173E4D" w:rsidP="00B606F1">
            <w:pPr>
              <w:pStyle w:val="Textocuadro"/>
            </w:pPr>
            <w:r>
              <w:t>Secretaría de Economía (</w:t>
            </w:r>
            <w:r w:rsidR="0074162C" w:rsidRPr="0074162C">
              <w:t>SE</w:t>
            </w:r>
            <w:r>
              <w:t>)</w:t>
            </w:r>
          </w:p>
        </w:tc>
        <w:tc>
          <w:tcPr>
            <w:tcW w:w="428" w:type="pct"/>
            <w:shd w:val="clear" w:color="000000" w:fill="FFFFFF"/>
            <w:noWrap/>
            <w:vAlign w:val="center"/>
            <w:hideMark/>
          </w:tcPr>
          <w:p w14:paraId="4C33E6E1" w14:textId="77777777" w:rsidR="0074162C" w:rsidRPr="0074162C" w:rsidRDefault="0074162C" w:rsidP="00B606F1">
            <w:pPr>
              <w:pStyle w:val="Textocuadrocentrado"/>
            </w:pPr>
            <w:r w:rsidRPr="0074162C">
              <w:t>7</w:t>
            </w:r>
          </w:p>
        </w:tc>
        <w:tc>
          <w:tcPr>
            <w:tcW w:w="499" w:type="pct"/>
            <w:shd w:val="clear" w:color="000000" w:fill="FFFFFF"/>
            <w:noWrap/>
            <w:vAlign w:val="center"/>
            <w:hideMark/>
          </w:tcPr>
          <w:p w14:paraId="7E2D3694" w14:textId="77777777" w:rsidR="0074162C" w:rsidRPr="0074162C" w:rsidRDefault="0074162C" w:rsidP="00B606F1">
            <w:pPr>
              <w:pStyle w:val="Textocuadrocentrado"/>
            </w:pPr>
            <w:r w:rsidRPr="0074162C">
              <w:t>6</w:t>
            </w:r>
          </w:p>
        </w:tc>
        <w:tc>
          <w:tcPr>
            <w:tcW w:w="644" w:type="pct"/>
            <w:shd w:val="clear" w:color="000000" w:fill="FFFFFF"/>
            <w:noWrap/>
            <w:vAlign w:val="center"/>
          </w:tcPr>
          <w:p w14:paraId="2793BABC" w14:textId="77777777" w:rsidR="0074162C" w:rsidRPr="0074162C" w:rsidRDefault="0074162C" w:rsidP="00B606F1">
            <w:pPr>
              <w:pStyle w:val="Textocuadrocentrado"/>
            </w:pPr>
          </w:p>
        </w:tc>
        <w:tc>
          <w:tcPr>
            <w:tcW w:w="788" w:type="pct"/>
            <w:shd w:val="clear" w:color="000000" w:fill="FFFFFF"/>
            <w:noWrap/>
            <w:vAlign w:val="center"/>
          </w:tcPr>
          <w:p w14:paraId="696F9895" w14:textId="77777777" w:rsidR="0074162C" w:rsidRPr="0074162C" w:rsidRDefault="0074162C" w:rsidP="00B606F1">
            <w:pPr>
              <w:pStyle w:val="Textocuadrocentrado"/>
            </w:pPr>
          </w:p>
        </w:tc>
        <w:tc>
          <w:tcPr>
            <w:tcW w:w="286" w:type="pct"/>
            <w:shd w:val="clear" w:color="000000" w:fill="FFFFFF"/>
            <w:noWrap/>
            <w:vAlign w:val="center"/>
            <w:hideMark/>
          </w:tcPr>
          <w:p w14:paraId="793D879C" w14:textId="77777777" w:rsidR="0074162C" w:rsidRPr="0074162C" w:rsidRDefault="0074162C" w:rsidP="00B606F1">
            <w:pPr>
              <w:pStyle w:val="Textocuadrocentrado"/>
            </w:pPr>
          </w:p>
        </w:tc>
        <w:tc>
          <w:tcPr>
            <w:tcW w:w="426" w:type="pct"/>
            <w:shd w:val="clear" w:color="000000" w:fill="FFFFFF"/>
            <w:noWrap/>
            <w:vAlign w:val="center"/>
            <w:hideMark/>
          </w:tcPr>
          <w:p w14:paraId="488852B3" w14:textId="77777777" w:rsidR="0074162C" w:rsidRPr="0074162C" w:rsidRDefault="0074162C" w:rsidP="00B606F1">
            <w:pPr>
              <w:pStyle w:val="Textocuadrocentrado"/>
            </w:pPr>
          </w:p>
        </w:tc>
      </w:tr>
      <w:tr w:rsidR="0074162C" w:rsidRPr="0074162C" w14:paraId="0E94D751" w14:textId="77777777" w:rsidTr="00A77298">
        <w:trPr>
          <w:trHeight w:val="300"/>
        </w:trPr>
        <w:tc>
          <w:tcPr>
            <w:tcW w:w="1929" w:type="pct"/>
            <w:gridSpan w:val="2"/>
            <w:shd w:val="clear" w:color="000000" w:fill="F2F2F2"/>
            <w:noWrap/>
            <w:vAlign w:val="center"/>
            <w:hideMark/>
          </w:tcPr>
          <w:p w14:paraId="204D845C" w14:textId="77777777" w:rsidR="0074162C" w:rsidRPr="0074162C" w:rsidRDefault="0074162C" w:rsidP="00B606F1">
            <w:pPr>
              <w:pStyle w:val="Textocuadro"/>
            </w:pPr>
            <w:r w:rsidRPr="0074162C">
              <w:t>11 Educación Pública</w:t>
            </w:r>
          </w:p>
        </w:tc>
        <w:tc>
          <w:tcPr>
            <w:tcW w:w="428" w:type="pct"/>
            <w:shd w:val="clear" w:color="000000" w:fill="F2F2F2"/>
            <w:noWrap/>
            <w:vAlign w:val="center"/>
            <w:hideMark/>
          </w:tcPr>
          <w:p w14:paraId="58DB7CBC" w14:textId="77777777" w:rsidR="0074162C" w:rsidRPr="0074162C" w:rsidRDefault="0074162C" w:rsidP="00B606F1">
            <w:pPr>
              <w:pStyle w:val="Textocuadrocentrado"/>
            </w:pPr>
            <w:r w:rsidRPr="0074162C">
              <w:t>108</w:t>
            </w:r>
          </w:p>
        </w:tc>
        <w:tc>
          <w:tcPr>
            <w:tcW w:w="499" w:type="pct"/>
            <w:shd w:val="clear" w:color="000000" w:fill="F2F2F2"/>
            <w:noWrap/>
            <w:vAlign w:val="center"/>
            <w:hideMark/>
          </w:tcPr>
          <w:p w14:paraId="774D24CA" w14:textId="77777777" w:rsidR="0074162C" w:rsidRPr="0074162C" w:rsidRDefault="0074162C" w:rsidP="00B606F1">
            <w:pPr>
              <w:pStyle w:val="Textocuadrocentrado"/>
            </w:pPr>
            <w:r w:rsidRPr="0074162C">
              <w:t>14</w:t>
            </w:r>
          </w:p>
        </w:tc>
        <w:tc>
          <w:tcPr>
            <w:tcW w:w="644" w:type="pct"/>
            <w:shd w:val="clear" w:color="000000" w:fill="F2F2F2"/>
            <w:noWrap/>
            <w:vAlign w:val="center"/>
          </w:tcPr>
          <w:p w14:paraId="65895A2F" w14:textId="77777777" w:rsidR="0074162C" w:rsidRPr="0074162C" w:rsidRDefault="0074162C" w:rsidP="00B606F1">
            <w:pPr>
              <w:pStyle w:val="Textocuadrocentrado"/>
            </w:pPr>
          </w:p>
        </w:tc>
        <w:tc>
          <w:tcPr>
            <w:tcW w:w="788" w:type="pct"/>
            <w:shd w:val="clear" w:color="000000" w:fill="F2F2F2"/>
            <w:noWrap/>
            <w:vAlign w:val="center"/>
          </w:tcPr>
          <w:p w14:paraId="6155A034" w14:textId="77777777" w:rsidR="0074162C" w:rsidRPr="0074162C" w:rsidRDefault="0074162C" w:rsidP="00B606F1">
            <w:pPr>
              <w:pStyle w:val="Textocuadrocentrado"/>
            </w:pPr>
          </w:p>
        </w:tc>
        <w:tc>
          <w:tcPr>
            <w:tcW w:w="286" w:type="pct"/>
            <w:shd w:val="clear" w:color="000000" w:fill="F2F2F2"/>
            <w:noWrap/>
            <w:vAlign w:val="center"/>
            <w:hideMark/>
          </w:tcPr>
          <w:p w14:paraId="2CEFD0A5" w14:textId="77777777" w:rsidR="0074162C" w:rsidRPr="0074162C" w:rsidRDefault="0074162C" w:rsidP="00B606F1">
            <w:pPr>
              <w:pStyle w:val="Textocuadrocentrado"/>
            </w:pPr>
            <w:r w:rsidRPr="0074162C">
              <w:t>122</w:t>
            </w:r>
          </w:p>
        </w:tc>
        <w:tc>
          <w:tcPr>
            <w:tcW w:w="426" w:type="pct"/>
            <w:shd w:val="clear" w:color="000000" w:fill="F2F2F2"/>
            <w:noWrap/>
            <w:vAlign w:val="center"/>
            <w:hideMark/>
          </w:tcPr>
          <w:p w14:paraId="0724170C" w14:textId="77777777" w:rsidR="0074162C" w:rsidRPr="0074162C" w:rsidRDefault="0074162C" w:rsidP="00B606F1">
            <w:pPr>
              <w:pStyle w:val="Textocuadrocentrado"/>
            </w:pPr>
            <w:r w:rsidRPr="0074162C">
              <w:t>21.3</w:t>
            </w:r>
          </w:p>
        </w:tc>
      </w:tr>
      <w:tr w:rsidR="0074162C" w:rsidRPr="0074162C" w14:paraId="3D3D3548" w14:textId="77777777" w:rsidTr="00A77298">
        <w:trPr>
          <w:trHeight w:val="300"/>
        </w:trPr>
        <w:tc>
          <w:tcPr>
            <w:tcW w:w="429" w:type="pct"/>
            <w:shd w:val="clear" w:color="auto" w:fill="auto"/>
            <w:noWrap/>
            <w:vAlign w:val="bottom"/>
            <w:hideMark/>
          </w:tcPr>
          <w:p w14:paraId="7F14FB7D"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6300EC09" w14:textId="77777777" w:rsidR="0074162C" w:rsidRPr="0074162C" w:rsidRDefault="00173E4D" w:rsidP="00B606F1">
            <w:pPr>
              <w:pStyle w:val="Textocuadro"/>
            </w:pPr>
            <w:r>
              <w:t>Secretaría de Educación Pública (</w:t>
            </w:r>
            <w:r w:rsidR="0074162C" w:rsidRPr="0074162C">
              <w:t>SEP</w:t>
            </w:r>
            <w:r>
              <w:t>)</w:t>
            </w:r>
          </w:p>
        </w:tc>
        <w:tc>
          <w:tcPr>
            <w:tcW w:w="428" w:type="pct"/>
            <w:shd w:val="clear" w:color="000000" w:fill="FFFFFF"/>
            <w:noWrap/>
            <w:vAlign w:val="center"/>
            <w:hideMark/>
          </w:tcPr>
          <w:p w14:paraId="356BF867" w14:textId="77777777" w:rsidR="0074162C" w:rsidRPr="0074162C" w:rsidRDefault="0074162C" w:rsidP="00B606F1">
            <w:pPr>
              <w:pStyle w:val="Textocuadrocentrado"/>
            </w:pPr>
            <w:r w:rsidRPr="0074162C">
              <w:t>104</w:t>
            </w:r>
          </w:p>
        </w:tc>
        <w:tc>
          <w:tcPr>
            <w:tcW w:w="499" w:type="pct"/>
            <w:shd w:val="clear" w:color="000000" w:fill="FFFFFF"/>
            <w:noWrap/>
            <w:vAlign w:val="center"/>
            <w:hideMark/>
          </w:tcPr>
          <w:p w14:paraId="0A2546D0" w14:textId="77777777" w:rsidR="0074162C" w:rsidRPr="0074162C" w:rsidRDefault="0074162C" w:rsidP="00B606F1">
            <w:pPr>
              <w:pStyle w:val="Textocuadrocentrado"/>
            </w:pPr>
            <w:r w:rsidRPr="0074162C">
              <w:t>14</w:t>
            </w:r>
          </w:p>
        </w:tc>
        <w:tc>
          <w:tcPr>
            <w:tcW w:w="644" w:type="pct"/>
            <w:shd w:val="clear" w:color="000000" w:fill="FFFFFF"/>
            <w:noWrap/>
            <w:vAlign w:val="center"/>
          </w:tcPr>
          <w:p w14:paraId="531A404D" w14:textId="77777777" w:rsidR="0074162C" w:rsidRPr="0074162C" w:rsidRDefault="0074162C" w:rsidP="00B606F1">
            <w:pPr>
              <w:pStyle w:val="Textocuadrocentrado"/>
            </w:pPr>
          </w:p>
        </w:tc>
        <w:tc>
          <w:tcPr>
            <w:tcW w:w="788" w:type="pct"/>
            <w:shd w:val="clear" w:color="000000" w:fill="FFFFFF"/>
            <w:noWrap/>
            <w:vAlign w:val="center"/>
          </w:tcPr>
          <w:p w14:paraId="3121A04B" w14:textId="77777777" w:rsidR="0074162C" w:rsidRPr="0074162C" w:rsidRDefault="0074162C" w:rsidP="00B606F1">
            <w:pPr>
              <w:pStyle w:val="Textocuadrocentrado"/>
            </w:pPr>
          </w:p>
        </w:tc>
        <w:tc>
          <w:tcPr>
            <w:tcW w:w="286" w:type="pct"/>
            <w:shd w:val="clear" w:color="000000" w:fill="FFFFFF"/>
            <w:noWrap/>
            <w:vAlign w:val="center"/>
            <w:hideMark/>
          </w:tcPr>
          <w:p w14:paraId="720F1A4F" w14:textId="77777777" w:rsidR="0074162C" w:rsidRPr="0074162C" w:rsidRDefault="0074162C" w:rsidP="00B606F1">
            <w:pPr>
              <w:pStyle w:val="Textocuadrocentrado"/>
            </w:pPr>
          </w:p>
        </w:tc>
        <w:tc>
          <w:tcPr>
            <w:tcW w:w="426" w:type="pct"/>
            <w:shd w:val="clear" w:color="000000" w:fill="FFFFFF"/>
            <w:noWrap/>
            <w:vAlign w:val="center"/>
            <w:hideMark/>
          </w:tcPr>
          <w:p w14:paraId="48714A53" w14:textId="77777777" w:rsidR="0074162C" w:rsidRPr="0074162C" w:rsidRDefault="0074162C" w:rsidP="00B606F1">
            <w:pPr>
              <w:pStyle w:val="Textocuadrocentrado"/>
            </w:pPr>
          </w:p>
        </w:tc>
      </w:tr>
      <w:tr w:rsidR="0074162C" w:rsidRPr="0074162C" w14:paraId="31116ACE" w14:textId="77777777" w:rsidTr="00A77298">
        <w:trPr>
          <w:trHeight w:val="300"/>
        </w:trPr>
        <w:tc>
          <w:tcPr>
            <w:tcW w:w="429" w:type="pct"/>
            <w:shd w:val="clear" w:color="auto" w:fill="auto"/>
            <w:noWrap/>
            <w:vAlign w:val="bottom"/>
            <w:hideMark/>
          </w:tcPr>
          <w:p w14:paraId="7031F0E8"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46F3E7BF" w14:textId="77777777" w:rsidR="0074162C" w:rsidRPr="0074162C" w:rsidRDefault="00173E4D" w:rsidP="00B606F1">
            <w:pPr>
              <w:pStyle w:val="Textocuadro"/>
            </w:pPr>
            <w:r>
              <w:t>Consejo Nacional de Fomento Educativo (</w:t>
            </w:r>
            <w:r w:rsidR="0074162C" w:rsidRPr="0074162C">
              <w:t>CONAFE</w:t>
            </w:r>
            <w:r>
              <w:t>)</w:t>
            </w:r>
          </w:p>
        </w:tc>
        <w:tc>
          <w:tcPr>
            <w:tcW w:w="428" w:type="pct"/>
            <w:shd w:val="clear" w:color="000000" w:fill="FFFFFF"/>
            <w:noWrap/>
            <w:vAlign w:val="center"/>
            <w:hideMark/>
          </w:tcPr>
          <w:p w14:paraId="160E60C8" w14:textId="77777777" w:rsidR="0074162C" w:rsidRPr="0074162C" w:rsidRDefault="0074162C" w:rsidP="00B606F1">
            <w:pPr>
              <w:pStyle w:val="Textocuadrocentrado"/>
            </w:pPr>
            <w:r w:rsidRPr="0074162C">
              <w:t>4</w:t>
            </w:r>
          </w:p>
        </w:tc>
        <w:tc>
          <w:tcPr>
            <w:tcW w:w="499" w:type="pct"/>
            <w:shd w:val="clear" w:color="000000" w:fill="FFFFFF"/>
            <w:noWrap/>
            <w:vAlign w:val="center"/>
            <w:hideMark/>
          </w:tcPr>
          <w:p w14:paraId="40A39CB1" w14:textId="77777777" w:rsidR="0074162C" w:rsidRPr="0074162C" w:rsidRDefault="0074162C" w:rsidP="00B606F1">
            <w:pPr>
              <w:pStyle w:val="Textocuadrocentrado"/>
            </w:pPr>
          </w:p>
        </w:tc>
        <w:tc>
          <w:tcPr>
            <w:tcW w:w="644" w:type="pct"/>
            <w:shd w:val="clear" w:color="000000" w:fill="FFFFFF"/>
            <w:noWrap/>
            <w:vAlign w:val="center"/>
          </w:tcPr>
          <w:p w14:paraId="5FBF0971" w14:textId="77777777" w:rsidR="0074162C" w:rsidRPr="0074162C" w:rsidRDefault="0074162C" w:rsidP="00B606F1">
            <w:pPr>
              <w:pStyle w:val="Textocuadrocentrado"/>
            </w:pPr>
          </w:p>
        </w:tc>
        <w:tc>
          <w:tcPr>
            <w:tcW w:w="788" w:type="pct"/>
            <w:shd w:val="clear" w:color="000000" w:fill="FFFFFF"/>
            <w:noWrap/>
            <w:vAlign w:val="center"/>
          </w:tcPr>
          <w:p w14:paraId="3EDA1768" w14:textId="77777777" w:rsidR="0074162C" w:rsidRPr="0074162C" w:rsidRDefault="0074162C" w:rsidP="00B606F1">
            <w:pPr>
              <w:pStyle w:val="Textocuadrocentrado"/>
            </w:pPr>
          </w:p>
        </w:tc>
        <w:tc>
          <w:tcPr>
            <w:tcW w:w="286" w:type="pct"/>
            <w:shd w:val="clear" w:color="000000" w:fill="FFFFFF"/>
            <w:noWrap/>
            <w:vAlign w:val="center"/>
            <w:hideMark/>
          </w:tcPr>
          <w:p w14:paraId="4FC0C513" w14:textId="77777777" w:rsidR="0074162C" w:rsidRPr="0074162C" w:rsidRDefault="0074162C" w:rsidP="00B606F1">
            <w:pPr>
              <w:pStyle w:val="Textocuadrocentrado"/>
            </w:pPr>
          </w:p>
        </w:tc>
        <w:tc>
          <w:tcPr>
            <w:tcW w:w="426" w:type="pct"/>
            <w:shd w:val="clear" w:color="000000" w:fill="FFFFFF"/>
            <w:noWrap/>
            <w:vAlign w:val="center"/>
            <w:hideMark/>
          </w:tcPr>
          <w:p w14:paraId="31555101" w14:textId="77777777" w:rsidR="0074162C" w:rsidRPr="0074162C" w:rsidRDefault="0074162C" w:rsidP="00B606F1">
            <w:pPr>
              <w:pStyle w:val="Textocuadrocentrado"/>
            </w:pPr>
          </w:p>
        </w:tc>
      </w:tr>
      <w:tr w:rsidR="0074162C" w:rsidRPr="0074162C" w14:paraId="27313290" w14:textId="77777777" w:rsidTr="00A77298">
        <w:trPr>
          <w:trHeight w:val="300"/>
        </w:trPr>
        <w:tc>
          <w:tcPr>
            <w:tcW w:w="1929" w:type="pct"/>
            <w:gridSpan w:val="2"/>
            <w:shd w:val="clear" w:color="000000" w:fill="F2F2F2"/>
            <w:noWrap/>
            <w:vAlign w:val="center"/>
            <w:hideMark/>
          </w:tcPr>
          <w:p w14:paraId="043B39B4" w14:textId="77777777" w:rsidR="0074162C" w:rsidRPr="0074162C" w:rsidRDefault="0074162C" w:rsidP="00B606F1">
            <w:pPr>
              <w:pStyle w:val="Textocuadro"/>
            </w:pPr>
            <w:r w:rsidRPr="0074162C">
              <w:t>12 Salud</w:t>
            </w:r>
          </w:p>
        </w:tc>
        <w:tc>
          <w:tcPr>
            <w:tcW w:w="428" w:type="pct"/>
            <w:shd w:val="clear" w:color="000000" w:fill="F2F2F2"/>
            <w:noWrap/>
            <w:vAlign w:val="center"/>
            <w:hideMark/>
          </w:tcPr>
          <w:p w14:paraId="6F217233" w14:textId="77777777" w:rsidR="0074162C" w:rsidRPr="0074162C" w:rsidRDefault="0074162C" w:rsidP="00B606F1">
            <w:pPr>
              <w:pStyle w:val="Textocuadrocentrado"/>
            </w:pPr>
            <w:r w:rsidRPr="0074162C">
              <w:t>15</w:t>
            </w:r>
          </w:p>
        </w:tc>
        <w:tc>
          <w:tcPr>
            <w:tcW w:w="499" w:type="pct"/>
            <w:shd w:val="clear" w:color="000000" w:fill="F2F2F2"/>
            <w:noWrap/>
            <w:vAlign w:val="center"/>
            <w:hideMark/>
          </w:tcPr>
          <w:p w14:paraId="7126F720" w14:textId="77777777" w:rsidR="0074162C" w:rsidRPr="0074162C" w:rsidRDefault="0074162C" w:rsidP="00B606F1">
            <w:pPr>
              <w:pStyle w:val="Textocuadrocentrado"/>
            </w:pPr>
            <w:r w:rsidRPr="0074162C">
              <w:t>1</w:t>
            </w:r>
          </w:p>
        </w:tc>
        <w:tc>
          <w:tcPr>
            <w:tcW w:w="644" w:type="pct"/>
            <w:shd w:val="clear" w:color="000000" w:fill="F2F2F2"/>
            <w:noWrap/>
            <w:vAlign w:val="center"/>
          </w:tcPr>
          <w:p w14:paraId="7EE37657" w14:textId="77777777" w:rsidR="0074162C" w:rsidRPr="0074162C" w:rsidRDefault="0074162C" w:rsidP="00B606F1">
            <w:pPr>
              <w:pStyle w:val="Textocuadrocentrado"/>
            </w:pPr>
          </w:p>
        </w:tc>
        <w:tc>
          <w:tcPr>
            <w:tcW w:w="788" w:type="pct"/>
            <w:shd w:val="clear" w:color="000000" w:fill="F2F2F2"/>
            <w:noWrap/>
            <w:vAlign w:val="center"/>
          </w:tcPr>
          <w:p w14:paraId="773FE136" w14:textId="77777777" w:rsidR="0074162C" w:rsidRPr="0074162C" w:rsidRDefault="0074162C" w:rsidP="00B606F1">
            <w:pPr>
              <w:pStyle w:val="Textocuadrocentrado"/>
            </w:pPr>
          </w:p>
        </w:tc>
        <w:tc>
          <w:tcPr>
            <w:tcW w:w="286" w:type="pct"/>
            <w:shd w:val="clear" w:color="000000" w:fill="F2F2F2"/>
            <w:noWrap/>
            <w:vAlign w:val="center"/>
            <w:hideMark/>
          </w:tcPr>
          <w:p w14:paraId="68AFCD53" w14:textId="77777777" w:rsidR="0074162C" w:rsidRPr="0074162C" w:rsidRDefault="0074162C" w:rsidP="00B606F1">
            <w:pPr>
              <w:pStyle w:val="Textocuadrocentrado"/>
            </w:pPr>
            <w:r w:rsidRPr="0074162C">
              <w:t>16</w:t>
            </w:r>
          </w:p>
        </w:tc>
        <w:tc>
          <w:tcPr>
            <w:tcW w:w="426" w:type="pct"/>
            <w:shd w:val="clear" w:color="000000" w:fill="F2F2F2"/>
            <w:noWrap/>
            <w:vAlign w:val="center"/>
            <w:hideMark/>
          </w:tcPr>
          <w:p w14:paraId="3B64DAF8" w14:textId="77777777" w:rsidR="0074162C" w:rsidRPr="0074162C" w:rsidRDefault="0074162C" w:rsidP="00B606F1">
            <w:pPr>
              <w:pStyle w:val="Textocuadrocentrado"/>
            </w:pPr>
            <w:r w:rsidRPr="0074162C">
              <w:t>2.8</w:t>
            </w:r>
          </w:p>
        </w:tc>
      </w:tr>
      <w:tr w:rsidR="0074162C" w:rsidRPr="0074162C" w14:paraId="7F73E3E2" w14:textId="77777777" w:rsidTr="00A77298">
        <w:trPr>
          <w:trHeight w:val="300"/>
        </w:trPr>
        <w:tc>
          <w:tcPr>
            <w:tcW w:w="429" w:type="pct"/>
            <w:shd w:val="clear" w:color="auto" w:fill="auto"/>
            <w:noWrap/>
            <w:vAlign w:val="bottom"/>
            <w:hideMark/>
          </w:tcPr>
          <w:p w14:paraId="256D8951"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7639BB71" w14:textId="77777777" w:rsidR="0074162C" w:rsidRPr="0074162C" w:rsidRDefault="00173E4D" w:rsidP="00B606F1">
            <w:pPr>
              <w:pStyle w:val="Textocuadro"/>
            </w:pPr>
            <w:r>
              <w:t>Comisión Nacional de Protección Social en Salud (</w:t>
            </w:r>
            <w:r w:rsidR="0074162C" w:rsidRPr="0074162C">
              <w:t>CNPSS</w:t>
            </w:r>
            <w:r>
              <w:t>)</w:t>
            </w:r>
          </w:p>
        </w:tc>
        <w:tc>
          <w:tcPr>
            <w:tcW w:w="428" w:type="pct"/>
            <w:shd w:val="clear" w:color="000000" w:fill="FFFFFF"/>
            <w:noWrap/>
            <w:vAlign w:val="center"/>
            <w:hideMark/>
          </w:tcPr>
          <w:p w14:paraId="1FD8E825" w14:textId="77777777" w:rsidR="0074162C" w:rsidRPr="0074162C" w:rsidRDefault="0074162C" w:rsidP="00B606F1">
            <w:pPr>
              <w:pStyle w:val="Textocuadrocentrado"/>
            </w:pPr>
            <w:r w:rsidRPr="0074162C">
              <w:t>4</w:t>
            </w:r>
          </w:p>
        </w:tc>
        <w:tc>
          <w:tcPr>
            <w:tcW w:w="499" w:type="pct"/>
            <w:shd w:val="clear" w:color="000000" w:fill="FFFFFF"/>
            <w:noWrap/>
            <w:vAlign w:val="center"/>
            <w:hideMark/>
          </w:tcPr>
          <w:p w14:paraId="5F4EA44A" w14:textId="77777777" w:rsidR="0074162C" w:rsidRPr="0074162C" w:rsidRDefault="0074162C" w:rsidP="00B606F1">
            <w:pPr>
              <w:pStyle w:val="Textocuadrocentrado"/>
            </w:pPr>
            <w:r w:rsidRPr="0074162C">
              <w:t>1</w:t>
            </w:r>
          </w:p>
        </w:tc>
        <w:tc>
          <w:tcPr>
            <w:tcW w:w="644" w:type="pct"/>
            <w:shd w:val="clear" w:color="000000" w:fill="FFFFFF"/>
            <w:noWrap/>
            <w:vAlign w:val="center"/>
          </w:tcPr>
          <w:p w14:paraId="67018458" w14:textId="77777777" w:rsidR="0074162C" w:rsidRPr="0074162C" w:rsidRDefault="0074162C" w:rsidP="00B606F1">
            <w:pPr>
              <w:pStyle w:val="Textocuadrocentrado"/>
            </w:pPr>
          </w:p>
        </w:tc>
        <w:tc>
          <w:tcPr>
            <w:tcW w:w="788" w:type="pct"/>
            <w:shd w:val="clear" w:color="000000" w:fill="FFFFFF"/>
            <w:noWrap/>
            <w:vAlign w:val="center"/>
          </w:tcPr>
          <w:p w14:paraId="403F1F87" w14:textId="77777777" w:rsidR="0074162C" w:rsidRPr="0074162C" w:rsidRDefault="0074162C" w:rsidP="00B606F1">
            <w:pPr>
              <w:pStyle w:val="Textocuadrocentrado"/>
            </w:pPr>
          </w:p>
        </w:tc>
        <w:tc>
          <w:tcPr>
            <w:tcW w:w="286" w:type="pct"/>
            <w:shd w:val="clear" w:color="000000" w:fill="FFFFFF"/>
            <w:noWrap/>
            <w:vAlign w:val="center"/>
            <w:hideMark/>
          </w:tcPr>
          <w:p w14:paraId="50A945AC" w14:textId="77777777" w:rsidR="0074162C" w:rsidRPr="0074162C" w:rsidRDefault="0074162C" w:rsidP="00B606F1">
            <w:pPr>
              <w:pStyle w:val="Textocuadrocentrado"/>
            </w:pPr>
          </w:p>
        </w:tc>
        <w:tc>
          <w:tcPr>
            <w:tcW w:w="426" w:type="pct"/>
            <w:shd w:val="clear" w:color="000000" w:fill="FFFFFF"/>
            <w:noWrap/>
            <w:vAlign w:val="center"/>
            <w:hideMark/>
          </w:tcPr>
          <w:p w14:paraId="08E2CA34" w14:textId="77777777" w:rsidR="0074162C" w:rsidRPr="0074162C" w:rsidRDefault="0074162C" w:rsidP="00B606F1">
            <w:pPr>
              <w:pStyle w:val="Textocuadrocentrado"/>
            </w:pPr>
          </w:p>
        </w:tc>
      </w:tr>
      <w:tr w:rsidR="0074162C" w:rsidRPr="0074162C" w14:paraId="76778A3F" w14:textId="77777777" w:rsidTr="00A77298">
        <w:trPr>
          <w:trHeight w:val="300"/>
        </w:trPr>
        <w:tc>
          <w:tcPr>
            <w:tcW w:w="429" w:type="pct"/>
            <w:shd w:val="clear" w:color="auto" w:fill="auto"/>
            <w:noWrap/>
            <w:vAlign w:val="bottom"/>
            <w:hideMark/>
          </w:tcPr>
          <w:p w14:paraId="1BFA61BF"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6F848D9D" w14:textId="77777777" w:rsidR="0074162C" w:rsidRPr="0074162C" w:rsidRDefault="00173E4D" w:rsidP="00B606F1">
            <w:pPr>
              <w:pStyle w:val="Textocuadro"/>
            </w:pPr>
            <w:r>
              <w:t>Comisión Federal para la Protección contra riesgos Sanitarios (</w:t>
            </w:r>
            <w:r w:rsidR="0074162C" w:rsidRPr="0074162C">
              <w:t>COFEPRIS</w:t>
            </w:r>
            <w:r>
              <w:t>)</w:t>
            </w:r>
          </w:p>
        </w:tc>
        <w:tc>
          <w:tcPr>
            <w:tcW w:w="428" w:type="pct"/>
            <w:shd w:val="clear" w:color="000000" w:fill="FFFFFF"/>
            <w:noWrap/>
            <w:vAlign w:val="center"/>
            <w:hideMark/>
          </w:tcPr>
          <w:p w14:paraId="4B39A6D6" w14:textId="77777777" w:rsidR="0074162C" w:rsidRPr="0074162C" w:rsidRDefault="0074162C" w:rsidP="00B606F1">
            <w:pPr>
              <w:pStyle w:val="Textocuadrocentrado"/>
            </w:pPr>
            <w:r w:rsidRPr="0074162C">
              <w:t>3</w:t>
            </w:r>
          </w:p>
        </w:tc>
        <w:tc>
          <w:tcPr>
            <w:tcW w:w="499" w:type="pct"/>
            <w:shd w:val="clear" w:color="000000" w:fill="FFFFFF"/>
            <w:noWrap/>
            <w:vAlign w:val="center"/>
          </w:tcPr>
          <w:p w14:paraId="7DC241AC" w14:textId="77777777" w:rsidR="0074162C" w:rsidRPr="0074162C" w:rsidRDefault="0074162C" w:rsidP="00B606F1">
            <w:pPr>
              <w:pStyle w:val="Textocuadrocentrado"/>
            </w:pPr>
          </w:p>
        </w:tc>
        <w:tc>
          <w:tcPr>
            <w:tcW w:w="644" w:type="pct"/>
            <w:shd w:val="clear" w:color="000000" w:fill="FFFFFF"/>
            <w:noWrap/>
            <w:vAlign w:val="center"/>
          </w:tcPr>
          <w:p w14:paraId="205E4CD6" w14:textId="77777777" w:rsidR="0074162C" w:rsidRPr="0074162C" w:rsidRDefault="0074162C" w:rsidP="00B606F1">
            <w:pPr>
              <w:pStyle w:val="Textocuadrocentrado"/>
            </w:pPr>
          </w:p>
        </w:tc>
        <w:tc>
          <w:tcPr>
            <w:tcW w:w="788" w:type="pct"/>
            <w:shd w:val="clear" w:color="000000" w:fill="FFFFFF"/>
            <w:noWrap/>
            <w:vAlign w:val="center"/>
          </w:tcPr>
          <w:p w14:paraId="5CB67034" w14:textId="77777777" w:rsidR="0074162C" w:rsidRPr="0074162C" w:rsidRDefault="0074162C" w:rsidP="00B606F1">
            <w:pPr>
              <w:pStyle w:val="Textocuadrocentrado"/>
            </w:pPr>
          </w:p>
        </w:tc>
        <w:tc>
          <w:tcPr>
            <w:tcW w:w="286" w:type="pct"/>
            <w:shd w:val="clear" w:color="000000" w:fill="FFFFFF"/>
            <w:noWrap/>
            <w:vAlign w:val="center"/>
            <w:hideMark/>
          </w:tcPr>
          <w:p w14:paraId="5DFB5926" w14:textId="77777777" w:rsidR="0074162C" w:rsidRPr="0074162C" w:rsidRDefault="0074162C" w:rsidP="00B606F1">
            <w:pPr>
              <w:pStyle w:val="Textocuadrocentrado"/>
            </w:pPr>
          </w:p>
        </w:tc>
        <w:tc>
          <w:tcPr>
            <w:tcW w:w="426" w:type="pct"/>
            <w:shd w:val="clear" w:color="000000" w:fill="FFFFFF"/>
            <w:noWrap/>
            <w:vAlign w:val="center"/>
            <w:hideMark/>
          </w:tcPr>
          <w:p w14:paraId="0E97F3FB" w14:textId="77777777" w:rsidR="0074162C" w:rsidRPr="0074162C" w:rsidRDefault="0074162C" w:rsidP="00B606F1">
            <w:pPr>
              <w:pStyle w:val="Textocuadrocentrado"/>
            </w:pPr>
          </w:p>
        </w:tc>
      </w:tr>
      <w:tr w:rsidR="0074162C" w:rsidRPr="0074162C" w14:paraId="35BEF3D5" w14:textId="77777777" w:rsidTr="00A77298">
        <w:trPr>
          <w:trHeight w:val="300"/>
        </w:trPr>
        <w:tc>
          <w:tcPr>
            <w:tcW w:w="429" w:type="pct"/>
            <w:shd w:val="clear" w:color="auto" w:fill="auto"/>
            <w:noWrap/>
            <w:vAlign w:val="bottom"/>
            <w:hideMark/>
          </w:tcPr>
          <w:p w14:paraId="62FF7737"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7D8D5B35" w14:textId="77777777" w:rsidR="0074162C" w:rsidRPr="0074162C" w:rsidRDefault="00173E4D" w:rsidP="00B606F1">
            <w:pPr>
              <w:pStyle w:val="Textocuadro"/>
            </w:pPr>
            <w:r>
              <w:t>Secretaría de Salud (</w:t>
            </w:r>
            <w:r w:rsidR="0074162C" w:rsidRPr="0074162C">
              <w:t>SALUD</w:t>
            </w:r>
            <w:r>
              <w:t>)</w:t>
            </w:r>
          </w:p>
        </w:tc>
        <w:tc>
          <w:tcPr>
            <w:tcW w:w="428" w:type="pct"/>
            <w:shd w:val="clear" w:color="000000" w:fill="FFFFFF"/>
            <w:noWrap/>
            <w:vAlign w:val="center"/>
            <w:hideMark/>
          </w:tcPr>
          <w:p w14:paraId="32F1057A" w14:textId="77777777" w:rsidR="0074162C" w:rsidRPr="0074162C" w:rsidRDefault="0074162C" w:rsidP="00B606F1">
            <w:pPr>
              <w:pStyle w:val="Textocuadrocentrado"/>
            </w:pPr>
            <w:r w:rsidRPr="0074162C">
              <w:t>8</w:t>
            </w:r>
          </w:p>
        </w:tc>
        <w:tc>
          <w:tcPr>
            <w:tcW w:w="499" w:type="pct"/>
            <w:shd w:val="clear" w:color="000000" w:fill="FFFFFF"/>
            <w:noWrap/>
            <w:vAlign w:val="center"/>
          </w:tcPr>
          <w:p w14:paraId="636BF1A9" w14:textId="77777777" w:rsidR="0074162C" w:rsidRPr="0074162C" w:rsidRDefault="0074162C" w:rsidP="00B606F1">
            <w:pPr>
              <w:pStyle w:val="Textocuadrocentrado"/>
            </w:pPr>
          </w:p>
        </w:tc>
        <w:tc>
          <w:tcPr>
            <w:tcW w:w="644" w:type="pct"/>
            <w:shd w:val="clear" w:color="000000" w:fill="FFFFFF"/>
            <w:noWrap/>
            <w:vAlign w:val="center"/>
          </w:tcPr>
          <w:p w14:paraId="3F22C027" w14:textId="77777777" w:rsidR="0074162C" w:rsidRPr="0074162C" w:rsidRDefault="0074162C" w:rsidP="00B606F1">
            <w:pPr>
              <w:pStyle w:val="Textocuadrocentrado"/>
            </w:pPr>
          </w:p>
        </w:tc>
        <w:tc>
          <w:tcPr>
            <w:tcW w:w="788" w:type="pct"/>
            <w:shd w:val="clear" w:color="000000" w:fill="FFFFFF"/>
            <w:noWrap/>
            <w:vAlign w:val="center"/>
          </w:tcPr>
          <w:p w14:paraId="33327741" w14:textId="77777777" w:rsidR="0074162C" w:rsidRPr="0074162C" w:rsidRDefault="0074162C" w:rsidP="00B606F1">
            <w:pPr>
              <w:pStyle w:val="Textocuadrocentrado"/>
            </w:pPr>
          </w:p>
        </w:tc>
        <w:tc>
          <w:tcPr>
            <w:tcW w:w="286" w:type="pct"/>
            <w:shd w:val="clear" w:color="000000" w:fill="FFFFFF"/>
            <w:noWrap/>
            <w:vAlign w:val="center"/>
            <w:hideMark/>
          </w:tcPr>
          <w:p w14:paraId="3215BF59" w14:textId="77777777" w:rsidR="0074162C" w:rsidRPr="0074162C" w:rsidRDefault="0074162C" w:rsidP="00B606F1">
            <w:pPr>
              <w:pStyle w:val="Textocuadrocentrado"/>
            </w:pPr>
          </w:p>
        </w:tc>
        <w:tc>
          <w:tcPr>
            <w:tcW w:w="426" w:type="pct"/>
            <w:shd w:val="clear" w:color="000000" w:fill="FFFFFF"/>
            <w:noWrap/>
            <w:vAlign w:val="center"/>
            <w:hideMark/>
          </w:tcPr>
          <w:p w14:paraId="075A7ECB" w14:textId="77777777" w:rsidR="0074162C" w:rsidRPr="0074162C" w:rsidRDefault="0074162C" w:rsidP="00B606F1">
            <w:pPr>
              <w:pStyle w:val="Textocuadrocentrado"/>
            </w:pPr>
          </w:p>
        </w:tc>
      </w:tr>
      <w:tr w:rsidR="0074162C" w:rsidRPr="0074162C" w14:paraId="615B79BD" w14:textId="77777777" w:rsidTr="00A77298">
        <w:trPr>
          <w:trHeight w:val="300"/>
        </w:trPr>
        <w:tc>
          <w:tcPr>
            <w:tcW w:w="1929" w:type="pct"/>
            <w:gridSpan w:val="2"/>
            <w:shd w:val="clear" w:color="000000" w:fill="F2F2F2"/>
            <w:noWrap/>
            <w:vAlign w:val="center"/>
            <w:hideMark/>
          </w:tcPr>
          <w:p w14:paraId="799D1428" w14:textId="77777777" w:rsidR="0074162C" w:rsidRPr="0074162C" w:rsidRDefault="0074162C" w:rsidP="00B606F1">
            <w:pPr>
              <w:pStyle w:val="Textocuadro"/>
            </w:pPr>
            <w:r w:rsidRPr="0074162C">
              <w:t>14 Trabajo y Previsión Social</w:t>
            </w:r>
          </w:p>
        </w:tc>
        <w:tc>
          <w:tcPr>
            <w:tcW w:w="428" w:type="pct"/>
            <w:shd w:val="clear" w:color="000000" w:fill="F2F2F2"/>
            <w:noWrap/>
            <w:vAlign w:val="center"/>
            <w:hideMark/>
          </w:tcPr>
          <w:p w14:paraId="1A1B444F" w14:textId="77777777" w:rsidR="0074162C" w:rsidRPr="0074162C" w:rsidRDefault="0074162C" w:rsidP="00B606F1">
            <w:pPr>
              <w:pStyle w:val="Textocuadrocentrado"/>
            </w:pPr>
            <w:r w:rsidRPr="0074162C">
              <w:t>2</w:t>
            </w:r>
          </w:p>
        </w:tc>
        <w:tc>
          <w:tcPr>
            <w:tcW w:w="499" w:type="pct"/>
            <w:shd w:val="clear" w:color="000000" w:fill="F2F2F2"/>
            <w:noWrap/>
            <w:vAlign w:val="center"/>
            <w:hideMark/>
          </w:tcPr>
          <w:p w14:paraId="23185541" w14:textId="77777777" w:rsidR="0074162C" w:rsidRPr="0074162C" w:rsidRDefault="0074162C" w:rsidP="00B606F1">
            <w:pPr>
              <w:pStyle w:val="Textocuadrocentrado"/>
            </w:pPr>
            <w:r w:rsidRPr="0074162C">
              <w:t>1</w:t>
            </w:r>
          </w:p>
        </w:tc>
        <w:tc>
          <w:tcPr>
            <w:tcW w:w="644" w:type="pct"/>
            <w:shd w:val="clear" w:color="000000" w:fill="F2F2F2"/>
            <w:noWrap/>
            <w:vAlign w:val="center"/>
          </w:tcPr>
          <w:p w14:paraId="778B6E2F" w14:textId="77777777" w:rsidR="0074162C" w:rsidRPr="0074162C" w:rsidRDefault="0074162C" w:rsidP="00B606F1">
            <w:pPr>
              <w:pStyle w:val="Textocuadrocentrado"/>
            </w:pPr>
          </w:p>
        </w:tc>
        <w:tc>
          <w:tcPr>
            <w:tcW w:w="788" w:type="pct"/>
            <w:shd w:val="clear" w:color="000000" w:fill="F2F2F2"/>
            <w:noWrap/>
            <w:vAlign w:val="center"/>
          </w:tcPr>
          <w:p w14:paraId="3B0EFD88" w14:textId="77777777" w:rsidR="0074162C" w:rsidRPr="0074162C" w:rsidRDefault="0074162C" w:rsidP="00B606F1">
            <w:pPr>
              <w:pStyle w:val="Textocuadrocentrado"/>
            </w:pPr>
          </w:p>
        </w:tc>
        <w:tc>
          <w:tcPr>
            <w:tcW w:w="286" w:type="pct"/>
            <w:shd w:val="clear" w:color="000000" w:fill="F2F2F2"/>
            <w:noWrap/>
            <w:vAlign w:val="center"/>
            <w:hideMark/>
          </w:tcPr>
          <w:p w14:paraId="49211901" w14:textId="77777777" w:rsidR="0074162C" w:rsidRPr="0074162C" w:rsidRDefault="0074162C" w:rsidP="00B606F1">
            <w:pPr>
              <w:pStyle w:val="Textocuadrocentrado"/>
            </w:pPr>
            <w:r w:rsidRPr="0074162C">
              <w:t>3</w:t>
            </w:r>
          </w:p>
        </w:tc>
        <w:tc>
          <w:tcPr>
            <w:tcW w:w="426" w:type="pct"/>
            <w:shd w:val="clear" w:color="000000" w:fill="F2F2F2"/>
            <w:noWrap/>
            <w:vAlign w:val="center"/>
            <w:hideMark/>
          </w:tcPr>
          <w:p w14:paraId="15C929F6" w14:textId="77777777" w:rsidR="0074162C" w:rsidRPr="0074162C" w:rsidRDefault="0074162C" w:rsidP="00B606F1">
            <w:pPr>
              <w:pStyle w:val="Textocuadrocentrado"/>
            </w:pPr>
            <w:r w:rsidRPr="0074162C">
              <w:t>0.5</w:t>
            </w:r>
          </w:p>
        </w:tc>
      </w:tr>
      <w:tr w:rsidR="0074162C" w:rsidRPr="0074162C" w14:paraId="58ACA7DD" w14:textId="77777777" w:rsidTr="00A77298">
        <w:trPr>
          <w:trHeight w:val="300"/>
        </w:trPr>
        <w:tc>
          <w:tcPr>
            <w:tcW w:w="429" w:type="pct"/>
            <w:shd w:val="clear" w:color="auto" w:fill="auto"/>
            <w:noWrap/>
            <w:vAlign w:val="bottom"/>
            <w:hideMark/>
          </w:tcPr>
          <w:p w14:paraId="0D5A2A6B"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571A0DC8" w14:textId="77777777" w:rsidR="0074162C" w:rsidRPr="0074162C" w:rsidRDefault="00173E4D" w:rsidP="00B606F1">
            <w:pPr>
              <w:pStyle w:val="Textocuadro"/>
            </w:pPr>
            <w:r>
              <w:t>Junta Federal de Conciliación y Arbitraje (</w:t>
            </w:r>
            <w:r w:rsidR="0074162C" w:rsidRPr="0074162C">
              <w:t>JFCA</w:t>
            </w:r>
            <w:r>
              <w:t>)</w:t>
            </w:r>
          </w:p>
        </w:tc>
        <w:tc>
          <w:tcPr>
            <w:tcW w:w="428" w:type="pct"/>
            <w:shd w:val="clear" w:color="000000" w:fill="FFFFFF"/>
            <w:noWrap/>
            <w:vAlign w:val="center"/>
            <w:hideMark/>
          </w:tcPr>
          <w:p w14:paraId="1D8F935D" w14:textId="77777777" w:rsidR="0074162C" w:rsidRPr="0074162C" w:rsidRDefault="0074162C" w:rsidP="00B606F1">
            <w:pPr>
              <w:pStyle w:val="Textocuadrocentrado"/>
            </w:pPr>
          </w:p>
        </w:tc>
        <w:tc>
          <w:tcPr>
            <w:tcW w:w="499" w:type="pct"/>
            <w:shd w:val="clear" w:color="000000" w:fill="FFFFFF"/>
            <w:noWrap/>
            <w:vAlign w:val="center"/>
            <w:hideMark/>
          </w:tcPr>
          <w:p w14:paraId="28152B3B" w14:textId="77777777" w:rsidR="0074162C" w:rsidRPr="0074162C" w:rsidRDefault="0074162C" w:rsidP="00B606F1">
            <w:pPr>
              <w:pStyle w:val="Textocuadrocentrado"/>
            </w:pPr>
            <w:r w:rsidRPr="0074162C">
              <w:t>1</w:t>
            </w:r>
          </w:p>
        </w:tc>
        <w:tc>
          <w:tcPr>
            <w:tcW w:w="644" w:type="pct"/>
            <w:shd w:val="clear" w:color="000000" w:fill="FFFFFF"/>
            <w:noWrap/>
            <w:vAlign w:val="center"/>
          </w:tcPr>
          <w:p w14:paraId="4F28451C" w14:textId="77777777" w:rsidR="0074162C" w:rsidRPr="0074162C" w:rsidRDefault="0074162C" w:rsidP="00B606F1">
            <w:pPr>
              <w:pStyle w:val="Textocuadrocentrado"/>
            </w:pPr>
          </w:p>
        </w:tc>
        <w:tc>
          <w:tcPr>
            <w:tcW w:w="788" w:type="pct"/>
            <w:shd w:val="clear" w:color="000000" w:fill="FFFFFF"/>
            <w:noWrap/>
            <w:vAlign w:val="center"/>
          </w:tcPr>
          <w:p w14:paraId="56F0125F" w14:textId="77777777" w:rsidR="0074162C" w:rsidRPr="0074162C" w:rsidRDefault="0074162C" w:rsidP="00B606F1">
            <w:pPr>
              <w:pStyle w:val="Textocuadrocentrado"/>
            </w:pPr>
          </w:p>
        </w:tc>
        <w:tc>
          <w:tcPr>
            <w:tcW w:w="286" w:type="pct"/>
            <w:shd w:val="clear" w:color="000000" w:fill="FFFFFF"/>
            <w:noWrap/>
            <w:vAlign w:val="center"/>
            <w:hideMark/>
          </w:tcPr>
          <w:p w14:paraId="52FDA020" w14:textId="77777777" w:rsidR="0074162C" w:rsidRPr="0074162C" w:rsidRDefault="0074162C" w:rsidP="00B606F1">
            <w:pPr>
              <w:pStyle w:val="Textocuadrocentrado"/>
            </w:pPr>
          </w:p>
        </w:tc>
        <w:tc>
          <w:tcPr>
            <w:tcW w:w="426" w:type="pct"/>
            <w:shd w:val="clear" w:color="000000" w:fill="FFFFFF"/>
            <w:noWrap/>
            <w:vAlign w:val="center"/>
            <w:hideMark/>
          </w:tcPr>
          <w:p w14:paraId="66F4CEC1" w14:textId="77777777" w:rsidR="0074162C" w:rsidRPr="0074162C" w:rsidRDefault="0074162C" w:rsidP="00B606F1">
            <w:pPr>
              <w:pStyle w:val="Textocuadrocentrado"/>
            </w:pPr>
          </w:p>
        </w:tc>
      </w:tr>
      <w:tr w:rsidR="0074162C" w:rsidRPr="0074162C" w14:paraId="3B12F92D" w14:textId="77777777" w:rsidTr="00A77298">
        <w:trPr>
          <w:trHeight w:val="300"/>
        </w:trPr>
        <w:tc>
          <w:tcPr>
            <w:tcW w:w="429" w:type="pct"/>
            <w:shd w:val="clear" w:color="auto" w:fill="auto"/>
            <w:noWrap/>
            <w:vAlign w:val="bottom"/>
            <w:hideMark/>
          </w:tcPr>
          <w:p w14:paraId="72B0BCBF"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0145E812" w14:textId="77777777" w:rsidR="0074162C" w:rsidRPr="0074162C" w:rsidRDefault="00173E4D" w:rsidP="00B606F1">
            <w:pPr>
              <w:pStyle w:val="Textocuadro"/>
            </w:pPr>
            <w:r>
              <w:t>Procuraduría Federal de la Defensa del Trabajo (</w:t>
            </w:r>
            <w:r w:rsidR="0074162C" w:rsidRPr="0074162C">
              <w:t>PROFEDET</w:t>
            </w:r>
            <w:r>
              <w:t>)</w:t>
            </w:r>
          </w:p>
        </w:tc>
        <w:tc>
          <w:tcPr>
            <w:tcW w:w="428" w:type="pct"/>
            <w:shd w:val="clear" w:color="000000" w:fill="FFFFFF"/>
            <w:noWrap/>
            <w:vAlign w:val="center"/>
            <w:hideMark/>
          </w:tcPr>
          <w:p w14:paraId="71E4B79A" w14:textId="77777777" w:rsidR="0074162C" w:rsidRPr="0074162C" w:rsidRDefault="0074162C" w:rsidP="00B606F1">
            <w:pPr>
              <w:pStyle w:val="Textocuadrocentrado"/>
            </w:pPr>
            <w:r w:rsidRPr="0074162C">
              <w:t>1</w:t>
            </w:r>
          </w:p>
        </w:tc>
        <w:tc>
          <w:tcPr>
            <w:tcW w:w="499" w:type="pct"/>
            <w:shd w:val="clear" w:color="000000" w:fill="FFFFFF"/>
            <w:noWrap/>
            <w:vAlign w:val="center"/>
          </w:tcPr>
          <w:p w14:paraId="6E649092" w14:textId="77777777" w:rsidR="0074162C" w:rsidRPr="0074162C" w:rsidRDefault="0074162C" w:rsidP="00B606F1">
            <w:pPr>
              <w:pStyle w:val="Textocuadrocentrado"/>
            </w:pPr>
          </w:p>
        </w:tc>
        <w:tc>
          <w:tcPr>
            <w:tcW w:w="644" w:type="pct"/>
            <w:shd w:val="clear" w:color="000000" w:fill="FFFFFF"/>
            <w:noWrap/>
            <w:vAlign w:val="center"/>
          </w:tcPr>
          <w:p w14:paraId="230B1F8F" w14:textId="77777777" w:rsidR="0074162C" w:rsidRPr="0074162C" w:rsidRDefault="0074162C" w:rsidP="00B606F1">
            <w:pPr>
              <w:pStyle w:val="Textocuadrocentrado"/>
            </w:pPr>
          </w:p>
        </w:tc>
        <w:tc>
          <w:tcPr>
            <w:tcW w:w="788" w:type="pct"/>
            <w:shd w:val="clear" w:color="000000" w:fill="FFFFFF"/>
            <w:noWrap/>
            <w:vAlign w:val="center"/>
          </w:tcPr>
          <w:p w14:paraId="7CC687CA" w14:textId="77777777" w:rsidR="0074162C" w:rsidRPr="0074162C" w:rsidRDefault="0074162C" w:rsidP="00B606F1">
            <w:pPr>
              <w:pStyle w:val="Textocuadrocentrado"/>
            </w:pPr>
          </w:p>
        </w:tc>
        <w:tc>
          <w:tcPr>
            <w:tcW w:w="286" w:type="pct"/>
            <w:shd w:val="clear" w:color="000000" w:fill="FFFFFF"/>
            <w:noWrap/>
            <w:vAlign w:val="center"/>
            <w:hideMark/>
          </w:tcPr>
          <w:p w14:paraId="67543E3A" w14:textId="77777777" w:rsidR="0074162C" w:rsidRPr="0074162C" w:rsidRDefault="0074162C" w:rsidP="00B606F1">
            <w:pPr>
              <w:pStyle w:val="Textocuadrocentrado"/>
            </w:pPr>
          </w:p>
        </w:tc>
        <w:tc>
          <w:tcPr>
            <w:tcW w:w="426" w:type="pct"/>
            <w:shd w:val="clear" w:color="000000" w:fill="FFFFFF"/>
            <w:noWrap/>
            <w:vAlign w:val="center"/>
            <w:hideMark/>
          </w:tcPr>
          <w:p w14:paraId="25E41C00" w14:textId="77777777" w:rsidR="0074162C" w:rsidRPr="0074162C" w:rsidRDefault="0074162C" w:rsidP="00B606F1">
            <w:pPr>
              <w:pStyle w:val="Textocuadrocentrado"/>
            </w:pPr>
          </w:p>
        </w:tc>
      </w:tr>
      <w:tr w:rsidR="0074162C" w:rsidRPr="0074162C" w14:paraId="298F35FB" w14:textId="77777777" w:rsidTr="00A77298">
        <w:trPr>
          <w:trHeight w:val="300"/>
        </w:trPr>
        <w:tc>
          <w:tcPr>
            <w:tcW w:w="429" w:type="pct"/>
            <w:shd w:val="clear" w:color="auto" w:fill="auto"/>
            <w:noWrap/>
            <w:vAlign w:val="bottom"/>
            <w:hideMark/>
          </w:tcPr>
          <w:p w14:paraId="61EE10A2"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0500F62A" w14:textId="77777777" w:rsidR="0074162C" w:rsidRPr="0074162C" w:rsidRDefault="00173E4D" w:rsidP="00B606F1">
            <w:pPr>
              <w:pStyle w:val="Textocuadro"/>
            </w:pPr>
            <w:r>
              <w:t>Secretaría del Trabajo y Previsión Social (</w:t>
            </w:r>
            <w:r w:rsidR="0074162C" w:rsidRPr="0074162C">
              <w:t>STPS</w:t>
            </w:r>
            <w:r>
              <w:t>)</w:t>
            </w:r>
          </w:p>
        </w:tc>
        <w:tc>
          <w:tcPr>
            <w:tcW w:w="428" w:type="pct"/>
            <w:shd w:val="clear" w:color="000000" w:fill="FFFFFF"/>
            <w:noWrap/>
            <w:vAlign w:val="center"/>
            <w:hideMark/>
          </w:tcPr>
          <w:p w14:paraId="10F05E89" w14:textId="77777777" w:rsidR="0074162C" w:rsidRPr="0074162C" w:rsidRDefault="0074162C" w:rsidP="00B606F1">
            <w:pPr>
              <w:pStyle w:val="Textocuadrocentrado"/>
            </w:pPr>
            <w:r w:rsidRPr="0074162C">
              <w:t>1</w:t>
            </w:r>
          </w:p>
        </w:tc>
        <w:tc>
          <w:tcPr>
            <w:tcW w:w="499" w:type="pct"/>
            <w:shd w:val="clear" w:color="000000" w:fill="FFFFFF"/>
            <w:noWrap/>
            <w:vAlign w:val="center"/>
          </w:tcPr>
          <w:p w14:paraId="706766DD" w14:textId="77777777" w:rsidR="0074162C" w:rsidRPr="0074162C" w:rsidRDefault="0074162C" w:rsidP="00B606F1">
            <w:pPr>
              <w:pStyle w:val="Textocuadrocentrado"/>
            </w:pPr>
          </w:p>
        </w:tc>
        <w:tc>
          <w:tcPr>
            <w:tcW w:w="644" w:type="pct"/>
            <w:shd w:val="clear" w:color="000000" w:fill="FFFFFF"/>
            <w:noWrap/>
            <w:vAlign w:val="center"/>
          </w:tcPr>
          <w:p w14:paraId="49E215DC" w14:textId="77777777" w:rsidR="0074162C" w:rsidRPr="0074162C" w:rsidRDefault="0074162C" w:rsidP="00B606F1">
            <w:pPr>
              <w:pStyle w:val="Textocuadrocentrado"/>
            </w:pPr>
          </w:p>
        </w:tc>
        <w:tc>
          <w:tcPr>
            <w:tcW w:w="788" w:type="pct"/>
            <w:shd w:val="clear" w:color="000000" w:fill="FFFFFF"/>
            <w:noWrap/>
            <w:vAlign w:val="center"/>
          </w:tcPr>
          <w:p w14:paraId="016D7038" w14:textId="77777777" w:rsidR="0074162C" w:rsidRPr="0074162C" w:rsidRDefault="0074162C" w:rsidP="00B606F1">
            <w:pPr>
              <w:pStyle w:val="Textocuadrocentrado"/>
            </w:pPr>
          </w:p>
        </w:tc>
        <w:tc>
          <w:tcPr>
            <w:tcW w:w="286" w:type="pct"/>
            <w:shd w:val="clear" w:color="000000" w:fill="FFFFFF"/>
            <w:noWrap/>
            <w:vAlign w:val="center"/>
            <w:hideMark/>
          </w:tcPr>
          <w:p w14:paraId="5E76B8E8" w14:textId="77777777" w:rsidR="0074162C" w:rsidRPr="0074162C" w:rsidRDefault="0074162C" w:rsidP="00B606F1">
            <w:pPr>
              <w:pStyle w:val="Textocuadrocentrado"/>
            </w:pPr>
          </w:p>
        </w:tc>
        <w:tc>
          <w:tcPr>
            <w:tcW w:w="426" w:type="pct"/>
            <w:shd w:val="clear" w:color="000000" w:fill="FFFFFF"/>
            <w:noWrap/>
            <w:vAlign w:val="center"/>
            <w:hideMark/>
          </w:tcPr>
          <w:p w14:paraId="0BA08EB4" w14:textId="77777777" w:rsidR="0074162C" w:rsidRPr="0074162C" w:rsidRDefault="0074162C" w:rsidP="00B606F1">
            <w:pPr>
              <w:pStyle w:val="Textocuadrocentrado"/>
            </w:pPr>
          </w:p>
        </w:tc>
      </w:tr>
      <w:tr w:rsidR="0074162C" w:rsidRPr="0074162C" w14:paraId="7CB8FFB8" w14:textId="77777777" w:rsidTr="00A77298">
        <w:trPr>
          <w:trHeight w:val="300"/>
        </w:trPr>
        <w:tc>
          <w:tcPr>
            <w:tcW w:w="1929" w:type="pct"/>
            <w:gridSpan w:val="2"/>
            <w:shd w:val="clear" w:color="000000" w:fill="F2F2F2"/>
            <w:noWrap/>
            <w:vAlign w:val="center"/>
            <w:hideMark/>
          </w:tcPr>
          <w:p w14:paraId="7616A690" w14:textId="77777777" w:rsidR="0074162C" w:rsidRPr="0074162C" w:rsidRDefault="0074162C" w:rsidP="00B606F1">
            <w:pPr>
              <w:pStyle w:val="Textocuadro"/>
            </w:pPr>
            <w:r w:rsidRPr="0074162C">
              <w:t>15 Desarrollo Agrario, Territorial y Urbano</w:t>
            </w:r>
          </w:p>
        </w:tc>
        <w:tc>
          <w:tcPr>
            <w:tcW w:w="428" w:type="pct"/>
            <w:shd w:val="clear" w:color="000000" w:fill="F2F2F2"/>
            <w:noWrap/>
            <w:vAlign w:val="center"/>
            <w:hideMark/>
          </w:tcPr>
          <w:p w14:paraId="5E00CDFC" w14:textId="77777777" w:rsidR="0074162C" w:rsidRPr="0074162C" w:rsidRDefault="0074162C" w:rsidP="00B606F1">
            <w:pPr>
              <w:pStyle w:val="Textocuadrocentrado"/>
            </w:pPr>
            <w:r w:rsidRPr="0074162C">
              <w:t>4</w:t>
            </w:r>
          </w:p>
        </w:tc>
        <w:tc>
          <w:tcPr>
            <w:tcW w:w="499" w:type="pct"/>
            <w:shd w:val="clear" w:color="000000" w:fill="F2F2F2"/>
            <w:noWrap/>
            <w:vAlign w:val="center"/>
            <w:hideMark/>
          </w:tcPr>
          <w:p w14:paraId="5FEB1722" w14:textId="77777777" w:rsidR="0074162C" w:rsidRPr="0074162C" w:rsidRDefault="0074162C" w:rsidP="00B606F1">
            <w:pPr>
              <w:pStyle w:val="Textocuadrocentrado"/>
            </w:pPr>
            <w:r w:rsidRPr="0074162C">
              <w:t>1</w:t>
            </w:r>
          </w:p>
        </w:tc>
        <w:tc>
          <w:tcPr>
            <w:tcW w:w="644" w:type="pct"/>
            <w:shd w:val="clear" w:color="000000" w:fill="F2F2F2"/>
            <w:noWrap/>
            <w:vAlign w:val="center"/>
          </w:tcPr>
          <w:p w14:paraId="58E36458" w14:textId="77777777" w:rsidR="0074162C" w:rsidRPr="0074162C" w:rsidRDefault="0074162C" w:rsidP="00B606F1">
            <w:pPr>
              <w:pStyle w:val="Textocuadrocentrado"/>
            </w:pPr>
          </w:p>
        </w:tc>
        <w:tc>
          <w:tcPr>
            <w:tcW w:w="788" w:type="pct"/>
            <w:shd w:val="clear" w:color="000000" w:fill="F2F2F2"/>
            <w:noWrap/>
            <w:vAlign w:val="center"/>
          </w:tcPr>
          <w:p w14:paraId="268D5A83" w14:textId="77777777" w:rsidR="0074162C" w:rsidRPr="0074162C" w:rsidRDefault="0074162C" w:rsidP="00B606F1">
            <w:pPr>
              <w:pStyle w:val="Textocuadrocentrado"/>
            </w:pPr>
          </w:p>
        </w:tc>
        <w:tc>
          <w:tcPr>
            <w:tcW w:w="286" w:type="pct"/>
            <w:shd w:val="clear" w:color="000000" w:fill="F2F2F2"/>
            <w:noWrap/>
            <w:vAlign w:val="center"/>
            <w:hideMark/>
          </w:tcPr>
          <w:p w14:paraId="17D62590" w14:textId="77777777" w:rsidR="0074162C" w:rsidRPr="0074162C" w:rsidRDefault="0074162C" w:rsidP="00B606F1">
            <w:pPr>
              <w:pStyle w:val="Textocuadrocentrado"/>
            </w:pPr>
            <w:r w:rsidRPr="0074162C">
              <w:t>5</w:t>
            </w:r>
          </w:p>
        </w:tc>
        <w:tc>
          <w:tcPr>
            <w:tcW w:w="426" w:type="pct"/>
            <w:shd w:val="clear" w:color="000000" w:fill="F2F2F2"/>
            <w:noWrap/>
            <w:vAlign w:val="center"/>
            <w:hideMark/>
          </w:tcPr>
          <w:p w14:paraId="0D6BD437" w14:textId="77777777" w:rsidR="0074162C" w:rsidRPr="0074162C" w:rsidRDefault="0074162C" w:rsidP="00B606F1">
            <w:pPr>
              <w:pStyle w:val="Textocuadrocentrado"/>
            </w:pPr>
            <w:r w:rsidRPr="0074162C">
              <w:t>0.9</w:t>
            </w:r>
          </w:p>
        </w:tc>
      </w:tr>
      <w:tr w:rsidR="0074162C" w:rsidRPr="0074162C" w14:paraId="00E92AC1" w14:textId="77777777" w:rsidTr="00A77298">
        <w:trPr>
          <w:trHeight w:val="300"/>
        </w:trPr>
        <w:tc>
          <w:tcPr>
            <w:tcW w:w="429" w:type="pct"/>
            <w:shd w:val="clear" w:color="auto" w:fill="auto"/>
            <w:noWrap/>
            <w:vAlign w:val="bottom"/>
            <w:hideMark/>
          </w:tcPr>
          <w:p w14:paraId="60372975"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3F3E51D5" w14:textId="77777777" w:rsidR="0074162C" w:rsidRPr="0074162C" w:rsidRDefault="00173E4D" w:rsidP="00B606F1">
            <w:pPr>
              <w:pStyle w:val="Textocuadro"/>
            </w:pPr>
            <w:r>
              <w:t>Comisión Nacional de Vivienda (</w:t>
            </w:r>
            <w:r w:rsidR="0074162C" w:rsidRPr="0074162C">
              <w:t>CONAVI</w:t>
            </w:r>
            <w:r>
              <w:t>)</w:t>
            </w:r>
          </w:p>
        </w:tc>
        <w:tc>
          <w:tcPr>
            <w:tcW w:w="428" w:type="pct"/>
            <w:shd w:val="clear" w:color="000000" w:fill="FFFFFF"/>
            <w:noWrap/>
            <w:vAlign w:val="center"/>
            <w:hideMark/>
          </w:tcPr>
          <w:p w14:paraId="54D63A89" w14:textId="77777777" w:rsidR="0074162C" w:rsidRPr="0074162C" w:rsidRDefault="0074162C" w:rsidP="00B606F1">
            <w:pPr>
              <w:pStyle w:val="Textocuadrocentrado"/>
            </w:pPr>
            <w:r w:rsidRPr="0074162C">
              <w:t>1</w:t>
            </w:r>
          </w:p>
        </w:tc>
        <w:tc>
          <w:tcPr>
            <w:tcW w:w="499" w:type="pct"/>
            <w:shd w:val="clear" w:color="000000" w:fill="FFFFFF"/>
            <w:noWrap/>
            <w:vAlign w:val="center"/>
            <w:hideMark/>
          </w:tcPr>
          <w:p w14:paraId="399071A9" w14:textId="77777777" w:rsidR="0074162C" w:rsidRPr="0074162C" w:rsidRDefault="0074162C" w:rsidP="00B606F1">
            <w:pPr>
              <w:pStyle w:val="Textocuadrocentrado"/>
            </w:pPr>
          </w:p>
        </w:tc>
        <w:tc>
          <w:tcPr>
            <w:tcW w:w="644" w:type="pct"/>
            <w:shd w:val="clear" w:color="000000" w:fill="FFFFFF"/>
            <w:noWrap/>
            <w:vAlign w:val="center"/>
          </w:tcPr>
          <w:p w14:paraId="75653CB4" w14:textId="77777777" w:rsidR="0074162C" w:rsidRPr="0074162C" w:rsidRDefault="0074162C" w:rsidP="00B606F1">
            <w:pPr>
              <w:pStyle w:val="Textocuadrocentrado"/>
            </w:pPr>
          </w:p>
        </w:tc>
        <w:tc>
          <w:tcPr>
            <w:tcW w:w="788" w:type="pct"/>
            <w:shd w:val="clear" w:color="000000" w:fill="FFFFFF"/>
            <w:noWrap/>
            <w:vAlign w:val="center"/>
          </w:tcPr>
          <w:p w14:paraId="47D6BD33" w14:textId="77777777" w:rsidR="0074162C" w:rsidRPr="0074162C" w:rsidRDefault="0074162C" w:rsidP="00B606F1">
            <w:pPr>
              <w:pStyle w:val="Textocuadrocentrado"/>
            </w:pPr>
          </w:p>
        </w:tc>
        <w:tc>
          <w:tcPr>
            <w:tcW w:w="286" w:type="pct"/>
            <w:shd w:val="clear" w:color="000000" w:fill="FFFFFF"/>
            <w:noWrap/>
            <w:vAlign w:val="center"/>
            <w:hideMark/>
          </w:tcPr>
          <w:p w14:paraId="14253874" w14:textId="77777777" w:rsidR="0074162C" w:rsidRPr="0074162C" w:rsidRDefault="0074162C" w:rsidP="00B606F1">
            <w:pPr>
              <w:pStyle w:val="Textocuadrocentrado"/>
            </w:pPr>
          </w:p>
        </w:tc>
        <w:tc>
          <w:tcPr>
            <w:tcW w:w="426" w:type="pct"/>
            <w:shd w:val="clear" w:color="000000" w:fill="FFFFFF"/>
            <w:noWrap/>
            <w:vAlign w:val="center"/>
            <w:hideMark/>
          </w:tcPr>
          <w:p w14:paraId="72F37555" w14:textId="77777777" w:rsidR="0074162C" w:rsidRPr="0074162C" w:rsidRDefault="0074162C" w:rsidP="00B606F1">
            <w:pPr>
              <w:pStyle w:val="Textocuadrocentrado"/>
            </w:pPr>
          </w:p>
        </w:tc>
      </w:tr>
      <w:tr w:rsidR="0074162C" w:rsidRPr="0074162C" w14:paraId="6A85291A" w14:textId="77777777" w:rsidTr="00A77298">
        <w:trPr>
          <w:trHeight w:val="300"/>
        </w:trPr>
        <w:tc>
          <w:tcPr>
            <w:tcW w:w="429" w:type="pct"/>
            <w:shd w:val="clear" w:color="auto" w:fill="auto"/>
            <w:noWrap/>
            <w:vAlign w:val="bottom"/>
            <w:hideMark/>
          </w:tcPr>
          <w:p w14:paraId="0C19DEBF"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5782F471" w14:textId="77777777" w:rsidR="0074162C" w:rsidRPr="0074162C" w:rsidRDefault="00173E4D" w:rsidP="00B606F1">
            <w:pPr>
              <w:pStyle w:val="Textocuadro"/>
            </w:pPr>
            <w:r>
              <w:t>Secretaría de Desarrollo Agrario, Territorial y Urbano (</w:t>
            </w:r>
            <w:r w:rsidR="0074162C" w:rsidRPr="0074162C">
              <w:t>SEDATU</w:t>
            </w:r>
            <w:r>
              <w:t>)</w:t>
            </w:r>
          </w:p>
        </w:tc>
        <w:tc>
          <w:tcPr>
            <w:tcW w:w="428" w:type="pct"/>
            <w:shd w:val="clear" w:color="000000" w:fill="FFFFFF"/>
            <w:noWrap/>
            <w:vAlign w:val="center"/>
            <w:hideMark/>
          </w:tcPr>
          <w:p w14:paraId="55E87B16" w14:textId="77777777" w:rsidR="0074162C" w:rsidRPr="0074162C" w:rsidRDefault="0074162C" w:rsidP="00B606F1">
            <w:pPr>
              <w:pStyle w:val="Textocuadrocentrado"/>
            </w:pPr>
            <w:r w:rsidRPr="0074162C">
              <w:t>3</w:t>
            </w:r>
          </w:p>
        </w:tc>
        <w:tc>
          <w:tcPr>
            <w:tcW w:w="499" w:type="pct"/>
            <w:shd w:val="clear" w:color="000000" w:fill="FFFFFF"/>
            <w:noWrap/>
            <w:vAlign w:val="center"/>
            <w:hideMark/>
          </w:tcPr>
          <w:p w14:paraId="52C6F008" w14:textId="77777777" w:rsidR="0074162C" w:rsidRPr="0074162C" w:rsidRDefault="0074162C" w:rsidP="00B606F1">
            <w:pPr>
              <w:pStyle w:val="Textocuadrocentrado"/>
            </w:pPr>
            <w:r w:rsidRPr="0074162C">
              <w:t>1</w:t>
            </w:r>
          </w:p>
        </w:tc>
        <w:tc>
          <w:tcPr>
            <w:tcW w:w="644" w:type="pct"/>
            <w:shd w:val="clear" w:color="000000" w:fill="FFFFFF"/>
            <w:noWrap/>
            <w:vAlign w:val="center"/>
          </w:tcPr>
          <w:p w14:paraId="34F3321B" w14:textId="77777777" w:rsidR="0074162C" w:rsidRPr="0074162C" w:rsidRDefault="0074162C" w:rsidP="00B606F1">
            <w:pPr>
              <w:pStyle w:val="Textocuadrocentrado"/>
            </w:pPr>
          </w:p>
        </w:tc>
        <w:tc>
          <w:tcPr>
            <w:tcW w:w="788" w:type="pct"/>
            <w:shd w:val="clear" w:color="000000" w:fill="FFFFFF"/>
            <w:noWrap/>
            <w:vAlign w:val="center"/>
          </w:tcPr>
          <w:p w14:paraId="70D60F6C" w14:textId="77777777" w:rsidR="0074162C" w:rsidRPr="0074162C" w:rsidRDefault="0074162C" w:rsidP="00B606F1">
            <w:pPr>
              <w:pStyle w:val="Textocuadrocentrado"/>
            </w:pPr>
          </w:p>
        </w:tc>
        <w:tc>
          <w:tcPr>
            <w:tcW w:w="286" w:type="pct"/>
            <w:shd w:val="clear" w:color="000000" w:fill="FFFFFF"/>
            <w:noWrap/>
            <w:vAlign w:val="center"/>
            <w:hideMark/>
          </w:tcPr>
          <w:p w14:paraId="5F1A855D" w14:textId="77777777" w:rsidR="0074162C" w:rsidRPr="0074162C" w:rsidRDefault="0074162C" w:rsidP="00B606F1">
            <w:pPr>
              <w:pStyle w:val="Textocuadrocentrado"/>
            </w:pPr>
          </w:p>
        </w:tc>
        <w:tc>
          <w:tcPr>
            <w:tcW w:w="426" w:type="pct"/>
            <w:shd w:val="clear" w:color="000000" w:fill="FFFFFF"/>
            <w:noWrap/>
            <w:vAlign w:val="center"/>
            <w:hideMark/>
          </w:tcPr>
          <w:p w14:paraId="177B269E" w14:textId="77777777" w:rsidR="0074162C" w:rsidRPr="0074162C" w:rsidRDefault="0074162C" w:rsidP="00B606F1">
            <w:pPr>
              <w:pStyle w:val="Textocuadrocentrado"/>
            </w:pPr>
          </w:p>
        </w:tc>
      </w:tr>
      <w:tr w:rsidR="0074162C" w:rsidRPr="0074162C" w14:paraId="4676CC04" w14:textId="77777777" w:rsidTr="00A77298">
        <w:trPr>
          <w:trHeight w:val="300"/>
        </w:trPr>
        <w:tc>
          <w:tcPr>
            <w:tcW w:w="1929" w:type="pct"/>
            <w:gridSpan w:val="2"/>
            <w:shd w:val="clear" w:color="000000" w:fill="F2F2F2"/>
            <w:noWrap/>
            <w:vAlign w:val="center"/>
            <w:hideMark/>
          </w:tcPr>
          <w:p w14:paraId="1186C302" w14:textId="77777777" w:rsidR="0074162C" w:rsidRPr="0074162C" w:rsidRDefault="0074162C" w:rsidP="00B606F1">
            <w:pPr>
              <w:pStyle w:val="Textocuadro"/>
            </w:pPr>
            <w:r w:rsidRPr="0074162C">
              <w:t>16 Medio Ambiente y Recursos Naturales</w:t>
            </w:r>
          </w:p>
        </w:tc>
        <w:tc>
          <w:tcPr>
            <w:tcW w:w="428" w:type="pct"/>
            <w:shd w:val="clear" w:color="000000" w:fill="F2F2F2"/>
            <w:noWrap/>
            <w:vAlign w:val="center"/>
            <w:hideMark/>
          </w:tcPr>
          <w:p w14:paraId="79F3E12A" w14:textId="77777777" w:rsidR="0074162C" w:rsidRPr="0074162C" w:rsidRDefault="0074162C" w:rsidP="00B606F1">
            <w:pPr>
              <w:pStyle w:val="Textocuadrocentrado"/>
            </w:pPr>
            <w:r w:rsidRPr="0074162C">
              <w:t>33</w:t>
            </w:r>
          </w:p>
        </w:tc>
        <w:tc>
          <w:tcPr>
            <w:tcW w:w="499" w:type="pct"/>
            <w:shd w:val="clear" w:color="000000" w:fill="F2F2F2"/>
            <w:noWrap/>
            <w:vAlign w:val="center"/>
            <w:hideMark/>
          </w:tcPr>
          <w:p w14:paraId="1C12065D" w14:textId="77777777" w:rsidR="0074162C" w:rsidRPr="0074162C" w:rsidRDefault="0074162C" w:rsidP="00B606F1">
            <w:pPr>
              <w:pStyle w:val="Textocuadrocentrado"/>
            </w:pPr>
            <w:r w:rsidRPr="0074162C">
              <w:t>12</w:t>
            </w:r>
          </w:p>
        </w:tc>
        <w:tc>
          <w:tcPr>
            <w:tcW w:w="644" w:type="pct"/>
            <w:shd w:val="clear" w:color="000000" w:fill="F2F2F2"/>
            <w:noWrap/>
            <w:vAlign w:val="center"/>
            <w:hideMark/>
          </w:tcPr>
          <w:p w14:paraId="7A8AEC3B" w14:textId="77777777" w:rsidR="0074162C" w:rsidRPr="0074162C" w:rsidRDefault="0074162C" w:rsidP="00B606F1">
            <w:pPr>
              <w:pStyle w:val="Textocuadrocentrado"/>
            </w:pPr>
            <w:r w:rsidRPr="0074162C">
              <w:t>3</w:t>
            </w:r>
          </w:p>
        </w:tc>
        <w:tc>
          <w:tcPr>
            <w:tcW w:w="788" w:type="pct"/>
            <w:shd w:val="clear" w:color="000000" w:fill="F2F2F2"/>
            <w:noWrap/>
            <w:vAlign w:val="center"/>
            <w:hideMark/>
          </w:tcPr>
          <w:p w14:paraId="3E959A74" w14:textId="77777777" w:rsidR="0074162C" w:rsidRPr="0074162C" w:rsidRDefault="0074162C" w:rsidP="00B606F1">
            <w:pPr>
              <w:pStyle w:val="Textocuadrocentrado"/>
            </w:pPr>
            <w:r w:rsidRPr="0074162C">
              <w:t>2</w:t>
            </w:r>
          </w:p>
        </w:tc>
        <w:tc>
          <w:tcPr>
            <w:tcW w:w="286" w:type="pct"/>
            <w:shd w:val="clear" w:color="000000" w:fill="F2F2F2"/>
            <w:noWrap/>
            <w:vAlign w:val="center"/>
            <w:hideMark/>
          </w:tcPr>
          <w:p w14:paraId="0C533A45" w14:textId="77777777" w:rsidR="0074162C" w:rsidRPr="0074162C" w:rsidRDefault="0074162C" w:rsidP="00B606F1">
            <w:pPr>
              <w:pStyle w:val="Textocuadrocentrado"/>
            </w:pPr>
            <w:r w:rsidRPr="0074162C">
              <w:t>50</w:t>
            </w:r>
          </w:p>
        </w:tc>
        <w:tc>
          <w:tcPr>
            <w:tcW w:w="426" w:type="pct"/>
            <w:shd w:val="clear" w:color="000000" w:fill="F2F2F2"/>
            <w:noWrap/>
            <w:vAlign w:val="center"/>
            <w:hideMark/>
          </w:tcPr>
          <w:p w14:paraId="6FEF32A5" w14:textId="77777777" w:rsidR="0074162C" w:rsidRPr="0074162C" w:rsidRDefault="0074162C" w:rsidP="00B606F1">
            <w:pPr>
              <w:pStyle w:val="Textocuadrocentrado"/>
            </w:pPr>
            <w:r w:rsidRPr="0074162C">
              <w:t>8.7</w:t>
            </w:r>
          </w:p>
        </w:tc>
      </w:tr>
      <w:tr w:rsidR="0074162C" w:rsidRPr="0074162C" w14:paraId="51DE6775" w14:textId="77777777" w:rsidTr="00A77298">
        <w:trPr>
          <w:trHeight w:val="300"/>
        </w:trPr>
        <w:tc>
          <w:tcPr>
            <w:tcW w:w="429" w:type="pct"/>
            <w:shd w:val="clear" w:color="auto" w:fill="auto"/>
            <w:noWrap/>
            <w:vAlign w:val="bottom"/>
            <w:hideMark/>
          </w:tcPr>
          <w:p w14:paraId="567D9AD4"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2BA9AE01" w14:textId="77777777" w:rsidR="0074162C" w:rsidRPr="0074162C" w:rsidRDefault="00173E4D" w:rsidP="00B606F1">
            <w:pPr>
              <w:pStyle w:val="Textocuadro"/>
            </w:pPr>
            <w:r>
              <w:t>Comisión Nacional Forestal (</w:t>
            </w:r>
            <w:r w:rsidR="0074162C" w:rsidRPr="0074162C">
              <w:t>CONAFOR</w:t>
            </w:r>
            <w:r>
              <w:t>)</w:t>
            </w:r>
          </w:p>
        </w:tc>
        <w:tc>
          <w:tcPr>
            <w:tcW w:w="428" w:type="pct"/>
            <w:shd w:val="clear" w:color="000000" w:fill="FFFFFF"/>
            <w:noWrap/>
            <w:vAlign w:val="center"/>
            <w:hideMark/>
          </w:tcPr>
          <w:p w14:paraId="278520ED" w14:textId="77777777" w:rsidR="0074162C" w:rsidRPr="0074162C" w:rsidRDefault="0074162C" w:rsidP="00B606F1">
            <w:pPr>
              <w:pStyle w:val="Textocuadrocentrado"/>
            </w:pPr>
            <w:r w:rsidRPr="0074162C">
              <w:t>14</w:t>
            </w:r>
          </w:p>
        </w:tc>
        <w:tc>
          <w:tcPr>
            <w:tcW w:w="499" w:type="pct"/>
            <w:shd w:val="clear" w:color="000000" w:fill="FFFFFF"/>
            <w:noWrap/>
            <w:vAlign w:val="center"/>
            <w:hideMark/>
          </w:tcPr>
          <w:p w14:paraId="394CDF4B" w14:textId="77777777" w:rsidR="0074162C" w:rsidRPr="0074162C" w:rsidRDefault="0074162C" w:rsidP="00B606F1">
            <w:pPr>
              <w:pStyle w:val="Textocuadrocentrado"/>
            </w:pPr>
            <w:r w:rsidRPr="0074162C">
              <w:t>4</w:t>
            </w:r>
          </w:p>
        </w:tc>
        <w:tc>
          <w:tcPr>
            <w:tcW w:w="644" w:type="pct"/>
            <w:shd w:val="clear" w:color="000000" w:fill="FFFFFF"/>
            <w:noWrap/>
            <w:vAlign w:val="center"/>
            <w:hideMark/>
          </w:tcPr>
          <w:p w14:paraId="551F06C1" w14:textId="77777777" w:rsidR="0074162C" w:rsidRPr="0074162C" w:rsidRDefault="0074162C" w:rsidP="00B606F1">
            <w:pPr>
              <w:pStyle w:val="Textocuadrocentrado"/>
            </w:pPr>
          </w:p>
        </w:tc>
        <w:tc>
          <w:tcPr>
            <w:tcW w:w="788" w:type="pct"/>
            <w:shd w:val="clear" w:color="000000" w:fill="FFFFFF"/>
            <w:noWrap/>
            <w:vAlign w:val="center"/>
            <w:hideMark/>
          </w:tcPr>
          <w:p w14:paraId="2252F108" w14:textId="77777777" w:rsidR="0074162C" w:rsidRPr="0074162C" w:rsidRDefault="0074162C" w:rsidP="00B606F1">
            <w:pPr>
              <w:pStyle w:val="Textocuadrocentrado"/>
            </w:pPr>
          </w:p>
        </w:tc>
        <w:tc>
          <w:tcPr>
            <w:tcW w:w="286" w:type="pct"/>
            <w:shd w:val="clear" w:color="000000" w:fill="FFFFFF"/>
            <w:noWrap/>
            <w:vAlign w:val="center"/>
            <w:hideMark/>
          </w:tcPr>
          <w:p w14:paraId="62F58E5B" w14:textId="77777777" w:rsidR="0074162C" w:rsidRPr="0074162C" w:rsidRDefault="0074162C" w:rsidP="00B606F1">
            <w:pPr>
              <w:pStyle w:val="Textocuadrocentrado"/>
            </w:pPr>
          </w:p>
        </w:tc>
        <w:tc>
          <w:tcPr>
            <w:tcW w:w="426" w:type="pct"/>
            <w:shd w:val="clear" w:color="000000" w:fill="FFFFFF"/>
            <w:noWrap/>
            <w:vAlign w:val="center"/>
            <w:hideMark/>
          </w:tcPr>
          <w:p w14:paraId="016319B8" w14:textId="77777777" w:rsidR="0074162C" w:rsidRPr="0074162C" w:rsidRDefault="0074162C" w:rsidP="00B606F1">
            <w:pPr>
              <w:pStyle w:val="Textocuadrocentrado"/>
            </w:pPr>
          </w:p>
        </w:tc>
      </w:tr>
      <w:tr w:rsidR="0074162C" w:rsidRPr="0074162C" w14:paraId="676839D6" w14:textId="77777777" w:rsidTr="00A77298">
        <w:trPr>
          <w:trHeight w:val="300"/>
        </w:trPr>
        <w:tc>
          <w:tcPr>
            <w:tcW w:w="429" w:type="pct"/>
            <w:shd w:val="clear" w:color="auto" w:fill="auto"/>
            <w:noWrap/>
            <w:vAlign w:val="bottom"/>
            <w:hideMark/>
          </w:tcPr>
          <w:p w14:paraId="5C33D583"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4B92D802" w14:textId="77777777" w:rsidR="0074162C" w:rsidRPr="0074162C" w:rsidRDefault="004E1C33" w:rsidP="00B606F1">
            <w:pPr>
              <w:pStyle w:val="Textocuadro"/>
            </w:pPr>
            <w:r>
              <w:t>Comisión Nacional del Agua (</w:t>
            </w:r>
            <w:r w:rsidR="0074162C" w:rsidRPr="0074162C">
              <w:t>CONAGUA</w:t>
            </w:r>
            <w:r>
              <w:t>)</w:t>
            </w:r>
          </w:p>
        </w:tc>
        <w:tc>
          <w:tcPr>
            <w:tcW w:w="428" w:type="pct"/>
            <w:shd w:val="clear" w:color="000000" w:fill="FFFFFF"/>
            <w:noWrap/>
            <w:vAlign w:val="center"/>
            <w:hideMark/>
          </w:tcPr>
          <w:p w14:paraId="5B75A143" w14:textId="77777777" w:rsidR="0074162C" w:rsidRPr="0074162C" w:rsidRDefault="0074162C" w:rsidP="00B606F1">
            <w:pPr>
              <w:pStyle w:val="Textocuadrocentrado"/>
            </w:pPr>
            <w:r w:rsidRPr="0074162C">
              <w:t>3</w:t>
            </w:r>
          </w:p>
        </w:tc>
        <w:tc>
          <w:tcPr>
            <w:tcW w:w="499" w:type="pct"/>
            <w:shd w:val="clear" w:color="000000" w:fill="FFFFFF"/>
            <w:noWrap/>
            <w:vAlign w:val="center"/>
            <w:hideMark/>
          </w:tcPr>
          <w:p w14:paraId="4AB86DB1" w14:textId="77777777" w:rsidR="0074162C" w:rsidRPr="0074162C" w:rsidRDefault="0074162C" w:rsidP="00B606F1">
            <w:pPr>
              <w:pStyle w:val="Textocuadrocentrado"/>
            </w:pPr>
            <w:r w:rsidRPr="0074162C">
              <w:t>4</w:t>
            </w:r>
          </w:p>
        </w:tc>
        <w:tc>
          <w:tcPr>
            <w:tcW w:w="644" w:type="pct"/>
            <w:shd w:val="clear" w:color="000000" w:fill="FFFFFF"/>
            <w:noWrap/>
            <w:vAlign w:val="center"/>
            <w:hideMark/>
          </w:tcPr>
          <w:p w14:paraId="2054FDCA" w14:textId="77777777" w:rsidR="0074162C" w:rsidRPr="0074162C" w:rsidRDefault="0074162C" w:rsidP="00B606F1">
            <w:pPr>
              <w:pStyle w:val="Textocuadrocentrado"/>
            </w:pPr>
            <w:r w:rsidRPr="0074162C">
              <w:t>2</w:t>
            </w:r>
          </w:p>
        </w:tc>
        <w:tc>
          <w:tcPr>
            <w:tcW w:w="788" w:type="pct"/>
            <w:shd w:val="clear" w:color="000000" w:fill="FFFFFF"/>
            <w:noWrap/>
            <w:vAlign w:val="center"/>
            <w:hideMark/>
          </w:tcPr>
          <w:p w14:paraId="7798E3BB" w14:textId="77777777" w:rsidR="0074162C" w:rsidRPr="0074162C" w:rsidRDefault="0074162C" w:rsidP="00B606F1">
            <w:pPr>
              <w:pStyle w:val="Textocuadrocentrado"/>
            </w:pPr>
            <w:r w:rsidRPr="0074162C">
              <w:t>1</w:t>
            </w:r>
          </w:p>
        </w:tc>
        <w:tc>
          <w:tcPr>
            <w:tcW w:w="286" w:type="pct"/>
            <w:shd w:val="clear" w:color="000000" w:fill="FFFFFF"/>
            <w:noWrap/>
            <w:vAlign w:val="center"/>
            <w:hideMark/>
          </w:tcPr>
          <w:p w14:paraId="3F65635C" w14:textId="77777777" w:rsidR="0074162C" w:rsidRPr="0074162C" w:rsidRDefault="0074162C" w:rsidP="00B606F1">
            <w:pPr>
              <w:pStyle w:val="Textocuadrocentrado"/>
            </w:pPr>
          </w:p>
        </w:tc>
        <w:tc>
          <w:tcPr>
            <w:tcW w:w="426" w:type="pct"/>
            <w:shd w:val="clear" w:color="000000" w:fill="FFFFFF"/>
            <w:noWrap/>
            <w:vAlign w:val="center"/>
            <w:hideMark/>
          </w:tcPr>
          <w:p w14:paraId="2FA1A5F3" w14:textId="77777777" w:rsidR="0074162C" w:rsidRPr="0074162C" w:rsidRDefault="0074162C" w:rsidP="00B606F1">
            <w:pPr>
              <w:pStyle w:val="Textocuadrocentrado"/>
            </w:pPr>
          </w:p>
        </w:tc>
      </w:tr>
      <w:tr w:rsidR="0074162C" w:rsidRPr="0074162C" w14:paraId="2B6B6647" w14:textId="77777777" w:rsidTr="00A77298">
        <w:trPr>
          <w:trHeight w:val="300"/>
        </w:trPr>
        <w:tc>
          <w:tcPr>
            <w:tcW w:w="429" w:type="pct"/>
            <w:shd w:val="clear" w:color="auto" w:fill="auto"/>
            <w:noWrap/>
            <w:vAlign w:val="bottom"/>
            <w:hideMark/>
          </w:tcPr>
          <w:p w14:paraId="247FA96D"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5093768A" w14:textId="77777777" w:rsidR="0074162C" w:rsidRPr="0074162C" w:rsidRDefault="004E1C33" w:rsidP="00B606F1">
            <w:pPr>
              <w:pStyle w:val="Textocuadro"/>
            </w:pPr>
            <w:r>
              <w:t>Instituto Mexicano de Tecnología del Agua (</w:t>
            </w:r>
            <w:r w:rsidR="0074162C" w:rsidRPr="0074162C">
              <w:t>IMTA</w:t>
            </w:r>
            <w:r>
              <w:t>)</w:t>
            </w:r>
          </w:p>
        </w:tc>
        <w:tc>
          <w:tcPr>
            <w:tcW w:w="428" w:type="pct"/>
            <w:shd w:val="clear" w:color="000000" w:fill="FFFFFF"/>
            <w:noWrap/>
            <w:vAlign w:val="center"/>
            <w:hideMark/>
          </w:tcPr>
          <w:p w14:paraId="443771F6" w14:textId="77777777" w:rsidR="0074162C" w:rsidRPr="0074162C" w:rsidRDefault="0074162C" w:rsidP="00B606F1">
            <w:pPr>
              <w:pStyle w:val="Textocuadrocentrado"/>
            </w:pPr>
          </w:p>
        </w:tc>
        <w:tc>
          <w:tcPr>
            <w:tcW w:w="499" w:type="pct"/>
            <w:shd w:val="clear" w:color="000000" w:fill="FFFFFF"/>
            <w:noWrap/>
            <w:vAlign w:val="center"/>
            <w:hideMark/>
          </w:tcPr>
          <w:p w14:paraId="1E1BBE70" w14:textId="77777777" w:rsidR="0074162C" w:rsidRPr="0074162C" w:rsidRDefault="0074162C" w:rsidP="00B606F1">
            <w:pPr>
              <w:pStyle w:val="Textocuadrocentrado"/>
            </w:pPr>
            <w:r w:rsidRPr="0074162C">
              <w:t>1</w:t>
            </w:r>
          </w:p>
        </w:tc>
        <w:tc>
          <w:tcPr>
            <w:tcW w:w="644" w:type="pct"/>
            <w:shd w:val="clear" w:color="000000" w:fill="FFFFFF"/>
            <w:noWrap/>
            <w:vAlign w:val="center"/>
          </w:tcPr>
          <w:p w14:paraId="2965A0E3" w14:textId="77777777" w:rsidR="0074162C" w:rsidRPr="0074162C" w:rsidRDefault="0074162C" w:rsidP="00B606F1">
            <w:pPr>
              <w:pStyle w:val="Textocuadrocentrado"/>
            </w:pPr>
          </w:p>
        </w:tc>
        <w:tc>
          <w:tcPr>
            <w:tcW w:w="788" w:type="pct"/>
            <w:shd w:val="clear" w:color="000000" w:fill="FFFFFF"/>
            <w:noWrap/>
            <w:vAlign w:val="center"/>
          </w:tcPr>
          <w:p w14:paraId="3AD9E1E8" w14:textId="77777777" w:rsidR="0074162C" w:rsidRPr="0074162C" w:rsidRDefault="0074162C" w:rsidP="00B606F1">
            <w:pPr>
              <w:pStyle w:val="Textocuadrocentrado"/>
            </w:pPr>
          </w:p>
        </w:tc>
        <w:tc>
          <w:tcPr>
            <w:tcW w:w="286" w:type="pct"/>
            <w:shd w:val="clear" w:color="000000" w:fill="FFFFFF"/>
            <w:noWrap/>
            <w:vAlign w:val="center"/>
            <w:hideMark/>
          </w:tcPr>
          <w:p w14:paraId="53BC5905" w14:textId="77777777" w:rsidR="0074162C" w:rsidRPr="0074162C" w:rsidRDefault="0074162C" w:rsidP="00B606F1">
            <w:pPr>
              <w:pStyle w:val="Textocuadrocentrado"/>
            </w:pPr>
          </w:p>
        </w:tc>
        <w:tc>
          <w:tcPr>
            <w:tcW w:w="426" w:type="pct"/>
            <w:shd w:val="clear" w:color="000000" w:fill="FFFFFF"/>
            <w:noWrap/>
            <w:vAlign w:val="center"/>
            <w:hideMark/>
          </w:tcPr>
          <w:p w14:paraId="7BB0098D" w14:textId="77777777" w:rsidR="0074162C" w:rsidRPr="0074162C" w:rsidRDefault="0074162C" w:rsidP="00B606F1">
            <w:pPr>
              <w:pStyle w:val="Textocuadrocentrado"/>
            </w:pPr>
          </w:p>
        </w:tc>
      </w:tr>
      <w:tr w:rsidR="0074162C" w:rsidRPr="0074162C" w14:paraId="77C0ACF2" w14:textId="77777777" w:rsidTr="00A77298">
        <w:trPr>
          <w:trHeight w:val="300"/>
        </w:trPr>
        <w:tc>
          <w:tcPr>
            <w:tcW w:w="429" w:type="pct"/>
            <w:shd w:val="clear" w:color="auto" w:fill="auto"/>
            <w:noWrap/>
            <w:vAlign w:val="bottom"/>
            <w:hideMark/>
          </w:tcPr>
          <w:p w14:paraId="523F759A"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678F7D8B" w14:textId="77777777" w:rsidR="0074162C" w:rsidRPr="0074162C" w:rsidRDefault="004E1C33" w:rsidP="00B606F1">
            <w:pPr>
              <w:pStyle w:val="Textocuadro"/>
            </w:pPr>
            <w:r>
              <w:t>Instituto Nacional de Ecología y Cambio Climático (</w:t>
            </w:r>
            <w:r w:rsidR="0074162C" w:rsidRPr="0074162C">
              <w:t>INECC</w:t>
            </w:r>
            <w:r>
              <w:t>)</w:t>
            </w:r>
          </w:p>
        </w:tc>
        <w:tc>
          <w:tcPr>
            <w:tcW w:w="428" w:type="pct"/>
            <w:shd w:val="clear" w:color="000000" w:fill="FFFFFF"/>
            <w:noWrap/>
            <w:vAlign w:val="center"/>
            <w:hideMark/>
          </w:tcPr>
          <w:p w14:paraId="06D02D38" w14:textId="77777777" w:rsidR="0074162C" w:rsidRPr="0074162C" w:rsidRDefault="0074162C" w:rsidP="00B606F1">
            <w:pPr>
              <w:pStyle w:val="Textocuadrocentrado"/>
            </w:pPr>
            <w:r w:rsidRPr="0074162C">
              <w:t>2</w:t>
            </w:r>
          </w:p>
        </w:tc>
        <w:tc>
          <w:tcPr>
            <w:tcW w:w="499" w:type="pct"/>
            <w:shd w:val="clear" w:color="000000" w:fill="FFFFFF"/>
            <w:noWrap/>
            <w:vAlign w:val="center"/>
            <w:hideMark/>
          </w:tcPr>
          <w:p w14:paraId="7B636A26" w14:textId="77777777" w:rsidR="0074162C" w:rsidRPr="0074162C" w:rsidRDefault="0074162C" w:rsidP="00B606F1">
            <w:pPr>
              <w:pStyle w:val="Textocuadrocentrado"/>
            </w:pPr>
          </w:p>
        </w:tc>
        <w:tc>
          <w:tcPr>
            <w:tcW w:w="644" w:type="pct"/>
            <w:shd w:val="clear" w:color="000000" w:fill="FFFFFF"/>
            <w:noWrap/>
            <w:vAlign w:val="center"/>
          </w:tcPr>
          <w:p w14:paraId="2FEC2579" w14:textId="77777777" w:rsidR="0074162C" w:rsidRPr="0074162C" w:rsidRDefault="0074162C" w:rsidP="00B606F1">
            <w:pPr>
              <w:pStyle w:val="Textocuadrocentrado"/>
            </w:pPr>
          </w:p>
        </w:tc>
        <w:tc>
          <w:tcPr>
            <w:tcW w:w="788" w:type="pct"/>
            <w:shd w:val="clear" w:color="000000" w:fill="FFFFFF"/>
            <w:noWrap/>
            <w:vAlign w:val="center"/>
          </w:tcPr>
          <w:p w14:paraId="11665B91" w14:textId="77777777" w:rsidR="0074162C" w:rsidRPr="0074162C" w:rsidRDefault="0074162C" w:rsidP="00B606F1">
            <w:pPr>
              <w:pStyle w:val="Textocuadrocentrado"/>
            </w:pPr>
          </w:p>
        </w:tc>
        <w:tc>
          <w:tcPr>
            <w:tcW w:w="286" w:type="pct"/>
            <w:shd w:val="clear" w:color="000000" w:fill="FFFFFF"/>
            <w:noWrap/>
            <w:vAlign w:val="center"/>
            <w:hideMark/>
          </w:tcPr>
          <w:p w14:paraId="1ED37D87" w14:textId="77777777" w:rsidR="0074162C" w:rsidRPr="0074162C" w:rsidRDefault="0074162C" w:rsidP="00B606F1">
            <w:pPr>
              <w:pStyle w:val="Textocuadrocentrado"/>
            </w:pPr>
          </w:p>
        </w:tc>
        <w:tc>
          <w:tcPr>
            <w:tcW w:w="426" w:type="pct"/>
            <w:shd w:val="clear" w:color="000000" w:fill="FFFFFF"/>
            <w:noWrap/>
            <w:vAlign w:val="center"/>
            <w:hideMark/>
          </w:tcPr>
          <w:p w14:paraId="32837232" w14:textId="77777777" w:rsidR="0074162C" w:rsidRPr="0074162C" w:rsidRDefault="0074162C" w:rsidP="00B606F1">
            <w:pPr>
              <w:pStyle w:val="Textocuadrocentrado"/>
            </w:pPr>
          </w:p>
        </w:tc>
      </w:tr>
      <w:tr w:rsidR="0074162C" w:rsidRPr="0074162C" w14:paraId="0DE6CCAB" w14:textId="77777777" w:rsidTr="00A77298">
        <w:trPr>
          <w:trHeight w:val="300"/>
        </w:trPr>
        <w:tc>
          <w:tcPr>
            <w:tcW w:w="429" w:type="pct"/>
            <w:shd w:val="clear" w:color="auto" w:fill="auto"/>
            <w:noWrap/>
            <w:vAlign w:val="bottom"/>
            <w:hideMark/>
          </w:tcPr>
          <w:p w14:paraId="35B7B660"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63DC6175" w14:textId="77777777" w:rsidR="0074162C" w:rsidRPr="0074162C" w:rsidRDefault="004E1C33" w:rsidP="00B606F1">
            <w:pPr>
              <w:pStyle w:val="Textocuadro"/>
            </w:pPr>
            <w:r>
              <w:t>Secretaría del Medio Ambiente y Recursos Naturales (</w:t>
            </w:r>
            <w:r w:rsidR="0074162C" w:rsidRPr="0074162C">
              <w:t>SEMARNAT</w:t>
            </w:r>
            <w:r>
              <w:t xml:space="preserve">) </w:t>
            </w:r>
          </w:p>
        </w:tc>
        <w:tc>
          <w:tcPr>
            <w:tcW w:w="428" w:type="pct"/>
            <w:shd w:val="clear" w:color="000000" w:fill="FFFFFF"/>
            <w:noWrap/>
            <w:vAlign w:val="center"/>
            <w:hideMark/>
          </w:tcPr>
          <w:p w14:paraId="1893A484" w14:textId="77777777" w:rsidR="0074162C" w:rsidRPr="0074162C" w:rsidRDefault="0074162C" w:rsidP="00B606F1">
            <w:pPr>
              <w:pStyle w:val="Textocuadrocentrado"/>
            </w:pPr>
            <w:r w:rsidRPr="0074162C">
              <w:t>14</w:t>
            </w:r>
          </w:p>
        </w:tc>
        <w:tc>
          <w:tcPr>
            <w:tcW w:w="499" w:type="pct"/>
            <w:shd w:val="clear" w:color="000000" w:fill="FFFFFF"/>
            <w:noWrap/>
            <w:vAlign w:val="center"/>
            <w:hideMark/>
          </w:tcPr>
          <w:p w14:paraId="731B1BB7" w14:textId="77777777" w:rsidR="0074162C" w:rsidRPr="0074162C" w:rsidRDefault="0074162C" w:rsidP="00B606F1">
            <w:pPr>
              <w:pStyle w:val="Textocuadrocentrado"/>
            </w:pPr>
            <w:r w:rsidRPr="0074162C">
              <w:t>3</w:t>
            </w:r>
          </w:p>
        </w:tc>
        <w:tc>
          <w:tcPr>
            <w:tcW w:w="644" w:type="pct"/>
            <w:shd w:val="clear" w:color="000000" w:fill="FFFFFF"/>
            <w:noWrap/>
            <w:vAlign w:val="center"/>
            <w:hideMark/>
          </w:tcPr>
          <w:p w14:paraId="72032B6C" w14:textId="77777777" w:rsidR="0074162C" w:rsidRPr="0074162C" w:rsidRDefault="0074162C" w:rsidP="00B606F1">
            <w:pPr>
              <w:pStyle w:val="Textocuadrocentrado"/>
            </w:pPr>
            <w:r w:rsidRPr="0074162C">
              <w:t>1</w:t>
            </w:r>
          </w:p>
        </w:tc>
        <w:tc>
          <w:tcPr>
            <w:tcW w:w="788" w:type="pct"/>
            <w:shd w:val="clear" w:color="000000" w:fill="FFFFFF"/>
            <w:noWrap/>
            <w:vAlign w:val="center"/>
            <w:hideMark/>
          </w:tcPr>
          <w:p w14:paraId="7EA5B675" w14:textId="77777777" w:rsidR="0074162C" w:rsidRPr="0074162C" w:rsidRDefault="0074162C" w:rsidP="00B606F1">
            <w:pPr>
              <w:pStyle w:val="Textocuadrocentrado"/>
            </w:pPr>
            <w:r w:rsidRPr="0074162C">
              <w:t>1</w:t>
            </w:r>
          </w:p>
        </w:tc>
        <w:tc>
          <w:tcPr>
            <w:tcW w:w="286" w:type="pct"/>
            <w:shd w:val="clear" w:color="000000" w:fill="FFFFFF"/>
            <w:noWrap/>
            <w:vAlign w:val="center"/>
            <w:hideMark/>
          </w:tcPr>
          <w:p w14:paraId="365599D2" w14:textId="77777777" w:rsidR="0074162C" w:rsidRPr="0074162C" w:rsidRDefault="0074162C" w:rsidP="00B606F1">
            <w:pPr>
              <w:pStyle w:val="Textocuadrocentrado"/>
            </w:pPr>
          </w:p>
        </w:tc>
        <w:tc>
          <w:tcPr>
            <w:tcW w:w="426" w:type="pct"/>
            <w:shd w:val="clear" w:color="000000" w:fill="FFFFFF"/>
            <w:noWrap/>
            <w:vAlign w:val="center"/>
            <w:hideMark/>
          </w:tcPr>
          <w:p w14:paraId="0CFAD5C0" w14:textId="77777777" w:rsidR="0074162C" w:rsidRPr="0074162C" w:rsidRDefault="0074162C" w:rsidP="00B606F1">
            <w:pPr>
              <w:pStyle w:val="Textocuadrocentrado"/>
            </w:pPr>
          </w:p>
        </w:tc>
      </w:tr>
      <w:tr w:rsidR="0074162C" w:rsidRPr="0074162C" w14:paraId="20FE60AA" w14:textId="77777777" w:rsidTr="00A77298">
        <w:trPr>
          <w:trHeight w:val="300"/>
        </w:trPr>
        <w:tc>
          <w:tcPr>
            <w:tcW w:w="1929" w:type="pct"/>
            <w:gridSpan w:val="2"/>
            <w:shd w:val="clear" w:color="000000" w:fill="F2F2F2"/>
            <w:noWrap/>
            <w:vAlign w:val="center"/>
            <w:hideMark/>
          </w:tcPr>
          <w:p w14:paraId="6A466C26" w14:textId="77777777" w:rsidR="0074162C" w:rsidRPr="0074162C" w:rsidRDefault="0074162C" w:rsidP="00B606F1">
            <w:pPr>
              <w:pStyle w:val="Textocuadro"/>
            </w:pPr>
            <w:r w:rsidRPr="0074162C">
              <w:t>17 Procuraduría General de la República</w:t>
            </w:r>
          </w:p>
        </w:tc>
        <w:tc>
          <w:tcPr>
            <w:tcW w:w="428" w:type="pct"/>
            <w:shd w:val="clear" w:color="000000" w:fill="F2F2F2"/>
            <w:noWrap/>
            <w:vAlign w:val="center"/>
          </w:tcPr>
          <w:p w14:paraId="2AAFD834" w14:textId="77777777" w:rsidR="0074162C" w:rsidRPr="0074162C" w:rsidRDefault="0074162C" w:rsidP="00B606F1">
            <w:pPr>
              <w:pStyle w:val="Textocuadrocentrado"/>
            </w:pPr>
          </w:p>
        </w:tc>
        <w:tc>
          <w:tcPr>
            <w:tcW w:w="499" w:type="pct"/>
            <w:shd w:val="clear" w:color="000000" w:fill="F2F2F2"/>
            <w:noWrap/>
            <w:vAlign w:val="center"/>
          </w:tcPr>
          <w:p w14:paraId="37061A08" w14:textId="77777777" w:rsidR="0074162C" w:rsidRPr="0074162C" w:rsidRDefault="0074162C" w:rsidP="00B606F1">
            <w:pPr>
              <w:pStyle w:val="Textocuadrocentrado"/>
            </w:pPr>
          </w:p>
        </w:tc>
        <w:tc>
          <w:tcPr>
            <w:tcW w:w="644" w:type="pct"/>
            <w:shd w:val="clear" w:color="000000" w:fill="F2F2F2"/>
            <w:noWrap/>
            <w:vAlign w:val="center"/>
          </w:tcPr>
          <w:p w14:paraId="00218844" w14:textId="77777777" w:rsidR="0074162C" w:rsidRPr="0074162C" w:rsidRDefault="0074162C" w:rsidP="00B606F1">
            <w:pPr>
              <w:pStyle w:val="Textocuadrocentrado"/>
            </w:pPr>
          </w:p>
        </w:tc>
        <w:tc>
          <w:tcPr>
            <w:tcW w:w="788" w:type="pct"/>
            <w:shd w:val="clear" w:color="000000" w:fill="F2F2F2"/>
            <w:noWrap/>
            <w:vAlign w:val="center"/>
            <w:hideMark/>
          </w:tcPr>
          <w:p w14:paraId="217546A3" w14:textId="77777777" w:rsidR="0074162C" w:rsidRPr="0074162C" w:rsidRDefault="0074162C" w:rsidP="00B606F1">
            <w:pPr>
              <w:pStyle w:val="Textocuadrocentrado"/>
            </w:pPr>
            <w:r w:rsidRPr="0074162C">
              <w:t>1</w:t>
            </w:r>
          </w:p>
        </w:tc>
        <w:tc>
          <w:tcPr>
            <w:tcW w:w="286" w:type="pct"/>
            <w:shd w:val="clear" w:color="000000" w:fill="F2F2F2"/>
            <w:noWrap/>
            <w:vAlign w:val="center"/>
            <w:hideMark/>
          </w:tcPr>
          <w:p w14:paraId="2B239BF5" w14:textId="77777777" w:rsidR="0074162C" w:rsidRPr="0074162C" w:rsidRDefault="0074162C" w:rsidP="00B606F1">
            <w:pPr>
              <w:pStyle w:val="Textocuadrocentrado"/>
            </w:pPr>
            <w:r w:rsidRPr="0074162C">
              <w:t>1</w:t>
            </w:r>
          </w:p>
        </w:tc>
        <w:tc>
          <w:tcPr>
            <w:tcW w:w="426" w:type="pct"/>
            <w:shd w:val="clear" w:color="000000" w:fill="F2F2F2"/>
            <w:noWrap/>
            <w:vAlign w:val="center"/>
            <w:hideMark/>
          </w:tcPr>
          <w:p w14:paraId="1022C579" w14:textId="77777777" w:rsidR="0074162C" w:rsidRPr="0074162C" w:rsidRDefault="0074162C" w:rsidP="00B606F1">
            <w:pPr>
              <w:pStyle w:val="Textocuadrocentrado"/>
            </w:pPr>
            <w:r w:rsidRPr="0074162C">
              <w:t>0.2</w:t>
            </w:r>
          </w:p>
        </w:tc>
      </w:tr>
      <w:tr w:rsidR="0074162C" w:rsidRPr="0074162C" w14:paraId="47770340" w14:textId="77777777" w:rsidTr="00A77298">
        <w:trPr>
          <w:trHeight w:val="300"/>
        </w:trPr>
        <w:tc>
          <w:tcPr>
            <w:tcW w:w="429" w:type="pct"/>
            <w:shd w:val="clear" w:color="auto" w:fill="auto"/>
            <w:noWrap/>
            <w:vAlign w:val="bottom"/>
            <w:hideMark/>
          </w:tcPr>
          <w:p w14:paraId="59CF2BF4"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7BD61371" w14:textId="77777777" w:rsidR="0074162C" w:rsidRPr="0074162C" w:rsidRDefault="004E1C33" w:rsidP="00B606F1">
            <w:pPr>
              <w:pStyle w:val="Textocuadro"/>
            </w:pPr>
            <w:r>
              <w:t>Procuraduría General de la República (</w:t>
            </w:r>
            <w:r w:rsidR="0074162C" w:rsidRPr="0074162C">
              <w:t>PGR</w:t>
            </w:r>
            <w:r>
              <w:t>)</w:t>
            </w:r>
          </w:p>
        </w:tc>
        <w:tc>
          <w:tcPr>
            <w:tcW w:w="428" w:type="pct"/>
            <w:shd w:val="clear" w:color="000000" w:fill="FFFFFF"/>
            <w:noWrap/>
            <w:vAlign w:val="center"/>
          </w:tcPr>
          <w:p w14:paraId="5EB4D427" w14:textId="77777777" w:rsidR="0074162C" w:rsidRPr="0074162C" w:rsidRDefault="0074162C" w:rsidP="00B606F1">
            <w:pPr>
              <w:pStyle w:val="Textocuadrocentrado"/>
            </w:pPr>
          </w:p>
        </w:tc>
        <w:tc>
          <w:tcPr>
            <w:tcW w:w="499" w:type="pct"/>
            <w:shd w:val="clear" w:color="000000" w:fill="FFFFFF"/>
            <w:noWrap/>
            <w:vAlign w:val="center"/>
          </w:tcPr>
          <w:p w14:paraId="5A3BD0FB" w14:textId="77777777" w:rsidR="0074162C" w:rsidRPr="0074162C" w:rsidRDefault="0074162C" w:rsidP="00B606F1">
            <w:pPr>
              <w:pStyle w:val="Textocuadrocentrado"/>
            </w:pPr>
          </w:p>
        </w:tc>
        <w:tc>
          <w:tcPr>
            <w:tcW w:w="644" w:type="pct"/>
            <w:shd w:val="clear" w:color="000000" w:fill="FFFFFF"/>
            <w:noWrap/>
            <w:vAlign w:val="center"/>
          </w:tcPr>
          <w:p w14:paraId="43CD0DD7" w14:textId="77777777" w:rsidR="0074162C" w:rsidRPr="0074162C" w:rsidRDefault="0074162C" w:rsidP="00B606F1">
            <w:pPr>
              <w:pStyle w:val="Textocuadrocentrado"/>
            </w:pPr>
          </w:p>
        </w:tc>
        <w:tc>
          <w:tcPr>
            <w:tcW w:w="788" w:type="pct"/>
            <w:shd w:val="clear" w:color="000000" w:fill="FFFFFF"/>
            <w:noWrap/>
            <w:vAlign w:val="center"/>
            <w:hideMark/>
          </w:tcPr>
          <w:p w14:paraId="2C98D716" w14:textId="77777777" w:rsidR="0074162C" w:rsidRPr="0074162C" w:rsidRDefault="0074162C" w:rsidP="00B606F1">
            <w:pPr>
              <w:pStyle w:val="Textocuadrocentrado"/>
            </w:pPr>
            <w:r w:rsidRPr="0074162C">
              <w:t>1</w:t>
            </w:r>
          </w:p>
        </w:tc>
        <w:tc>
          <w:tcPr>
            <w:tcW w:w="286" w:type="pct"/>
            <w:shd w:val="clear" w:color="000000" w:fill="FFFFFF"/>
            <w:noWrap/>
            <w:vAlign w:val="center"/>
            <w:hideMark/>
          </w:tcPr>
          <w:p w14:paraId="7E8022A2" w14:textId="77777777" w:rsidR="0074162C" w:rsidRPr="0074162C" w:rsidRDefault="0074162C" w:rsidP="00B606F1">
            <w:pPr>
              <w:pStyle w:val="Textocuadrocentrado"/>
            </w:pPr>
          </w:p>
        </w:tc>
        <w:tc>
          <w:tcPr>
            <w:tcW w:w="426" w:type="pct"/>
            <w:shd w:val="clear" w:color="000000" w:fill="FFFFFF"/>
            <w:noWrap/>
            <w:vAlign w:val="center"/>
            <w:hideMark/>
          </w:tcPr>
          <w:p w14:paraId="14BD912C" w14:textId="77777777" w:rsidR="0074162C" w:rsidRPr="0074162C" w:rsidRDefault="0074162C" w:rsidP="00B606F1">
            <w:pPr>
              <w:pStyle w:val="Textocuadrocentrado"/>
            </w:pPr>
          </w:p>
        </w:tc>
      </w:tr>
      <w:tr w:rsidR="0074162C" w:rsidRPr="0074162C" w14:paraId="20CAB965" w14:textId="77777777" w:rsidTr="00A77298">
        <w:trPr>
          <w:trHeight w:val="300"/>
        </w:trPr>
        <w:tc>
          <w:tcPr>
            <w:tcW w:w="1929" w:type="pct"/>
            <w:gridSpan w:val="2"/>
            <w:shd w:val="clear" w:color="000000" w:fill="F2F2F2"/>
            <w:noWrap/>
            <w:vAlign w:val="center"/>
            <w:hideMark/>
          </w:tcPr>
          <w:p w14:paraId="3BC485EB" w14:textId="77777777" w:rsidR="0074162C" w:rsidRPr="0074162C" w:rsidRDefault="0074162C" w:rsidP="00B606F1">
            <w:pPr>
              <w:pStyle w:val="Textocuadro"/>
            </w:pPr>
            <w:r w:rsidRPr="0074162C">
              <w:t>19 Aportaciones a Seguridad Social</w:t>
            </w:r>
          </w:p>
        </w:tc>
        <w:tc>
          <w:tcPr>
            <w:tcW w:w="428" w:type="pct"/>
            <w:shd w:val="clear" w:color="000000" w:fill="F2F2F2"/>
            <w:noWrap/>
            <w:vAlign w:val="center"/>
            <w:hideMark/>
          </w:tcPr>
          <w:p w14:paraId="7D524FC6" w14:textId="77777777" w:rsidR="0074162C" w:rsidRPr="0074162C" w:rsidRDefault="0074162C" w:rsidP="00B606F1">
            <w:pPr>
              <w:pStyle w:val="Textocuadrocentrado"/>
            </w:pPr>
            <w:r w:rsidRPr="0074162C">
              <w:t>3</w:t>
            </w:r>
          </w:p>
        </w:tc>
        <w:tc>
          <w:tcPr>
            <w:tcW w:w="499" w:type="pct"/>
            <w:shd w:val="clear" w:color="000000" w:fill="F2F2F2"/>
            <w:noWrap/>
            <w:vAlign w:val="center"/>
          </w:tcPr>
          <w:p w14:paraId="59CB631A" w14:textId="77777777" w:rsidR="0074162C" w:rsidRPr="0074162C" w:rsidRDefault="0074162C" w:rsidP="00B606F1">
            <w:pPr>
              <w:pStyle w:val="Textocuadrocentrado"/>
            </w:pPr>
          </w:p>
        </w:tc>
        <w:tc>
          <w:tcPr>
            <w:tcW w:w="644" w:type="pct"/>
            <w:shd w:val="clear" w:color="000000" w:fill="F2F2F2"/>
            <w:noWrap/>
            <w:vAlign w:val="center"/>
          </w:tcPr>
          <w:p w14:paraId="6AA5C62B" w14:textId="77777777" w:rsidR="0074162C" w:rsidRPr="0074162C" w:rsidRDefault="0074162C" w:rsidP="00B606F1">
            <w:pPr>
              <w:pStyle w:val="Textocuadrocentrado"/>
            </w:pPr>
          </w:p>
        </w:tc>
        <w:tc>
          <w:tcPr>
            <w:tcW w:w="788" w:type="pct"/>
            <w:shd w:val="clear" w:color="000000" w:fill="F2F2F2"/>
            <w:noWrap/>
            <w:vAlign w:val="center"/>
          </w:tcPr>
          <w:p w14:paraId="74B044C5" w14:textId="77777777" w:rsidR="0074162C" w:rsidRPr="0074162C" w:rsidRDefault="0074162C" w:rsidP="00B606F1">
            <w:pPr>
              <w:pStyle w:val="Textocuadrocentrado"/>
            </w:pPr>
          </w:p>
        </w:tc>
        <w:tc>
          <w:tcPr>
            <w:tcW w:w="286" w:type="pct"/>
            <w:shd w:val="clear" w:color="000000" w:fill="F2F2F2"/>
            <w:noWrap/>
            <w:vAlign w:val="center"/>
            <w:hideMark/>
          </w:tcPr>
          <w:p w14:paraId="294B4203" w14:textId="77777777" w:rsidR="0074162C" w:rsidRPr="0074162C" w:rsidRDefault="0074162C" w:rsidP="00B606F1">
            <w:pPr>
              <w:pStyle w:val="Textocuadrocentrado"/>
            </w:pPr>
            <w:r w:rsidRPr="0074162C">
              <w:t>3</w:t>
            </w:r>
          </w:p>
        </w:tc>
        <w:tc>
          <w:tcPr>
            <w:tcW w:w="426" w:type="pct"/>
            <w:shd w:val="clear" w:color="000000" w:fill="F2F2F2"/>
            <w:noWrap/>
            <w:vAlign w:val="center"/>
            <w:hideMark/>
          </w:tcPr>
          <w:p w14:paraId="47303E16" w14:textId="77777777" w:rsidR="0074162C" w:rsidRPr="0074162C" w:rsidRDefault="0074162C" w:rsidP="00B606F1">
            <w:pPr>
              <w:pStyle w:val="Textocuadrocentrado"/>
            </w:pPr>
            <w:r w:rsidRPr="0074162C">
              <w:t>0.5</w:t>
            </w:r>
          </w:p>
        </w:tc>
      </w:tr>
      <w:tr w:rsidR="0074162C" w:rsidRPr="0074162C" w14:paraId="13B595EF" w14:textId="77777777" w:rsidTr="00A77298">
        <w:trPr>
          <w:trHeight w:val="300"/>
        </w:trPr>
        <w:tc>
          <w:tcPr>
            <w:tcW w:w="429" w:type="pct"/>
            <w:shd w:val="clear" w:color="auto" w:fill="auto"/>
            <w:noWrap/>
            <w:vAlign w:val="bottom"/>
            <w:hideMark/>
          </w:tcPr>
          <w:p w14:paraId="1C3724A5"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0A859653" w14:textId="77777777" w:rsidR="0074162C" w:rsidRPr="0074162C" w:rsidRDefault="004E1C33" w:rsidP="00B606F1">
            <w:pPr>
              <w:pStyle w:val="Textocuadro"/>
            </w:pPr>
            <w:r>
              <w:t>Instituto Mexicano del Seguro Social (</w:t>
            </w:r>
            <w:r w:rsidR="0074162C" w:rsidRPr="0074162C">
              <w:t>IMSS</w:t>
            </w:r>
            <w:r>
              <w:t>)</w:t>
            </w:r>
          </w:p>
        </w:tc>
        <w:tc>
          <w:tcPr>
            <w:tcW w:w="428" w:type="pct"/>
            <w:shd w:val="clear" w:color="000000" w:fill="FFFFFF"/>
            <w:noWrap/>
            <w:vAlign w:val="center"/>
            <w:hideMark/>
          </w:tcPr>
          <w:p w14:paraId="41E4B376" w14:textId="77777777" w:rsidR="0074162C" w:rsidRPr="0074162C" w:rsidRDefault="0074162C" w:rsidP="00B606F1">
            <w:pPr>
              <w:pStyle w:val="Textocuadrocentrado"/>
            </w:pPr>
            <w:r w:rsidRPr="0074162C">
              <w:t>3</w:t>
            </w:r>
          </w:p>
        </w:tc>
        <w:tc>
          <w:tcPr>
            <w:tcW w:w="499" w:type="pct"/>
            <w:shd w:val="clear" w:color="000000" w:fill="FFFFFF"/>
            <w:noWrap/>
            <w:vAlign w:val="center"/>
          </w:tcPr>
          <w:p w14:paraId="7DC59061" w14:textId="77777777" w:rsidR="0074162C" w:rsidRPr="0074162C" w:rsidRDefault="0074162C" w:rsidP="00B606F1">
            <w:pPr>
              <w:pStyle w:val="Textocuadrocentrado"/>
            </w:pPr>
          </w:p>
        </w:tc>
        <w:tc>
          <w:tcPr>
            <w:tcW w:w="644" w:type="pct"/>
            <w:shd w:val="clear" w:color="000000" w:fill="FFFFFF"/>
            <w:noWrap/>
            <w:vAlign w:val="center"/>
          </w:tcPr>
          <w:p w14:paraId="1F40C344" w14:textId="77777777" w:rsidR="0074162C" w:rsidRPr="0074162C" w:rsidRDefault="0074162C" w:rsidP="00B606F1">
            <w:pPr>
              <w:pStyle w:val="Textocuadrocentrado"/>
            </w:pPr>
          </w:p>
        </w:tc>
        <w:tc>
          <w:tcPr>
            <w:tcW w:w="788" w:type="pct"/>
            <w:shd w:val="clear" w:color="000000" w:fill="FFFFFF"/>
            <w:noWrap/>
            <w:vAlign w:val="center"/>
          </w:tcPr>
          <w:p w14:paraId="128FBC15" w14:textId="77777777" w:rsidR="0074162C" w:rsidRPr="0074162C" w:rsidRDefault="0074162C" w:rsidP="00B606F1">
            <w:pPr>
              <w:pStyle w:val="Textocuadrocentrado"/>
            </w:pPr>
          </w:p>
        </w:tc>
        <w:tc>
          <w:tcPr>
            <w:tcW w:w="286" w:type="pct"/>
            <w:shd w:val="clear" w:color="000000" w:fill="FFFFFF"/>
            <w:noWrap/>
            <w:vAlign w:val="center"/>
            <w:hideMark/>
          </w:tcPr>
          <w:p w14:paraId="2F2F23D5" w14:textId="77777777" w:rsidR="0074162C" w:rsidRPr="0074162C" w:rsidRDefault="0074162C" w:rsidP="00B606F1">
            <w:pPr>
              <w:pStyle w:val="Textocuadrocentrado"/>
            </w:pPr>
          </w:p>
        </w:tc>
        <w:tc>
          <w:tcPr>
            <w:tcW w:w="426" w:type="pct"/>
            <w:shd w:val="clear" w:color="000000" w:fill="FFFFFF"/>
            <w:noWrap/>
            <w:vAlign w:val="center"/>
            <w:hideMark/>
          </w:tcPr>
          <w:p w14:paraId="3E7E70AE" w14:textId="77777777" w:rsidR="0074162C" w:rsidRPr="0074162C" w:rsidRDefault="0074162C" w:rsidP="00B606F1">
            <w:pPr>
              <w:pStyle w:val="Textocuadrocentrado"/>
            </w:pPr>
          </w:p>
        </w:tc>
      </w:tr>
      <w:tr w:rsidR="0074162C" w:rsidRPr="0074162C" w14:paraId="31D13AE2" w14:textId="77777777" w:rsidTr="00A77298">
        <w:trPr>
          <w:trHeight w:val="300"/>
        </w:trPr>
        <w:tc>
          <w:tcPr>
            <w:tcW w:w="1929" w:type="pct"/>
            <w:gridSpan w:val="2"/>
            <w:shd w:val="clear" w:color="000000" w:fill="F2F2F2"/>
            <w:noWrap/>
            <w:vAlign w:val="center"/>
            <w:hideMark/>
          </w:tcPr>
          <w:p w14:paraId="3845B9AE" w14:textId="77777777" w:rsidR="0074162C" w:rsidRPr="0074162C" w:rsidRDefault="0074162C" w:rsidP="00B606F1">
            <w:pPr>
              <w:pStyle w:val="Textocuadro"/>
            </w:pPr>
            <w:r w:rsidRPr="0074162C">
              <w:t>20 Desarrollo Social</w:t>
            </w:r>
          </w:p>
        </w:tc>
        <w:tc>
          <w:tcPr>
            <w:tcW w:w="428" w:type="pct"/>
            <w:shd w:val="clear" w:color="000000" w:fill="F2F2F2"/>
            <w:noWrap/>
            <w:vAlign w:val="center"/>
            <w:hideMark/>
          </w:tcPr>
          <w:p w14:paraId="65F12977" w14:textId="77777777" w:rsidR="0074162C" w:rsidRPr="0074162C" w:rsidRDefault="0074162C" w:rsidP="00B606F1">
            <w:pPr>
              <w:pStyle w:val="Textocuadrocentrado"/>
            </w:pPr>
            <w:r w:rsidRPr="0074162C">
              <w:t>69</w:t>
            </w:r>
          </w:p>
        </w:tc>
        <w:tc>
          <w:tcPr>
            <w:tcW w:w="499" w:type="pct"/>
            <w:shd w:val="clear" w:color="000000" w:fill="F2F2F2"/>
            <w:noWrap/>
            <w:vAlign w:val="center"/>
            <w:hideMark/>
          </w:tcPr>
          <w:p w14:paraId="6FD0B197" w14:textId="77777777" w:rsidR="0074162C" w:rsidRPr="0074162C" w:rsidRDefault="0074162C" w:rsidP="00B606F1">
            <w:pPr>
              <w:pStyle w:val="Textocuadrocentrado"/>
            </w:pPr>
            <w:r w:rsidRPr="0074162C">
              <w:t>86</w:t>
            </w:r>
          </w:p>
        </w:tc>
        <w:tc>
          <w:tcPr>
            <w:tcW w:w="644" w:type="pct"/>
            <w:shd w:val="clear" w:color="000000" w:fill="F2F2F2"/>
            <w:noWrap/>
            <w:vAlign w:val="center"/>
          </w:tcPr>
          <w:p w14:paraId="3439D542" w14:textId="77777777" w:rsidR="0074162C" w:rsidRPr="0074162C" w:rsidRDefault="0074162C" w:rsidP="00B606F1">
            <w:pPr>
              <w:pStyle w:val="Textocuadrocentrado"/>
            </w:pPr>
          </w:p>
        </w:tc>
        <w:tc>
          <w:tcPr>
            <w:tcW w:w="788" w:type="pct"/>
            <w:shd w:val="clear" w:color="000000" w:fill="F2F2F2"/>
            <w:noWrap/>
            <w:vAlign w:val="center"/>
          </w:tcPr>
          <w:p w14:paraId="29B711EE" w14:textId="77777777" w:rsidR="0074162C" w:rsidRPr="0074162C" w:rsidRDefault="0074162C" w:rsidP="00B606F1">
            <w:pPr>
              <w:pStyle w:val="Textocuadrocentrado"/>
            </w:pPr>
          </w:p>
        </w:tc>
        <w:tc>
          <w:tcPr>
            <w:tcW w:w="286" w:type="pct"/>
            <w:shd w:val="clear" w:color="000000" w:fill="F2F2F2"/>
            <w:noWrap/>
            <w:vAlign w:val="center"/>
            <w:hideMark/>
          </w:tcPr>
          <w:p w14:paraId="6F379FD7" w14:textId="77777777" w:rsidR="0074162C" w:rsidRPr="0074162C" w:rsidRDefault="0074162C" w:rsidP="00B606F1">
            <w:pPr>
              <w:pStyle w:val="Textocuadrocentrado"/>
            </w:pPr>
            <w:r w:rsidRPr="0074162C">
              <w:t>155</w:t>
            </w:r>
          </w:p>
        </w:tc>
        <w:tc>
          <w:tcPr>
            <w:tcW w:w="426" w:type="pct"/>
            <w:shd w:val="clear" w:color="000000" w:fill="F2F2F2"/>
            <w:noWrap/>
            <w:vAlign w:val="center"/>
            <w:hideMark/>
          </w:tcPr>
          <w:p w14:paraId="43FBE6C7" w14:textId="77777777" w:rsidR="0074162C" w:rsidRPr="0074162C" w:rsidRDefault="0074162C" w:rsidP="00B606F1">
            <w:pPr>
              <w:pStyle w:val="Textocuadrocentrado"/>
            </w:pPr>
            <w:r w:rsidRPr="0074162C">
              <w:t>27.0</w:t>
            </w:r>
          </w:p>
        </w:tc>
      </w:tr>
      <w:tr w:rsidR="0074162C" w:rsidRPr="0074162C" w14:paraId="4D57E41B" w14:textId="77777777" w:rsidTr="00A77298">
        <w:trPr>
          <w:trHeight w:val="300"/>
        </w:trPr>
        <w:tc>
          <w:tcPr>
            <w:tcW w:w="429" w:type="pct"/>
            <w:shd w:val="clear" w:color="auto" w:fill="auto"/>
            <w:noWrap/>
            <w:vAlign w:val="bottom"/>
            <w:hideMark/>
          </w:tcPr>
          <w:p w14:paraId="42CCBABB"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43246E7A" w14:textId="77777777" w:rsidR="0074162C" w:rsidRPr="0074162C" w:rsidRDefault="004E1C33" w:rsidP="00B606F1">
            <w:pPr>
              <w:pStyle w:val="Textocuadro"/>
            </w:pPr>
            <w:r>
              <w:t>Coordinación Nacional de Prospera Programa d</w:t>
            </w:r>
            <w:r w:rsidRPr="004E1C33">
              <w:t xml:space="preserve">e Inclusión Social </w:t>
            </w:r>
            <w:r>
              <w:t>(</w:t>
            </w:r>
            <w:r w:rsidR="0074162C" w:rsidRPr="0074162C">
              <w:t>CNP</w:t>
            </w:r>
            <w:r>
              <w:t>)</w:t>
            </w:r>
          </w:p>
        </w:tc>
        <w:tc>
          <w:tcPr>
            <w:tcW w:w="428" w:type="pct"/>
            <w:shd w:val="clear" w:color="000000" w:fill="FFFFFF"/>
            <w:noWrap/>
            <w:vAlign w:val="center"/>
            <w:hideMark/>
          </w:tcPr>
          <w:p w14:paraId="67AF104A" w14:textId="77777777" w:rsidR="0074162C" w:rsidRPr="0074162C" w:rsidRDefault="0074162C" w:rsidP="00B606F1">
            <w:pPr>
              <w:pStyle w:val="Textocuadrocentrado"/>
            </w:pPr>
            <w:r w:rsidRPr="0074162C">
              <w:t>7</w:t>
            </w:r>
          </w:p>
        </w:tc>
        <w:tc>
          <w:tcPr>
            <w:tcW w:w="499" w:type="pct"/>
            <w:shd w:val="clear" w:color="000000" w:fill="FFFFFF"/>
            <w:noWrap/>
            <w:vAlign w:val="center"/>
            <w:hideMark/>
          </w:tcPr>
          <w:p w14:paraId="4210DC25" w14:textId="77777777" w:rsidR="0074162C" w:rsidRPr="0074162C" w:rsidRDefault="0074162C" w:rsidP="00B606F1">
            <w:pPr>
              <w:pStyle w:val="Textocuadrocentrado"/>
            </w:pPr>
            <w:r w:rsidRPr="0074162C">
              <w:t>3</w:t>
            </w:r>
          </w:p>
        </w:tc>
        <w:tc>
          <w:tcPr>
            <w:tcW w:w="644" w:type="pct"/>
            <w:shd w:val="clear" w:color="000000" w:fill="FFFFFF"/>
            <w:noWrap/>
            <w:vAlign w:val="center"/>
          </w:tcPr>
          <w:p w14:paraId="1BDA5B8C" w14:textId="77777777" w:rsidR="0074162C" w:rsidRPr="0074162C" w:rsidRDefault="0074162C" w:rsidP="00B606F1">
            <w:pPr>
              <w:pStyle w:val="Textocuadrocentrado"/>
            </w:pPr>
          </w:p>
        </w:tc>
        <w:tc>
          <w:tcPr>
            <w:tcW w:w="788" w:type="pct"/>
            <w:shd w:val="clear" w:color="000000" w:fill="FFFFFF"/>
            <w:noWrap/>
            <w:vAlign w:val="center"/>
          </w:tcPr>
          <w:p w14:paraId="22F6D71D" w14:textId="77777777" w:rsidR="0074162C" w:rsidRPr="0074162C" w:rsidRDefault="0074162C" w:rsidP="00B606F1">
            <w:pPr>
              <w:pStyle w:val="Textocuadrocentrado"/>
            </w:pPr>
          </w:p>
        </w:tc>
        <w:tc>
          <w:tcPr>
            <w:tcW w:w="286" w:type="pct"/>
            <w:shd w:val="clear" w:color="000000" w:fill="FFFFFF"/>
            <w:noWrap/>
            <w:vAlign w:val="center"/>
            <w:hideMark/>
          </w:tcPr>
          <w:p w14:paraId="72A7316C" w14:textId="77777777" w:rsidR="0074162C" w:rsidRPr="0074162C" w:rsidRDefault="0074162C" w:rsidP="00B606F1">
            <w:pPr>
              <w:pStyle w:val="Textocuadrocentrado"/>
            </w:pPr>
          </w:p>
        </w:tc>
        <w:tc>
          <w:tcPr>
            <w:tcW w:w="426" w:type="pct"/>
            <w:shd w:val="clear" w:color="000000" w:fill="FFFFFF"/>
            <w:noWrap/>
            <w:vAlign w:val="center"/>
            <w:hideMark/>
          </w:tcPr>
          <w:p w14:paraId="131FFDCA" w14:textId="77777777" w:rsidR="0074162C" w:rsidRPr="0074162C" w:rsidRDefault="0074162C" w:rsidP="00B606F1">
            <w:pPr>
              <w:pStyle w:val="Textocuadrocentrado"/>
            </w:pPr>
          </w:p>
        </w:tc>
      </w:tr>
      <w:tr w:rsidR="0074162C" w:rsidRPr="0074162C" w14:paraId="6958335C" w14:textId="77777777" w:rsidTr="00A77298">
        <w:trPr>
          <w:trHeight w:val="300"/>
        </w:trPr>
        <w:tc>
          <w:tcPr>
            <w:tcW w:w="429" w:type="pct"/>
            <w:shd w:val="clear" w:color="auto" w:fill="auto"/>
            <w:noWrap/>
            <w:vAlign w:val="bottom"/>
            <w:hideMark/>
          </w:tcPr>
          <w:p w14:paraId="3FD6C2B7"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2CF8B754" w14:textId="77777777" w:rsidR="0074162C" w:rsidRPr="0074162C" w:rsidRDefault="0074162C" w:rsidP="00B606F1">
            <w:pPr>
              <w:pStyle w:val="Textocuadro"/>
            </w:pPr>
            <w:r w:rsidRPr="0074162C">
              <w:t>DICONSA</w:t>
            </w:r>
            <w:r w:rsidR="007D152E">
              <w:t xml:space="preserve"> S.A. de C.V. (DICONSA)</w:t>
            </w:r>
          </w:p>
        </w:tc>
        <w:tc>
          <w:tcPr>
            <w:tcW w:w="428" w:type="pct"/>
            <w:shd w:val="clear" w:color="000000" w:fill="FFFFFF"/>
            <w:noWrap/>
            <w:vAlign w:val="center"/>
            <w:hideMark/>
          </w:tcPr>
          <w:p w14:paraId="5C9DEAFB" w14:textId="77777777" w:rsidR="0074162C" w:rsidRPr="0074162C" w:rsidRDefault="0074162C" w:rsidP="00B606F1">
            <w:pPr>
              <w:pStyle w:val="Textocuadrocentrado"/>
            </w:pPr>
            <w:r w:rsidRPr="0074162C">
              <w:t>6</w:t>
            </w:r>
          </w:p>
        </w:tc>
        <w:tc>
          <w:tcPr>
            <w:tcW w:w="499" w:type="pct"/>
            <w:shd w:val="clear" w:color="000000" w:fill="FFFFFF"/>
            <w:noWrap/>
            <w:vAlign w:val="center"/>
            <w:hideMark/>
          </w:tcPr>
          <w:p w14:paraId="314C7461" w14:textId="77777777" w:rsidR="0074162C" w:rsidRPr="0074162C" w:rsidRDefault="0074162C" w:rsidP="00B606F1">
            <w:pPr>
              <w:pStyle w:val="Textocuadrocentrado"/>
            </w:pPr>
            <w:r w:rsidRPr="0074162C">
              <w:t>9</w:t>
            </w:r>
          </w:p>
        </w:tc>
        <w:tc>
          <w:tcPr>
            <w:tcW w:w="644" w:type="pct"/>
            <w:shd w:val="clear" w:color="000000" w:fill="FFFFFF"/>
            <w:noWrap/>
            <w:vAlign w:val="center"/>
          </w:tcPr>
          <w:p w14:paraId="5D1974DE" w14:textId="77777777" w:rsidR="0074162C" w:rsidRPr="0074162C" w:rsidRDefault="0074162C" w:rsidP="00B606F1">
            <w:pPr>
              <w:pStyle w:val="Textocuadrocentrado"/>
            </w:pPr>
          </w:p>
        </w:tc>
        <w:tc>
          <w:tcPr>
            <w:tcW w:w="788" w:type="pct"/>
            <w:shd w:val="clear" w:color="000000" w:fill="FFFFFF"/>
            <w:noWrap/>
            <w:vAlign w:val="center"/>
          </w:tcPr>
          <w:p w14:paraId="34A55B5D" w14:textId="77777777" w:rsidR="0074162C" w:rsidRPr="0074162C" w:rsidRDefault="0074162C" w:rsidP="00B606F1">
            <w:pPr>
              <w:pStyle w:val="Textocuadrocentrado"/>
            </w:pPr>
          </w:p>
        </w:tc>
        <w:tc>
          <w:tcPr>
            <w:tcW w:w="286" w:type="pct"/>
            <w:shd w:val="clear" w:color="000000" w:fill="FFFFFF"/>
            <w:noWrap/>
            <w:vAlign w:val="center"/>
            <w:hideMark/>
          </w:tcPr>
          <w:p w14:paraId="46AEDC25" w14:textId="77777777" w:rsidR="0074162C" w:rsidRPr="0074162C" w:rsidRDefault="0074162C" w:rsidP="00B606F1">
            <w:pPr>
              <w:pStyle w:val="Textocuadrocentrado"/>
            </w:pPr>
          </w:p>
        </w:tc>
        <w:tc>
          <w:tcPr>
            <w:tcW w:w="426" w:type="pct"/>
            <w:shd w:val="clear" w:color="000000" w:fill="FFFFFF"/>
            <w:noWrap/>
            <w:vAlign w:val="center"/>
            <w:hideMark/>
          </w:tcPr>
          <w:p w14:paraId="3D405DB8" w14:textId="77777777" w:rsidR="0074162C" w:rsidRPr="0074162C" w:rsidRDefault="0074162C" w:rsidP="00B606F1">
            <w:pPr>
              <w:pStyle w:val="Textocuadrocentrado"/>
            </w:pPr>
          </w:p>
        </w:tc>
      </w:tr>
      <w:tr w:rsidR="0074162C" w:rsidRPr="0074162C" w14:paraId="256130B3" w14:textId="77777777" w:rsidTr="00A77298">
        <w:trPr>
          <w:trHeight w:val="300"/>
        </w:trPr>
        <w:tc>
          <w:tcPr>
            <w:tcW w:w="429" w:type="pct"/>
            <w:shd w:val="clear" w:color="auto" w:fill="auto"/>
            <w:noWrap/>
            <w:vAlign w:val="bottom"/>
            <w:hideMark/>
          </w:tcPr>
          <w:p w14:paraId="77B73041"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49C313AA" w14:textId="77777777" w:rsidR="0074162C" w:rsidRPr="0074162C" w:rsidRDefault="004E1C33" w:rsidP="00B606F1">
            <w:pPr>
              <w:pStyle w:val="Textocuadro"/>
            </w:pPr>
            <w:r>
              <w:t>Fondo Nacional para el Fomento de las Artesanías (</w:t>
            </w:r>
            <w:r w:rsidR="0074162C" w:rsidRPr="0074162C">
              <w:t>FONART</w:t>
            </w:r>
            <w:r>
              <w:t>)</w:t>
            </w:r>
          </w:p>
        </w:tc>
        <w:tc>
          <w:tcPr>
            <w:tcW w:w="428" w:type="pct"/>
            <w:shd w:val="clear" w:color="000000" w:fill="FFFFFF"/>
            <w:noWrap/>
            <w:vAlign w:val="center"/>
            <w:hideMark/>
          </w:tcPr>
          <w:p w14:paraId="5BD649E1" w14:textId="77777777" w:rsidR="0074162C" w:rsidRPr="0074162C" w:rsidRDefault="0074162C" w:rsidP="00B606F1">
            <w:pPr>
              <w:pStyle w:val="Textocuadrocentrado"/>
            </w:pPr>
          </w:p>
        </w:tc>
        <w:tc>
          <w:tcPr>
            <w:tcW w:w="499" w:type="pct"/>
            <w:shd w:val="clear" w:color="000000" w:fill="FFFFFF"/>
            <w:noWrap/>
            <w:vAlign w:val="center"/>
            <w:hideMark/>
          </w:tcPr>
          <w:p w14:paraId="46DD36DF" w14:textId="77777777" w:rsidR="0074162C" w:rsidRPr="0074162C" w:rsidRDefault="0074162C" w:rsidP="00B606F1">
            <w:pPr>
              <w:pStyle w:val="Textocuadrocentrado"/>
            </w:pPr>
            <w:r w:rsidRPr="0074162C">
              <w:t>7</w:t>
            </w:r>
          </w:p>
        </w:tc>
        <w:tc>
          <w:tcPr>
            <w:tcW w:w="644" w:type="pct"/>
            <w:shd w:val="clear" w:color="000000" w:fill="FFFFFF"/>
            <w:noWrap/>
            <w:vAlign w:val="center"/>
          </w:tcPr>
          <w:p w14:paraId="2F8EE5B3" w14:textId="77777777" w:rsidR="0074162C" w:rsidRPr="0074162C" w:rsidRDefault="0074162C" w:rsidP="00B606F1">
            <w:pPr>
              <w:pStyle w:val="Textocuadrocentrado"/>
            </w:pPr>
          </w:p>
        </w:tc>
        <w:tc>
          <w:tcPr>
            <w:tcW w:w="788" w:type="pct"/>
            <w:shd w:val="clear" w:color="000000" w:fill="FFFFFF"/>
            <w:noWrap/>
            <w:vAlign w:val="center"/>
          </w:tcPr>
          <w:p w14:paraId="180ED1F5" w14:textId="77777777" w:rsidR="0074162C" w:rsidRPr="0074162C" w:rsidRDefault="0074162C" w:rsidP="00B606F1">
            <w:pPr>
              <w:pStyle w:val="Textocuadrocentrado"/>
            </w:pPr>
          </w:p>
        </w:tc>
        <w:tc>
          <w:tcPr>
            <w:tcW w:w="286" w:type="pct"/>
            <w:shd w:val="clear" w:color="000000" w:fill="FFFFFF"/>
            <w:noWrap/>
            <w:vAlign w:val="center"/>
            <w:hideMark/>
          </w:tcPr>
          <w:p w14:paraId="0B9953E3" w14:textId="77777777" w:rsidR="0074162C" w:rsidRPr="0074162C" w:rsidRDefault="0074162C" w:rsidP="00B606F1">
            <w:pPr>
              <w:pStyle w:val="Textocuadrocentrado"/>
            </w:pPr>
          </w:p>
        </w:tc>
        <w:tc>
          <w:tcPr>
            <w:tcW w:w="426" w:type="pct"/>
            <w:shd w:val="clear" w:color="000000" w:fill="FFFFFF"/>
            <w:noWrap/>
            <w:vAlign w:val="center"/>
            <w:hideMark/>
          </w:tcPr>
          <w:p w14:paraId="1433E191" w14:textId="77777777" w:rsidR="0074162C" w:rsidRPr="0074162C" w:rsidRDefault="0074162C" w:rsidP="00B606F1">
            <w:pPr>
              <w:pStyle w:val="Textocuadrocentrado"/>
            </w:pPr>
          </w:p>
        </w:tc>
      </w:tr>
      <w:tr w:rsidR="0074162C" w:rsidRPr="0074162C" w14:paraId="52EC13F0" w14:textId="77777777" w:rsidTr="00A77298">
        <w:trPr>
          <w:trHeight w:val="300"/>
        </w:trPr>
        <w:tc>
          <w:tcPr>
            <w:tcW w:w="429" w:type="pct"/>
            <w:shd w:val="clear" w:color="auto" w:fill="auto"/>
            <w:noWrap/>
            <w:vAlign w:val="bottom"/>
            <w:hideMark/>
          </w:tcPr>
          <w:p w14:paraId="1C95FF46"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416ED567" w14:textId="77777777" w:rsidR="0074162C" w:rsidRPr="0074162C" w:rsidRDefault="004E1C33" w:rsidP="00B606F1">
            <w:pPr>
              <w:pStyle w:val="Textocuadro"/>
            </w:pPr>
            <w:r>
              <w:t>Instituto Mexicano de la Juventud (</w:t>
            </w:r>
            <w:r w:rsidR="0074162C" w:rsidRPr="0074162C">
              <w:t>IMJUVE</w:t>
            </w:r>
            <w:r>
              <w:t>)</w:t>
            </w:r>
          </w:p>
        </w:tc>
        <w:tc>
          <w:tcPr>
            <w:tcW w:w="428" w:type="pct"/>
            <w:shd w:val="clear" w:color="000000" w:fill="FFFFFF"/>
            <w:noWrap/>
            <w:vAlign w:val="center"/>
            <w:hideMark/>
          </w:tcPr>
          <w:p w14:paraId="53FDBA5E" w14:textId="77777777" w:rsidR="0074162C" w:rsidRPr="0074162C" w:rsidRDefault="0074162C" w:rsidP="00B606F1">
            <w:pPr>
              <w:pStyle w:val="Textocuadrocentrado"/>
            </w:pPr>
            <w:r w:rsidRPr="0074162C">
              <w:t>4</w:t>
            </w:r>
          </w:p>
        </w:tc>
        <w:tc>
          <w:tcPr>
            <w:tcW w:w="499" w:type="pct"/>
            <w:shd w:val="clear" w:color="000000" w:fill="FFFFFF"/>
            <w:noWrap/>
            <w:vAlign w:val="center"/>
            <w:hideMark/>
          </w:tcPr>
          <w:p w14:paraId="47E37BD8" w14:textId="77777777" w:rsidR="0074162C" w:rsidRPr="0074162C" w:rsidRDefault="0074162C" w:rsidP="00B606F1">
            <w:pPr>
              <w:pStyle w:val="Textocuadrocentrado"/>
            </w:pPr>
            <w:r w:rsidRPr="0074162C">
              <w:t>7</w:t>
            </w:r>
          </w:p>
        </w:tc>
        <w:tc>
          <w:tcPr>
            <w:tcW w:w="644" w:type="pct"/>
            <w:shd w:val="clear" w:color="000000" w:fill="FFFFFF"/>
            <w:noWrap/>
            <w:vAlign w:val="center"/>
          </w:tcPr>
          <w:p w14:paraId="7D12E32F" w14:textId="77777777" w:rsidR="0074162C" w:rsidRPr="0074162C" w:rsidRDefault="0074162C" w:rsidP="00B606F1">
            <w:pPr>
              <w:pStyle w:val="Textocuadrocentrado"/>
            </w:pPr>
          </w:p>
        </w:tc>
        <w:tc>
          <w:tcPr>
            <w:tcW w:w="788" w:type="pct"/>
            <w:shd w:val="clear" w:color="000000" w:fill="FFFFFF"/>
            <w:noWrap/>
            <w:vAlign w:val="center"/>
          </w:tcPr>
          <w:p w14:paraId="58A27A7C" w14:textId="77777777" w:rsidR="0074162C" w:rsidRPr="0074162C" w:rsidRDefault="0074162C" w:rsidP="00B606F1">
            <w:pPr>
              <w:pStyle w:val="Textocuadrocentrado"/>
            </w:pPr>
          </w:p>
        </w:tc>
        <w:tc>
          <w:tcPr>
            <w:tcW w:w="286" w:type="pct"/>
            <w:shd w:val="clear" w:color="000000" w:fill="FFFFFF"/>
            <w:noWrap/>
            <w:vAlign w:val="center"/>
            <w:hideMark/>
          </w:tcPr>
          <w:p w14:paraId="6C41BCFD" w14:textId="77777777" w:rsidR="0074162C" w:rsidRPr="0074162C" w:rsidRDefault="0074162C" w:rsidP="00B606F1">
            <w:pPr>
              <w:pStyle w:val="Textocuadrocentrado"/>
            </w:pPr>
          </w:p>
        </w:tc>
        <w:tc>
          <w:tcPr>
            <w:tcW w:w="426" w:type="pct"/>
            <w:shd w:val="clear" w:color="000000" w:fill="FFFFFF"/>
            <w:noWrap/>
            <w:vAlign w:val="center"/>
            <w:hideMark/>
          </w:tcPr>
          <w:p w14:paraId="30FC1CDD" w14:textId="77777777" w:rsidR="0074162C" w:rsidRPr="0074162C" w:rsidRDefault="0074162C" w:rsidP="00B606F1">
            <w:pPr>
              <w:pStyle w:val="Textocuadrocentrado"/>
            </w:pPr>
          </w:p>
        </w:tc>
      </w:tr>
      <w:tr w:rsidR="0074162C" w:rsidRPr="0074162C" w14:paraId="6B6B48FB" w14:textId="77777777" w:rsidTr="00A77298">
        <w:trPr>
          <w:trHeight w:val="300"/>
        </w:trPr>
        <w:tc>
          <w:tcPr>
            <w:tcW w:w="429" w:type="pct"/>
            <w:shd w:val="clear" w:color="auto" w:fill="auto"/>
            <w:noWrap/>
            <w:vAlign w:val="bottom"/>
            <w:hideMark/>
          </w:tcPr>
          <w:p w14:paraId="45C5CD3B"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505F319D" w14:textId="77777777" w:rsidR="0074162C" w:rsidRPr="0074162C" w:rsidRDefault="004E1C33" w:rsidP="00B606F1">
            <w:pPr>
              <w:pStyle w:val="Textocuadro"/>
            </w:pPr>
            <w:r>
              <w:t>Instituto Nacional de las Persona Adultas Mayores (</w:t>
            </w:r>
            <w:r w:rsidR="0074162C" w:rsidRPr="0074162C">
              <w:t>INAPAM</w:t>
            </w:r>
            <w:r>
              <w:t>)</w:t>
            </w:r>
          </w:p>
        </w:tc>
        <w:tc>
          <w:tcPr>
            <w:tcW w:w="428" w:type="pct"/>
            <w:shd w:val="clear" w:color="000000" w:fill="FFFFFF"/>
            <w:noWrap/>
            <w:vAlign w:val="center"/>
            <w:hideMark/>
          </w:tcPr>
          <w:p w14:paraId="6EFF446D" w14:textId="77777777" w:rsidR="0074162C" w:rsidRPr="0074162C" w:rsidRDefault="0074162C" w:rsidP="00B606F1">
            <w:pPr>
              <w:pStyle w:val="Textocuadrocentrado"/>
            </w:pPr>
            <w:r w:rsidRPr="0074162C">
              <w:t>5</w:t>
            </w:r>
          </w:p>
        </w:tc>
        <w:tc>
          <w:tcPr>
            <w:tcW w:w="499" w:type="pct"/>
            <w:shd w:val="clear" w:color="000000" w:fill="FFFFFF"/>
            <w:noWrap/>
            <w:vAlign w:val="center"/>
            <w:hideMark/>
          </w:tcPr>
          <w:p w14:paraId="51F0F51E" w14:textId="77777777" w:rsidR="0074162C" w:rsidRPr="0074162C" w:rsidRDefault="0074162C" w:rsidP="00B606F1">
            <w:pPr>
              <w:pStyle w:val="Textocuadrocentrado"/>
            </w:pPr>
            <w:r w:rsidRPr="0074162C">
              <w:t>8</w:t>
            </w:r>
          </w:p>
        </w:tc>
        <w:tc>
          <w:tcPr>
            <w:tcW w:w="644" w:type="pct"/>
            <w:shd w:val="clear" w:color="000000" w:fill="FFFFFF"/>
            <w:noWrap/>
            <w:vAlign w:val="center"/>
          </w:tcPr>
          <w:p w14:paraId="23F872EA" w14:textId="77777777" w:rsidR="0074162C" w:rsidRPr="0074162C" w:rsidRDefault="0074162C" w:rsidP="00B606F1">
            <w:pPr>
              <w:pStyle w:val="Textocuadrocentrado"/>
            </w:pPr>
          </w:p>
        </w:tc>
        <w:tc>
          <w:tcPr>
            <w:tcW w:w="788" w:type="pct"/>
            <w:shd w:val="clear" w:color="000000" w:fill="FFFFFF"/>
            <w:noWrap/>
            <w:vAlign w:val="center"/>
          </w:tcPr>
          <w:p w14:paraId="0D5D4DE2" w14:textId="77777777" w:rsidR="0074162C" w:rsidRPr="0074162C" w:rsidRDefault="0074162C" w:rsidP="00B606F1">
            <w:pPr>
              <w:pStyle w:val="Textocuadrocentrado"/>
            </w:pPr>
          </w:p>
        </w:tc>
        <w:tc>
          <w:tcPr>
            <w:tcW w:w="286" w:type="pct"/>
            <w:shd w:val="clear" w:color="000000" w:fill="FFFFFF"/>
            <w:noWrap/>
            <w:vAlign w:val="center"/>
            <w:hideMark/>
          </w:tcPr>
          <w:p w14:paraId="4F818688" w14:textId="77777777" w:rsidR="0074162C" w:rsidRPr="0074162C" w:rsidRDefault="0074162C" w:rsidP="00B606F1">
            <w:pPr>
              <w:pStyle w:val="Textocuadrocentrado"/>
            </w:pPr>
          </w:p>
        </w:tc>
        <w:tc>
          <w:tcPr>
            <w:tcW w:w="426" w:type="pct"/>
            <w:shd w:val="clear" w:color="000000" w:fill="FFFFFF"/>
            <w:noWrap/>
            <w:vAlign w:val="center"/>
            <w:hideMark/>
          </w:tcPr>
          <w:p w14:paraId="3712E86C" w14:textId="77777777" w:rsidR="0074162C" w:rsidRPr="0074162C" w:rsidRDefault="0074162C" w:rsidP="00B606F1">
            <w:pPr>
              <w:pStyle w:val="Textocuadrocentrado"/>
            </w:pPr>
          </w:p>
        </w:tc>
      </w:tr>
      <w:tr w:rsidR="0074162C" w:rsidRPr="0074162C" w14:paraId="541E4974" w14:textId="77777777" w:rsidTr="00A77298">
        <w:trPr>
          <w:trHeight w:val="300"/>
        </w:trPr>
        <w:tc>
          <w:tcPr>
            <w:tcW w:w="429" w:type="pct"/>
            <w:shd w:val="clear" w:color="auto" w:fill="auto"/>
            <w:noWrap/>
            <w:vAlign w:val="bottom"/>
            <w:hideMark/>
          </w:tcPr>
          <w:p w14:paraId="0DDBA58B"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3E6A8FC0" w14:textId="77777777" w:rsidR="0074162C" w:rsidRPr="0074162C" w:rsidRDefault="005224E4" w:rsidP="00B606F1">
            <w:pPr>
              <w:pStyle w:val="Textocuadro"/>
            </w:pPr>
            <w:r>
              <w:t>Instituto Nacional de Desarrollo Social (</w:t>
            </w:r>
            <w:r w:rsidR="0074162C" w:rsidRPr="0074162C">
              <w:t>INDESOL</w:t>
            </w:r>
            <w:r>
              <w:t>)</w:t>
            </w:r>
          </w:p>
        </w:tc>
        <w:tc>
          <w:tcPr>
            <w:tcW w:w="428" w:type="pct"/>
            <w:shd w:val="clear" w:color="000000" w:fill="FFFFFF"/>
            <w:noWrap/>
            <w:vAlign w:val="center"/>
            <w:hideMark/>
          </w:tcPr>
          <w:p w14:paraId="191992D1" w14:textId="77777777" w:rsidR="0074162C" w:rsidRPr="0074162C" w:rsidRDefault="0074162C" w:rsidP="00B606F1">
            <w:pPr>
              <w:pStyle w:val="Textocuadrocentrado"/>
            </w:pPr>
            <w:r w:rsidRPr="0074162C">
              <w:t>4</w:t>
            </w:r>
          </w:p>
        </w:tc>
        <w:tc>
          <w:tcPr>
            <w:tcW w:w="499" w:type="pct"/>
            <w:shd w:val="clear" w:color="000000" w:fill="FFFFFF"/>
            <w:noWrap/>
            <w:vAlign w:val="center"/>
            <w:hideMark/>
          </w:tcPr>
          <w:p w14:paraId="05221C25" w14:textId="77777777" w:rsidR="0074162C" w:rsidRPr="0074162C" w:rsidRDefault="0074162C" w:rsidP="00B606F1">
            <w:pPr>
              <w:pStyle w:val="Textocuadrocentrado"/>
            </w:pPr>
            <w:r w:rsidRPr="0074162C">
              <w:t>10</w:t>
            </w:r>
          </w:p>
        </w:tc>
        <w:tc>
          <w:tcPr>
            <w:tcW w:w="644" w:type="pct"/>
            <w:shd w:val="clear" w:color="000000" w:fill="FFFFFF"/>
            <w:noWrap/>
            <w:vAlign w:val="center"/>
          </w:tcPr>
          <w:p w14:paraId="089E5E1C" w14:textId="77777777" w:rsidR="0074162C" w:rsidRPr="0074162C" w:rsidRDefault="0074162C" w:rsidP="00B606F1">
            <w:pPr>
              <w:pStyle w:val="Textocuadrocentrado"/>
            </w:pPr>
          </w:p>
        </w:tc>
        <w:tc>
          <w:tcPr>
            <w:tcW w:w="788" w:type="pct"/>
            <w:shd w:val="clear" w:color="000000" w:fill="FFFFFF"/>
            <w:noWrap/>
            <w:vAlign w:val="center"/>
          </w:tcPr>
          <w:p w14:paraId="3E8D0128" w14:textId="77777777" w:rsidR="0074162C" w:rsidRPr="0074162C" w:rsidRDefault="0074162C" w:rsidP="00B606F1">
            <w:pPr>
              <w:pStyle w:val="Textocuadrocentrado"/>
            </w:pPr>
          </w:p>
        </w:tc>
        <w:tc>
          <w:tcPr>
            <w:tcW w:w="286" w:type="pct"/>
            <w:shd w:val="clear" w:color="000000" w:fill="FFFFFF"/>
            <w:noWrap/>
            <w:vAlign w:val="center"/>
            <w:hideMark/>
          </w:tcPr>
          <w:p w14:paraId="42724315" w14:textId="77777777" w:rsidR="0074162C" w:rsidRPr="0074162C" w:rsidRDefault="0074162C" w:rsidP="00B606F1">
            <w:pPr>
              <w:pStyle w:val="Textocuadrocentrado"/>
            </w:pPr>
          </w:p>
        </w:tc>
        <w:tc>
          <w:tcPr>
            <w:tcW w:w="426" w:type="pct"/>
            <w:shd w:val="clear" w:color="000000" w:fill="FFFFFF"/>
            <w:noWrap/>
            <w:vAlign w:val="center"/>
            <w:hideMark/>
          </w:tcPr>
          <w:p w14:paraId="34845785" w14:textId="77777777" w:rsidR="0074162C" w:rsidRPr="0074162C" w:rsidRDefault="0074162C" w:rsidP="00B606F1">
            <w:pPr>
              <w:pStyle w:val="Textocuadrocentrado"/>
            </w:pPr>
          </w:p>
        </w:tc>
      </w:tr>
      <w:tr w:rsidR="0074162C" w:rsidRPr="0074162C" w14:paraId="490D8824" w14:textId="77777777" w:rsidTr="00A77298">
        <w:trPr>
          <w:trHeight w:val="300"/>
        </w:trPr>
        <w:tc>
          <w:tcPr>
            <w:tcW w:w="429" w:type="pct"/>
            <w:shd w:val="clear" w:color="auto" w:fill="auto"/>
            <w:noWrap/>
            <w:vAlign w:val="bottom"/>
            <w:hideMark/>
          </w:tcPr>
          <w:p w14:paraId="28F4D390"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53650EC8" w14:textId="77777777" w:rsidR="0074162C" w:rsidRPr="0074162C" w:rsidRDefault="0074162C" w:rsidP="00B606F1">
            <w:pPr>
              <w:pStyle w:val="Textocuadro"/>
            </w:pPr>
            <w:r w:rsidRPr="0074162C">
              <w:t>LICONSA</w:t>
            </w:r>
            <w:r w:rsidR="007D152E">
              <w:t xml:space="preserve"> S.A. de C.V. (LICONSA)</w:t>
            </w:r>
          </w:p>
        </w:tc>
        <w:tc>
          <w:tcPr>
            <w:tcW w:w="428" w:type="pct"/>
            <w:shd w:val="clear" w:color="000000" w:fill="FFFFFF"/>
            <w:noWrap/>
            <w:vAlign w:val="center"/>
            <w:hideMark/>
          </w:tcPr>
          <w:p w14:paraId="66F4F5D5" w14:textId="77777777" w:rsidR="0074162C" w:rsidRPr="0074162C" w:rsidRDefault="0074162C" w:rsidP="00B606F1">
            <w:pPr>
              <w:pStyle w:val="Textocuadrocentrado"/>
            </w:pPr>
            <w:r w:rsidRPr="0074162C">
              <w:t>7</w:t>
            </w:r>
          </w:p>
        </w:tc>
        <w:tc>
          <w:tcPr>
            <w:tcW w:w="499" w:type="pct"/>
            <w:shd w:val="clear" w:color="000000" w:fill="FFFFFF"/>
            <w:noWrap/>
            <w:vAlign w:val="center"/>
            <w:hideMark/>
          </w:tcPr>
          <w:p w14:paraId="5E87CAC9" w14:textId="77777777" w:rsidR="0074162C" w:rsidRPr="0074162C" w:rsidRDefault="0074162C" w:rsidP="00B606F1">
            <w:pPr>
              <w:pStyle w:val="Textocuadrocentrado"/>
            </w:pPr>
            <w:r w:rsidRPr="0074162C">
              <w:t>9</w:t>
            </w:r>
          </w:p>
        </w:tc>
        <w:tc>
          <w:tcPr>
            <w:tcW w:w="644" w:type="pct"/>
            <w:shd w:val="clear" w:color="000000" w:fill="FFFFFF"/>
            <w:noWrap/>
            <w:vAlign w:val="center"/>
          </w:tcPr>
          <w:p w14:paraId="1A7B7C21" w14:textId="77777777" w:rsidR="0074162C" w:rsidRPr="0074162C" w:rsidRDefault="0074162C" w:rsidP="00B606F1">
            <w:pPr>
              <w:pStyle w:val="Textocuadrocentrado"/>
            </w:pPr>
          </w:p>
        </w:tc>
        <w:tc>
          <w:tcPr>
            <w:tcW w:w="788" w:type="pct"/>
            <w:shd w:val="clear" w:color="000000" w:fill="FFFFFF"/>
            <w:noWrap/>
            <w:vAlign w:val="center"/>
          </w:tcPr>
          <w:p w14:paraId="0E55C22D" w14:textId="77777777" w:rsidR="0074162C" w:rsidRPr="0074162C" w:rsidRDefault="0074162C" w:rsidP="00B606F1">
            <w:pPr>
              <w:pStyle w:val="Textocuadrocentrado"/>
            </w:pPr>
          </w:p>
        </w:tc>
        <w:tc>
          <w:tcPr>
            <w:tcW w:w="286" w:type="pct"/>
            <w:shd w:val="clear" w:color="000000" w:fill="FFFFFF"/>
            <w:noWrap/>
            <w:vAlign w:val="center"/>
            <w:hideMark/>
          </w:tcPr>
          <w:p w14:paraId="0B06F711" w14:textId="77777777" w:rsidR="0074162C" w:rsidRPr="0074162C" w:rsidRDefault="0074162C" w:rsidP="00B606F1">
            <w:pPr>
              <w:pStyle w:val="Textocuadrocentrado"/>
            </w:pPr>
          </w:p>
        </w:tc>
        <w:tc>
          <w:tcPr>
            <w:tcW w:w="426" w:type="pct"/>
            <w:shd w:val="clear" w:color="000000" w:fill="FFFFFF"/>
            <w:noWrap/>
            <w:vAlign w:val="center"/>
            <w:hideMark/>
          </w:tcPr>
          <w:p w14:paraId="2540FBED" w14:textId="77777777" w:rsidR="0074162C" w:rsidRPr="0074162C" w:rsidRDefault="0074162C" w:rsidP="00B606F1">
            <w:pPr>
              <w:pStyle w:val="Textocuadrocentrado"/>
            </w:pPr>
          </w:p>
        </w:tc>
      </w:tr>
      <w:tr w:rsidR="0074162C" w:rsidRPr="0074162C" w14:paraId="27685ECF" w14:textId="77777777" w:rsidTr="00A77298">
        <w:trPr>
          <w:trHeight w:val="300"/>
        </w:trPr>
        <w:tc>
          <w:tcPr>
            <w:tcW w:w="429" w:type="pct"/>
            <w:shd w:val="clear" w:color="auto" w:fill="auto"/>
            <w:noWrap/>
            <w:vAlign w:val="bottom"/>
            <w:hideMark/>
          </w:tcPr>
          <w:p w14:paraId="272CAD23"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77FAEC4E" w14:textId="77777777" w:rsidR="0074162C" w:rsidRPr="0074162C" w:rsidRDefault="007D152E" w:rsidP="00B606F1">
            <w:pPr>
              <w:pStyle w:val="Textocuadro"/>
            </w:pPr>
            <w:r>
              <w:t>Secretaría de Desarrollo Social (</w:t>
            </w:r>
            <w:r w:rsidR="0074162C" w:rsidRPr="0074162C">
              <w:t>SEDESOL</w:t>
            </w:r>
            <w:r>
              <w:t>)</w:t>
            </w:r>
          </w:p>
        </w:tc>
        <w:tc>
          <w:tcPr>
            <w:tcW w:w="428" w:type="pct"/>
            <w:shd w:val="clear" w:color="000000" w:fill="FFFFFF"/>
            <w:noWrap/>
            <w:vAlign w:val="center"/>
            <w:hideMark/>
          </w:tcPr>
          <w:p w14:paraId="70486F4F" w14:textId="77777777" w:rsidR="0074162C" w:rsidRPr="0074162C" w:rsidRDefault="0074162C" w:rsidP="00B606F1">
            <w:pPr>
              <w:pStyle w:val="Textocuadrocentrado"/>
            </w:pPr>
            <w:r w:rsidRPr="0074162C">
              <w:t>36</w:t>
            </w:r>
          </w:p>
        </w:tc>
        <w:tc>
          <w:tcPr>
            <w:tcW w:w="499" w:type="pct"/>
            <w:shd w:val="clear" w:color="000000" w:fill="FFFFFF"/>
            <w:noWrap/>
            <w:vAlign w:val="center"/>
            <w:hideMark/>
          </w:tcPr>
          <w:p w14:paraId="25E31706" w14:textId="77777777" w:rsidR="0074162C" w:rsidRPr="0074162C" w:rsidRDefault="0074162C" w:rsidP="00B606F1">
            <w:pPr>
              <w:pStyle w:val="Textocuadrocentrado"/>
            </w:pPr>
            <w:r w:rsidRPr="0074162C">
              <w:t>33</w:t>
            </w:r>
          </w:p>
        </w:tc>
        <w:tc>
          <w:tcPr>
            <w:tcW w:w="644" w:type="pct"/>
            <w:shd w:val="clear" w:color="000000" w:fill="FFFFFF"/>
            <w:noWrap/>
            <w:vAlign w:val="center"/>
          </w:tcPr>
          <w:p w14:paraId="13F6F542" w14:textId="77777777" w:rsidR="0074162C" w:rsidRPr="0074162C" w:rsidRDefault="0074162C" w:rsidP="00B606F1">
            <w:pPr>
              <w:pStyle w:val="Textocuadrocentrado"/>
            </w:pPr>
          </w:p>
        </w:tc>
        <w:tc>
          <w:tcPr>
            <w:tcW w:w="788" w:type="pct"/>
            <w:shd w:val="clear" w:color="000000" w:fill="FFFFFF"/>
            <w:noWrap/>
            <w:vAlign w:val="center"/>
          </w:tcPr>
          <w:p w14:paraId="042BA1AC" w14:textId="77777777" w:rsidR="0074162C" w:rsidRPr="0074162C" w:rsidRDefault="0074162C" w:rsidP="00B606F1">
            <w:pPr>
              <w:pStyle w:val="Textocuadrocentrado"/>
            </w:pPr>
          </w:p>
        </w:tc>
        <w:tc>
          <w:tcPr>
            <w:tcW w:w="286" w:type="pct"/>
            <w:shd w:val="clear" w:color="000000" w:fill="FFFFFF"/>
            <w:noWrap/>
            <w:vAlign w:val="center"/>
            <w:hideMark/>
          </w:tcPr>
          <w:p w14:paraId="18E5FBE8" w14:textId="77777777" w:rsidR="0074162C" w:rsidRPr="0074162C" w:rsidRDefault="0074162C" w:rsidP="00B606F1">
            <w:pPr>
              <w:pStyle w:val="Textocuadrocentrado"/>
            </w:pPr>
          </w:p>
        </w:tc>
        <w:tc>
          <w:tcPr>
            <w:tcW w:w="426" w:type="pct"/>
            <w:shd w:val="clear" w:color="000000" w:fill="FFFFFF"/>
            <w:noWrap/>
            <w:vAlign w:val="center"/>
            <w:hideMark/>
          </w:tcPr>
          <w:p w14:paraId="49FDC481" w14:textId="77777777" w:rsidR="0074162C" w:rsidRPr="0074162C" w:rsidRDefault="0074162C" w:rsidP="00B606F1">
            <w:pPr>
              <w:pStyle w:val="Textocuadrocentrado"/>
            </w:pPr>
          </w:p>
        </w:tc>
      </w:tr>
      <w:tr w:rsidR="0074162C" w:rsidRPr="0074162C" w14:paraId="73AE0A23" w14:textId="77777777" w:rsidTr="00A77298">
        <w:trPr>
          <w:trHeight w:val="300"/>
        </w:trPr>
        <w:tc>
          <w:tcPr>
            <w:tcW w:w="1929" w:type="pct"/>
            <w:gridSpan w:val="2"/>
            <w:shd w:val="clear" w:color="000000" w:fill="F2F2F2"/>
            <w:noWrap/>
            <w:vAlign w:val="center"/>
            <w:hideMark/>
          </w:tcPr>
          <w:p w14:paraId="6A09EBC9" w14:textId="77777777" w:rsidR="0074162C" w:rsidRPr="0074162C" w:rsidRDefault="0074162C" w:rsidP="00B606F1">
            <w:pPr>
              <w:pStyle w:val="Textocuadro"/>
            </w:pPr>
            <w:r w:rsidRPr="0074162C">
              <w:t>21 Turismo</w:t>
            </w:r>
          </w:p>
        </w:tc>
        <w:tc>
          <w:tcPr>
            <w:tcW w:w="428" w:type="pct"/>
            <w:shd w:val="clear" w:color="000000" w:fill="F2F2F2"/>
            <w:noWrap/>
            <w:vAlign w:val="center"/>
            <w:hideMark/>
          </w:tcPr>
          <w:p w14:paraId="19A76DE4" w14:textId="77777777" w:rsidR="0074162C" w:rsidRPr="0074162C" w:rsidRDefault="0074162C" w:rsidP="00B606F1">
            <w:pPr>
              <w:pStyle w:val="Textocuadrocentrado"/>
            </w:pPr>
            <w:r w:rsidRPr="0074162C">
              <w:t>6</w:t>
            </w:r>
          </w:p>
        </w:tc>
        <w:tc>
          <w:tcPr>
            <w:tcW w:w="499" w:type="pct"/>
            <w:shd w:val="clear" w:color="000000" w:fill="F2F2F2"/>
            <w:noWrap/>
            <w:vAlign w:val="center"/>
          </w:tcPr>
          <w:p w14:paraId="472F7E92" w14:textId="77777777" w:rsidR="0074162C" w:rsidRPr="0074162C" w:rsidRDefault="0074162C" w:rsidP="00B606F1">
            <w:pPr>
              <w:pStyle w:val="Textocuadrocentrado"/>
            </w:pPr>
          </w:p>
        </w:tc>
        <w:tc>
          <w:tcPr>
            <w:tcW w:w="644" w:type="pct"/>
            <w:shd w:val="clear" w:color="000000" w:fill="F2F2F2"/>
            <w:noWrap/>
            <w:vAlign w:val="center"/>
          </w:tcPr>
          <w:p w14:paraId="04179078" w14:textId="77777777" w:rsidR="0074162C" w:rsidRPr="0074162C" w:rsidRDefault="0074162C" w:rsidP="00B606F1">
            <w:pPr>
              <w:pStyle w:val="Textocuadrocentrado"/>
            </w:pPr>
          </w:p>
        </w:tc>
        <w:tc>
          <w:tcPr>
            <w:tcW w:w="788" w:type="pct"/>
            <w:shd w:val="clear" w:color="000000" w:fill="F2F2F2"/>
            <w:noWrap/>
            <w:vAlign w:val="center"/>
          </w:tcPr>
          <w:p w14:paraId="170DEE83" w14:textId="77777777" w:rsidR="0074162C" w:rsidRPr="0074162C" w:rsidRDefault="0074162C" w:rsidP="00B606F1">
            <w:pPr>
              <w:pStyle w:val="Textocuadrocentrado"/>
            </w:pPr>
          </w:p>
        </w:tc>
        <w:tc>
          <w:tcPr>
            <w:tcW w:w="286" w:type="pct"/>
            <w:shd w:val="clear" w:color="000000" w:fill="F2F2F2"/>
            <w:noWrap/>
            <w:vAlign w:val="center"/>
            <w:hideMark/>
          </w:tcPr>
          <w:p w14:paraId="0C83E3CC" w14:textId="77777777" w:rsidR="0074162C" w:rsidRPr="0074162C" w:rsidRDefault="0074162C" w:rsidP="00B606F1">
            <w:pPr>
              <w:pStyle w:val="Textocuadrocentrado"/>
            </w:pPr>
            <w:r w:rsidRPr="0074162C">
              <w:t>6</w:t>
            </w:r>
          </w:p>
        </w:tc>
        <w:tc>
          <w:tcPr>
            <w:tcW w:w="426" w:type="pct"/>
            <w:shd w:val="clear" w:color="000000" w:fill="F2F2F2"/>
            <w:noWrap/>
            <w:vAlign w:val="center"/>
            <w:hideMark/>
          </w:tcPr>
          <w:p w14:paraId="3AC6B22C" w14:textId="77777777" w:rsidR="0074162C" w:rsidRPr="0074162C" w:rsidRDefault="0074162C" w:rsidP="00B606F1">
            <w:pPr>
              <w:pStyle w:val="Textocuadrocentrado"/>
            </w:pPr>
            <w:r w:rsidRPr="0074162C">
              <w:t>1.0</w:t>
            </w:r>
          </w:p>
        </w:tc>
      </w:tr>
      <w:tr w:rsidR="0074162C" w:rsidRPr="0074162C" w14:paraId="60F20F69" w14:textId="77777777" w:rsidTr="00A77298">
        <w:trPr>
          <w:trHeight w:val="300"/>
        </w:trPr>
        <w:tc>
          <w:tcPr>
            <w:tcW w:w="429" w:type="pct"/>
            <w:shd w:val="clear" w:color="auto" w:fill="auto"/>
            <w:noWrap/>
            <w:vAlign w:val="bottom"/>
            <w:hideMark/>
          </w:tcPr>
          <w:p w14:paraId="76C7DDD8"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6C968E7E" w14:textId="77777777" w:rsidR="0074162C" w:rsidRPr="0074162C" w:rsidRDefault="0048043D" w:rsidP="00B606F1">
            <w:pPr>
              <w:pStyle w:val="Textocuadro"/>
            </w:pPr>
            <w:r>
              <w:t>Consejo de Promoción Turística de México (</w:t>
            </w:r>
            <w:r w:rsidR="0074162C" w:rsidRPr="0074162C">
              <w:t>CPTM</w:t>
            </w:r>
            <w:r>
              <w:t>)</w:t>
            </w:r>
          </w:p>
        </w:tc>
        <w:tc>
          <w:tcPr>
            <w:tcW w:w="428" w:type="pct"/>
            <w:shd w:val="clear" w:color="000000" w:fill="FFFFFF"/>
            <w:noWrap/>
            <w:vAlign w:val="center"/>
            <w:hideMark/>
          </w:tcPr>
          <w:p w14:paraId="66E56EAF" w14:textId="77777777" w:rsidR="0074162C" w:rsidRPr="0074162C" w:rsidRDefault="0074162C" w:rsidP="00B606F1">
            <w:pPr>
              <w:pStyle w:val="Textocuadrocentrado"/>
            </w:pPr>
            <w:r w:rsidRPr="0074162C">
              <w:t>5</w:t>
            </w:r>
          </w:p>
        </w:tc>
        <w:tc>
          <w:tcPr>
            <w:tcW w:w="499" w:type="pct"/>
            <w:shd w:val="clear" w:color="000000" w:fill="FFFFFF"/>
            <w:noWrap/>
            <w:vAlign w:val="center"/>
          </w:tcPr>
          <w:p w14:paraId="0AD4139B" w14:textId="77777777" w:rsidR="0074162C" w:rsidRPr="0074162C" w:rsidRDefault="0074162C" w:rsidP="00B606F1">
            <w:pPr>
              <w:pStyle w:val="Textocuadrocentrado"/>
            </w:pPr>
          </w:p>
        </w:tc>
        <w:tc>
          <w:tcPr>
            <w:tcW w:w="644" w:type="pct"/>
            <w:shd w:val="clear" w:color="000000" w:fill="FFFFFF"/>
            <w:noWrap/>
            <w:vAlign w:val="center"/>
          </w:tcPr>
          <w:p w14:paraId="0500E798" w14:textId="77777777" w:rsidR="0074162C" w:rsidRPr="0074162C" w:rsidRDefault="0074162C" w:rsidP="00B606F1">
            <w:pPr>
              <w:pStyle w:val="Textocuadrocentrado"/>
            </w:pPr>
          </w:p>
        </w:tc>
        <w:tc>
          <w:tcPr>
            <w:tcW w:w="788" w:type="pct"/>
            <w:shd w:val="clear" w:color="000000" w:fill="FFFFFF"/>
            <w:noWrap/>
            <w:vAlign w:val="center"/>
          </w:tcPr>
          <w:p w14:paraId="0EC1743C" w14:textId="77777777" w:rsidR="0074162C" w:rsidRPr="0074162C" w:rsidRDefault="0074162C" w:rsidP="00B606F1">
            <w:pPr>
              <w:pStyle w:val="Textocuadrocentrado"/>
            </w:pPr>
          </w:p>
        </w:tc>
        <w:tc>
          <w:tcPr>
            <w:tcW w:w="286" w:type="pct"/>
            <w:shd w:val="clear" w:color="000000" w:fill="FFFFFF"/>
            <w:noWrap/>
            <w:vAlign w:val="center"/>
            <w:hideMark/>
          </w:tcPr>
          <w:p w14:paraId="2E94D640" w14:textId="77777777" w:rsidR="0074162C" w:rsidRPr="0074162C" w:rsidRDefault="0074162C" w:rsidP="00B606F1">
            <w:pPr>
              <w:pStyle w:val="Textocuadrocentrado"/>
            </w:pPr>
          </w:p>
        </w:tc>
        <w:tc>
          <w:tcPr>
            <w:tcW w:w="426" w:type="pct"/>
            <w:shd w:val="clear" w:color="000000" w:fill="FFFFFF"/>
            <w:noWrap/>
            <w:vAlign w:val="center"/>
            <w:hideMark/>
          </w:tcPr>
          <w:p w14:paraId="1EEC0E6C" w14:textId="77777777" w:rsidR="0074162C" w:rsidRPr="0074162C" w:rsidRDefault="0074162C" w:rsidP="00B606F1">
            <w:pPr>
              <w:pStyle w:val="Textocuadrocentrado"/>
            </w:pPr>
          </w:p>
        </w:tc>
      </w:tr>
      <w:tr w:rsidR="0074162C" w:rsidRPr="0074162C" w14:paraId="62B629CB" w14:textId="77777777" w:rsidTr="00A77298">
        <w:trPr>
          <w:trHeight w:val="300"/>
        </w:trPr>
        <w:tc>
          <w:tcPr>
            <w:tcW w:w="429" w:type="pct"/>
            <w:shd w:val="clear" w:color="auto" w:fill="auto"/>
            <w:noWrap/>
            <w:vAlign w:val="bottom"/>
            <w:hideMark/>
          </w:tcPr>
          <w:p w14:paraId="4146289B"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3B9086A5" w14:textId="77777777" w:rsidR="0074162C" w:rsidRPr="0074162C" w:rsidRDefault="0048043D" w:rsidP="00B606F1">
            <w:pPr>
              <w:pStyle w:val="Textocuadro"/>
            </w:pPr>
            <w:r>
              <w:t>Secretaría de Turismo (</w:t>
            </w:r>
            <w:r w:rsidR="0074162C" w:rsidRPr="0074162C">
              <w:t>SECTUR</w:t>
            </w:r>
            <w:r>
              <w:t>)</w:t>
            </w:r>
          </w:p>
        </w:tc>
        <w:tc>
          <w:tcPr>
            <w:tcW w:w="428" w:type="pct"/>
            <w:shd w:val="clear" w:color="000000" w:fill="FFFFFF"/>
            <w:noWrap/>
            <w:vAlign w:val="center"/>
            <w:hideMark/>
          </w:tcPr>
          <w:p w14:paraId="328A3498" w14:textId="77777777" w:rsidR="0074162C" w:rsidRPr="0074162C" w:rsidRDefault="0074162C" w:rsidP="00B606F1">
            <w:pPr>
              <w:pStyle w:val="Textocuadrocentrado"/>
            </w:pPr>
            <w:r w:rsidRPr="0074162C">
              <w:t>1</w:t>
            </w:r>
          </w:p>
        </w:tc>
        <w:tc>
          <w:tcPr>
            <w:tcW w:w="499" w:type="pct"/>
            <w:shd w:val="clear" w:color="000000" w:fill="FFFFFF"/>
            <w:noWrap/>
            <w:vAlign w:val="center"/>
          </w:tcPr>
          <w:p w14:paraId="7B107E16" w14:textId="77777777" w:rsidR="0074162C" w:rsidRPr="0074162C" w:rsidRDefault="0074162C" w:rsidP="00B606F1">
            <w:pPr>
              <w:pStyle w:val="Textocuadrocentrado"/>
            </w:pPr>
          </w:p>
        </w:tc>
        <w:tc>
          <w:tcPr>
            <w:tcW w:w="644" w:type="pct"/>
            <w:shd w:val="clear" w:color="000000" w:fill="FFFFFF"/>
            <w:noWrap/>
            <w:vAlign w:val="center"/>
          </w:tcPr>
          <w:p w14:paraId="42C20E26" w14:textId="77777777" w:rsidR="0074162C" w:rsidRPr="0074162C" w:rsidRDefault="0074162C" w:rsidP="00B606F1">
            <w:pPr>
              <w:pStyle w:val="Textocuadrocentrado"/>
            </w:pPr>
          </w:p>
        </w:tc>
        <w:tc>
          <w:tcPr>
            <w:tcW w:w="788" w:type="pct"/>
            <w:shd w:val="clear" w:color="000000" w:fill="FFFFFF"/>
            <w:noWrap/>
            <w:vAlign w:val="center"/>
          </w:tcPr>
          <w:p w14:paraId="29A5A0E5" w14:textId="77777777" w:rsidR="0074162C" w:rsidRPr="0074162C" w:rsidRDefault="0074162C" w:rsidP="00B606F1">
            <w:pPr>
              <w:pStyle w:val="Textocuadrocentrado"/>
            </w:pPr>
          </w:p>
        </w:tc>
        <w:tc>
          <w:tcPr>
            <w:tcW w:w="286" w:type="pct"/>
            <w:shd w:val="clear" w:color="000000" w:fill="FFFFFF"/>
            <w:noWrap/>
            <w:vAlign w:val="center"/>
            <w:hideMark/>
          </w:tcPr>
          <w:p w14:paraId="521A49E8" w14:textId="77777777" w:rsidR="0074162C" w:rsidRPr="0074162C" w:rsidRDefault="0074162C" w:rsidP="00B606F1">
            <w:pPr>
              <w:pStyle w:val="Textocuadrocentrado"/>
            </w:pPr>
          </w:p>
        </w:tc>
        <w:tc>
          <w:tcPr>
            <w:tcW w:w="426" w:type="pct"/>
            <w:shd w:val="clear" w:color="000000" w:fill="FFFFFF"/>
            <w:noWrap/>
            <w:vAlign w:val="center"/>
            <w:hideMark/>
          </w:tcPr>
          <w:p w14:paraId="55922584" w14:textId="77777777" w:rsidR="0074162C" w:rsidRPr="0074162C" w:rsidRDefault="0074162C" w:rsidP="00B606F1">
            <w:pPr>
              <w:pStyle w:val="Textocuadrocentrado"/>
            </w:pPr>
          </w:p>
        </w:tc>
      </w:tr>
      <w:tr w:rsidR="0074162C" w:rsidRPr="0074162C" w14:paraId="7E11286B" w14:textId="77777777" w:rsidTr="00A77298">
        <w:trPr>
          <w:trHeight w:val="300"/>
        </w:trPr>
        <w:tc>
          <w:tcPr>
            <w:tcW w:w="1929" w:type="pct"/>
            <w:gridSpan w:val="2"/>
            <w:shd w:val="clear" w:color="000000" w:fill="F2F2F2"/>
            <w:noWrap/>
            <w:vAlign w:val="center"/>
            <w:hideMark/>
          </w:tcPr>
          <w:p w14:paraId="016E3FB8" w14:textId="77777777" w:rsidR="0074162C" w:rsidRPr="0074162C" w:rsidRDefault="0074162C" w:rsidP="00B606F1">
            <w:pPr>
              <w:pStyle w:val="Textocuadro"/>
            </w:pPr>
            <w:r w:rsidRPr="0074162C">
              <w:t>27 Función Pública</w:t>
            </w:r>
          </w:p>
        </w:tc>
        <w:tc>
          <w:tcPr>
            <w:tcW w:w="428" w:type="pct"/>
            <w:shd w:val="clear" w:color="000000" w:fill="F2F2F2"/>
            <w:noWrap/>
            <w:vAlign w:val="center"/>
            <w:hideMark/>
          </w:tcPr>
          <w:p w14:paraId="7D8F29B1" w14:textId="77777777" w:rsidR="0074162C" w:rsidRPr="0074162C" w:rsidRDefault="0074162C" w:rsidP="00B606F1">
            <w:pPr>
              <w:pStyle w:val="Textocuadrocentrado"/>
            </w:pPr>
            <w:r w:rsidRPr="0074162C">
              <w:t>3</w:t>
            </w:r>
          </w:p>
        </w:tc>
        <w:tc>
          <w:tcPr>
            <w:tcW w:w="499" w:type="pct"/>
            <w:shd w:val="clear" w:color="000000" w:fill="F2F2F2"/>
            <w:noWrap/>
            <w:vAlign w:val="center"/>
          </w:tcPr>
          <w:p w14:paraId="783F5FD0" w14:textId="77777777" w:rsidR="0074162C" w:rsidRPr="0074162C" w:rsidRDefault="0074162C" w:rsidP="00B606F1">
            <w:pPr>
              <w:pStyle w:val="Textocuadrocentrado"/>
            </w:pPr>
          </w:p>
        </w:tc>
        <w:tc>
          <w:tcPr>
            <w:tcW w:w="644" w:type="pct"/>
            <w:shd w:val="clear" w:color="000000" w:fill="F2F2F2"/>
            <w:noWrap/>
            <w:vAlign w:val="center"/>
          </w:tcPr>
          <w:p w14:paraId="324BA553" w14:textId="77777777" w:rsidR="0074162C" w:rsidRPr="0074162C" w:rsidRDefault="0074162C" w:rsidP="00B606F1">
            <w:pPr>
              <w:pStyle w:val="Textocuadrocentrado"/>
            </w:pPr>
          </w:p>
        </w:tc>
        <w:tc>
          <w:tcPr>
            <w:tcW w:w="788" w:type="pct"/>
            <w:shd w:val="clear" w:color="000000" w:fill="F2F2F2"/>
            <w:noWrap/>
            <w:vAlign w:val="center"/>
          </w:tcPr>
          <w:p w14:paraId="1B12373F" w14:textId="77777777" w:rsidR="0074162C" w:rsidRPr="0074162C" w:rsidRDefault="0074162C" w:rsidP="00B606F1">
            <w:pPr>
              <w:pStyle w:val="Textocuadrocentrado"/>
            </w:pPr>
          </w:p>
        </w:tc>
        <w:tc>
          <w:tcPr>
            <w:tcW w:w="286" w:type="pct"/>
            <w:shd w:val="clear" w:color="000000" w:fill="F2F2F2"/>
            <w:noWrap/>
            <w:vAlign w:val="center"/>
            <w:hideMark/>
          </w:tcPr>
          <w:p w14:paraId="24DE3A6A" w14:textId="77777777" w:rsidR="0074162C" w:rsidRPr="0074162C" w:rsidRDefault="0074162C" w:rsidP="00B606F1">
            <w:pPr>
              <w:pStyle w:val="Textocuadrocentrado"/>
            </w:pPr>
            <w:r w:rsidRPr="0074162C">
              <w:t>3</w:t>
            </w:r>
          </w:p>
        </w:tc>
        <w:tc>
          <w:tcPr>
            <w:tcW w:w="426" w:type="pct"/>
            <w:shd w:val="clear" w:color="000000" w:fill="F2F2F2"/>
            <w:noWrap/>
            <w:vAlign w:val="center"/>
            <w:hideMark/>
          </w:tcPr>
          <w:p w14:paraId="7C73B5C4" w14:textId="77777777" w:rsidR="0074162C" w:rsidRPr="0074162C" w:rsidRDefault="0074162C" w:rsidP="00B606F1">
            <w:pPr>
              <w:pStyle w:val="Textocuadrocentrado"/>
            </w:pPr>
            <w:r w:rsidRPr="0074162C">
              <w:t>0.5</w:t>
            </w:r>
          </w:p>
        </w:tc>
      </w:tr>
      <w:tr w:rsidR="0074162C" w:rsidRPr="0074162C" w14:paraId="390C7941" w14:textId="77777777" w:rsidTr="00A77298">
        <w:trPr>
          <w:trHeight w:val="300"/>
        </w:trPr>
        <w:tc>
          <w:tcPr>
            <w:tcW w:w="429" w:type="pct"/>
            <w:shd w:val="clear" w:color="auto" w:fill="auto"/>
            <w:noWrap/>
            <w:vAlign w:val="bottom"/>
            <w:hideMark/>
          </w:tcPr>
          <w:p w14:paraId="734899C3"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433FC8A6" w14:textId="77777777" w:rsidR="0074162C" w:rsidRPr="0074162C" w:rsidRDefault="0048043D" w:rsidP="00B606F1">
            <w:pPr>
              <w:pStyle w:val="Textocuadro"/>
            </w:pPr>
            <w:r>
              <w:t>Secretaría de la Función Pública (</w:t>
            </w:r>
            <w:r w:rsidR="0074162C" w:rsidRPr="0074162C">
              <w:t>SFP</w:t>
            </w:r>
            <w:r>
              <w:t>)</w:t>
            </w:r>
          </w:p>
        </w:tc>
        <w:tc>
          <w:tcPr>
            <w:tcW w:w="428" w:type="pct"/>
            <w:shd w:val="clear" w:color="000000" w:fill="FFFFFF"/>
            <w:noWrap/>
            <w:vAlign w:val="center"/>
            <w:hideMark/>
          </w:tcPr>
          <w:p w14:paraId="0101570F" w14:textId="77777777" w:rsidR="0074162C" w:rsidRPr="0074162C" w:rsidRDefault="0074162C" w:rsidP="00B606F1">
            <w:pPr>
              <w:pStyle w:val="Textocuadrocentrado"/>
            </w:pPr>
            <w:r w:rsidRPr="0074162C">
              <w:t>3</w:t>
            </w:r>
          </w:p>
        </w:tc>
        <w:tc>
          <w:tcPr>
            <w:tcW w:w="499" w:type="pct"/>
            <w:shd w:val="clear" w:color="000000" w:fill="FFFFFF"/>
            <w:noWrap/>
            <w:vAlign w:val="center"/>
          </w:tcPr>
          <w:p w14:paraId="2B758A41" w14:textId="77777777" w:rsidR="0074162C" w:rsidRPr="0074162C" w:rsidRDefault="0074162C" w:rsidP="00B606F1">
            <w:pPr>
              <w:pStyle w:val="Textocuadrocentrado"/>
            </w:pPr>
          </w:p>
        </w:tc>
        <w:tc>
          <w:tcPr>
            <w:tcW w:w="644" w:type="pct"/>
            <w:shd w:val="clear" w:color="000000" w:fill="FFFFFF"/>
            <w:noWrap/>
            <w:vAlign w:val="center"/>
          </w:tcPr>
          <w:p w14:paraId="5745B51B" w14:textId="77777777" w:rsidR="0074162C" w:rsidRPr="0074162C" w:rsidRDefault="0074162C" w:rsidP="00B606F1">
            <w:pPr>
              <w:pStyle w:val="Textocuadrocentrado"/>
            </w:pPr>
          </w:p>
        </w:tc>
        <w:tc>
          <w:tcPr>
            <w:tcW w:w="788" w:type="pct"/>
            <w:shd w:val="clear" w:color="000000" w:fill="FFFFFF"/>
            <w:noWrap/>
            <w:vAlign w:val="center"/>
          </w:tcPr>
          <w:p w14:paraId="2841BBD1" w14:textId="77777777" w:rsidR="0074162C" w:rsidRPr="0074162C" w:rsidRDefault="0074162C" w:rsidP="00B606F1">
            <w:pPr>
              <w:pStyle w:val="Textocuadrocentrado"/>
            </w:pPr>
          </w:p>
        </w:tc>
        <w:tc>
          <w:tcPr>
            <w:tcW w:w="286" w:type="pct"/>
            <w:shd w:val="clear" w:color="000000" w:fill="FFFFFF"/>
            <w:noWrap/>
            <w:vAlign w:val="center"/>
            <w:hideMark/>
          </w:tcPr>
          <w:p w14:paraId="7CCF0B67" w14:textId="77777777" w:rsidR="0074162C" w:rsidRPr="0074162C" w:rsidRDefault="0074162C" w:rsidP="00B606F1">
            <w:pPr>
              <w:pStyle w:val="Textocuadrocentrado"/>
            </w:pPr>
          </w:p>
        </w:tc>
        <w:tc>
          <w:tcPr>
            <w:tcW w:w="426" w:type="pct"/>
            <w:shd w:val="clear" w:color="000000" w:fill="FFFFFF"/>
            <w:noWrap/>
            <w:vAlign w:val="center"/>
            <w:hideMark/>
          </w:tcPr>
          <w:p w14:paraId="2DF55D63" w14:textId="77777777" w:rsidR="0074162C" w:rsidRPr="0074162C" w:rsidRDefault="0074162C" w:rsidP="00B606F1">
            <w:pPr>
              <w:pStyle w:val="Textocuadrocentrado"/>
            </w:pPr>
          </w:p>
        </w:tc>
      </w:tr>
      <w:tr w:rsidR="0074162C" w:rsidRPr="0074162C" w14:paraId="5BE840F8" w14:textId="77777777" w:rsidTr="00A77298">
        <w:trPr>
          <w:trHeight w:val="300"/>
        </w:trPr>
        <w:tc>
          <w:tcPr>
            <w:tcW w:w="1929" w:type="pct"/>
            <w:gridSpan w:val="2"/>
            <w:shd w:val="clear" w:color="000000" w:fill="F2F2F2"/>
            <w:noWrap/>
            <w:vAlign w:val="center"/>
            <w:hideMark/>
          </w:tcPr>
          <w:p w14:paraId="2E9487BC" w14:textId="77777777" w:rsidR="0074162C" w:rsidRPr="0074162C" w:rsidRDefault="0074162C" w:rsidP="00B606F1">
            <w:pPr>
              <w:pStyle w:val="Textocuadro"/>
            </w:pPr>
            <w:r w:rsidRPr="0074162C">
              <w:t>31 Tribunales Agrarios</w:t>
            </w:r>
          </w:p>
        </w:tc>
        <w:tc>
          <w:tcPr>
            <w:tcW w:w="428" w:type="pct"/>
            <w:shd w:val="clear" w:color="000000" w:fill="F2F2F2"/>
            <w:noWrap/>
            <w:vAlign w:val="center"/>
            <w:hideMark/>
          </w:tcPr>
          <w:p w14:paraId="1327F7F7" w14:textId="77777777" w:rsidR="0074162C" w:rsidRPr="0074162C" w:rsidRDefault="0074162C" w:rsidP="00B606F1">
            <w:pPr>
              <w:pStyle w:val="Textocuadrocentrado"/>
            </w:pPr>
            <w:r w:rsidRPr="0074162C">
              <w:t>2</w:t>
            </w:r>
          </w:p>
        </w:tc>
        <w:tc>
          <w:tcPr>
            <w:tcW w:w="499" w:type="pct"/>
            <w:shd w:val="clear" w:color="000000" w:fill="F2F2F2"/>
            <w:noWrap/>
            <w:vAlign w:val="center"/>
          </w:tcPr>
          <w:p w14:paraId="7F6068D6" w14:textId="77777777" w:rsidR="0074162C" w:rsidRPr="0074162C" w:rsidRDefault="0074162C" w:rsidP="00B606F1">
            <w:pPr>
              <w:pStyle w:val="Textocuadrocentrado"/>
            </w:pPr>
          </w:p>
        </w:tc>
        <w:tc>
          <w:tcPr>
            <w:tcW w:w="644" w:type="pct"/>
            <w:shd w:val="clear" w:color="000000" w:fill="F2F2F2"/>
            <w:noWrap/>
            <w:vAlign w:val="center"/>
          </w:tcPr>
          <w:p w14:paraId="30A2DD18" w14:textId="77777777" w:rsidR="0074162C" w:rsidRPr="0074162C" w:rsidRDefault="0074162C" w:rsidP="00B606F1">
            <w:pPr>
              <w:pStyle w:val="Textocuadrocentrado"/>
            </w:pPr>
          </w:p>
        </w:tc>
        <w:tc>
          <w:tcPr>
            <w:tcW w:w="788" w:type="pct"/>
            <w:shd w:val="clear" w:color="000000" w:fill="F2F2F2"/>
            <w:noWrap/>
            <w:vAlign w:val="center"/>
          </w:tcPr>
          <w:p w14:paraId="7308A53A" w14:textId="77777777" w:rsidR="0074162C" w:rsidRPr="0074162C" w:rsidRDefault="0074162C" w:rsidP="00B606F1">
            <w:pPr>
              <w:pStyle w:val="Textocuadrocentrado"/>
            </w:pPr>
          </w:p>
        </w:tc>
        <w:tc>
          <w:tcPr>
            <w:tcW w:w="286" w:type="pct"/>
            <w:shd w:val="clear" w:color="000000" w:fill="F2F2F2"/>
            <w:noWrap/>
            <w:vAlign w:val="center"/>
            <w:hideMark/>
          </w:tcPr>
          <w:p w14:paraId="2DB79529" w14:textId="77777777" w:rsidR="0074162C" w:rsidRPr="0074162C" w:rsidRDefault="0074162C" w:rsidP="00B606F1">
            <w:pPr>
              <w:pStyle w:val="Textocuadrocentrado"/>
            </w:pPr>
            <w:r w:rsidRPr="0074162C">
              <w:t>2</w:t>
            </w:r>
          </w:p>
        </w:tc>
        <w:tc>
          <w:tcPr>
            <w:tcW w:w="426" w:type="pct"/>
            <w:shd w:val="clear" w:color="000000" w:fill="F2F2F2"/>
            <w:noWrap/>
            <w:vAlign w:val="center"/>
            <w:hideMark/>
          </w:tcPr>
          <w:p w14:paraId="76E21FBB" w14:textId="77777777" w:rsidR="0074162C" w:rsidRPr="0074162C" w:rsidRDefault="0074162C" w:rsidP="00B606F1">
            <w:pPr>
              <w:pStyle w:val="Textocuadrocentrado"/>
            </w:pPr>
            <w:r w:rsidRPr="0074162C">
              <w:t>0.3</w:t>
            </w:r>
          </w:p>
        </w:tc>
      </w:tr>
      <w:tr w:rsidR="0074162C" w:rsidRPr="0074162C" w14:paraId="33499D76" w14:textId="77777777" w:rsidTr="00A77298">
        <w:trPr>
          <w:trHeight w:val="300"/>
        </w:trPr>
        <w:tc>
          <w:tcPr>
            <w:tcW w:w="429" w:type="pct"/>
            <w:shd w:val="clear" w:color="auto" w:fill="auto"/>
            <w:noWrap/>
            <w:vAlign w:val="bottom"/>
            <w:hideMark/>
          </w:tcPr>
          <w:p w14:paraId="781143A1"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495C7A03" w14:textId="77777777" w:rsidR="0074162C" w:rsidRPr="0074162C" w:rsidRDefault="0074162C" w:rsidP="00B606F1">
            <w:pPr>
              <w:pStyle w:val="Textocuadro"/>
            </w:pPr>
            <w:r w:rsidRPr="0074162C">
              <w:t>TRIBUNALES AGRARIOS</w:t>
            </w:r>
          </w:p>
        </w:tc>
        <w:tc>
          <w:tcPr>
            <w:tcW w:w="428" w:type="pct"/>
            <w:shd w:val="clear" w:color="000000" w:fill="FFFFFF"/>
            <w:noWrap/>
            <w:vAlign w:val="center"/>
            <w:hideMark/>
          </w:tcPr>
          <w:p w14:paraId="7BC1AF1C" w14:textId="77777777" w:rsidR="0074162C" w:rsidRPr="0074162C" w:rsidRDefault="0074162C" w:rsidP="00B606F1">
            <w:pPr>
              <w:pStyle w:val="Textocuadrocentrado"/>
            </w:pPr>
            <w:r w:rsidRPr="0074162C">
              <w:t>2</w:t>
            </w:r>
          </w:p>
        </w:tc>
        <w:tc>
          <w:tcPr>
            <w:tcW w:w="499" w:type="pct"/>
            <w:shd w:val="clear" w:color="000000" w:fill="FFFFFF"/>
            <w:noWrap/>
            <w:vAlign w:val="center"/>
          </w:tcPr>
          <w:p w14:paraId="5067C633" w14:textId="77777777" w:rsidR="0074162C" w:rsidRPr="0074162C" w:rsidRDefault="0074162C" w:rsidP="00B606F1">
            <w:pPr>
              <w:pStyle w:val="Textocuadrocentrado"/>
            </w:pPr>
          </w:p>
        </w:tc>
        <w:tc>
          <w:tcPr>
            <w:tcW w:w="644" w:type="pct"/>
            <w:shd w:val="clear" w:color="000000" w:fill="FFFFFF"/>
            <w:noWrap/>
            <w:vAlign w:val="center"/>
          </w:tcPr>
          <w:p w14:paraId="382B6446" w14:textId="77777777" w:rsidR="0074162C" w:rsidRPr="0074162C" w:rsidRDefault="0074162C" w:rsidP="00B606F1">
            <w:pPr>
              <w:pStyle w:val="Textocuadrocentrado"/>
            </w:pPr>
          </w:p>
        </w:tc>
        <w:tc>
          <w:tcPr>
            <w:tcW w:w="788" w:type="pct"/>
            <w:shd w:val="clear" w:color="000000" w:fill="FFFFFF"/>
            <w:noWrap/>
            <w:vAlign w:val="center"/>
          </w:tcPr>
          <w:p w14:paraId="73B2B1C9" w14:textId="77777777" w:rsidR="0074162C" w:rsidRPr="0074162C" w:rsidRDefault="0074162C" w:rsidP="00B606F1">
            <w:pPr>
              <w:pStyle w:val="Textocuadrocentrado"/>
            </w:pPr>
          </w:p>
        </w:tc>
        <w:tc>
          <w:tcPr>
            <w:tcW w:w="286" w:type="pct"/>
            <w:shd w:val="clear" w:color="000000" w:fill="FFFFFF"/>
            <w:noWrap/>
            <w:vAlign w:val="center"/>
            <w:hideMark/>
          </w:tcPr>
          <w:p w14:paraId="295B5C7D" w14:textId="77777777" w:rsidR="0074162C" w:rsidRPr="0074162C" w:rsidRDefault="0074162C" w:rsidP="00B606F1">
            <w:pPr>
              <w:pStyle w:val="Textocuadrocentrado"/>
            </w:pPr>
          </w:p>
        </w:tc>
        <w:tc>
          <w:tcPr>
            <w:tcW w:w="426" w:type="pct"/>
            <w:shd w:val="clear" w:color="000000" w:fill="FFFFFF"/>
            <w:noWrap/>
            <w:vAlign w:val="center"/>
            <w:hideMark/>
          </w:tcPr>
          <w:p w14:paraId="30F7F39D" w14:textId="77777777" w:rsidR="0074162C" w:rsidRPr="0074162C" w:rsidRDefault="0074162C" w:rsidP="00B606F1">
            <w:pPr>
              <w:pStyle w:val="Textocuadrocentrado"/>
            </w:pPr>
          </w:p>
        </w:tc>
      </w:tr>
      <w:tr w:rsidR="0074162C" w:rsidRPr="0074162C" w14:paraId="05B7FC4C" w14:textId="77777777" w:rsidTr="00A77298">
        <w:trPr>
          <w:trHeight w:val="300"/>
        </w:trPr>
        <w:tc>
          <w:tcPr>
            <w:tcW w:w="1929" w:type="pct"/>
            <w:gridSpan w:val="2"/>
            <w:shd w:val="clear" w:color="000000" w:fill="F2F2F2"/>
            <w:noWrap/>
            <w:vAlign w:val="center"/>
            <w:hideMark/>
          </w:tcPr>
          <w:p w14:paraId="2A2A8006" w14:textId="77777777" w:rsidR="0074162C" w:rsidRPr="0074162C" w:rsidRDefault="0074162C" w:rsidP="00B606F1">
            <w:pPr>
              <w:pStyle w:val="Textocuadro"/>
            </w:pPr>
            <w:r w:rsidRPr="0074162C">
              <w:t>38 Consejo Nacional de Ciencia y Tecnología</w:t>
            </w:r>
          </w:p>
        </w:tc>
        <w:tc>
          <w:tcPr>
            <w:tcW w:w="428" w:type="pct"/>
            <w:shd w:val="clear" w:color="000000" w:fill="F2F2F2"/>
            <w:noWrap/>
            <w:vAlign w:val="center"/>
            <w:hideMark/>
          </w:tcPr>
          <w:p w14:paraId="3B7E3CF2" w14:textId="77777777" w:rsidR="0074162C" w:rsidRPr="0074162C" w:rsidRDefault="0074162C" w:rsidP="00B606F1">
            <w:pPr>
              <w:pStyle w:val="Textocuadrocentrado"/>
            </w:pPr>
            <w:r w:rsidRPr="0074162C">
              <w:t>13</w:t>
            </w:r>
          </w:p>
        </w:tc>
        <w:tc>
          <w:tcPr>
            <w:tcW w:w="499" w:type="pct"/>
            <w:shd w:val="clear" w:color="000000" w:fill="F2F2F2"/>
            <w:noWrap/>
            <w:vAlign w:val="center"/>
          </w:tcPr>
          <w:p w14:paraId="74F4F6CA" w14:textId="77777777" w:rsidR="0074162C" w:rsidRPr="0074162C" w:rsidRDefault="0074162C" w:rsidP="00B606F1">
            <w:pPr>
              <w:pStyle w:val="Textocuadrocentrado"/>
            </w:pPr>
          </w:p>
        </w:tc>
        <w:tc>
          <w:tcPr>
            <w:tcW w:w="644" w:type="pct"/>
            <w:shd w:val="clear" w:color="000000" w:fill="F2F2F2"/>
            <w:noWrap/>
            <w:vAlign w:val="center"/>
          </w:tcPr>
          <w:p w14:paraId="74AC8C48" w14:textId="77777777" w:rsidR="0074162C" w:rsidRPr="0074162C" w:rsidRDefault="0074162C" w:rsidP="00B606F1">
            <w:pPr>
              <w:pStyle w:val="Textocuadrocentrado"/>
            </w:pPr>
          </w:p>
        </w:tc>
        <w:tc>
          <w:tcPr>
            <w:tcW w:w="788" w:type="pct"/>
            <w:shd w:val="clear" w:color="000000" w:fill="F2F2F2"/>
            <w:noWrap/>
            <w:vAlign w:val="center"/>
          </w:tcPr>
          <w:p w14:paraId="1A8E8B63" w14:textId="77777777" w:rsidR="0074162C" w:rsidRPr="0074162C" w:rsidRDefault="0074162C" w:rsidP="00B606F1">
            <w:pPr>
              <w:pStyle w:val="Textocuadrocentrado"/>
            </w:pPr>
          </w:p>
        </w:tc>
        <w:tc>
          <w:tcPr>
            <w:tcW w:w="286" w:type="pct"/>
            <w:shd w:val="clear" w:color="000000" w:fill="F2F2F2"/>
            <w:noWrap/>
            <w:vAlign w:val="center"/>
            <w:hideMark/>
          </w:tcPr>
          <w:p w14:paraId="698617B9" w14:textId="77777777" w:rsidR="0074162C" w:rsidRPr="0074162C" w:rsidRDefault="0074162C" w:rsidP="00B606F1">
            <w:pPr>
              <w:pStyle w:val="Textocuadrocentrado"/>
            </w:pPr>
            <w:r w:rsidRPr="0074162C">
              <w:t>19</w:t>
            </w:r>
          </w:p>
        </w:tc>
        <w:tc>
          <w:tcPr>
            <w:tcW w:w="426" w:type="pct"/>
            <w:shd w:val="clear" w:color="000000" w:fill="F2F2F2"/>
            <w:noWrap/>
            <w:vAlign w:val="center"/>
            <w:hideMark/>
          </w:tcPr>
          <w:p w14:paraId="58490E57" w14:textId="77777777" w:rsidR="0074162C" w:rsidRPr="0074162C" w:rsidRDefault="0074162C" w:rsidP="00B606F1">
            <w:pPr>
              <w:pStyle w:val="Textocuadrocentrado"/>
            </w:pPr>
            <w:r w:rsidRPr="0074162C">
              <w:t>3.3</w:t>
            </w:r>
          </w:p>
        </w:tc>
      </w:tr>
      <w:tr w:rsidR="0074162C" w:rsidRPr="0074162C" w14:paraId="322CCB6F" w14:textId="77777777" w:rsidTr="00A77298">
        <w:trPr>
          <w:trHeight w:val="300"/>
        </w:trPr>
        <w:tc>
          <w:tcPr>
            <w:tcW w:w="429" w:type="pct"/>
            <w:shd w:val="clear" w:color="auto" w:fill="auto"/>
            <w:noWrap/>
            <w:vAlign w:val="bottom"/>
            <w:hideMark/>
          </w:tcPr>
          <w:p w14:paraId="7E56972B"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5AF2493A" w14:textId="77777777" w:rsidR="0074162C" w:rsidRPr="0074162C" w:rsidRDefault="0048043D" w:rsidP="00B606F1">
            <w:pPr>
              <w:pStyle w:val="Textocuadro"/>
            </w:pPr>
            <w:r>
              <w:t>Consejo Nacional de Ciencia y Tecnología (</w:t>
            </w:r>
            <w:r w:rsidR="0074162C" w:rsidRPr="0074162C">
              <w:t>CONACYT</w:t>
            </w:r>
            <w:r>
              <w:t>)</w:t>
            </w:r>
          </w:p>
        </w:tc>
        <w:tc>
          <w:tcPr>
            <w:tcW w:w="428" w:type="pct"/>
            <w:shd w:val="clear" w:color="000000" w:fill="FFFFFF"/>
            <w:noWrap/>
            <w:vAlign w:val="center"/>
            <w:hideMark/>
          </w:tcPr>
          <w:p w14:paraId="1BF0129C" w14:textId="77777777" w:rsidR="0074162C" w:rsidRPr="0074162C" w:rsidRDefault="0074162C" w:rsidP="00B606F1">
            <w:pPr>
              <w:pStyle w:val="Textocuadrocentrado"/>
            </w:pPr>
            <w:r w:rsidRPr="0074162C">
              <w:t>13</w:t>
            </w:r>
          </w:p>
        </w:tc>
        <w:tc>
          <w:tcPr>
            <w:tcW w:w="499" w:type="pct"/>
            <w:shd w:val="clear" w:color="000000" w:fill="FFFFFF"/>
            <w:noWrap/>
            <w:vAlign w:val="center"/>
          </w:tcPr>
          <w:p w14:paraId="6406AAA9" w14:textId="77777777" w:rsidR="0074162C" w:rsidRPr="0074162C" w:rsidRDefault="0074162C" w:rsidP="00B606F1">
            <w:pPr>
              <w:pStyle w:val="Textocuadrocentrado"/>
            </w:pPr>
          </w:p>
        </w:tc>
        <w:tc>
          <w:tcPr>
            <w:tcW w:w="644" w:type="pct"/>
            <w:shd w:val="clear" w:color="000000" w:fill="FFFFFF"/>
            <w:noWrap/>
            <w:vAlign w:val="center"/>
          </w:tcPr>
          <w:p w14:paraId="6ECDF3E0" w14:textId="77777777" w:rsidR="0074162C" w:rsidRPr="0074162C" w:rsidRDefault="0074162C" w:rsidP="00B606F1">
            <w:pPr>
              <w:pStyle w:val="Textocuadrocentrado"/>
            </w:pPr>
          </w:p>
        </w:tc>
        <w:tc>
          <w:tcPr>
            <w:tcW w:w="788" w:type="pct"/>
            <w:shd w:val="clear" w:color="000000" w:fill="FFFFFF"/>
            <w:noWrap/>
            <w:vAlign w:val="center"/>
          </w:tcPr>
          <w:p w14:paraId="6E11DA73" w14:textId="77777777" w:rsidR="0074162C" w:rsidRPr="0074162C" w:rsidRDefault="0074162C" w:rsidP="00B606F1">
            <w:pPr>
              <w:pStyle w:val="Textocuadrocentrado"/>
            </w:pPr>
          </w:p>
        </w:tc>
        <w:tc>
          <w:tcPr>
            <w:tcW w:w="286" w:type="pct"/>
            <w:shd w:val="clear" w:color="000000" w:fill="FFFFFF"/>
            <w:noWrap/>
            <w:vAlign w:val="center"/>
            <w:hideMark/>
          </w:tcPr>
          <w:p w14:paraId="3DF65434" w14:textId="77777777" w:rsidR="0074162C" w:rsidRPr="0074162C" w:rsidRDefault="0074162C" w:rsidP="00B606F1">
            <w:pPr>
              <w:pStyle w:val="Textocuadrocentrado"/>
            </w:pPr>
          </w:p>
        </w:tc>
        <w:tc>
          <w:tcPr>
            <w:tcW w:w="426" w:type="pct"/>
            <w:shd w:val="clear" w:color="000000" w:fill="FFFFFF"/>
            <w:noWrap/>
            <w:vAlign w:val="center"/>
            <w:hideMark/>
          </w:tcPr>
          <w:p w14:paraId="2E09346B" w14:textId="77777777" w:rsidR="0074162C" w:rsidRPr="0074162C" w:rsidRDefault="0074162C" w:rsidP="00B606F1">
            <w:pPr>
              <w:pStyle w:val="Textocuadrocentrado"/>
            </w:pPr>
          </w:p>
        </w:tc>
      </w:tr>
      <w:tr w:rsidR="0074162C" w:rsidRPr="0074162C" w14:paraId="56DEE472" w14:textId="77777777" w:rsidTr="00A77298">
        <w:trPr>
          <w:trHeight w:val="300"/>
        </w:trPr>
        <w:tc>
          <w:tcPr>
            <w:tcW w:w="1929" w:type="pct"/>
            <w:gridSpan w:val="2"/>
            <w:shd w:val="clear" w:color="000000" w:fill="F2F2F2"/>
            <w:noWrap/>
            <w:vAlign w:val="center"/>
            <w:hideMark/>
          </w:tcPr>
          <w:p w14:paraId="7B851DA3" w14:textId="77777777" w:rsidR="0074162C" w:rsidRPr="0074162C" w:rsidRDefault="0074162C" w:rsidP="00B606F1">
            <w:pPr>
              <w:pStyle w:val="Textocuadro"/>
            </w:pPr>
            <w:r w:rsidRPr="0074162C">
              <w:t>47 Entidades no Sectorizadas</w:t>
            </w:r>
          </w:p>
        </w:tc>
        <w:tc>
          <w:tcPr>
            <w:tcW w:w="428" w:type="pct"/>
            <w:shd w:val="clear" w:color="000000" w:fill="F2F2F2"/>
            <w:noWrap/>
            <w:vAlign w:val="center"/>
            <w:hideMark/>
          </w:tcPr>
          <w:p w14:paraId="3CCEFEE2" w14:textId="77777777" w:rsidR="0074162C" w:rsidRPr="0074162C" w:rsidRDefault="0074162C" w:rsidP="00B606F1">
            <w:pPr>
              <w:pStyle w:val="Textocuadrocentrado"/>
            </w:pPr>
            <w:r w:rsidRPr="0074162C">
              <w:t>38</w:t>
            </w:r>
          </w:p>
        </w:tc>
        <w:tc>
          <w:tcPr>
            <w:tcW w:w="499" w:type="pct"/>
            <w:shd w:val="clear" w:color="000000" w:fill="F2F2F2"/>
            <w:noWrap/>
            <w:vAlign w:val="center"/>
            <w:hideMark/>
          </w:tcPr>
          <w:p w14:paraId="6C1509ED" w14:textId="77777777" w:rsidR="0074162C" w:rsidRPr="0074162C" w:rsidRDefault="0074162C" w:rsidP="00B606F1">
            <w:pPr>
              <w:pStyle w:val="Textocuadrocentrado"/>
            </w:pPr>
            <w:r w:rsidRPr="0074162C">
              <w:t>1</w:t>
            </w:r>
          </w:p>
        </w:tc>
        <w:tc>
          <w:tcPr>
            <w:tcW w:w="644" w:type="pct"/>
            <w:shd w:val="clear" w:color="000000" w:fill="F2F2F2"/>
            <w:noWrap/>
            <w:vAlign w:val="center"/>
            <w:hideMark/>
          </w:tcPr>
          <w:p w14:paraId="7E2AC387" w14:textId="77777777" w:rsidR="0074162C" w:rsidRPr="0074162C" w:rsidRDefault="0074162C" w:rsidP="00B606F1">
            <w:pPr>
              <w:pStyle w:val="Textocuadrocentrado"/>
            </w:pPr>
            <w:r w:rsidRPr="0074162C">
              <w:t>1</w:t>
            </w:r>
          </w:p>
        </w:tc>
        <w:tc>
          <w:tcPr>
            <w:tcW w:w="788" w:type="pct"/>
            <w:shd w:val="clear" w:color="000000" w:fill="F2F2F2"/>
            <w:noWrap/>
            <w:vAlign w:val="center"/>
          </w:tcPr>
          <w:p w14:paraId="499C0AC1" w14:textId="77777777" w:rsidR="0074162C" w:rsidRPr="0074162C" w:rsidRDefault="0074162C" w:rsidP="00B606F1">
            <w:pPr>
              <w:pStyle w:val="Textocuadrocentrado"/>
            </w:pPr>
          </w:p>
        </w:tc>
        <w:tc>
          <w:tcPr>
            <w:tcW w:w="286" w:type="pct"/>
            <w:shd w:val="clear" w:color="000000" w:fill="F2F2F2"/>
            <w:noWrap/>
            <w:vAlign w:val="center"/>
            <w:hideMark/>
          </w:tcPr>
          <w:p w14:paraId="02555992" w14:textId="77777777" w:rsidR="0074162C" w:rsidRPr="0074162C" w:rsidRDefault="0074162C" w:rsidP="00B606F1">
            <w:pPr>
              <w:pStyle w:val="Textocuadrocentrado"/>
            </w:pPr>
            <w:r w:rsidRPr="0074162C">
              <w:t>40</w:t>
            </w:r>
          </w:p>
        </w:tc>
        <w:tc>
          <w:tcPr>
            <w:tcW w:w="426" w:type="pct"/>
            <w:shd w:val="clear" w:color="000000" w:fill="F2F2F2"/>
            <w:noWrap/>
            <w:vAlign w:val="center"/>
            <w:hideMark/>
          </w:tcPr>
          <w:p w14:paraId="1F59E625" w14:textId="77777777" w:rsidR="0074162C" w:rsidRPr="0074162C" w:rsidRDefault="0074162C" w:rsidP="00B606F1">
            <w:pPr>
              <w:pStyle w:val="Textocuadrocentrado"/>
            </w:pPr>
            <w:r w:rsidRPr="0074162C">
              <w:t>7.0</w:t>
            </w:r>
          </w:p>
        </w:tc>
      </w:tr>
      <w:tr w:rsidR="0074162C" w:rsidRPr="0074162C" w14:paraId="66ED4CA2" w14:textId="77777777" w:rsidTr="00A77298">
        <w:trPr>
          <w:trHeight w:val="300"/>
        </w:trPr>
        <w:tc>
          <w:tcPr>
            <w:tcW w:w="429" w:type="pct"/>
            <w:shd w:val="clear" w:color="auto" w:fill="auto"/>
            <w:noWrap/>
            <w:vAlign w:val="bottom"/>
            <w:hideMark/>
          </w:tcPr>
          <w:p w14:paraId="3FEED370"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48324A5A" w14:textId="77777777" w:rsidR="0074162C" w:rsidRPr="0074162C" w:rsidRDefault="0048043D" w:rsidP="00B606F1">
            <w:pPr>
              <w:pStyle w:val="Textocuadro"/>
            </w:pPr>
            <w:r>
              <w:t>Comisión Nacional para el Desarrollo de los Pueblos Indígenas (</w:t>
            </w:r>
            <w:r w:rsidR="0074162C" w:rsidRPr="0074162C">
              <w:t>CDI</w:t>
            </w:r>
            <w:r>
              <w:t>)</w:t>
            </w:r>
          </w:p>
        </w:tc>
        <w:tc>
          <w:tcPr>
            <w:tcW w:w="428" w:type="pct"/>
            <w:shd w:val="clear" w:color="000000" w:fill="FFFFFF"/>
            <w:noWrap/>
            <w:vAlign w:val="center"/>
            <w:hideMark/>
          </w:tcPr>
          <w:p w14:paraId="4C5B304B" w14:textId="77777777" w:rsidR="0074162C" w:rsidRPr="0074162C" w:rsidRDefault="0074162C" w:rsidP="00B606F1">
            <w:pPr>
              <w:pStyle w:val="Textocuadrocentrado"/>
            </w:pPr>
            <w:r w:rsidRPr="0074162C">
              <w:t>33</w:t>
            </w:r>
          </w:p>
        </w:tc>
        <w:tc>
          <w:tcPr>
            <w:tcW w:w="499" w:type="pct"/>
            <w:shd w:val="clear" w:color="000000" w:fill="FFFFFF"/>
            <w:noWrap/>
            <w:vAlign w:val="center"/>
            <w:hideMark/>
          </w:tcPr>
          <w:p w14:paraId="61587FAA" w14:textId="77777777" w:rsidR="0074162C" w:rsidRPr="0074162C" w:rsidRDefault="0074162C" w:rsidP="00B606F1">
            <w:pPr>
              <w:pStyle w:val="Textocuadrocentrado"/>
            </w:pPr>
          </w:p>
        </w:tc>
        <w:tc>
          <w:tcPr>
            <w:tcW w:w="644" w:type="pct"/>
            <w:shd w:val="clear" w:color="000000" w:fill="FFFFFF"/>
            <w:noWrap/>
            <w:vAlign w:val="center"/>
            <w:hideMark/>
          </w:tcPr>
          <w:p w14:paraId="1B269578" w14:textId="77777777" w:rsidR="0074162C" w:rsidRPr="0074162C" w:rsidRDefault="0074162C" w:rsidP="00B606F1">
            <w:pPr>
              <w:pStyle w:val="Textocuadrocentrado"/>
            </w:pPr>
            <w:r w:rsidRPr="0074162C">
              <w:t>1</w:t>
            </w:r>
          </w:p>
        </w:tc>
        <w:tc>
          <w:tcPr>
            <w:tcW w:w="788" w:type="pct"/>
            <w:shd w:val="clear" w:color="000000" w:fill="FFFFFF"/>
            <w:noWrap/>
            <w:vAlign w:val="center"/>
          </w:tcPr>
          <w:p w14:paraId="3240E7F9" w14:textId="77777777" w:rsidR="0074162C" w:rsidRPr="0074162C" w:rsidRDefault="0074162C" w:rsidP="00B606F1">
            <w:pPr>
              <w:pStyle w:val="Textocuadrocentrado"/>
            </w:pPr>
          </w:p>
        </w:tc>
        <w:tc>
          <w:tcPr>
            <w:tcW w:w="286" w:type="pct"/>
            <w:shd w:val="clear" w:color="000000" w:fill="FFFFFF"/>
            <w:noWrap/>
            <w:vAlign w:val="center"/>
            <w:hideMark/>
          </w:tcPr>
          <w:p w14:paraId="7F100AF4" w14:textId="77777777" w:rsidR="0074162C" w:rsidRPr="0074162C" w:rsidRDefault="0074162C" w:rsidP="00B606F1">
            <w:pPr>
              <w:pStyle w:val="Textocuadrocentrado"/>
            </w:pPr>
          </w:p>
        </w:tc>
        <w:tc>
          <w:tcPr>
            <w:tcW w:w="426" w:type="pct"/>
            <w:shd w:val="clear" w:color="000000" w:fill="FFFFFF"/>
            <w:noWrap/>
            <w:vAlign w:val="center"/>
            <w:hideMark/>
          </w:tcPr>
          <w:p w14:paraId="25812821" w14:textId="77777777" w:rsidR="0074162C" w:rsidRPr="0074162C" w:rsidRDefault="0074162C" w:rsidP="00B606F1">
            <w:pPr>
              <w:pStyle w:val="Textocuadrocentrado"/>
            </w:pPr>
          </w:p>
        </w:tc>
      </w:tr>
      <w:tr w:rsidR="0074162C" w:rsidRPr="0074162C" w14:paraId="1B0E15F6" w14:textId="77777777" w:rsidTr="00A77298">
        <w:trPr>
          <w:trHeight w:val="300"/>
        </w:trPr>
        <w:tc>
          <w:tcPr>
            <w:tcW w:w="429" w:type="pct"/>
            <w:shd w:val="clear" w:color="auto" w:fill="auto"/>
            <w:noWrap/>
            <w:vAlign w:val="bottom"/>
            <w:hideMark/>
          </w:tcPr>
          <w:p w14:paraId="38A1CA1B"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31D32CD3" w14:textId="77777777" w:rsidR="0074162C" w:rsidRPr="0074162C" w:rsidRDefault="0048043D" w:rsidP="00B606F1">
            <w:pPr>
              <w:pStyle w:val="Textocuadro"/>
            </w:pPr>
            <w:r>
              <w:t>Instituto Nacional de las Mujeres (</w:t>
            </w:r>
            <w:r w:rsidR="0074162C" w:rsidRPr="0074162C">
              <w:t>INMUJERES</w:t>
            </w:r>
            <w:r>
              <w:t>)</w:t>
            </w:r>
          </w:p>
        </w:tc>
        <w:tc>
          <w:tcPr>
            <w:tcW w:w="428" w:type="pct"/>
            <w:shd w:val="clear" w:color="000000" w:fill="FFFFFF"/>
            <w:noWrap/>
            <w:vAlign w:val="center"/>
            <w:hideMark/>
          </w:tcPr>
          <w:p w14:paraId="0D6B6B47" w14:textId="77777777" w:rsidR="0074162C" w:rsidRPr="0074162C" w:rsidRDefault="0074162C" w:rsidP="00B606F1">
            <w:pPr>
              <w:pStyle w:val="Textocuadrocentrado"/>
            </w:pPr>
            <w:r w:rsidRPr="0074162C">
              <w:t>3</w:t>
            </w:r>
          </w:p>
        </w:tc>
        <w:tc>
          <w:tcPr>
            <w:tcW w:w="499" w:type="pct"/>
            <w:shd w:val="clear" w:color="000000" w:fill="FFFFFF"/>
            <w:noWrap/>
            <w:vAlign w:val="center"/>
            <w:hideMark/>
          </w:tcPr>
          <w:p w14:paraId="6CFF475A" w14:textId="77777777" w:rsidR="0074162C" w:rsidRPr="0074162C" w:rsidRDefault="0074162C" w:rsidP="00B606F1">
            <w:pPr>
              <w:pStyle w:val="Textocuadrocentrado"/>
            </w:pPr>
            <w:r w:rsidRPr="0074162C">
              <w:t>1</w:t>
            </w:r>
          </w:p>
        </w:tc>
        <w:tc>
          <w:tcPr>
            <w:tcW w:w="644" w:type="pct"/>
            <w:shd w:val="clear" w:color="000000" w:fill="FFFFFF"/>
            <w:noWrap/>
            <w:vAlign w:val="center"/>
          </w:tcPr>
          <w:p w14:paraId="18612941" w14:textId="77777777" w:rsidR="0074162C" w:rsidRPr="0074162C" w:rsidRDefault="0074162C" w:rsidP="00B606F1">
            <w:pPr>
              <w:pStyle w:val="Textocuadrocentrado"/>
            </w:pPr>
          </w:p>
        </w:tc>
        <w:tc>
          <w:tcPr>
            <w:tcW w:w="788" w:type="pct"/>
            <w:shd w:val="clear" w:color="000000" w:fill="FFFFFF"/>
            <w:noWrap/>
            <w:vAlign w:val="center"/>
          </w:tcPr>
          <w:p w14:paraId="62786945" w14:textId="77777777" w:rsidR="0074162C" w:rsidRPr="0074162C" w:rsidRDefault="0074162C" w:rsidP="00B606F1">
            <w:pPr>
              <w:pStyle w:val="Textocuadrocentrado"/>
            </w:pPr>
          </w:p>
        </w:tc>
        <w:tc>
          <w:tcPr>
            <w:tcW w:w="286" w:type="pct"/>
            <w:shd w:val="clear" w:color="000000" w:fill="FFFFFF"/>
            <w:noWrap/>
            <w:vAlign w:val="center"/>
            <w:hideMark/>
          </w:tcPr>
          <w:p w14:paraId="406B60EC" w14:textId="77777777" w:rsidR="0074162C" w:rsidRPr="0074162C" w:rsidRDefault="0074162C" w:rsidP="00B606F1">
            <w:pPr>
              <w:pStyle w:val="Textocuadrocentrado"/>
            </w:pPr>
          </w:p>
        </w:tc>
        <w:tc>
          <w:tcPr>
            <w:tcW w:w="426" w:type="pct"/>
            <w:shd w:val="clear" w:color="000000" w:fill="FFFFFF"/>
            <w:noWrap/>
            <w:vAlign w:val="center"/>
            <w:hideMark/>
          </w:tcPr>
          <w:p w14:paraId="727203F0" w14:textId="77777777" w:rsidR="0074162C" w:rsidRPr="0074162C" w:rsidRDefault="0074162C" w:rsidP="00B606F1">
            <w:pPr>
              <w:pStyle w:val="Textocuadrocentrado"/>
            </w:pPr>
          </w:p>
        </w:tc>
      </w:tr>
      <w:tr w:rsidR="0074162C" w:rsidRPr="0074162C" w14:paraId="6C1A1B2C" w14:textId="77777777" w:rsidTr="00A77298">
        <w:trPr>
          <w:trHeight w:val="300"/>
        </w:trPr>
        <w:tc>
          <w:tcPr>
            <w:tcW w:w="429" w:type="pct"/>
            <w:shd w:val="clear" w:color="auto" w:fill="auto"/>
            <w:noWrap/>
            <w:vAlign w:val="bottom"/>
            <w:hideMark/>
          </w:tcPr>
          <w:p w14:paraId="066D36F1"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26E17459" w14:textId="77777777" w:rsidR="0074162C" w:rsidRPr="0074162C" w:rsidRDefault="0048043D" w:rsidP="00B606F1">
            <w:pPr>
              <w:pStyle w:val="Textocuadro"/>
            </w:pPr>
            <w:r>
              <w:t>Procuraduría de la Defensa del Contribuyente (</w:t>
            </w:r>
            <w:r w:rsidR="0074162C" w:rsidRPr="0074162C">
              <w:t>PRODECON</w:t>
            </w:r>
            <w:r>
              <w:t>)</w:t>
            </w:r>
          </w:p>
        </w:tc>
        <w:tc>
          <w:tcPr>
            <w:tcW w:w="428" w:type="pct"/>
            <w:shd w:val="clear" w:color="000000" w:fill="FFFFFF"/>
            <w:noWrap/>
            <w:vAlign w:val="center"/>
            <w:hideMark/>
          </w:tcPr>
          <w:p w14:paraId="32394809" w14:textId="77777777" w:rsidR="0074162C" w:rsidRPr="0074162C" w:rsidRDefault="0074162C" w:rsidP="00B606F1">
            <w:pPr>
              <w:pStyle w:val="Textocuadrocentrado"/>
            </w:pPr>
            <w:r w:rsidRPr="0074162C">
              <w:t>2</w:t>
            </w:r>
          </w:p>
        </w:tc>
        <w:tc>
          <w:tcPr>
            <w:tcW w:w="499" w:type="pct"/>
            <w:shd w:val="clear" w:color="000000" w:fill="FFFFFF"/>
            <w:noWrap/>
            <w:vAlign w:val="center"/>
            <w:hideMark/>
          </w:tcPr>
          <w:p w14:paraId="5A8D429B" w14:textId="77777777" w:rsidR="0074162C" w:rsidRPr="0074162C" w:rsidRDefault="0074162C" w:rsidP="00B606F1">
            <w:pPr>
              <w:pStyle w:val="Textocuadrocentrado"/>
            </w:pPr>
          </w:p>
        </w:tc>
        <w:tc>
          <w:tcPr>
            <w:tcW w:w="644" w:type="pct"/>
            <w:shd w:val="clear" w:color="000000" w:fill="FFFFFF"/>
            <w:noWrap/>
            <w:vAlign w:val="center"/>
          </w:tcPr>
          <w:p w14:paraId="78411D21" w14:textId="77777777" w:rsidR="0074162C" w:rsidRPr="0074162C" w:rsidRDefault="0074162C" w:rsidP="00B606F1">
            <w:pPr>
              <w:pStyle w:val="Textocuadrocentrado"/>
            </w:pPr>
          </w:p>
        </w:tc>
        <w:tc>
          <w:tcPr>
            <w:tcW w:w="788" w:type="pct"/>
            <w:shd w:val="clear" w:color="000000" w:fill="FFFFFF"/>
            <w:noWrap/>
            <w:vAlign w:val="center"/>
          </w:tcPr>
          <w:p w14:paraId="75077F9C" w14:textId="77777777" w:rsidR="0074162C" w:rsidRPr="0074162C" w:rsidRDefault="0074162C" w:rsidP="00B606F1">
            <w:pPr>
              <w:pStyle w:val="Textocuadrocentrado"/>
            </w:pPr>
          </w:p>
        </w:tc>
        <w:tc>
          <w:tcPr>
            <w:tcW w:w="286" w:type="pct"/>
            <w:shd w:val="clear" w:color="000000" w:fill="FFFFFF"/>
            <w:noWrap/>
            <w:vAlign w:val="center"/>
            <w:hideMark/>
          </w:tcPr>
          <w:p w14:paraId="3BB770FE" w14:textId="77777777" w:rsidR="0074162C" w:rsidRPr="0074162C" w:rsidRDefault="0074162C" w:rsidP="00B606F1">
            <w:pPr>
              <w:pStyle w:val="Textocuadrocentrado"/>
            </w:pPr>
          </w:p>
        </w:tc>
        <w:tc>
          <w:tcPr>
            <w:tcW w:w="426" w:type="pct"/>
            <w:shd w:val="clear" w:color="000000" w:fill="FFFFFF"/>
            <w:noWrap/>
            <w:vAlign w:val="center"/>
            <w:hideMark/>
          </w:tcPr>
          <w:p w14:paraId="07769AB7" w14:textId="77777777" w:rsidR="0074162C" w:rsidRPr="0074162C" w:rsidRDefault="0074162C" w:rsidP="00B606F1">
            <w:pPr>
              <w:pStyle w:val="Textocuadrocentrado"/>
            </w:pPr>
          </w:p>
        </w:tc>
      </w:tr>
      <w:tr w:rsidR="0074162C" w:rsidRPr="0074162C" w14:paraId="027AF0CC" w14:textId="77777777" w:rsidTr="00A77298">
        <w:trPr>
          <w:trHeight w:val="300"/>
        </w:trPr>
        <w:tc>
          <w:tcPr>
            <w:tcW w:w="1929" w:type="pct"/>
            <w:gridSpan w:val="2"/>
            <w:shd w:val="clear" w:color="000000" w:fill="F2F2F2"/>
            <w:noWrap/>
            <w:vAlign w:val="center"/>
            <w:hideMark/>
          </w:tcPr>
          <w:p w14:paraId="409145C5" w14:textId="77777777" w:rsidR="0074162C" w:rsidRPr="0074162C" w:rsidRDefault="0074162C" w:rsidP="00B606F1">
            <w:pPr>
              <w:pStyle w:val="Textocuadro"/>
            </w:pPr>
            <w:r w:rsidRPr="0074162C">
              <w:t>50 Instituto Mexicano del Seguro Social</w:t>
            </w:r>
          </w:p>
        </w:tc>
        <w:tc>
          <w:tcPr>
            <w:tcW w:w="428" w:type="pct"/>
            <w:shd w:val="clear" w:color="000000" w:fill="F2F2F2"/>
            <w:noWrap/>
            <w:vAlign w:val="center"/>
            <w:hideMark/>
          </w:tcPr>
          <w:p w14:paraId="202E67DE" w14:textId="77777777" w:rsidR="0074162C" w:rsidRPr="0074162C" w:rsidRDefault="0074162C" w:rsidP="00B606F1">
            <w:pPr>
              <w:pStyle w:val="Textocuadrocentrado"/>
            </w:pPr>
            <w:r w:rsidRPr="0074162C">
              <w:t>2</w:t>
            </w:r>
          </w:p>
        </w:tc>
        <w:tc>
          <w:tcPr>
            <w:tcW w:w="499" w:type="pct"/>
            <w:shd w:val="clear" w:color="000000" w:fill="F2F2F2"/>
            <w:noWrap/>
            <w:vAlign w:val="center"/>
            <w:hideMark/>
          </w:tcPr>
          <w:p w14:paraId="2F536633" w14:textId="77777777" w:rsidR="0074162C" w:rsidRPr="0074162C" w:rsidRDefault="0074162C" w:rsidP="00B606F1">
            <w:pPr>
              <w:pStyle w:val="Textocuadrocentrado"/>
            </w:pPr>
            <w:r w:rsidRPr="0074162C">
              <w:t>2</w:t>
            </w:r>
          </w:p>
        </w:tc>
        <w:tc>
          <w:tcPr>
            <w:tcW w:w="644" w:type="pct"/>
            <w:shd w:val="clear" w:color="000000" w:fill="F2F2F2"/>
            <w:noWrap/>
            <w:vAlign w:val="center"/>
          </w:tcPr>
          <w:p w14:paraId="2D846EFF" w14:textId="77777777" w:rsidR="0074162C" w:rsidRPr="0074162C" w:rsidRDefault="0074162C" w:rsidP="00B606F1">
            <w:pPr>
              <w:pStyle w:val="Textocuadrocentrado"/>
            </w:pPr>
          </w:p>
        </w:tc>
        <w:tc>
          <w:tcPr>
            <w:tcW w:w="788" w:type="pct"/>
            <w:shd w:val="clear" w:color="000000" w:fill="F2F2F2"/>
            <w:noWrap/>
            <w:vAlign w:val="center"/>
          </w:tcPr>
          <w:p w14:paraId="4CA2F684" w14:textId="77777777" w:rsidR="0074162C" w:rsidRPr="0074162C" w:rsidRDefault="0074162C" w:rsidP="00B606F1">
            <w:pPr>
              <w:pStyle w:val="Textocuadrocentrado"/>
            </w:pPr>
          </w:p>
        </w:tc>
        <w:tc>
          <w:tcPr>
            <w:tcW w:w="286" w:type="pct"/>
            <w:shd w:val="clear" w:color="000000" w:fill="F2F2F2"/>
            <w:noWrap/>
            <w:vAlign w:val="center"/>
            <w:hideMark/>
          </w:tcPr>
          <w:p w14:paraId="22D8038A" w14:textId="77777777" w:rsidR="0074162C" w:rsidRPr="0074162C" w:rsidRDefault="0074162C" w:rsidP="00B606F1">
            <w:pPr>
              <w:pStyle w:val="Textocuadrocentrado"/>
            </w:pPr>
            <w:r w:rsidRPr="0074162C">
              <w:t>4</w:t>
            </w:r>
          </w:p>
        </w:tc>
        <w:tc>
          <w:tcPr>
            <w:tcW w:w="426" w:type="pct"/>
            <w:shd w:val="clear" w:color="000000" w:fill="F2F2F2"/>
            <w:noWrap/>
            <w:vAlign w:val="center"/>
            <w:hideMark/>
          </w:tcPr>
          <w:p w14:paraId="540C99F3" w14:textId="77777777" w:rsidR="0074162C" w:rsidRPr="0074162C" w:rsidRDefault="0074162C" w:rsidP="00B606F1">
            <w:pPr>
              <w:pStyle w:val="Textocuadrocentrado"/>
            </w:pPr>
            <w:r w:rsidRPr="0074162C">
              <w:t>0.7</w:t>
            </w:r>
          </w:p>
        </w:tc>
      </w:tr>
      <w:tr w:rsidR="0074162C" w:rsidRPr="0074162C" w14:paraId="0B00FE20" w14:textId="77777777" w:rsidTr="00A77298">
        <w:trPr>
          <w:trHeight w:val="300"/>
        </w:trPr>
        <w:tc>
          <w:tcPr>
            <w:tcW w:w="429" w:type="pct"/>
            <w:shd w:val="clear" w:color="auto" w:fill="auto"/>
            <w:noWrap/>
            <w:vAlign w:val="bottom"/>
            <w:hideMark/>
          </w:tcPr>
          <w:p w14:paraId="41747CB4"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2CE0E0E2" w14:textId="77777777" w:rsidR="0074162C" w:rsidRPr="0074162C" w:rsidRDefault="0074162C" w:rsidP="00B606F1">
            <w:pPr>
              <w:pStyle w:val="Textocuadro"/>
            </w:pPr>
            <w:r w:rsidRPr="0074162C">
              <w:t>IMSS</w:t>
            </w:r>
          </w:p>
        </w:tc>
        <w:tc>
          <w:tcPr>
            <w:tcW w:w="428" w:type="pct"/>
            <w:shd w:val="clear" w:color="000000" w:fill="FFFFFF"/>
            <w:noWrap/>
            <w:vAlign w:val="center"/>
            <w:hideMark/>
          </w:tcPr>
          <w:p w14:paraId="4A200043" w14:textId="77777777" w:rsidR="0074162C" w:rsidRPr="0074162C" w:rsidRDefault="0074162C" w:rsidP="00B606F1">
            <w:pPr>
              <w:pStyle w:val="Textocuadrocentrado"/>
            </w:pPr>
            <w:r w:rsidRPr="0074162C">
              <w:t>2</w:t>
            </w:r>
          </w:p>
        </w:tc>
        <w:tc>
          <w:tcPr>
            <w:tcW w:w="499" w:type="pct"/>
            <w:shd w:val="clear" w:color="000000" w:fill="FFFFFF"/>
            <w:noWrap/>
            <w:vAlign w:val="center"/>
            <w:hideMark/>
          </w:tcPr>
          <w:p w14:paraId="48B6F317" w14:textId="77777777" w:rsidR="0074162C" w:rsidRPr="0074162C" w:rsidRDefault="0074162C" w:rsidP="00B606F1">
            <w:pPr>
              <w:pStyle w:val="Textocuadrocentrado"/>
            </w:pPr>
            <w:r w:rsidRPr="0074162C">
              <w:t>2</w:t>
            </w:r>
          </w:p>
        </w:tc>
        <w:tc>
          <w:tcPr>
            <w:tcW w:w="644" w:type="pct"/>
            <w:shd w:val="clear" w:color="000000" w:fill="FFFFFF"/>
            <w:noWrap/>
            <w:vAlign w:val="center"/>
          </w:tcPr>
          <w:p w14:paraId="2D9890A6" w14:textId="77777777" w:rsidR="0074162C" w:rsidRPr="0074162C" w:rsidRDefault="0074162C" w:rsidP="00B606F1">
            <w:pPr>
              <w:pStyle w:val="Textocuadrocentrado"/>
            </w:pPr>
          </w:p>
        </w:tc>
        <w:tc>
          <w:tcPr>
            <w:tcW w:w="788" w:type="pct"/>
            <w:shd w:val="clear" w:color="000000" w:fill="FFFFFF"/>
            <w:noWrap/>
            <w:vAlign w:val="center"/>
          </w:tcPr>
          <w:p w14:paraId="50F1FB3B" w14:textId="77777777" w:rsidR="0074162C" w:rsidRPr="0074162C" w:rsidRDefault="0074162C" w:rsidP="00B606F1">
            <w:pPr>
              <w:pStyle w:val="Textocuadrocentrado"/>
            </w:pPr>
          </w:p>
        </w:tc>
        <w:tc>
          <w:tcPr>
            <w:tcW w:w="286" w:type="pct"/>
            <w:shd w:val="clear" w:color="000000" w:fill="FFFFFF"/>
            <w:noWrap/>
            <w:vAlign w:val="center"/>
            <w:hideMark/>
          </w:tcPr>
          <w:p w14:paraId="6E3FF8D9" w14:textId="77777777" w:rsidR="0074162C" w:rsidRPr="0074162C" w:rsidRDefault="0074162C" w:rsidP="00B606F1">
            <w:pPr>
              <w:pStyle w:val="Textocuadrocentrado"/>
            </w:pPr>
          </w:p>
        </w:tc>
        <w:tc>
          <w:tcPr>
            <w:tcW w:w="426" w:type="pct"/>
            <w:shd w:val="clear" w:color="000000" w:fill="FFFFFF"/>
            <w:noWrap/>
            <w:vAlign w:val="center"/>
            <w:hideMark/>
          </w:tcPr>
          <w:p w14:paraId="273A84AF" w14:textId="77777777" w:rsidR="0074162C" w:rsidRPr="0074162C" w:rsidRDefault="0074162C" w:rsidP="00B606F1">
            <w:pPr>
              <w:pStyle w:val="Textocuadrocentrado"/>
            </w:pPr>
          </w:p>
        </w:tc>
      </w:tr>
      <w:tr w:rsidR="0074162C" w:rsidRPr="0074162C" w14:paraId="54CC8F28" w14:textId="77777777" w:rsidTr="00A77298">
        <w:trPr>
          <w:trHeight w:val="300"/>
        </w:trPr>
        <w:tc>
          <w:tcPr>
            <w:tcW w:w="1929" w:type="pct"/>
            <w:gridSpan w:val="2"/>
            <w:shd w:val="clear" w:color="000000" w:fill="F2F2F2"/>
            <w:noWrap/>
            <w:vAlign w:val="center"/>
            <w:hideMark/>
          </w:tcPr>
          <w:p w14:paraId="4021CF37" w14:textId="77777777" w:rsidR="0074162C" w:rsidRPr="0074162C" w:rsidRDefault="0074162C" w:rsidP="00B606F1">
            <w:pPr>
              <w:pStyle w:val="Textocuadro"/>
            </w:pPr>
            <w:r w:rsidRPr="0074162C">
              <w:t>51 Instituto de Seguridad y Servicios Sociales de los Trabajadores del Estado</w:t>
            </w:r>
          </w:p>
        </w:tc>
        <w:tc>
          <w:tcPr>
            <w:tcW w:w="428" w:type="pct"/>
            <w:shd w:val="clear" w:color="000000" w:fill="F2F2F2"/>
            <w:noWrap/>
            <w:vAlign w:val="center"/>
            <w:hideMark/>
          </w:tcPr>
          <w:p w14:paraId="6C1756A8" w14:textId="77777777" w:rsidR="0074162C" w:rsidRPr="0074162C" w:rsidRDefault="0074162C" w:rsidP="00B606F1">
            <w:pPr>
              <w:pStyle w:val="Textocuadrocentrado"/>
            </w:pPr>
            <w:r w:rsidRPr="0074162C">
              <w:t>10</w:t>
            </w:r>
          </w:p>
        </w:tc>
        <w:tc>
          <w:tcPr>
            <w:tcW w:w="499" w:type="pct"/>
            <w:shd w:val="clear" w:color="000000" w:fill="F2F2F2"/>
            <w:noWrap/>
            <w:vAlign w:val="center"/>
            <w:hideMark/>
          </w:tcPr>
          <w:p w14:paraId="56645787" w14:textId="77777777" w:rsidR="0074162C" w:rsidRPr="0074162C" w:rsidRDefault="0074162C" w:rsidP="00B606F1">
            <w:pPr>
              <w:pStyle w:val="Textocuadrocentrado"/>
            </w:pPr>
            <w:r w:rsidRPr="0074162C">
              <w:t>8</w:t>
            </w:r>
          </w:p>
        </w:tc>
        <w:tc>
          <w:tcPr>
            <w:tcW w:w="644" w:type="pct"/>
            <w:shd w:val="clear" w:color="000000" w:fill="F2F2F2"/>
            <w:noWrap/>
            <w:vAlign w:val="center"/>
          </w:tcPr>
          <w:p w14:paraId="627EB07B" w14:textId="77777777" w:rsidR="0074162C" w:rsidRPr="0074162C" w:rsidRDefault="0074162C" w:rsidP="00B606F1">
            <w:pPr>
              <w:pStyle w:val="Textocuadrocentrado"/>
            </w:pPr>
          </w:p>
        </w:tc>
        <w:tc>
          <w:tcPr>
            <w:tcW w:w="788" w:type="pct"/>
            <w:shd w:val="clear" w:color="000000" w:fill="F2F2F2"/>
            <w:noWrap/>
            <w:vAlign w:val="center"/>
          </w:tcPr>
          <w:p w14:paraId="314541BD" w14:textId="77777777" w:rsidR="0074162C" w:rsidRPr="0074162C" w:rsidRDefault="0074162C" w:rsidP="00B606F1">
            <w:pPr>
              <w:pStyle w:val="Textocuadrocentrado"/>
            </w:pPr>
          </w:p>
        </w:tc>
        <w:tc>
          <w:tcPr>
            <w:tcW w:w="286" w:type="pct"/>
            <w:shd w:val="clear" w:color="000000" w:fill="F2F2F2"/>
            <w:noWrap/>
            <w:vAlign w:val="center"/>
            <w:hideMark/>
          </w:tcPr>
          <w:p w14:paraId="48F7CE72" w14:textId="77777777" w:rsidR="0074162C" w:rsidRPr="0074162C" w:rsidRDefault="0074162C" w:rsidP="00B606F1">
            <w:pPr>
              <w:pStyle w:val="Textocuadrocentrado"/>
            </w:pPr>
            <w:r w:rsidRPr="0074162C">
              <w:t>18</w:t>
            </w:r>
          </w:p>
        </w:tc>
        <w:tc>
          <w:tcPr>
            <w:tcW w:w="426" w:type="pct"/>
            <w:shd w:val="clear" w:color="000000" w:fill="F2F2F2"/>
            <w:noWrap/>
            <w:vAlign w:val="center"/>
            <w:hideMark/>
          </w:tcPr>
          <w:p w14:paraId="65B7BCA2" w14:textId="77777777" w:rsidR="0074162C" w:rsidRPr="0074162C" w:rsidRDefault="0074162C" w:rsidP="00B606F1">
            <w:pPr>
              <w:pStyle w:val="Textocuadrocentrado"/>
            </w:pPr>
            <w:r w:rsidRPr="0074162C">
              <w:t>3.1</w:t>
            </w:r>
          </w:p>
        </w:tc>
      </w:tr>
      <w:tr w:rsidR="0074162C" w:rsidRPr="0074162C" w14:paraId="79872674" w14:textId="77777777" w:rsidTr="00A77298">
        <w:trPr>
          <w:trHeight w:val="300"/>
        </w:trPr>
        <w:tc>
          <w:tcPr>
            <w:tcW w:w="429" w:type="pct"/>
            <w:shd w:val="clear" w:color="auto" w:fill="auto"/>
            <w:noWrap/>
            <w:vAlign w:val="bottom"/>
            <w:hideMark/>
          </w:tcPr>
          <w:p w14:paraId="469CD87C"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0A29D68E" w14:textId="77777777" w:rsidR="0074162C" w:rsidRPr="0074162C" w:rsidRDefault="0048043D" w:rsidP="00B606F1">
            <w:pPr>
              <w:pStyle w:val="Textocuadro"/>
            </w:pPr>
            <w:r>
              <w:t>Instituto de Seguridad y Servicios Sociales de los Trabajadores del Estado (</w:t>
            </w:r>
            <w:r w:rsidR="0074162C" w:rsidRPr="0074162C">
              <w:t>ISSSTE</w:t>
            </w:r>
            <w:r>
              <w:t>)</w:t>
            </w:r>
          </w:p>
        </w:tc>
        <w:tc>
          <w:tcPr>
            <w:tcW w:w="428" w:type="pct"/>
            <w:shd w:val="clear" w:color="000000" w:fill="FFFFFF"/>
            <w:noWrap/>
            <w:vAlign w:val="center"/>
            <w:hideMark/>
          </w:tcPr>
          <w:p w14:paraId="0218C055" w14:textId="77777777" w:rsidR="0074162C" w:rsidRPr="0074162C" w:rsidRDefault="0074162C" w:rsidP="00B606F1">
            <w:pPr>
              <w:pStyle w:val="Textocuadrocentrado"/>
            </w:pPr>
            <w:r w:rsidRPr="0074162C">
              <w:t>10</w:t>
            </w:r>
          </w:p>
        </w:tc>
        <w:tc>
          <w:tcPr>
            <w:tcW w:w="499" w:type="pct"/>
            <w:shd w:val="clear" w:color="000000" w:fill="FFFFFF"/>
            <w:noWrap/>
            <w:vAlign w:val="center"/>
            <w:hideMark/>
          </w:tcPr>
          <w:p w14:paraId="0A973FF1" w14:textId="77777777" w:rsidR="0074162C" w:rsidRPr="0074162C" w:rsidRDefault="0074162C" w:rsidP="00B606F1">
            <w:pPr>
              <w:pStyle w:val="Textocuadrocentrado"/>
            </w:pPr>
            <w:r w:rsidRPr="0074162C">
              <w:t>8</w:t>
            </w:r>
          </w:p>
        </w:tc>
        <w:tc>
          <w:tcPr>
            <w:tcW w:w="644" w:type="pct"/>
            <w:shd w:val="clear" w:color="000000" w:fill="FFFFFF"/>
            <w:noWrap/>
            <w:vAlign w:val="center"/>
          </w:tcPr>
          <w:p w14:paraId="677CC9D5" w14:textId="77777777" w:rsidR="0074162C" w:rsidRPr="0074162C" w:rsidRDefault="0074162C" w:rsidP="00B606F1">
            <w:pPr>
              <w:pStyle w:val="Textocuadrocentrado"/>
            </w:pPr>
          </w:p>
        </w:tc>
        <w:tc>
          <w:tcPr>
            <w:tcW w:w="788" w:type="pct"/>
            <w:shd w:val="clear" w:color="000000" w:fill="FFFFFF"/>
            <w:noWrap/>
            <w:vAlign w:val="center"/>
          </w:tcPr>
          <w:p w14:paraId="3957D393" w14:textId="77777777" w:rsidR="0074162C" w:rsidRPr="0074162C" w:rsidRDefault="0074162C" w:rsidP="00B606F1">
            <w:pPr>
              <w:pStyle w:val="Textocuadrocentrado"/>
            </w:pPr>
          </w:p>
        </w:tc>
        <w:tc>
          <w:tcPr>
            <w:tcW w:w="286" w:type="pct"/>
            <w:shd w:val="clear" w:color="000000" w:fill="FFFFFF"/>
            <w:noWrap/>
            <w:vAlign w:val="center"/>
            <w:hideMark/>
          </w:tcPr>
          <w:p w14:paraId="795C8BD6" w14:textId="77777777" w:rsidR="0074162C" w:rsidRPr="0074162C" w:rsidRDefault="0074162C" w:rsidP="00B606F1">
            <w:pPr>
              <w:pStyle w:val="Textocuadrocentrado"/>
            </w:pPr>
          </w:p>
        </w:tc>
        <w:tc>
          <w:tcPr>
            <w:tcW w:w="426" w:type="pct"/>
            <w:shd w:val="clear" w:color="000000" w:fill="FFFFFF"/>
            <w:noWrap/>
            <w:vAlign w:val="center"/>
            <w:hideMark/>
          </w:tcPr>
          <w:p w14:paraId="6E6D7DFC" w14:textId="77777777" w:rsidR="0074162C" w:rsidRPr="0074162C" w:rsidRDefault="0074162C" w:rsidP="00B606F1">
            <w:pPr>
              <w:pStyle w:val="Textocuadrocentrado"/>
            </w:pPr>
          </w:p>
        </w:tc>
      </w:tr>
      <w:tr w:rsidR="0074162C" w:rsidRPr="0074162C" w14:paraId="719E3B4D" w14:textId="77777777" w:rsidTr="00A77298">
        <w:trPr>
          <w:trHeight w:val="300"/>
        </w:trPr>
        <w:tc>
          <w:tcPr>
            <w:tcW w:w="1929" w:type="pct"/>
            <w:gridSpan w:val="2"/>
            <w:shd w:val="clear" w:color="000000" w:fill="F2F2F2"/>
            <w:noWrap/>
            <w:vAlign w:val="center"/>
            <w:hideMark/>
          </w:tcPr>
          <w:p w14:paraId="50DB1E5C" w14:textId="77777777" w:rsidR="0074162C" w:rsidRPr="0074162C" w:rsidRDefault="0074162C" w:rsidP="00B606F1">
            <w:pPr>
              <w:pStyle w:val="Textocuadro"/>
            </w:pPr>
            <w:r w:rsidRPr="0074162C">
              <w:t>52 Petróleos Mexicanos</w:t>
            </w:r>
          </w:p>
        </w:tc>
        <w:tc>
          <w:tcPr>
            <w:tcW w:w="428" w:type="pct"/>
            <w:shd w:val="clear" w:color="000000" w:fill="F2F2F2"/>
            <w:noWrap/>
            <w:vAlign w:val="center"/>
            <w:hideMark/>
          </w:tcPr>
          <w:p w14:paraId="012890C2" w14:textId="77777777" w:rsidR="0074162C" w:rsidRPr="0074162C" w:rsidRDefault="0074162C" w:rsidP="00B606F1">
            <w:pPr>
              <w:pStyle w:val="Textocuadrocentrado"/>
            </w:pPr>
          </w:p>
        </w:tc>
        <w:tc>
          <w:tcPr>
            <w:tcW w:w="499" w:type="pct"/>
            <w:shd w:val="clear" w:color="000000" w:fill="F2F2F2"/>
            <w:noWrap/>
            <w:vAlign w:val="center"/>
            <w:hideMark/>
          </w:tcPr>
          <w:p w14:paraId="0C461415" w14:textId="77777777" w:rsidR="0074162C" w:rsidRPr="0074162C" w:rsidRDefault="0074162C" w:rsidP="00B606F1">
            <w:pPr>
              <w:pStyle w:val="Textocuadrocentrado"/>
            </w:pPr>
            <w:r w:rsidRPr="0074162C">
              <w:t>27</w:t>
            </w:r>
          </w:p>
        </w:tc>
        <w:tc>
          <w:tcPr>
            <w:tcW w:w="644" w:type="pct"/>
            <w:shd w:val="clear" w:color="000000" w:fill="F2F2F2"/>
            <w:noWrap/>
            <w:vAlign w:val="center"/>
          </w:tcPr>
          <w:p w14:paraId="777D268B" w14:textId="77777777" w:rsidR="0074162C" w:rsidRPr="0074162C" w:rsidRDefault="0074162C" w:rsidP="00B606F1">
            <w:pPr>
              <w:pStyle w:val="Textocuadrocentrado"/>
            </w:pPr>
          </w:p>
        </w:tc>
        <w:tc>
          <w:tcPr>
            <w:tcW w:w="788" w:type="pct"/>
            <w:shd w:val="clear" w:color="000000" w:fill="F2F2F2"/>
            <w:noWrap/>
            <w:vAlign w:val="center"/>
          </w:tcPr>
          <w:p w14:paraId="173CA1B1" w14:textId="77777777" w:rsidR="0074162C" w:rsidRPr="0074162C" w:rsidRDefault="0074162C" w:rsidP="00B606F1">
            <w:pPr>
              <w:pStyle w:val="Textocuadrocentrado"/>
            </w:pPr>
          </w:p>
        </w:tc>
        <w:tc>
          <w:tcPr>
            <w:tcW w:w="286" w:type="pct"/>
            <w:shd w:val="clear" w:color="000000" w:fill="F2F2F2"/>
            <w:noWrap/>
            <w:vAlign w:val="center"/>
            <w:hideMark/>
          </w:tcPr>
          <w:p w14:paraId="0C13B07C" w14:textId="77777777" w:rsidR="0074162C" w:rsidRPr="0074162C" w:rsidRDefault="0074162C" w:rsidP="00B606F1">
            <w:pPr>
              <w:pStyle w:val="Textocuadrocentrado"/>
            </w:pPr>
            <w:r w:rsidRPr="0074162C">
              <w:t>27</w:t>
            </w:r>
          </w:p>
        </w:tc>
        <w:tc>
          <w:tcPr>
            <w:tcW w:w="426" w:type="pct"/>
            <w:shd w:val="clear" w:color="000000" w:fill="F2F2F2"/>
            <w:noWrap/>
            <w:vAlign w:val="center"/>
            <w:hideMark/>
          </w:tcPr>
          <w:p w14:paraId="6A664CD3" w14:textId="77777777" w:rsidR="0074162C" w:rsidRPr="0074162C" w:rsidRDefault="0074162C" w:rsidP="00B606F1">
            <w:pPr>
              <w:pStyle w:val="Textocuadrocentrado"/>
            </w:pPr>
            <w:r w:rsidRPr="0074162C">
              <w:t>4.7</w:t>
            </w:r>
          </w:p>
        </w:tc>
      </w:tr>
      <w:tr w:rsidR="0074162C" w:rsidRPr="0074162C" w14:paraId="6122E476" w14:textId="77777777" w:rsidTr="00A77298">
        <w:trPr>
          <w:trHeight w:val="300"/>
        </w:trPr>
        <w:tc>
          <w:tcPr>
            <w:tcW w:w="429" w:type="pct"/>
            <w:shd w:val="clear" w:color="auto" w:fill="auto"/>
            <w:noWrap/>
            <w:vAlign w:val="bottom"/>
            <w:hideMark/>
          </w:tcPr>
          <w:p w14:paraId="5E55F474" w14:textId="77777777" w:rsidR="0074162C" w:rsidRPr="0074162C" w:rsidRDefault="0074162C" w:rsidP="00B606F1">
            <w:pPr>
              <w:pStyle w:val="Textocuadro"/>
              <w:rPr>
                <w:rFonts w:cs="Calibri"/>
                <w:color w:val="000000"/>
                <w:szCs w:val="12"/>
                <w:lang w:val="es-MX" w:eastAsia="es-MX"/>
              </w:rPr>
            </w:pPr>
          </w:p>
        </w:tc>
        <w:tc>
          <w:tcPr>
            <w:tcW w:w="1500" w:type="pct"/>
            <w:shd w:val="clear" w:color="000000" w:fill="FFFFFF"/>
            <w:noWrap/>
            <w:vAlign w:val="center"/>
            <w:hideMark/>
          </w:tcPr>
          <w:p w14:paraId="228FED2B" w14:textId="77777777" w:rsidR="0074162C" w:rsidRPr="0074162C" w:rsidRDefault="0048043D" w:rsidP="00B606F1">
            <w:pPr>
              <w:pStyle w:val="Textocuadro"/>
            </w:pPr>
            <w:r>
              <w:t>Petróleos Mexicanos (</w:t>
            </w:r>
            <w:r w:rsidR="0074162C" w:rsidRPr="0074162C">
              <w:t>PEMEX</w:t>
            </w:r>
            <w:r>
              <w:t>)</w:t>
            </w:r>
          </w:p>
        </w:tc>
        <w:tc>
          <w:tcPr>
            <w:tcW w:w="428" w:type="pct"/>
            <w:shd w:val="clear" w:color="000000" w:fill="FFFFFF"/>
            <w:noWrap/>
            <w:vAlign w:val="center"/>
            <w:hideMark/>
          </w:tcPr>
          <w:p w14:paraId="068A5B19" w14:textId="77777777" w:rsidR="0074162C" w:rsidRPr="0074162C" w:rsidRDefault="0074162C" w:rsidP="00B606F1">
            <w:pPr>
              <w:pStyle w:val="Textocuadrocentrado"/>
            </w:pPr>
          </w:p>
        </w:tc>
        <w:tc>
          <w:tcPr>
            <w:tcW w:w="499" w:type="pct"/>
            <w:shd w:val="clear" w:color="000000" w:fill="FFFFFF"/>
            <w:noWrap/>
            <w:vAlign w:val="center"/>
            <w:hideMark/>
          </w:tcPr>
          <w:p w14:paraId="04D584B5" w14:textId="77777777" w:rsidR="0074162C" w:rsidRPr="0074162C" w:rsidRDefault="0074162C" w:rsidP="00B606F1">
            <w:pPr>
              <w:pStyle w:val="Textocuadrocentrado"/>
            </w:pPr>
            <w:r w:rsidRPr="0074162C">
              <w:t>27</w:t>
            </w:r>
          </w:p>
        </w:tc>
        <w:tc>
          <w:tcPr>
            <w:tcW w:w="644" w:type="pct"/>
            <w:shd w:val="clear" w:color="000000" w:fill="FFFFFF"/>
            <w:noWrap/>
            <w:vAlign w:val="center"/>
          </w:tcPr>
          <w:p w14:paraId="0E50D731" w14:textId="77777777" w:rsidR="0074162C" w:rsidRPr="0074162C" w:rsidRDefault="0074162C" w:rsidP="00B606F1">
            <w:pPr>
              <w:pStyle w:val="Textocuadrocentrado"/>
            </w:pPr>
          </w:p>
        </w:tc>
        <w:tc>
          <w:tcPr>
            <w:tcW w:w="788" w:type="pct"/>
            <w:shd w:val="clear" w:color="000000" w:fill="FFFFFF"/>
            <w:noWrap/>
            <w:vAlign w:val="center"/>
          </w:tcPr>
          <w:p w14:paraId="4E5C388F" w14:textId="77777777" w:rsidR="0074162C" w:rsidRPr="0074162C" w:rsidRDefault="0074162C" w:rsidP="00B606F1">
            <w:pPr>
              <w:pStyle w:val="Textocuadrocentrado"/>
            </w:pPr>
          </w:p>
        </w:tc>
        <w:tc>
          <w:tcPr>
            <w:tcW w:w="286" w:type="pct"/>
            <w:shd w:val="clear" w:color="000000" w:fill="FFFFFF"/>
            <w:noWrap/>
            <w:vAlign w:val="center"/>
            <w:hideMark/>
          </w:tcPr>
          <w:p w14:paraId="42F2A3E9" w14:textId="77777777" w:rsidR="0074162C" w:rsidRPr="0074162C" w:rsidRDefault="0074162C" w:rsidP="00B606F1">
            <w:pPr>
              <w:pStyle w:val="Textocuadrocentrado"/>
            </w:pPr>
          </w:p>
        </w:tc>
        <w:tc>
          <w:tcPr>
            <w:tcW w:w="426" w:type="pct"/>
            <w:shd w:val="clear" w:color="000000" w:fill="FFFFFF"/>
            <w:noWrap/>
            <w:vAlign w:val="center"/>
            <w:hideMark/>
          </w:tcPr>
          <w:p w14:paraId="7186F2F0" w14:textId="77777777" w:rsidR="0074162C" w:rsidRPr="0074162C" w:rsidRDefault="0074162C" w:rsidP="00B606F1">
            <w:pPr>
              <w:pStyle w:val="Textocuadrocentrado"/>
            </w:pPr>
          </w:p>
        </w:tc>
      </w:tr>
      <w:tr w:rsidR="0074162C" w:rsidRPr="0074162C" w14:paraId="51CBB21A" w14:textId="77777777" w:rsidTr="00A77298">
        <w:trPr>
          <w:trHeight w:val="315"/>
        </w:trPr>
        <w:tc>
          <w:tcPr>
            <w:tcW w:w="1929" w:type="pct"/>
            <w:gridSpan w:val="2"/>
            <w:shd w:val="clear" w:color="000000" w:fill="FFFFFF"/>
            <w:noWrap/>
            <w:vAlign w:val="center"/>
            <w:hideMark/>
          </w:tcPr>
          <w:p w14:paraId="12A365B3" w14:textId="77777777" w:rsidR="0074162C" w:rsidRPr="0074162C" w:rsidRDefault="0074162C" w:rsidP="00B606F1">
            <w:pPr>
              <w:pStyle w:val="Textocuadronegritacentrado"/>
            </w:pPr>
            <w:r w:rsidRPr="0074162C">
              <w:t>Total</w:t>
            </w:r>
          </w:p>
        </w:tc>
        <w:tc>
          <w:tcPr>
            <w:tcW w:w="428" w:type="pct"/>
            <w:shd w:val="clear" w:color="000000" w:fill="FFFFFF"/>
            <w:noWrap/>
            <w:vAlign w:val="center"/>
            <w:hideMark/>
          </w:tcPr>
          <w:p w14:paraId="21814DE9" w14:textId="77777777" w:rsidR="0074162C" w:rsidRPr="0074162C" w:rsidRDefault="0074162C" w:rsidP="00B606F1">
            <w:pPr>
              <w:pStyle w:val="Textocuadronegritacentrado"/>
            </w:pPr>
            <w:r w:rsidRPr="0074162C">
              <w:t>386</w:t>
            </w:r>
          </w:p>
        </w:tc>
        <w:tc>
          <w:tcPr>
            <w:tcW w:w="499" w:type="pct"/>
            <w:shd w:val="clear" w:color="000000" w:fill="FFFFFF"/>
            <w:noWrap/>
            <w:vAlign w:val="center"/>
            <w:hideMark/>
          </w:tcPr>
          <w:p w14:paraId="78969ADD" w14:textId="77777777" w:rsidR="0074162C" w:rsidRPr="0074162C" w:rsidRDefault="0074162C" w:rsidP="00B606F1">
            <w:pPr>
              <w:pStyle w:val="Textocuadronegritacentrado"/>
            </w:pPr>
            <w:r w:rsidRPr="0074162C">
              <w:t>181</w:t>
            </w:r>
          </w:p>
        </w:tc>
        <w:tc>
          <w:tcPr>
            <w:tcW w:w="644" w:type="pct"/>
            <w:shd w:val="clear" w:color="000000" w:fill="FFFFFF"/>
            <w:noWrap/>
            <w:vAlign w:val="center"/>
            <w:hideMark/>
          </w:tcPr>
          <w:p w14:paraId="44C00B78" w14:textId="77777777" w:rsidR="0074162C" w:rsidRPr="0074162C" w:rsidRDefault="0074162C" w:rsidP="00B606F1">
            <w:pPr>
              <w:pStyle w:val="Textocuadronegritacentrado"/>
            </w:pPr>
            <w:r w:rsidRPr="0074162C">
              <w:t>4</w:t>
            </w:r>
          </w:p>
        </w:tc>
        <w:tc>
          <w:tcPr>
            <w:tcW w:w="788" w:type="pct"/>
            <w:shd w:val="clear" w:color="000000" w:fill="FFFFFF"/>
            <w:noWrap/>
            <w:vAlign w:val="center"/>
            <w:hideMark/>
          </w:tcPr>
          <w:p w14:paraId="1684C5C0" w14:textId="77777777" w:rsidR="0074162C" w:rsidRPr="0074162C" w:rsidRDefault="0074162C" w:rsidP="00B606F1">
            <w:pPr>
              <w:pStyle w:val="Textocuadronegritacentrado"/>
            </w:pPr>
            <w:r w:rsidRPr="0074162C">
              <w:t>3</w:t>
            </w:r>
          </w:p>
        </w:tc>
        <w:tc>
          <w:tcPr>
            <w:tcW w:w="286" w:type="pct"/>
            <w:shd w:val="clear" w:color="000000" w:fill="FFFFFF"/>
            <w:noWrap/>
            <w:vAlign w:val="center"/>
            <w:hideMark/>
          </w:tcPr>
          <w:p w14:paraId="7EA31157" w14:textId="77777777" w:rsidR="0074162C" w:rsidRPr="0074162C" w:rsidRDefault="0074162C" w:rsidP="00B606F1">
            <w:pPr>
              <w:pStyle w:val="Textocuadronegritacentrado"/>
            </w:pPr>
            <w:r w:rsidRPr="0074162C">
              <w:t>574</w:t>
            </w:r>
          </w:p>
        </w:tc>
        <w:tc>
          <w:tcPr>
            <w:tcW w:w="426" w:type="pct"/>
            <w:shd w:val="clear" w:color="000000" w:fill="FFFFFF"/>
            <w:noWrap/>
            <w:vAlign w:val="center"/>
            <w:hideMark/>
          </w:tcPr>
          <w:p w14:paraId="50DD3875" w14:textId="77777777" w:rsidR="0074162C" w:rsidRPr="0074162C" w:rsidRDefault="0074162C" w:rsidP="00B606F1">
            <w:pPr>
              <w:pStyle w:val="Textocuadronegritacentrado"/>
            </w:pPr>
            <w:r w:rsidRPr="0074162C">
              <w:t>100.0</w:t>
            </w:r>
          </w:p>
        </w:tc>
      </w:tr>
      <w:tr w:rsidR="0074162C" w:rsidRPr="0074162C" w14:paraId="54C353FE" w14:textId="77777777" w:rsidTr="00A77298">
        <w:trPr>
          <w:trHeight w:val="315"/>
        </w:trPr>
        <w:tc>
          <w:tcPr>
            <w:tcW w:w="5000" w:type="pct"/>
            <w:gridSpan w:val="8"/>
            <w:shd w:val="clear" w:color="000000" w:fill="FFFFFF"/>
            <w:noWrap/>
            <w:vAlign w:val="center"/>
            <w:hideMark/>
          </w:tcPr>
          <w:p w14:paraId="0E7C61DF" w14:textId="77777777" w:rsidR="0074162C" w:rsidRPr="0074162C" w:rsidRDefault="0074162C" w:rsidP="0074162C">
            <w:pPr>
              <w:spacing w:after="0"/>
              <w:rPr>
                <w:rFonts w:eastAsia="Times New Roman" w:cs="Calibri"/>
                <w:color w:val="000000"/>
                <w:sz w:val="12"/>
                <w:szCs w:val="12"/>
                <w:lang w:val="es-MX" w:eastAsia="es-MX"/>
              </w:rPr>
            </w:pPr>
            <w:r w:rsidRPr="0074162C">
              <w:rPr>
                <w:rFonts w:eastAsia="Times New Roman" w:cs="Calibri"/>
                <w:color w:val="000000"/>
                <w:sz w:val="12"/>
                <w:szCs w:val="12"/>
                <w:lang w:val="es-MX" w:eastAsia="es-MX"/>
              </w:rPr>
              <w:t>Fuente: SHCP con Información proporcionada por las dependencias y entidades de la APF a las instancias coordinadoras (SHCP y CONEVAL).</w:t>
            </w:r>
          </w:p>
        </w:tc>
      </w:tr>
    </w:tbl>
    <w:p w14:paraId="647A2903" w14:textId="77777777" w:rsidR="0074162C" w:rsidRPr="0074162C" w:rsidRDefault="0074162C" w:rsidP="0074162C">
      <w:pPr>
        <w:jc w:val="both"/>
        <w:rPr>
          <w:rFonts w:eastAsia="Times New Roman" w:cs="Arial"/>
          <w:szCs w:val="20"/>
        </w:rPr>
      </w:pPr>
    </w:p>
    <w:p w14:paraId="3D844DF4" w14:textId="77777777" w:rsidR="0074162C" w:rsidRPr="0074162C" w:rsidRDefault="0074162C" w:rsidP="0074162C">
      <w:pPr>
        <w:jc w:val="both"/>
        <w:rPr>
          <w:rFonts w:eastAsia="Times New Roman" w:cs="Arial"/>
          <w:szCs w:val="20"/>
        </w:rPr>
      </w:pPr>
    </w:p>
    <w:p w14:paraId="17AF58C5" w14:textId="77777777" w:rsidR="0074162C" w:rsidRPr="0074162C" w:rsidRDefault="0074162C" w:rsidP="0074162C">
      <w:pPr>
        <w:jc w:val="both"/>
        <w:rPr>
          <w:rFonts w:eastAsia="Times New Roman" w:cs="Arial"/>
          <w:szCs w:val="20"/>
        </w:rPr>
      </w:pPr>
    </w:p>
    <w:p w14:paraId="3CED29D9"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lastRenderedPageBreak/>
        <w:t>Es importante destacar que la mayoría de los ASM se concentra en aspectos clasificados como específicos, que de acuerdo a lo establecido en el Mecanismo, son atendidos por la UR del Pp.</w:t>
      </w:r>
    </w:p>
    <w:p w14:paraId="716B5115" w14:textId="77777777" w:rsidR="0074162C" w:rsidRPr="0074162C" w:rsidRDefault="0074162C" w:rsidP="0074162C">
      <w:pPr>
        <w:spacing w:before="20" w:after="0"/>
        <w:jc w:val="center"/>
        <w:rPr>
          <w:rFonts w:eastAsia="Calibri" w:cstheme="minorBidi"/>
          <w:b/>
          <w:sz w:val="12"/>
          <w:szCs w:val="22"/>
          <w:lang w:val="es-MX" w:eastAsia="en-US"/>
        </w:rPr>
      </w:pPr>
    </w:p>
    <w:p w14:paraId="3D127802" w14:textId="77777777" w:rsidR="0074162C" w:rsidRPr="0074162C" w:rsidRDefault="0042741F" w:rsidP="0074162C">
      <w:pPr>
        <w:jc w:val="center"/>
        <w:rPr>
          <w:rFonts w:eastAsia="Times New Roman" w:cs="Arial"/>
          <w:szCs w:val="22"/>
          <w:lang w:val="es-MX"/>
        </w:rPr>
      </w:pPr>
      <w:r>
        <w:rPr>
          <w:rFonts w:eastAsia="Times New Roman" w:cs="Arial"/>
          <w:noProof/>
          <w:szCs w:val="22"/>
          <w:lang w:val="es-MX" w:eastAsia="es-MX"/>
        </w:rPr>
        <w:drawing>
          <wp:inline distT="0" distB="0" distL="0" distR="0" wp14:anchorId="118AB7A4" wp14:editId="11B3CD99">
            <wp:extent cx="4584700" cy="2755900"/>
            <wp:effectExtent l="0" t="0" r="635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892B56E" w14:textId="77777777" w:rsidR="0074162C" w:rsidRPr="0074162C" w:rsidRDefault="0074162C" w:rsidP="0074162C">
      <w:pPr>
        <w:jc w:val="both"/>
        <w:rPr>
          <w:rFonts w:eastAsia="Times New Roman" w:cs="Arial"/>
          <w:szCs w:val="20"/>
          <w:lang w:val="es-MX"/>
        </w:rPr>
      </w:pPr>
    </w:p>
    <w:p w14:paraId="7F46E21F"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 xml:space="preserve">Respecto de la coordinación para el seguimiento a la instrumentación de los ASM, 170 (29.6%) los coordina la SHCP y 404 (70.4%) son coordinados por el CONEVAL. </w:t>
      </w:r>
    </w:p>
    <w:p w14:paraId="5D5DC30F" w14:textId="77777777" w:rsidR="0074162C" w:rsidRPr="0074162C" w:rsidRDefault="0042741F" w:rsidP="0074162C">
      <w:pPr>
        <w:jc w:val="center"/>
        <w:rPr>
          <w:rFonts w:eastAsia="Times New Roman" w:cs="Arial"/>
          <w:szCs w:val="20"/>
          <w:lang w:val="es-MX"/>
        </w:rPr>
      </w:pPr>
      <w:r>
        <w:rPr>
          <w:rFonts w:eastAsia="Times New Roman" w:cs="Arial"/>
          <w:noProof/>
          <w:szCs w:val="20"/>
          <w:lang w:val="es-MX" w:eastAsia="es-MX"/>
        </w:rPr>
        <w:drawing>
          <wp:inline distT="0" distB="0" distL="0" distR="0" wp14:anchorId="39E310D8" wp14:editId="5709F307">
            <wp:extent cx="4584700" cy="276796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67965"/>
                    </a:xfrm>
                    <a:prstGeom prst="rect">
                      <a:avLst/>
                    </a:prstGeom>
                    <a:noFill/>
                  </pic:spPr>
                </pic:pic>
              </a:graphicData>
            </a:graphic>
          </wp:inline>
        </w:drawing>
      </w:r>
    </w:p>
    <w:p w14:paraId="711103C4" w14:textId="77777777" w:rsidR="0074162C" w:rsidRPr="0074162C" w:rsidRDefault="0074162C" w:rsidP="0074162C">
      <w:pPr>
        <w:jc w:val="both"/>
        <w:rPr>
          <w:rFonts w:eastAsia="Times New Roman" w:cs="Arial"/>
          <w:szCs w:val="20"/>
          <w:lang w:val="es-ES"/>
        </w:rPr>
      </w:pPr>
    </w:p>
    <w:p w14:paraId="34CA76EE"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 xml:space="preserve">Durante el primer trimestre de 2017, 235 ASM (40.9%) concluyeron su implementación, de los cuales 188 (80.0%) son del tipo específico, 45 (19.1%) se identificaron del tipo institucional y 2 (0.9%) se identificaron del tipo interinstitucional. </w:t>
      </w:r>
    </w:p>
    <w:p w14:paraId="564164B2"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lastRenderedPageBreak/>
        <w:t>Asimismo, de 272 (47.4%) se reportaron avances y continúan con el proceso de instrumentación; siete (1.2%) fueron dados de baja; uno (0.2) fue cancelado</w:t>
      </w:r>
      <w:r w:rsidRPr="0074162C">
        <w:rPr>
          <w:rFonts w:eastAsia="Times New Roman" w:cs="Arial"/>
          <w:szCs w:val="20"/>
          <w:vertAlign w:val="superscript"/>
          <w:lang w:val="es-ES"/>
        </w:rPr>
        <w:t xml:space="preserve"> </w:t>
      </w:r>
      <w:r w:rsidRPr="0074162C">
        <w:rPr>
          <w:rFonts w:eastAsia="Times New Roman" w:cs="Arial"/>
          <w:szCs w:val="20"/>
          <w:lang w:val="es-ES"/>
        </w:rPr>
        <w:t>y, finalmente 59 ASM (10.3%) fueron reportados sin avances</w:t>
      </w:r>
      <w:r w:rsidR="00861209">
        <w:rPr>
          <w:rStyle w:val="Refdenotaalpie"/>
          <w:rFonts w:eastAsia="Times New Roman" w:cs="Arial"/>
          <w:szCs w:val="20"/>
          <w:lang w:val="es-ES"/>
        </w:rPr>
        <w:footnoteReference w:id="7"/>
      </w:r>
      <w:r w:rsidR="00861209" w:rsidRPr="00861209">
        <w:rPr>
          <w:rFonts w:eastAsia="Times New Roman" w:cs="Arial"/>
          <w:szCs w:val="20"/>
          <w:vertAlign w:val="superscript"/>
          <w:lang w:val="es-ES"/>
        </w:rPr>
        <w:t>_/</w:t>
      </w:r>
      <w:r w:rsidRPr="0074162C">
        <w:rPr>
          <w:rFonts w:eastAsia="Times New Roman" w:cs="Arial"/>
          <w:szCs w:val="20"/>
          <w:lang w:val="es-ES"/>
        </w:rPr>
        <w:t>.</w:t>
      </w:r>
    </w:p>
    <w:p w14:paraId="25C0F182" w14:textId="77777777" w:rsidR="0074162C" w:rsidRPr="0074162C" w:rsidRDefault="0074162C" w:rsidP="0074162C">
      <w:pPr>
        <w:spacing w:before="20" w:after="0"/>
        <w:jc w:val="center"/>
        <w:rPr>
          <w:rFonts w:eastAsia="Calibri" w:cstheme="minorBidi"/>
          <w:b/>
          <w:sz w:val="12"/>
          <w:szCs w:val="22"/>
          <w:lang w:val="es-MX" w:eastAsia="en-US"/>
        </w:rPr>
      </w:pPr>
    </w:p>
    <w:p w14:paraId="75FDD0D4" w14:textId="77777777" w:rsidR="0074162C" w:rsidRPr="0074162C" w:rsidRDefault="0042741F" w:rsidP="0042741F">
      <w:pPr>
        <w:jc w:val="center"/>
        <w:rPr>
          <w:rFonts w:eastAsia="Times New Roman" w:cs="Arial"/>
          <w:szCs w:val="20"/>
          <w:lang w:val="es-MX"/>
        </w:rPr>
      </w:pPr>
      <w:r>
        <w:rPr>
          <w:rFonts w:eastAsia="Times New Roman" w:cs="Arial"/>
          <w:noProof/>
          <w:szCs w:val="20"/>
          <w:lang w:val="es-MX" w:eastAsia="es-MX"/>
        </w:rPr>
        <w:drawing>
          <wp:inline distT="0" distB="0" distL="0" distR="0" wp14:anchorId="33BD351A" wp14:editId="7CAAECF3">
            <wp:extent cx="6151245" cy="2914015"/>
            <wp:effectExtent l="0" t="0" r="190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1245" cy="2914015"/>
                    </a:xfrm>
                    <a:prstGeom prst="rect">
                      <a:avLst/>
                    </a:prstGeom>
                    <a:noFill/>
                  </pic:spPr>
                </pic:pic>
              </a:graphicData>
            </a:graphic>
          </wp:inline>
        </w:drawing>
      </w:r>
    </w:p>
    <w:p w14:paraId="25415598"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 xml:space="preserve">De los 235 ASM reportados como concluidos al primer trimestre de 2017, las dependencias y entidades que destacan son las siguientes: SEP con 63 (26.8%); CDI con 21 (8.9%), SEDESOL con 17 (7.2%) y CONACYT con 12 (5.1%). </w:t>
      </w:r>
    </w:p>
    <w:p w14:paraId="567D765E" w14:textId="77777777" w:rsidR="0074162C" w:rsidRPr="0074162C" w:rsidRDefault="0074162C" w:rsidP="0074162C">
      <w:pPr>
        <w:spacing w:before="20" w:after="0"/>
        <w:jc w:val="center"/>
        <w:rPr>
          <w:rFonts w:eastAsia="Calibri" w:cstheme="minorBidi"/>
          <w:b/>
          <w:sz w:val="12"/>
          <w:szCs w:val="22"/>
          <w:lang w:val="es-MX" w:eastAsia="en-US"/>
        </w:rPr>
      </w:pPr>
    </w:p>
    <w:p w14:paraId="2632DF4C" w14:textId="77777777" w:rsidR="0074162C" w:rsidRPr="0074162C" w:rsidRDefault="0042741F" w:rsidP="0074162C">
      <w:pPr>
        <w:spacing w:before="20" w:after="0"/>
        <w:jc w:val="center"/>
        <w:rPr>
          <w:rFonts w:eastAsia="Times New Roman" w:cs="Arial"/>
          <w:szCs w:val="20"/>
          <w:lang w:val="es-ES"/>
        </w:rPr>
      </w:pPr>
      <w:r>
        <w:rPr>
          <w:rFonts w:eastAsia="Times New Roman" w:cs="Arial"/>
          <w:noProof/>
          <w:szCs w:val="20"/>
          <w:lang w:val="es-MX" w:eastAsia="es-MX"/>
        </w:rPr>
        <w:lastRenderedPageBreak/>
        <w:drawing>
          <wp:inline distT="0" distB="0" distL="0" distR="0" wp14:anchorId="4451238F" wp14:editId="77CDF365">
            <wp:extent cx="4206875" cy="7870825"/>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6875" cy="7870825"/>
                    </a:xfrm>
                    <a:prstGeom prst="rect">
                      <a:avLst/>
                    </a:prstGeom>
                    <a:noFill/>
                  </pic:spPr>
                </pic:pic>
              </a:graphicData>
            </a:graphic>
          </wp:inline>
        </w:drawing>
      </w:r>
    </w:p>
    <w:p w14:paraId="08AD36B6" w14:textId="77777777" w:rsidR="009F6B25" w:rsidRDefault="009F6B25" w:rsidP="0074162C">
      <w:pPr>
        <w:jc w:val="both"/>
        <w:rPr>
          <w:rFonts w:eastAsia="Times New Roman" w:cs="Arial"/>
          <w:szCs w:val="20"/>
          <w:lang w:val="es-ES"/>
        </w:rPr>
      </w:pPr>
    </w:p>
    <w:p w14:paraId="78189E42"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lastRenderedPageBreak/>
        <w:t>De acuerdo al tipo de evaluación que dio origen a los ASM reportados en este trimestre</w:t>
      </w:r>
      <w:r w:rsidR="004C32A4" w:rsidRPr="004C32A4">
        <w:rPr>
          <w:rFonts w:eastAsia="Times New Roman" w:cs="Arial"/>
          <w:szCs w:val="20"/>
          <w:lang w:val="es-ES"/>
        </w:rPr>
        <w:t xml:space="preserve"> </w:t>
      </w:r>
      <w:r w:rsidR="004C32A4">
        <w:rPr>
          <w:rFonts w:eastAsia="Times New Roman" w:cs="Arial"/>
          <w:szCs w:val="20"/>
          <w:lang w:val="es-ES"/>
        </w:rPr>
        <w:t xml:space="preserve">como </w:t>
      </w:r>
      <w:r w:rsidR="004C32A4" w:rsidRPr="0074162C">
        <w:rPr>
          <w:rFonts w:eastAsia="Times New Roman" w:cs="Arial"/>
          <w:szCs w:val="20"/>
          <w:lang w:val="es-ES"/>
        </w:rPr>
        <w:t>concluidos</w:t>
      </w:r>
      <w:r w:rsidRPr="0074162C">
        <w:rPr>
          <w:rFonts w:eastAsia="Times New Roman" w:cs="Arial"/>
          <w:szCs w:val="20"/>
          <w:lang w:val="es-ES"/>
        </w:rPr>
        <w:t>, se identifican principalmente los siguientes tipos: Diseño con 89 (37.9%), Consistencia y Resultados con 43 (18.3%) y Evaluación Específica de Desempeño con 37 (15.7%) ASM suscritos. Es importante destacar que 35 (14.9%) de los ASM concluidos se suscribieron a partir de Otros Informes Externos, esencialmente de Fichas de Monitoreo y Evaluación</w:t>
      </w:r>
      <w:r w:rsidR="00861209">
        <w:rPr>
          <w:rStyle w:val="Refdenotaalpie"/>
          <w:rFonts w:eastAsia="Times New Roman" w:cs="Arial"/>
          <w:szCs w:val="20"/>
          <w:lang w:val="es-ES"/>
        </w:rPr>
        <w:footnoteReference w:id="8"/>
      </w:r>
      <w:r w:rsidRPr="0074162C">
        <w:rPr>
          <w:rFonts w:eastAsia="Times New Roman" w:cs="Arial"/>
          <w:szCs w:val="20"/>
          <w:vertAlign w:val="superscript"/>
          <w:lang w:val="es-ES"/>
        </w:rPr>
        <w:t>_/</w:t>
      </w:r>
      <w:r w:rsidRPr="0074162C">
        <w:rPr>
          <w:rFonts w:eastAsia="Times New Roman" w:cs="Arial"/>
          <w:szCs w:val="20"/>
          <w:lang w:val="es-ES"/>
        </w:rPr>
        <w:t xml:space="preserve">. </w:t>
      </w:r>
    </w:p>
    <w:p w14:paraId="637C4861" w14:textId="77777777" w:rsidR="0074162C" w:rsidRPr="0074162C" w:rsidRDefault="0074162C" w:rsidP="0074162C">
      <w:pPr>
        <w:jc w:val="both"/>
        <w:rPr>
          <w:rFonts w:eastAsia="Times New Roman" w:cs="Arial"/>
          <w:szCs w:val="20"/>
          <w:lang w:val="es-ES"/>
        </w:rPr>
      </w:pPr>
    </w:p>
    <w:tbl>
      <w:tblPr>
        <w:tblW w:w="5000" w:type="pct"/>
        <w:jc w:val="center"/>
        <w:tblCellMar>
          <w:left w:w="70" w:type="dxa"/>
          <w:right w:w="70" w:type="dxa"/>
        </w:tblCellMar>
        <w:tblLook w:val="04A0" w:firstRow="1" w:lastRow="0" w:firstColumn="1" w:lastColumn="0" w:noHBand="0" w:noVBand="1"/>
      </w:tblPr>
      <w:tblGrid>
        <w:gridCol w:w="5815"/>
        <w:gridCol w:w="756"/>
        <w:gridCol w:w="1323"/>
        <w:gridCol w:w="736"/>
        <w:gridCol w:w="1482"/>
      </w:tblGrid>
      <w:tr w:rsidR="0074162C" w:rsidRPr="0074162C" w14:paraId="1CE9B37D" w14:textId="77777777" w:rsidTr="0074162C">
        <w:trPr>
          <w:trHeight w:val="300"/>
          <w:jc w:val="center"/>
        </w:trPr>
        <w:tc>
          <w:tcPr>
            <w:tcW w:w="5000" w:type="pct"/>
            <w:gridSpan w:val="5"/>
            <w:tcBorders>
              <w:top w:val="nil"/>
              <w:left w:val="nil"/>
              <w:bottom w:val="nil"/>
              <w:right w:val="nil"/>
            </w:tcBorders>
            <w:shd w:val="clear" w:color="000000" w:fill="EAF1DD"/>
            <w:noWrap/>
            <w:vAlign w:val="center"/>
            <w:hideMark/>
          </w:tcPr>
          <w:p w14:paraId="31F19B90" w14:textId="77777777" w:rsidR="0074162C" w:rsidRPr="006C2077" w:rsidRDefault="00B606F1" w:rsidP="00B606F1">
            <w:pPr>
              <w:pStyle w:val="CABEZA"/>
              <w:ind w:left="0"/>
              <w:jc w:val="center"/>
              <w:rPr>
                <w:lang w:val="es-MX"/>
              </w:rPr>
            </w:pPr>
            <w:r w:rsidRPr="006C2077">
              <w:rPr>
                <w:lang w:val="es-MX"/>
              </w:rPr>
              <w:t>Tabla 3</w:t>
            </w:r>
            <w:r w:rsidR="0074162C" w:rsidRPr="006C2077">
              <w:rPr>
                <w:lang w:val="es-MX"/>
              </w:rPr>
              <w:t>. Cantidad de ASM</w:t>
            </w:r>
            <w:r w:rsidR="00D0770B">
              <w:rPr>
                <w:lang w:val="es-MX"/>
              </w:rPr>
              <w:t xml:space="preserve"> </w:t>
            </w:r>
            <w:r w:rsidR="0074162C" w:rsidRPr="006C2077">
              <w:rPr>
                <w:lang w:val="es-MX"/>
              </w:rPr>
              <w:t>concluidos por tipo de evaluación al primer trimestre de 2017</w:t>
            </w:r>
          </w:p>
        </w:tc>
      </w:tr>
      <w:tr w:rsidR="0074162C" w:rsidRPr="0074162C" w14:paraId="2A6AC706" w14:textId="77777777" w:rsidTr="0074162C">
        <w:trPr>
          <w:trHeight w:val="315"/>
          <w:jc w:val="center"/>
        </w:trPr>
        <w:tc>
          <w:tcPr>
            <w:tcW w:w="2875" w:type="pct"/>
            <w:tcBorders>
              <w:top w:val="nil"/>
              <w:left w:val="nil"/>
              <w:bottom w:val="single" w:sz="8" w:space="0" w:color="auto"/>
              <w:right w:val="nil"/>
            </w:tcBorders>
            <w:shd w:val="clear" w:color="000000" w:fill="FFFFFF"/>
            <w:noWrap/>
            <w:vAlign w:val="center"/>
            <w:hideMark/>
          </w:tcPr>
          <w:p w14:paraId="4C978386" w14:textId="77777777" w:rsidR="0074162C" w:rsidRPr="0074162C" w:rsidRDefault="0074162C" w:rsidP="00B606F1">
            <w:pPr>
              <w:pStyle w:val="SUBCAB7"/>
              <w:rPr>
                <w:lang w:eastAsia="es-MX"/>
              </w:rPr>
            </w:pPr>
            <w:r w:rsidRPr="0074162C">
              <w:rPr>
                <w:lang w:eastAsia="es-MX"/>
              </w:rPr>
              <w:t>Tipo de evaluación (Fuente de información)</w:t>
            </w:r>
          </w:p>
        </w:tc>
        <w:tc>
          <w:tcPr>
            <w:tcW w:w="374" w:type="pct"/>
            <w:tcBorders>
              <w:top w:val="nil"/>
              <w:left w:val="nil"/>
              <w:bottom w:val="single" w:sz="8" w:space="0" w:color="auto"/>
              <w:right w:val="nil"/>
            </w:tcBorders>
            <w:shd w:val="clear" w:color="000000" w:fill="FFFFFF"/>
            <w:noWrap/>
            <w:vAlign w:val="center"/>
            <w:hideMark/>
          </w:tcPr>
          <w:p w14:paraId="6B9D7F99" w14:textId="77777777" w:rsidR="0074162C" w:rsidRPr="0074162C" w:rsidRDefault="0074162C" w:rsidP="00B606F1">
            <w:pPr>
              <w:pStyle w:val="SUBCAB7"/>
              <w:rPr>
                <w:lang w:eastAsia="es-MX"/>
              </w:rPr>
            </w:pPr>
            <w:r w:rsidRPr="0074162C">
              <w:rPr>
                <w:lang w:eastAsia="es-MX"/>
              </w:rPr>
              <w:t>SHCP</w:t>
            </w:r>
          </w:p>
        </w:tc>
        <w:tc>
          <w:tcPr>
            <w:tcW w:w="654" w:type="pct"/>
            <w:tcBorders>
              <w:top w:val="nil"/>
              <w:left w:val="nil"/>
              <w:bottom w:val="single" w:sz="8" w:space="0" w:color="auto"/>
              <w:right w:val="nil"/>
            </w:tcBorders>
            <w:shd w:val="clear" w:color="000000" w:fill="FFFFFF"/>
            <w:noWrap/>
            <w:vAlign w:val="center"/>
            <w:hideMark/>
          </w:tcPr>
          <w:p w14:paraId="1434FB35" w14:textId="77777777" w:rsidR="0074162C" w:rsidRPr="0074162C" w:rsidRDefault="0074162C" w:rsidP="00B606F1">
            <w:pPr>
              <w:pStyle w:val="SUBCAB7"/>
              <w:rPr>
                <w:lang w:eastAsia="es-MX"/>
              </w:rPr>
            </w:pPr>
            <w:r w:rsidRPr="0074162C">
              <w:rPr>
                <w:lang w:eastAsia="es-MX"/>
              </w:rPr>
              <w:t>CONEVAL</w:t>
            </w:r>
          </w:p>
        </w:tc>
        <w:tc>
          <w:tcPr>
            <w:tcW w:w="364" w:type="pct"/>
            <w:tcBorders>
              <w:top w:val="nil"/>
              <w:left w:val="nil"/>
              <w:bottom w:val="single" w:sz="8" w:space="0" w:color="auto"/>
              <w:right w:val="nil"/>
            </w:tcBorders>
            <w:shd w:val="clear" w:color="000000" w:fill="FFFFFF"/>
            <w:noWrap/>
            <w:vAlign w:val="center"/>
            <w:hideMark/>
          </w:tcPr>
          <w:p w14:paraId="4F95E603" w14:textId="77777777" w:rsidR="0074162C" w:rsidRPr="0074162C" w:rsidRDefault="0074162C" w:rsidP="00B606F1">
            <w:pPr>
              <w:pStyle w:val="SUBCAB7"/>
              <w:rPr>
                <w:lang w:eastAsia="es-MX"/>
              </w:rPr>
            </w:pPr>
            <w:r w:rsidRPr="0074162C">
              <w:rPr>
                <w:lang w:eastAsia="es-MX"/>
              </w:rPr>
              <w:t>Total</w:t>
            </w:r>
          </w:p>
        </w:tc>
        <w:tc>
          <w:tcPr>
            <w:tcW w:w="733" w:type="pct"/>
            <w:tcBorders>
              <w:top w:val="nil"/>
              <w:left w:val="nil"/>
              <w:bottom w:val="single" w:sz="8" w:space="0" w:color="auto"/>
              <w:right w:val="nil"/>
            </w:tcBorders>
            <w:shd w:val="clear" w:color="000000" w:fill="FFFFFF"/>
            <w:noWrap/>
            <w:vAlign w:val="center"/>
            <w:hideMark/>
          </w:tcPr>
          <w:p w14:paraId="44A5DF0D" w14:textId="77777777" w:rsidR="0074162C" w:rsidRPr="0074162C" w:rsidRDefault="0074162C" w:rsidP="00B606F1">
            <w:pPr>
              <w:pStyle w:val="SUBCAB7"/>
              <w:rPr>
                <w:lang w:eastAsia="es-MX"/>
              </w:rPr>
            </w:pPr>
            <w:r w:rsidRPr="0074162C">
              <w:rPr>
                <w:lang w:eastAsia="es-MX"/>
              </w:rPr>
              <w:t>% del Total</w:t>
            </w:r>
          </w:p>
        </w:tc>
      </w:tr>
      <w:tr w:rsidR="0074162C" w:rsidRPr="0074162C" w14:paraId="5F7B9B92" w14:textId="77777777" w:rsidTr="0074162C">
        <w:trPr>
          <w:trHeight w:val="300"/>
          <w:jc w:val="center"/>
        </w:trPr>
        <w:tc>
          <w:tcPr>
            <w:tcW w:w="2875" w:type="pct"/>
            <w:tcBorders>
              <w:top w:val="nil"/>
              <w:left w:val="nil"/>
              <w:bottom w:val="nil"/>
              <w:right w:val="nil"/>
            </w:tcBorders>
            <w:shd w:val="clear" w:color="000000" w:fill="FFFFFF"/>
            <w:noWrap/>
            <w:vAlign w:val="center"/>
            <w:hideMark/>
          </w:tcPr>
          <w:p w14:paraId="5D61E7BA" w14:textId="77777777" w:rsidR="0074162C" w:rsidRPr="0074162C" w:rsidRDefault="0074162C" w:rsidP="00B606F1">
            <w:pPr>
              <w:pStyle w:val="Textocuadro"/>
            </w:pPr>
            <w:r w:rsidRPr="0074162C">
              <w:t>Evaluación Complementaria</w:t>
            </w:r>
          </w:p>
        </w:tc>
        <w:tc>
          <w:tcPr>
            <w:tcW w:w="374" w:type="pct"/>
            <w:tcBorders>
              <w:top w:val="nil"/>
              <w:left w:val="nil"/>
              <w:bottom w:val="nil"/>
              <w:right w:val="nil"/>
            </w:tcBorders>
            <w:shd w:val="clear" w:color="000000" w:fill="FFFFFF"/>
            <w:noWrap/>
            <w:vAlign w:val="center"/>
            <w:hideMark/>
          </w:tcPr>
          <w:p w14:paraId="1003AD67" w14:textId="77777777" w:rsidR="0074162C" w:rsidRPr="0074162C" w:rsidRDefault="0074162C" w:rsidP="00B606F1">
            <w:pPr>
              <w:pStyle w:val="Textocuadrocentrado"/>
            </w:pPr>
            <w:r w:rsidRPr="0074162C">
              <w:t>0</w:t>
            </w:r>
          </w:p>
        </w:tc>
        <w:tc>
          <w:tcPr>
            <w:tcW w:w="654" w:type="pct"/>
            <w:tcBorders>
              <w:top w:val="nil"/>
              <w:left w:val="nil"/>
              <w:bottom w:val="nil"/>
              <w:right w:val="nil"/>
            </w:tcBorders>
            <w:shd w:val="clear" w:color="000000" w:fill="FFFFFF"/>
            <w:noWrap/>
            <w:vAlign w:val="center"/>
            <w:hideMark/>
          </w:tcPr>
          <w:p w14:paraId="7820124B" w14:textId="77777777" w:rsidR="0074162C" w:rsidRPr="0074162C" w:rsidRDefault="0074162C" w:rsidP="00B606F1">
            <w:pPr>
              <w:pStyle w:val="Textocuadrocentrado"/>
            </w:pPr>
            <w:r w:rsidRPr="0074162C">
              <w:t>3</w:t>
            </w:r>
          </w:p>
        </w:tc>
        <w:tc>
          <w:tcPr>
            <w:tcW w:w="364" w:type="pct"/>
            <w:tcBorders>
              <w:top w:val="nil"/>
              <w:left w:val="nil"/>
              <w:bottom w:val="nil"/>
              <w:right w:val="nil"/>
            </w:tcBorders>
            <w:shd w:val="clear" w:color="000000" w:fill="FFFFFF"/>
            <w:noWrap/>
            <w:vAlign w:val="center"/>
            <w:hideMark/>
          </w:tcPr>
          <w:p w14:paraId="016ACB33" w14:textId="77777777" w:rsidR="0074162C" w:rsidRPr="0074162C" w:rsidRDefault="0074162C" w:rsidP="00B606F1">
            <w:pPr>
              <w:pStyle w:val="Textocuadrocentrado"/>
            </w:pPr>
            <w:r w:rsidRPr="0074162C">
              <w:t>3</w:t>
            </w:r>
          </w:p>
        </w:tc>
        <w:tc>
          <w:tcPr>
            <w:tcW w:w="733" w:type="pct"/>
            <w:tcBorders>
              <w:top w:val="nil"/>
              <w:left w:val="nil"/>
              <w:bottom w:val="nil"/>
              <w:right w:val="nil"/>
            </w:tcBorders>
            <w:shd w:val="clear" w:color="000000" w:fill="FFFFFF"/>
            <w:noWrap/>
            <w:vAlign w:val="center"/>
            <w:hideMark/>
          </w:tcPr>
          <w:p w14:paraId="7902120E" w14:textId="77777777" w:rsidR="0074162C" w:rsidRPr="0074162C" w:rsidRDefault="0074162C" w:rsidP="00B606F1">
            <w:pPr>
              <w:pStyle w:val="Textocuadrocentrado"/>
            </w:pPr>
            <w:r w:rsidRPr="0074162C">
              <w:t>1.3</w:t>
            </w:r>
          </w:p>
        </w:tc>
      </w:tr>
      <w:tr w:rsidR="0074162C" w:rsidRPr="0074162C" w14:paraId="3775740C" w14:textId="77777777" w:rsidTr="0074162C">
        <w:trPr>
          <w:trHeight w:val="300"/>
          <w:jc w:val="center"/>
        </w:trPr>
        <w:tc>
          <w:tcPr>
            <w:tcW w:w="2875" w:type="pct"/>
            <w:tcBorders>
              <w:top w:val="nil"/>
              <w:left w:val="nil"/>
              <w:bottom w:val="nil"/>
              <w:right w:val="nil"/>
            </w:tcBorders>
            <w:shd w:val="clear" w:color="000000" w:fill="FFFFFF"/>
            <w:noWrap/>
            <w:vAlign w:val="center"/>
            <w:hideMark/>
          </w:tcPr>
          <w:p w14:paraId="240C186B" w14:textId="77777777" w:rsidR="0074162C" w:rsidRPr="0074162C" w:rsidRDefault="0074162C" w:rsidP="00B606F1">
            <w:pPr>
              <w:pStyle w:val="Textocuadro"/>
            </w:pPr>
            <w:r w:rsidRPr="0074162C">
              <w:t>Evaluación de Consistencia y Resultados</w:t>
            </w:r>
          </w:p>
        </w:tc>
        <w:tc>
          <w:tcPr>
            <w:tcW w:w="374" w:type="pct"/>
            <w:tcBorders>
              <w:top w:val="nil"/>
              <w:left w:val="nil"/>
              <w:bottom w:val="nil"/>
              <w:right w:val="nil"/>
            </w:tcBorders>
            <w:shd w:val="clear" w:color="000000" w:fill="FFFFFF"/>
            <w:noWrap/>
            <w:vAlign w:val="center"/>
            <w:hideMark/>
          </w:tcPr>
          <w:p w14:paraId="7F117551" w14:textId="77777777" w:rsidR="0074162C" w:rsidRPr="0074162C" w:rsidRDefault="0074162C" w:rsidP="00B606F1">
            <w:pPr>
              <w:pStyle w:val="Textocuadrocentrado"/>
            </w:pPr>
            <w:r w:rsidRPr="0074162C">
              <w:t>34</w:t>
            </w:r>
          </w:p>
        </w:tc>
        <w:tc>
          <w:tcPr>
            <w:tcW w:w="654" w:type="pct"/>
            <w:tcBorders>
              <w:top w:val="nil"/>
              <w:left w:val="nil"/>
              <w:bottom w:val="nil"/>
              <w:right w:val="nil"/>
            </w:tcBorders>
            <w:shd w:val="clear" w:color="000000" w:fill="FFFFFF"/>
            <w:noWrap/>
            <w:vAlign w:val="center"/>
            <w:hideMark/>
          </w:tcPr>
          <w:p w14:paraId="5BCEAA52" w14:textId="77777777" w:rsidR="0074162C" w:rsidRPr="0074162C" w:rsidRDefault="0074162C" w:rsidP="00B606F1">
            <w:pPr>
              <w:pStyle w:val="Textocuadrocentrado"/>
            </w:pPr>
            <w:r w:rsidRPr="0074162C">
              <w:t>9</w:t>
            </w:r>
          </w:p>
        </w:tc>
        <w:tc>
          <w:tcPr>
            <w:tcW w:w="364" w:type="pct"/>
            <w:tcBorders>
              <w:top w:val="nil"/>
              <w:left w:val="nil"/>
              <w:bottom w:val="nil"/>
              <w:right w:val="nil"/>
            </w:tcBorders>
            <w:shd w:val="clear" w:color="000000" w:fill="FFFFFF"/>
            <w:noWrap/>
            <w:vAlign w:val="center"/>
            <w:hideMark/>
          </w:tcPr>
          <w:p w14:paraId="2268FC69" w14:textId="77777777" w:rsidR="0074162C" w:rsidRPr="0074162C" w:rsidRDefault="0074162C" w:rsidP="00B606F1">
            <w:pPr>
              <w:pStyle w:val="Textocuadrocentrado"/>
            </w:pPr>
            <w:r w:rsidRPr="0074162C">
              <w:t>43</w:t>
            </w:r>
          </w:p>
        </w:tc>
        <w:tc>
          <w:tcPr>
            <w:tcW w:w="733" w:type="pct"/>
            <w:tcBorders>
              <w:top w:val="nil"/>
              <w:left w:val="nil"/>
              <w:bottom w:val="nil"/>
              <w:right w:val="nil"/>
            </w:tcBorders>
            <w:shd w:val="clear" w:color="000000" w:fill="FFFFFF"/>
            <w:noWrap/>
            <w:vAlign w:val="center"/>
            <w:hideMark/>
          </w:tcPr>
          <w:p w14:paraId="30A7FBD9" w14:textId="77777777" w:rsidR="0074162C" w:rsidRPr="0074162C" w:rsidRDefault="0074162C" w:rsidP="00B606F1">
            <w:pPr>
              <w:pStyle w:val="Textocuadrocentrado"/>
            </w:pPr>
            <w:r w:rsidRPr="0074162C">
              <w:t>18.3</w:t>
            </w:r>
          </w:p>
        </w:tc>
      </w:tr>
      <w:tr w:rsidR="0074162C" w:rsidRPr="0074162C" w14:paraId="560CE938" w14:textId="77777777" w:rsidTr="0074162C">
        <w:trPr>
          <w:trHeight w:val="300"/>
          <w:jc w:val="center"/>
        </w:trPr>
        <w:tc>
          <w:tcPr>
            <w:tcW w:w="2875" w:type="pct"/>
            <w:tcBorders>
              <w:top w:val="nil"/>
              <w:left w:val="nil"/>
              <w:bottom w:val="nil"/>
              <w:right w:val="nil"/>
            </w:tcBorders>
            <w:shd w:val="clear" w:color="000000" w:fill="FFFFFF"/>
            <w:noWrap/>
            <w:vAlign w:val="center"/>
            <w:hideMark/>
          </w:tcPr>
          <w:p w14:paraId="2FF1BD63" w14:textId="77777777" w:rsidR="0074162C" w:rsidRPr="0074162C" w:rsidRDefault="0074162C" w:rsidP="00B606F1">
            <w:pPr>
              <w:pStyle w:val="Textocuadro"/>
            </w:pPr>
            <w:r w:rsidRPr="0074162C">
              <w:t>Evaluación de Diseño</w:t>
            </w:r>
          </w:p>
        </w:tc>
        <w:tc>
          <w:tcPr>
            <w:tcW w:w="374" w:type="pct"/>
            <w:tcBorders>
              <w:top w:val="nil"/>
              <w:left w:val="nil"/>
              <w:bottom w:val="nil"/>
              <w:right w:val="nil"/>
            </w:tcBorders>
            <w:shd w:val="clear" w:color="000000" w:fill="FFFFFF"/>
            <w:noWrap/>
            <w:vAlign w:val="center"/>
            <w:hideMark/>
          </w:tcPr>
          <w:p w14:paraId="67FB4E50" w14:textId="77777777" w:rsidR="0074162C" w:rsidRPr="0074162C" w:rsidRDefault="0074162C" w:rsidP="00B606F1">
            <w:pPr>
              <w:pStyle w:val="Textocuadrocentrado"/>
            </w:pPr>
            <w:r w:rsidRPr="0074162C">
              <w:t>27</w:t>
            </w:r>
          </w:p>
        </w:tc>
        <w:tc>
          <w:tcPr>
            <w:tcW w:w="654" w:type="pct"/>
            <w:tcBorders>
              <w:top w:val="nil"/>
              <w:left w:val="nil"/>
              <w:bottom w:val="nil"/>
              <w:right w:val="nil"/>
            </w:tcBorders>
            <w:shd w:val="clear" w:color="000000" w:fill="FFFFFF"/>
            <w:noWrap/>
            <w:vAlign w:val="center"/>
            <w:hideMark/>
          </w:tcPr>
          <w:p w14:paraId="2EF83A9D" w14:textId="77777777" w:rsidR="0074162C" w:rsidRPr="0074162C" w:rsidRDefault="0074162C" w:rsidP="00B606F1">
            <w:pPr>
              <w:pStyle w:val="Textocuadrocentrado"/>
            </w:pPr>
            <w:r w:rsidRPr="0074162C">
              <w:t>62</w:t>
            </w:r>
          </w:p>
        </w:tc>
        <w:tc>
          <w:tcPr>
            <w:tcW w:w="364" w:type="pct"/>
            <w:tcBorders>
              <w:top w:val="nil"/>
              <w:left w:val="nil"/>
              <w:bottom w:val="nil"/>
              <w:right w:val="nil"/>
            </w:tcBorders>
            <w:shd w:val="clear" w:color="000000" w:fill="FFFFFF"/>
            <w:noWrap/>
            <w:vAlign w:val="center"/>
            <w:hideMark/>
          </w:tcPr>
          <w:p w14:paraId="03ED73ED" w14:textId="77777777" w:rsidR="0074162C" w:rsidRPr="0074162C" w:rsidRDefault="0074162C" w:rsidP="00B606F1">
            <w:pPr>
              <w:pStyle w:val="Textocuadrocentrado"/>
            </w:pPr>
            <w:r w:rsidRPr="0074162C">
              <w:t>89</w:t>
            </w:r>
          </w:p>
        </w:tc>
        <w:tc>
          <w:tcPr>
            <w:tcW w:w="733" w:type="pct"/>
            <w:tcBorders>
              <w:top w:val="nil"/>
              <w:left w:val="nil"/>
              <w:bottom w:val="nil"/>
              <w:right w:val="nil"/>
            </w:tcBorders>
            <w:shd w:val="clear" w:color="000000" w:fill="FFFFFF"/>
            <w:noWrap/>
            <w:vAlign w:val="center"/>
            <w:hideMark/>
          </w:tcPr>
          <w:p w14:paraId="47850B3C" w14:textId="77777777" w:rsidR="0074162C" w:rsidRPr="0074162C" w:rsidRDefault="0074162C" w:rsidP="00B606F1">
            <w:pPr>
              <w:pStyle w:val="Textocuadrocentrado"/>
            </w:pPr>
            <w:r w:rsidRPr="0074162C">
              <w:t>37.9</w:t>
            </w:r>
          </w:p>
        </w:tc>
      </w:tr>
      <w:tr w:rsidR="0074162C" w:rsidRPr="0074162C" w14:paraId="24419479" w14:textId="77777777" w:rsidTr="0074162C">
        <w:trPr>
          <w:trHeight w:val="300"/>
          <w:jc w:val="center"/>
        </w:trPr>
        <w:tc>
          <w:tcPr>
            <w:tcW w:w="2875" w:type="pct"/>
            <w:tcBorders>
              <w:top w:val="nil"/>
              <w:left w:val="nil"/>
              <w:bottom w:val="nil"/>
              <w:right w:val="nil"/>
            </w:tcBorders>
            <w:shd w:val="clear" w:color="000000" w:fill="FFFFFF"/>
            <w:noWrap/>
            <w:vAlign w:val="center"/>
            <w:hideMark/>
          </w:tcPr>
          <w:p w14:paraId="485BDCD0" w14:textId="77777777" w:rsidR="0074162C" w:rsidRPr="0074162C" w:rsidRDefault="0074162C" w:rsidP="00B606F1">
            <w:pPr>
              <w:pStyle w:val="Textocuadro"/>
            </w:pPr>
            <w:r w:rsidRPr="0074162C">
              <w:t>Evaluación de Procesos</w:t>
            </w:r>
          </w:p>
        </w:tc>
        <w:tc>
          <w:tcPr>
            <w:tcW w:w="374" w:type="pct"/>
            <w:tcBorders>
              <w:top w:val="nil"/>
              <w:left w:val="nil"/>
              <w:bottom w:val="nil"/>
              <w:right w:val="nil"/>
            </w:tcBorders>
            <w:shd w:val="clear" w:color="000000" w:fill="FFFFFF"/>
            <w:noWrap/>
            <w:vAlign w:val="center"/>
            <w:hideMark/>
          </w:tcPr>
          <w:p w14:paraId="0732FEBE" w14:textId="77777777" w:rsidR="0074162C" w:rsidRPr="0074162C" w:rsidRDefault="0074162C" w:rsidP="00B606F1">
            <w:pPr>
              <w:pStyle w:val="Textocuadrocentrado"/>
            </w:pPr>
            <w:r w:rsidRPr="0074162C">
              <w:t>16</w:t>
            </w:r>
          </w:p>
        </w:tc>
        <w:tc>
          <w:tcPr>
            <w:tcW w:w="654" w:type="pct"/>
            <w:tcBorders>
              <w:top w:val="nil"/>
              <w:left w:val="nil"/>
              <w:bottom w:val="nil"/>
              <w:right w:val="nil"/>
            </w:tcBorders>
            <w:shd w:val="clear" w:color="000000" w:fill="FFFFFF"/>
            <w:noWrap/>
            <w:vAlign w:val="center"/>
            <w:hideMark/>
          </w:tcPr>
          <w:p w14:paraId="4A637712" w14:textId="77777777" w:rsidR="0074162C" w:rsidRPr="0074162C" w:rsidRDefault="0074162C" w:rsidP="00B606F1">
            <w:pPr>
              <w:pStyle w:val="Textocuadrocentrado"/>
            </w:pPr>
            <w:r w:rsidRPr="0074162C">
              <w:t>9</w:t>
            </w:r>
          </w:p>
        </w:tc>
        <w:tc>
          <w:tcPr>
            <w:tcW w:w="364" w:type="pct"/>
            <w:tcBorders>
              <w:top w:val="nil"/>
              <w:left w:val="nil"/>
              <w:bottom w:val="nil"/>
              <w:right w:val="nil"/>
            </w:tcBorders>
            <w:shd w:val="clear" w:color="000000" w:fill="FFFFFF"/>
            <w:noWrap/>
            <w:vAlign w:val="center"/>
            <w:hideMark/>
          </w:tcPr>
          <w:p w14:paraId="64DBC248" w14:textId="77777777" w:rsidR="0074162C" w:rsidRPr="0074162C" w:rsidRDefault="0074162C" w:rsidP="00B606F1">
            <w:pPr>
              <w:pStyle w:val="Textocuadrocentrado"/>
            </w:pPr>
            <w:r w:rsidRPr="0074162C">
              <w:t>25</w:t>
            </w:r>
          </w:p>
        </w:tc>
        <w:tc>
          <w:tcPr>
            <w:tcW w:w="733" w:type="pct"/>
            <w:tcBorders>
              <w:top w:val="nil"/>
              <w:left w:val="nil"/>
              <w:bottom w:val="nil"/>
              <w:right w:val="nil"/>
            </w:tcBorders>
            <w:shd w:val="clear" w:color="000000" w:fill="FFFFFF"/>
            <w:noWrap/>
            <w:vAlign w:val="center"/>
            <w:hideMark/>
          </w:tcPr>
          <w:p w14:paraId="5DB92EB4" w14:textId="77777777" w:rsidR="0074162C" w:rsidRPr="0074162C" w:rsidRDefault="0074162C" w:rsidP="00B606F1">
            <w:pPr>
              <w:pStyle w:val="Textocuadrocentrado"/>
            </w:pPr>
            <w:r w:rsidRPr="0074162C">
              <w:t>10.6</w:t>
            </w:r>
          </w:p>
        </w:tc>
      </w:tr>
      <w:tr w:rsidR="0074162C" w:rsidRPr="0074162C" w14:paraId="21F9F29D" w14:textId="77777777" w:rsidTr="0074162C">
        <w:trPr>
          <w:trHeight w:val="300"/>
          <w:jc w:val="center"/>
        </w:trPr>
        <w:tc>
          <w:tcPr>
            <w:tcW w:w="2875" w:type="pct"/>
            <w:tcBorders>
              <w:top w:val="nil"/>
              <w:left w:val="nil"/>
              <w:bottom w:val="nil"/>
              <w:right w:val="nil"/>
            </w:tcBorders>
            <w:shd w:val="clear" w:color="000000" w:fill="FFFFFF"/>
            <w:noWrap/>
            <w:vAlign w:val="center"/>
            <w:hideMark/>
          </w:tcPr>
          <w:p w14:paraId="02E99AB6" w14:textId="77777777" w:rsidR="0074162C" w:rsidRPr="0074162C" w:rsidRDefault="0074162C" w:rsidP="00B606F1">
            <w:pPr>
              <w:pStyle w:val="Textocuadro"/>
            </w:pPr>
            <w:r w:rsidRPr="0074162C">
              <w:t>Evaluación Específica</w:t>
            </w:r>
          </w:p>
        </w:tc>
        <w:tc>
          <w:tcPr>
            <w:tcW w:w="374" w:type="pct"/>
            <w:tcBorders>
              <w:top w:val="nil"/>
              <w:left w:val="nil"/>
              <w:bottom w:val="nil"/>
              <w:right w:val="nil"/>
            </w:tcBorders>
            <w:shd w:val="clear" w:color="000000" w:fill="FFFFFF"/>
            <w:noWrap/>
            <w:vAlign w:val="center"/>
            <w:hideMark/>
          </w:tcPr>
          <w:p w14:paraId="56E0E6CC" w14:textId="77777777" w:rsidR="0074162C" w:rsidRPr="0074162C" w:rsidRDefault="0074162C" w:rsidP="00B606F1">
            <w:pPr>
              <w:pStyle w:val="Textocuadrocentrado"/>
            </w:pPr>
            <w:r w:rsidRPr="0074162C">
              <w:t>3</w:t>
            </w:r>
          </w:p>
        </w:tc>
        <w:tc>
          <w:tcPr>
            <w:tcW w:w="654" w:type="pct"/>
            <w:tcBorders>
              <w:top w:val="nil"/>
              <w:left w:val="nil"/>
              <w:bottom w:val="nil"/>
              <w:right w:val="nil"/>
            </w:tcBorders>
            <w:shd w:val="clear" w:color="000000" w:fill="FFFFFF"/>
            <w:noWrap/>
            <w:vAlign w:val="center"/>
            <w:hideMark/>
          </w:tcPr>
          <w:p w14:paraId="0D03002C" w14:textId="77777777" w:rsidR="0074162C" w:rsidRPr="0074162C" w:rsidRDefault="0074162C" w:rsidP="00B606F1">
            <w:pPr>
              <w:pStyle w:val="Textocuadrocentrado"/>
            </w:pPr>
            <w:r w:rsidRPr="0074162C">
              <w:t>0</w:t>
            </w:r>
          </w:p>
        </w:tc>
        <w:tc>
          <w:tcPr>
            <w:tcW w:w="364" w:type="pct"/>
            <w:tcBorders>
              <w:top w:val="nil"/>
              <w:left w:val="nil"/>
              <w:bottom w:val="nil"/>
              <w:right w:val="nil"/>
            </w:tcBorders>
            <w:shd w:val="clear" w:color="000000" w:fill="FFFFFF"/>
            <w:noWrap/>
            <w:vAlign w:val="center"/>
            <w:hideMark/>
          </w:tcPr>
          <w:p w14:paraId="472A5D38" w14:textId="77777777" w:rsidR="0074162C" w:rsidRPr="0074162C" w:rsidRDefault="0074162C" w:rsidP="00B606F1">
            <w:pPr>
              <w:pStyle w:val="Textocuadrocentrado"/>
            </w:pPr>
            <w:r w:rsidRPr="0074162C">
              <w:t>3</w:t>
            </w:r>
          </w:p>
        </w:tc>
        <w:tc>
          <w:tcPr>
            <w:tcW w:w="733" w:type="pct"/>
            <w:tcBorders>
              <w:top w:val="nil"/>
              <w:left w:val="nil"/>
              <w:bottom w:val="nil"/>
              <w:right w:val="nil"/>
            </w:tcBorders>
            <w:shd w:val="clear" w:color="000000" w:fill="FFFFFF"/>
            <w:noWrap/>
            <w:vAlign w:val="center"/>
            <w:hideMark/>
          </w:tcPr>
          <w:p w14:paraId="3F4700E4" w14:textId="77777777" w:rsidR="0074162C" w:rsidRPr="0074162C" w:rsidRDefault="0074162C" w:rsidP="00B606F1">
            <w:pPr>
              <w:pStyle w:val="Textocuadrocentrado"/>
            </w:pPr>
            <w:r w:rsidRPr="0074162C">
              <w:t>1.3</w:t>
            </w:r>
          </w:p>
        </w:tc>
      </w:tr>
      <w:tr w:rsidR="0074162C" w:rsidRPr="0074162C" w14:paraId="735687B8" w14:textId="77777777" w:rsidTr="0074162C">
        <w:trPr>
          <w:trHeight w:val="300"/>
          <w:jc w:val="center"/>
        </w:trPr>
        <w:tc>
          <w:tcPr>
            <w:tcW w:w="2875" w:type="pct"/>
            <w:tcBorders>
              <w:top w:val="nil"/>
              <w:left w:val="nil"/>
              <w:bottom w:val="nil"/>
              <w:right w:val="nil"/>
            </w:tcBorders>
            <w:shd w:val="clear" w:color="000000" w:fill="FFFFFF"/>
            <w:noWrap/>
            <w:vAlign w:val="center"/>
            <w:hideMark/>
          </w:tcPr>
          <w:p w14:paraId="0CDD24F7" w14:textId="77777777" w:rsidR="0074162C" w:rsidRPr="0074162C" w:rsidRDefault="0074162C" w:rsidP="00B606F1">
            <w:pPr>
              <w:pStyle w:val="Textocuadro"/>
            </w:pPr>
            <w:r w:rsidRPr="0074162C">
              <w:t>Evaluación Específica de Desempeño</w:t>
            </w:r>
          </w:p>
        </w:tc>
        <w:tc>
          <w:tcPr>
            <w:tcW w:w="374" w:type="pct"/>
            <w:tcBorders>
              <w:top w:val="nil"/>
              <w:left w:val="nil"/>
              <w:bottom w:val="nil"/>
              <w:right w:val="nil"/>
            </w:tcBorders>
            <w:shd w:val="clear" w:color="000000" w:fill="FFFFFF"/>
            <w:noWrap/>
            <w:vAlign w:val="center"/>
            <w:hideMark/>
          </w:tcPr>
          <w:p w14:paraId="1ADFC67D" w14:textId="77777777" w:rsidR="0074162C" w:rsidRPr="0074162C" w:rsidRDefault="0074162C" w:rsidP="00B606F1">
            <w:pPr>
              <w:pStyle w:val="Textocuadrocentrado"/>
            </w:pPr>
            <w:r w:rsidRPr="0074162C">
              <w:t>2</w:t>
            </w:r>
          </w:p>
        </w:tc>
        <w:tc>
          <w:tcPr>
            <w:tcW w:w="654" w:type="pct"/>
            <w:tcBorders>
              <w:top w:val="nil"/>
              <w:left w:val="nil"/>
              <w:bottom w:val="nil"/>
              <w:right w:val="nil"/>
            </w:tcBorders>
            <w:shd w:val="clear" w:color="000000" w:fill="FFFFFF"/>
            <w:noWrap/>
            <w:vAlign w:val="center"/>
            <w:hideMark/>
          </w:tcPr>
          <w:p w14:paraId="15CE6A14" w14:textId="77777777" w:rsidR="0074162C" w:rsidRPr="0074162C" w:rsidRDefault="0074162C" w:rsidP="00B606F1">
            <w:pPr>
              <w:pStyle w:val="Textocuadrocentrado"/>
            </w:pPr>
            <w:r w:rsidRPr="0074162C">
              <w:t>35</w:t>
            </w:r>
          </w:p>
        </w:tc>
        <w:tc>
          <w:tcPr>
            <w:tcW w:w="364" w:type="pct"/>
            <w:tcBorders>
              <w:top w:val="nil"/>
              <w:left w:val="nil"/>
              <w:bottom w:val="nil"/>
              <w:right w:val="nil"/>
            </w:tcBorders>
            <w:shd w:val="clear" w:color="000000" w:fill="FFFFFF"/>
            <w:noWrap/>
            <w:vAlign w:val="center"/>
            <w:hideMark/>
          </w:tcPr>
          <w:p w14:paraId="2AC82B60" w14:textId="77777777" w:rsidR="0074162C" w:rsidRPr="0074162C" w:rsidRDefault="0074162C" w:rsidP="00B606F1">
            <w:pPr>
              <w:pStyle w:val="Textocuadrocentrado"/>
            </w:pPr>
            <w:r w:rsidRPr="0074162C">
              <w:t>37</w:t>
            </w:r>
          </w:p>
        </w:tc>
        <w:tc>
          <w:tcPr>
            <w:tcW w:w="733" w:type="pct"/>
            <w:tcBorders>
              <w:top w:val="nil"/>
              <w:left w:val="nil"/>
              <w:bottom w:val="nil"/>
              <w:right w:val="nil"/>
            </w:tcBorders>
            <w:shd w:val="clear" w:color="000000" w:fill="FFFFFF"/>
            <w:noWrap/>
            <w:vAlign w:val="center"/>
            <w:hideMark/>
          </w:tcPr>
          <w:p w14:paraId="5C34DEDC" w14:textId="77777777" w:rsidR="0074162C" w:rsidRPr="0074162C" w:rsidRDefault="0074162C" w:rsidP="00B606F1">
            <w:pPr>
              <w:pStyle w:val="Textocuadrocentrado"/>
            </w:pPr>
            <w:r w:rsidRPr="0074162C">
              <w:t>15.7</w:t>
            </w:r>
          </w:p>
        </w:tc>
      </w:tr>
      <w:tr w:rsidR="0074162C" w:rsidRPr="0074162C" w14:paraId="3BC6E28F" w14:textId="77777777" w:rsidTr="0074162C">
        <w:trPr>
          <w:trHeight w:val="300"/>
          <w:jc w:val="center"/>
        </w:trPr>
        <w:tc>
          <w:tcPr>
            <w:tcW w:w="2875" w:type="pct"/>
            <w:tcBorders>
              <w:top w:val="nil"/>
              <w:left w:val="nil"/>
              <w:bottom w:val="nil"/>
              <w:right w:val="nil"/>
            </w:tcBorders>
            <w:shd w:val="clear" w:color="000000" w:fill="FFFFFF"/>
            <w:noWrap/>
            <w:vAlign w:val="center"/>
            <w:hideMark/>
          </w:tcPr>
          <w:p w14:paraId="59A189F7" w14:textId="77777777" w:rsidR="0074162C" w:rsidRPr="0074162C" w:rsidRDefault="0074162C" w:rsidP="00B606F1">
            <w:pPr>
              <w:pStyle w:val="Textocuadro"/>
            </w:pPr>
            <w:r w:rsidRPr="0074162C">
              <w:t>Otros Informes Externos (Ficha de Monitoreo)</w:t>
            </w:r>
          </w:p>
        </w:tc>
        <w:tc>
          <w:tcPr>
            <w:tcW w:w="374" w:type="pct"/>
            <w:tcBorders>
              <w:top w:val="nil"/>
              <w:left w:val="nil"/>
              <w:bottom w:val="nil"/>
              <w:right w:val="nil"/>
            </w:tcBorders>
            <w:shd w:val="clear" w:color="000000" w:fill="FFFFFF"/>
            <w:noWrap/>
            <w:vAlign w:val="center"/>
            <w:hideMark/>
          </w:tcPr>
          <w:p w14:paraId="2536A6C4" w14:textId="77777777" w:rsidR="0074162C" w:rsidRPr="0074162C" w:rsidRDefault="0074162C" w:rsidP="00B606F1">
            <w:pPr>
              <w:pStyle w:val="Textocuadrocentrado"/>
            </w:pPr>
            <w:r w:rsidRPr="0074162C">
              <w:t>0</w:t>
            </w:r>
          </w:p>
        </w:tc>
        <w:tc>
          <w:tcPr>
            <w:tcW w:w="654" w:type="pct"/>
            <w:tcBorders>
              <w:top w:val="nil"/>
              <w:left w:val="nil"/>
              <w:bottom w:val="nil"/>
              <w:right w:val="nil"/>
            </w:tcBorders>
            <w:shd w:val="clear" w:color="000000" w:fill="FFFFFF"/>
            <w:noWrap/>
            <w:vAlign w:val="center"/>
            <w:hideMark/>
          </w:tcPr>
          <w:p w14:paraId="3CA88578" w14:textId="77777777" w:rsidR="0074162C" w:rsidRPr="0074162C" w:rsidRDefault="0074162C" w:rsidP="00B606F1">
            <w:pPr>
              <w:pStyle w:val="Textocuadrocentrado"/>
            </w:pPr>
            <w:r w:rsidRPr="0074162C">
              <w:t>35</w:t>
            </w:r>
          </w:p>
        </w:tc>
        <w:tc>
          <w:tcPr>
            <w:tcW w:w="364" w:type="pct"/>
            <w:tcBorders>
              <w:top w:val="nil"/>
              <w:left w:val="nil"/>
              <w:bottom w:val="nil"/>
              <w:right w:val="nil"/>
            </w:tcBorders>
            <w:shd w:val="clear" w:color="000000" w:fill="FFFFFF"/>
            <w:noWrap/>
            <w:vAlign w:val="center"/>
            <w:hideMark/>
          </w:tcPr>
          <w:p w14:paraId="28152563" w14:textId="77777777" w:rsidR="0074162C" w:rsidRPr="0074162C" w:rsidRDefault="0074162C" w:rsidP="00B606F1">
            <w:pPr>
              <w:pStyle w:val="Textocuadrocentrado"/>
            </w:pPr>
            <w:r w:rsidRPr="0074162C">
              <w:t>35</w:t>
            </w:r>
          </w:p>
        </w:tc>
        <w:tc>
          <w:tcPr>
            <w:tcW w:w="733" w:type="pct"/>
            <w:tcBorders>
              <w:top w:val="nil"/>
              <w:left w:val="nil"/>
              <w:bottom w:val="nil"/>
              <w:right w:val="nil"/>
            </w:tcBorders>
            <w:shd w:val="clear" w:color="000000" w:fill="FFFFFF"/>
            <w:noWrap/>
            <w:vAlign w:val="center"/>
            <w:hideMark/>
          </w:tcPr>
          <w:p w14:paraId="4E4803CE" w14:textId="77777777" w:rsidR="0074162C" w:rsidRPr="0074162C" w:rsidRDefault="0074162C" w:rsidP="00B606F1">
            <w:pPr>
              <w:pStyle w:val="Textocuadrocentrado"/>
            </w:pPr>
            <w:r w:rsidRPr="0074162C">
              <w:t>14.9</w:t>
            </w:r>
          </w:p>
        </w:tc>
      </w:tr>
      <w:tr w:rsidR="0074162C" w:rsidRPr="0074162C" w14:paraId="74480736" w14:textId="77777777" w:rsidTr="0074162C">
        <w:trPr>
          <w:trHeight w:val="300"/>
          <w:jc w:val="center"/>
        </w:trPr>
        <w:tc>
          <w:tcPr>
            <w:tcW w:w="2875" w:type="pct"/>
            <w:tcBorders>
              <w:top w:val="nil"/>
              <w:left w:val="nil"/>
              <w:bottom w:val="nil"/>
              <w:right w:val="nil"/>
            </w:tcBorders>
            <w:shd w:val="clear" w:color="000000" w:fill="FFFFFF"/>
            <w:noWrap/>
            <w:vAlign w:val="center"/>
            <w:hideMark/>
          </w:tcPr>
          <w:p w14:paraId="57EE50EE" w14:textId="77777777" w:rsidR="0074162C" w:rsidRPr="0074162C" w:rsidRDefault="0074162C" w:rsidP="00B606F1">
            <w:pPr>
              <w:pStyle w:val="Textocuadroneg"/>
            </w:pPr>
            <w:r w:rsidRPr="0074162C">
              <w:t>Total</w:t>
            </w:r>
          </w:p>
        </w:tc>
        <w:tc>
          <w:tcPr>
            <w:tcW w:w="374" w:type="pct"/>
            <w:tcBorders>
              <w:top w:val="nil"/>
              <w:left w:val="nil"/>
              <w:bottom w:val="nil"/>
              <w:right w:val="nil"/>
            </w:tcBorders>
            <w:shd w:val="clear" w:color="000000" w:fill="FFFFFF"/>
            <w:noWrap/>
            <w:vAlign w:val="center"/>
            <w:hideMark/>
          </w:tcPr>
          <w:p w14:paraId="6CA39127" w14:textId="77777777" w:rsidR="0074162C" w:rsidRPr="0074162C" w:rsidRDefault="0074162C" w:rsidP="00B606F1">
            <w:pPr>
              <w:pStyle w:val="Textocuadronegritacentrado"/>
            </w:pPr>
            <w:r w:rsidRPr="0074162C">
              <w:t>82</w:t>
            </w:r>
          </w:p>
        </w:tc>
        <w:tc>
          <w:tcPr>
            <w:tcW w:w="654" w:type="pct"/>
            <w:tcBorders>
              <w:top w:val="nil"/>
              <w:left w:val="nil"/>
              <w:bottom w:val="nil"/>
              <w:right w:val="nil"/>
            </w:tcBorders>
            <w:shd w:val="clear" w:color="000000" w:fill="FFFFFF"/>
            <w:noWrap/>
            <w:vAlign w:val="center"/>
            <w:hideMark/>
          </w:tcPr>
          <w:p w14:paraId="5A046513" w14:textId="77777777" w:rsidR="0074162C" w:rsidRPr="0074162C" w:rsidRDefault="0074162C" w:rsidP="00B606F1">
            <w:pPr>
              <w:pStyle w:val="Textocuadronegritacentrado"/>
            </w:pPr>
            <w:r w:rsidRPr="0074162C">
              <w:t>153</w:t>
            </w:r>
          </w:p>
        </w:tc>
        <w:tc>
          <w:tcPr>
            <w:tcW w:w="364" w:type="pct"/>
            <w:tcBorders>
              <w:top w:val="nil"/>
              <w:left w:val="nil"/>
              <w:bottom w:val="nil"/>
              <w:right w:val="nil"/>
            </w:tcBorders>
            <w:shd w:val="clear" w:color="000000" w:fill="FFFFFF"/>
            <w:noWrap/>
            <w:vAlign w:val="center"/>
            <w:hideMark/>
          </w:tcPr>
          <w:p w14:paraId="75A676EC" w14:textId="77777777" w:rsidR="0074162C" w:rsidRPr="0074162C" w:rsidRDefault="0074162C" w:rsidP="00B606F1">
            <w:pPr>
              <w:pStyle w:val="Textocuadronegritacentrado"/>
            </w:pPr>
            <w:r w:rsidRPr="0074162C">
              <w:t>235</w:t>
            </w:r>
          </w:p>
        </w:tc>
        <w:tc>
          <w:tcPr>
            <w:tcW w:w="733" w:type="pct"/>
            <w:tcBorders>
              <w:top w:val="nil"/>
              <w:left w:val="nil"/>
              <w:bottom w:val="nil"/>
              <w:right w:val="nil"/>
            </w:tcBorders>
            <w:shd w:val="clear" w:color="000000" w:fill="FFFFFF"/>
            <w:noWrap/>
            <w:vAlign w:val="center"/>
            <w:hideMark/>
          </w:tcPr>
          <w:p w14:paraId="0E2D2097" w14:textId="77777777" w:rsidR="0074162C" w:rsidRPr="0074162C" w:rsidRDefault="0074162C" w:rsidP="00B606F1">
            <w:pPr>
              <w:pStyle w:val="Textocuadronegritacentrado"/>
            </w:pPr>
            <w:r w:rsidRPr="0074162C">
              <w:t>100</w:t>
            </w:r>
          </w:p>
        </w:tc>
      </w:tr>
      <w:tr w:rsidR="0074162C" w:rsidRPr="0074162C" w14:paraId="5F39AA14" w14:textId="77777777" w:rsidTr="0074162C">
        <w:trPr>
          <w:trHeight w:val="315"/>
          <w:jc w:val="center"/>
        </w:trPr>
        <w:tc>
          <w:tcPr>
            <w:tcW w:w="2875" w:type="pct"/>
            <w:tcBorders>
              <w:top w:val="nil"/>
              <w:left w:val="nil"/>
              <w:bottom w:val="single" w:sz="12" w:space="0" w:color="auto"/>
              <w:right w:val="nil"/>
            </w:tcBorders>
            <w:shd w:val="clear" w:color="000000" w:fill="FFFFFF"/>
            <w:noWrap/>
            <w:vAlign w:val="center"/>
            <w:hideMark/>
          </w:tcPr>
          <w:p w14:paraId="0A4991F7" w14:textId="77777777" w:rsidR="0074162C" w:rsidRPr="0074162C" w:rsidRDefault="0074162C" w:rsidP="00B606F1">
            <w:pPr>
              <w:pStyle w:val="Textocuadroneg"/>
              <w:rPr>
                <w:rFonts w:cs="Calibri"/>
                <w:color w:val="000000"/>
                <w:szCs w:val="12"/>
                <w:lang w:val="es-MX" w:eastAsia="es-MX"/>
              </w:rPr>
            </w:pPr>
            <w:r w:rsidRPr="0074162C">
              <w:rPr>
                <w:rFonts w:cs="Calibri"/>
                <w:color w:val="000000"/>
                <w:szCs w:val="12"/>
                <w:lang w:val="es-MX" w:eastAsia="es-MX"/>
              </w:rPr>
              <w:t>% del Total</w:t>
            </w:r>
          </w:p>
        </w:tc>
        <w:tc>
          <w:tcPr>
            <w:tcW w:w="374" w:type="pct"/>
            <w:tcBorders>
              <w:top w:val="nil"/>
              <w:left w:val="nil"/>
              <w:bottom w:val="single" w:sz="12" w:space="0" w:color="auto"/>
              <w:right w:val="nil"/>
            </w:tcBorders>
            <w:shd w:val="clear" w:color="000000" w:fill="FFFFFF"/>
            <w:noWrap/>
            <w:vAlign w:val="center"/>
            <w:hideMark/>
          </w:tcPr>
          <w:p w14:paraId="43716136" w14:textId="77777777" w:rsidR="0074162C" w:rsidRPr="0074162C" w:rsidRDefault="0074162C" w:rsidP="00B606F1">
            <w:pPr>
              <w:pStyle w:val="Textocuadronegritacentrado"/>
              <w:rPr>
                <w:rFonts w:eastAsia="Times New Roman" w:cs="Calibri"/>
                <w:color w:val="000000"/>
                <w:szCs w:val="12"/>
                <w:lang w:val="es-MX" w:eastAsia="es-MX"/>
              </w:rPr>
            </w:pPr>
            <w:r w:rsidRPr="0074162C">
              <w:rPr>
                <w:rFonts w:eastAsia="Times New Roman" w:cs="Calibri"/>
                <w:color w:val="000000"/>
                <w:szCs w:val="12"/>
                <w:lang w:val="es-MX" w:eastAsia="es-MX"/>
              </w:rPr>
              <w:t>34.9</w:t>
            </w:r>
          </w:p>
        </w:tc>
        <w:tc>
          <w:tcPr>
            <w:tcW w:w="654" w:type="pct"/>
            <w:tcBorders>
              <w:top w:val="nil"/>
              <w:left w:val="nil"/>
              <w:bottom w:val="single" w:sz="12" w:space="0" w:color="auto"/>
              <w:right w:val="nil"/>
            </w:tcBorders>
            <w:shd w:val="clear" w:color="000000" w:fill="FFFFFF"/>
            <w:noWrap/>
            <w:vAlign w:val="center"/>
            <w:hideMark/>
          </w:tcPr>
          <w:p w14:paraId="6FAB1C19" w14:textId="77777777" w:rsidR="0074162C" w:rsidRPr="0074162C" w:rsidRDefault="0074162C" w:rsidP="00B606F1">
            <w:pPr>
              <w:pStyle w:val="Textocuadronegritacentrado"/>
              <w:rPr>
                <w:rFonts w:eastAsia="Times New Roman" w:cs="Calibri"/>
                <w:color w:val="000000"/>
                <w:szCs w:val="12"/>
                <w:lang w:val="es-MX" w:eastAsia="es-MX"/>
              </w:rPr>
            </w:pPr>
            <w:r w:rsidRPr="0074162C">
              <w:rPr>
                <w:rFonts w:eastAsia="Times New Roman" w:cs="Calibri"/>
                <w:color w:val="000000"/>
                <w:szCs w:val="12"/>
                <w:lang w:val="es-MX" w:eastAsia="es-MX"/>
              </w:rPr>
              <w:t>65.1</w:t>
            </w:r>
          </w:p>
        </w:tc>
        <w:tc>
          <w:tcPr>
            <w:tcW w:w="364" w:type="pct"/>
            <w:tcBorders>
              <w:top w:val="nil"/>
              <w:left w:val="nil"/>
              <w:bottom w:val="single" w:sz="12" w:space="0" w:color="auto"/>
              <w:right w:val="nil"/>
            </w:tcBorders>
            <w:shd w:val="clear" w:color="000000" w:fill="FFFFFF"/>
            <w:noWrap/>
            <w:vAlign w:val="center"/>
            <w:hideMark/>
          </w:tcPr>
          <w:p w14:paraId="1261CFDD" w14:textId="77777777" w:rsidR="0074162C" w:rsidRPr="0074162C" w:rsidRDefault="0074162C" w:rsidP="00B606F1">
            <w:pPr>
              <w:pStyle w:val="Textocuadronegritacentrado"/>
              <w:rPr>
                <w:rFonts w:eastAsia="Times New Roman" w:cs="Calibri"/>
                <w:color w:val="000000"/>
                <w:szCs w:val="12"/>
                <w:lang w:val="es-MX" w:eastAsia="es-MX"/>
              </w:rPr>
            </w:pPr>
            <w:r w:rsidRPr="0074162C">
              <w:rPr>
                <w:rFonts w:eastAsia="Times New Roman" w:cs="Calibri"/>
                <w:color w:val="000000"/>
                <w:szCs w:val="12"/>
                <w:lang w:val="es-MX" w:eastAsia="es-MX"/>
              </w:rPr>
              <w:t>100</w:t>
            </w:r>
          </w:p>
        </w:tc>
        <w:tc>
          <w:tcPr>
            <w:tcW w:w="733" w:type="pct"/>
            <w:tcBorders>
              <w:top w:val="nil"/>
              <w:left w:val="nil"/>
              <w:bottom w:val="single" w:sz="12" w:space="0" w:color="auto"/>
              <w:right w:val="nil"/>
            </w:tcBorders>
            <w:shd w:val="clear" w:color="000000" w:fill="FFFFFF"/>
            <w:noWrap/>
            <w:vAlign w:val="center"/>
            <w:hideMark/>
          </w:tcPr>
          <w:p w14:paraId="4D701099" w14:textId="77777777" w:rsidR="0074162C" w:rsidRPr="0074162C" w:rsidRDefault="0074162C" w:rsidP="00B606F1">
            <w:pPr>
              <w:pStyle w:val="Textocuadronegritacentrado"/>
              <w:rPr>
                <w:rFonts w:eastAsia="Times New Roman" w:cs="Calibri"/>
                <w:bCs/>
                <w:color w:val="000000"/>
                <w:szCs w:val="12"/>
                <w:lang w:val="es-MX" w:eastAsia="es-MX"/>
              </w:rPr>
            </w:pPr>
            <w:r w:rsidRPr="0074162C">
              <w:rPr>
                <w:rFonts w:eastAsia="Times New Roman" w:cs="Calibri"/>
                <w:bCs/>
                <w:color w:val="000000"/>
                <w:szCs w:val="12"/>
                <w:lang w:val="es-MX" w:eastAsia="es-MX"/>
              </w:rPr>
              <w:t> </w:t>
            </w:r>
          </w:p>
        </w:tc>
      </w:tr>
      <w:tr w:rsidR="0074162C" w:rsidRPr="0074162C" w14:paraId="76E82B71" w14:textId="77777777" w:rsidTr="0074162C">
        <w:trPr>
          <w:trHeight w:val="315"/>
          <w:jc w:val="center"/>
        </w:trPr>
        <w:tc>
          <w:tcPr>
            <w:tcW w:w="5000" w:type="pct"/>
            <w:gridSpan w:val="5"/>
            <w:tcBorders>
              <w:top w:val="single" w:sz="8" w:space="0" w:color="auto"/>
              <w:left w:val="nil"/>
              <w:bottom w:val="nil"/>
              <w:right w:val="nil"/>
            </w:tcBorders>
            <w:shd w:val="clear" w:color="000000" w:fill="FFFFFF"/>
            <w:vAlign w:val="center"/>
            <w:hideMark/>
          </w:tcPr>
          <w:p w14:paraId="423E9BB4" w14:textId="77777777" w:rsidR="0074162C" w:rsidRPr="0074162C" w:rsidRDefault="0074162C" w:rsidP="0074162C">
            <w:pPr>
              <w:spacing w:after="0"/>
              <w:rPr>
                <w:rFonts w:eastAsia="Times New Roman" w:cs="Calibri"/>
                <w:color w:val="000000"/>
                <w:sz w:val="12"/>
                <w:szCs w:val="12"/>
                <w:lang w:val="es-MX" w:eastAsia="es-MX"/>
              </w:rPr>
            </w:pPr>
            <w:r w:rsidRPr="0074162C">
              <w:rPr>
                <w:rFonts w:eastAsia="Times New Roman" w:cs="Calibri"/>
                <w:color w:val="000000"/>
                <w:sz w:val="12"/>
                <w:szCs w:val="12"/>
                <w:lang w:val="es-MX" w:eastAsia="es-MX"/>
              </w:rPr>
              <w:t>Fuente: SHCP con información proporcionada por las dependencias y entidades de la APF a las instancias coordinadoras (SHCP y CONEVAL).</w:t>
            </w:r>
          </w:p>
        </w:tc>
      </w:tr>
    </w:tbl>
    <w:p w14:paraId="43D79333" w14:textId="77777777" w:rsidR="0074162C" w:rsidRPr="0074162C" w:rsidRDefault="0074162C" w:rsidP="0074162C">
      <w:pPr>
        <w:jc w:val="both"/>
        <w:rPr>
          <w:rFonts w:eastAsia="Times New Roman" w:cs="Arial"/>
          <w:szCs w:val="20"/>
          <w:lang w:val="es-ES"/>
        </w:rPr>
      </w:pPr>
    </w:p>
    <w:p w14:paraId="4036DCD3" w14:textId="77777777" w:rsidR="0074162C" w:rsidRPr="0074162C" w:rsidRDefault="0074162C" w:rsidP="0074162C">
      <w:pPr>
        <w:jc w:val="both"/>
        <w:rPr>
          <w:rFonts w:eastAsia="Times New Roman" w:cs="Arial"/>
          <w:szCs w:val="22"/>
          <w:lang w:val="es-ES"/>
        </w:rPr>
      </w:pPr>
      <w:r w:rsidRPr="0074162C">
        <w:rPr>
          <w:rFonts w:eastAsia="Times New Roman" w:cs="Arial"/>
          <w:szCs w:val="22"/>
          <w:lang w:val="es-MX"/>
        </w:rPr>
        <w:t xml:space="preserve">De igual forma, </w:t>
      </w:r>
      <w:r w:rsidRPr="0074162C">
        <w:rPr>
          <w:rFonts w:eastAsia="Times New Roman" w:cs="Arial"/>
          <w:szCs w:val="22"/>
          <w:lang w:val="es-ES"/>
        </w:rPr>
        <w:t xml:space="preserve">los tres principales temas sobre los cuales se han instrumentado los ASM fueron: </w:t>
      </w:r>
      <w:r w:rsidRPr="0074162C">
        <w:rPr>
          <w:rFonts w:eastAsia="Times New Roman" w:cs="Arial"/>
          <w:szCs w:val="20"/>
          <w:lang w:val="es-ES"/>
        </w:rPr>
        <w:t>Diseño,</w:t>
      </w:r>
      <w:r w:rsidRPr="0074162C">
        <w:rPr>
          <w:rFonts w:eastAsia="Times New Roman" w:cs="Arial"/>
          <w:szCs w:val="22"/>
          <w:lang w:val="es-ES"/>
        </w:rPr>
        <w:t xml:space="preserve"> </w:t>
      </w:r>
      <w:r w:rsidRPr="0074162C">
        <w:rPr>
          <w:rFonts w:eastAsia="Times New Roman" w:cs="Arial"/>
          <w:szCs w:val="20"/>
          <w:lang w:val="es-ES"/>
        </w:rPr>
        <w:t xml:space="preserve">enfocado en la consistencia y lógica interna de los programas, </w:t>
      </w:r>
      <w:r w:rsidRPr="0074162C">
        <w:rPr>
          <w:rFonts w:eastAsia="Times New Roman" w:cs="Arial"/>
          <w:szCs w:val="22"/>
          <w:lang w:val="es-ES"/>
        </w:rPr>
        <w:t xml:space="preserve">con 69 ASM (29.4%); </w:t>
      </w:r>
      <w:r w:rsidRPr="0074162C">
        <w:rPr>
          <w:rFonts w:eastAsia="Times New Roman" w:cs="Arial"/>
          <w:szCs w:val="20"/>
          <w:lang w:val="es-ES"/>
        </w:rPr>
        <w:t>Operación,</w:t>
      </w:r>
      <w:r w:rsidRPr="0074162C">
        <w:rPr>
          <w:rFonts w:eastAsia="Times New Roman" w:cs="Arial"/>
          <w:szCs w:val="22"/>
          <w:lang w:val="es-ES"/>
        </w:rPr>
        <w:t xml:space="preserve"> que se relacionan con las acciones de mejora y simplificación regulatoria, los mecanismos de organización y gestión, la administración financiera de los recursos, con 41 ASM (17.4%); y Cobertura, que se enfoca principalmente la estrategia de cobertura y focalización, así como el funcionamiento de los mecanismos de selección de los Pp, con 27 ASM (11.5%).</w:t>
      </w:r>
    </w:p>
    <w:p w14:paraId="13C26791" w14:textId="77777777" w:rsidR="0074162C" w:rsidRPr="0074162C" w:rsidRDefault="0074162C" w:rsidP="0074162C">
      <w:pPr>
        <w:jc w:val="both"/>
        <w:rPr>
          <w:rFonts w:eastAsia="Times New Roman" w:cs="Arial"/>
          <w:szCs w:val="22"/>
          <w:lang w:val="es-ES"/>
        </w:rPr>
      </w:pPr>
    </w:p>
    <w:tbl>
      <w:tblPr>
        <w:tblW w:w="5000" w:type="pct"/>
        <w:jc w:val="center"/>
        <w:tblCellMar>
          <w:left w:w="70" w:type="dxa"/>
          <w:right w:w="70" w:type="dxa"/>
        </w:tblCellMar>
        <w:tblLook w:val="04A0" w:firstRow="1" w:lastRow="0" w:firstColumn="1" w:lastColumn="0" w:noHBand="0" w:noVBand="1"/>
      </w:tblPr>
      <w:tblGrid>
        <w:gridCol w:w="3190"/>
        <w:gridCol w:w="1033"/>
        <w:gridCol w:w="1428"/>
        <w:gridCol w:w="1007"/>
        <w:gridCol w:w="1264"/>
        <w:gridCol w:w="2190"/>
      </w:tblGrid>
      <w:tr w:rsidR="0074162C" w:rsidRPr="0074162C" w14:paraId="76EF6F51" w14:textId="77777777" w:rsidTr="0074162C">
        <w:trPr>
          <w:trHeight w:val="300"/>
          <w:tblHeader/>
          <w:jc w:val="center"/>
        </w:trPr>
        <w:tc>
          <w:tcPr>
            <w:tcW w:w="5000" w:type="pct"/>
            <w:gridSpan w:val="6"/>
            <w:tcBorders>
              <w:top w:val="nil"/>
              <w:left w:val="nil"/>
              <w:bottom w:val="nil"/>
              <w:right w:val="nil"/>
            </w:tcBorders>
            <w:shd w:val="clear" w:color="000000" w:fill="EAF1DD"/>
            <w:noWrap/>
            <w:vAlign w:val="center"/>
            <w:hideMark/>
          </w:tcPr>
          <w:p w14:paraId="240BE225" w14:textId="77777777" w:rsidR="0074162C" w:rsidRPr="006C2077" w:rsidRDefault="00B606F1" w:rsidP="00B606F1">
            <w:pPr>
              <w:pStyle w:val="CABEZA"/>
              <w:ind w:left="0"/>
              <w:jc w:val="center"/>
              <w:rPr>
                <w:lang w:val="es-MX"/>
              </w:rPr>
            </w:pPr>
            <w:r w:rsidRPr="006C2077">
              <w:rPr>
                <w:lang w:val="es-MX"/>
              </w:rPr>
              <w:t>Tabla 4</w:t>
            </w:r>
            <w:r w:rsidR="0074162C" w:rsidRPr="006C2077">
              <w:rPr>
                <w:lang w:val="es-MX"/>
              </w:rPr>
              <w:t>.</w:t>
            </w:r>
            <w:r w:rsidR="00D0770B">
              <w:rPr>
                <w:lang w:val="es-MX"/>
              </w:rPr>
              <w:t xml:space="preserve"> </w:t>
            </w:r>
            <w:r w:rsidR="0074162C" w:rsidRPr="006C2077">
              <w:rPr>
                <w:lang w:val="es-MX"/>
              </w:rPr>
              <w:t>Temas a los que van dirigidos los ASM concluidos al primer trimestre de 2017</w:t>
            </w:r>
          </w:p>
        </w:tc>
      </w:tr>
      <w:tr w:rsidR="0074162C" w:rsidRPr="0074162C" w14:paraId="043838AD" w14:textId="77777777" w:rsidTr="0074162C">
        <w:trPr>
          <w:trHeight w:val="315"/>
          <w:tblHeader/>
          <w:jc w:val="center"/>
        </w:trPr>
        <w:tc>
          <w:tcPr>
            <w:tcW w:w="1577" w:type="pct"/>
            <w:tcBorders>
              <w:top w:val="nil"/>
              <w:left w:val="nil"/>
              <w:bottom w:val="single" w:sz="12" w:space="0" w:color="auto"/>
              <w:right w:val="nil"/>
            </w:tcBorders>
            <w:shd w:val="clear" w:color="000000" w:fill="FFFFFF"/>
            <w:noWrap/>
            <w:vAlign w:val="center"/>
            <w:hideMark/>
          </w:tcPr>
          <w:p w14:paraId="5A8E7A60" w14:textId="77777777" w:rsidR="0074162C" w:rsidRPr="0074162C" w:rsidRDefault="0074162C" w:rsidP="00B606F1">
            <w:pPr>
              <w:pStyle w:val="SUBCAB7"/>
              <w:rPr>
                <w:lang w:eastAsia="es-MX"/>
              </w:rPr>
            </w:pPr>
            <w:r w:rsidRPr="0074162C">
              <w:rPr>
                <w:lang w:eastAsia="es-MX"/>
              </w:rPr>
              <w:t>Tema</w:t>
            </w:r>
          </w:p>
        </w:tc>
        <w:tc>
          <w:tcPr>
            <w:tcW w:w="511" w:type="pct"/>
            <w:tcBorders>
              <w:top w:val="nil"/>
              <w:left w:val="nil"/>
              <w:bottom w:val="single" w:sz="12" w:space="0" w:color="auto"/>
              <w:right w:val="nil"/>
            </w:tcBorders>
            <w:shd w:val="clear" w:color="000000" w:fill="FFFFFF"/>
            <w:noWrap/>
            <w:vAlign w:val="center"/>
            <w:hideMark/>
          </w:tcPr>
          <w:p w14:paraId="26F989C5" w14:textId="77777777" w:rsidR="0074162C" w:rsidRPr="0074162C" w:rsidRDefault="0074162C" w:rsidP="00B606F1">
            <w:pPr>
              <w:pStyle w:val="SUBCAB7"/>
              <w:rPr>
                <w:lang w:eastAsia="es-MX"/>
              </w:rPr>
            </w:pPr>
            <w:r w:rsidRPr="0074162C">
              <w:rPr>
                <w:lang w:eastAsia="es-MX"/>
              </w:rPr>
              <w:t>Baja</w:t>
            </w:r>
          </w:p>
        </w:tc>
        <w:tc>
          <w:tcPr>
            <w:tcW w:w="706" w:type="pct"/>
            <w:tcBorders>
              <w:top w:val="nil"/>
              <w:left w:val="nil"/>
              <w:bottom w:val="single" w:sz="12" w:space="0" w:color="auto"/>
              <w:right w:val="nil"/>
            </w:tcBorders>
            <w:shd w:val="clear" w:color="000000" w:fill="FFFFFF"/>
            <w:noWrap/>
            <w:vAlign w:val="center"/>
            <w:hideMark/>
          </w:tcPr>
          <w:p w14:paraId="4E271CB0" w14:textId="77777777" w:rsidR="0074162C" w:rsidRPr="0074162C" w:rsidRDefault="0074162C" w:rsidP="00B606F1">
            <w:pPr>
              <w:pStyle w:val="SUBCAB7"/>
              <w:rPr>
                <w:lang w:eastAsia="es-MX"/>
              </w:rPr>
            </w:pPr>
            <w:r w:rsidRPr="0074162C">
              <w:rPr>
                <w:lang w:eastAsia="es-MX"/>
              </w:rPr>
              <w:t>Media</w:t>
            </w:r>
          </w:p>
        </w:tc>
        <w:tc>
          <w:tcPr>
            <w:tcW w:w="498" w:type="pct"/>
            <w:tcBorders>
              <w:top w:val="nil"/>
              <w:left w:val="nil"/>
              <w:bottom w:val="single" w:sz="12" w:space="0" w:color="auto"/>
              <w:right w:val="nil"/>
            </w:tcBorders>
            <w:shd w:val="clear" w:color="000000" w:fill="FFFFFF"/>
            <w:noWrap/>
            <w:vAlign w:val="center"/>
            <w:hideMark/>
          </w:tcPr>
          <w:p w14:paraId="4D8468C6" w14:textId="77777777" w:rsidR="0074162C" w:rsidRPr="0074162C" w:rsidRDefault="0074162C" w:rsidP="00B606F1">
            <w:pPr>
              <w:pStyle w:val="SUBCAB7"/>
              <w:rPr>
                <w:lang w:eastAsia="es-MX"/>
              </w:rPr>
            </w:pPr>
            <w:r w:rsidRPr="0074162C">
              <w:rPr>
                <w:lang w:eastAsia="es-MX"/>
              </w:rPr>
              <w:t>Alta</w:t>
            </w:r>
          </w:p>
        </w:tc>
        <w:tc>
          <w:tcPr>
            <w:tcW w:w="625" w:type="pct"/>
            <w:tcBorders>
              <w:top w:val="nil"/>
              <w:left w:val="nil"/>
              <w:bottom w:val="single" w:sz="12" w:space="0" w:color="auto"/>
              <w:right w:val="nil"/>
            </w:tcBorders>
            <w:shd w:val="clear" w:color="000000" w:fill="FFFFFF"/>
            <w:noWrap/>
            <w:vAlign w:val="center"/>
            <w:hideMark/>
          </w:tcPr>
          <w:p w14:paraId="6BB44FCA" w14:textId="77777777" w:rsidR="0074162C" w:rsidRPr="0074162C" w:rsidRDefault="0074162C" w:rsidP="00B606F1">
            <w:pPr>
              <w:pStyle w:val="SUBCAB7"/>
              <w:rPr>
                <w:lang w:eastAsia="es-MX"/>
              </w:rPr>
            </w:pPr>
            <w:r w:rsidRPr="0074162C">
              <w:rPr>
                <w:lang w:eastAsia="es-MX"/>
              </w:rPr>
              <w:t>Total</w:t>
            </w:r>
          </w:p>
        </w:tc>
        <w:tc>
          <w:tcPr>
            <w:tcW w:w="1083" w:type="pct"/>
            <w:tcBorders>
              <w:top w:val="nil"/>
              <w:left w:val="nil"/>
              <w:bottom w:val="single" w:sz="12" w:space="0" w:color="auto"/>
              <w:right w:val="nil"/>
            </w:tcBorders>
            <w:shd w:val="clear" w:color="000000" w:fill="FFFFFF"/>
            <w:noWrap/>
            <w:vAlign w:val="center"/>
            <w:hideMark/>
          </w:tcPr>
          <w:p w14:paraId="7F65ECBE" w14:textId="77777777" w:rsidR="0074162C" w:rsidRPr="0074162C" w:rsidRDefault="0074162C" w:rsidP="00B606F1">
            <w:pPr>
              <w:pStyle w:val="SUBCAB7"/>
              <w:rPr>
                <w:lang w:eastAsia="es-MX"/>
              </w:rPr>
            </w:pPr>
            <w:r w:rsidRPr="0074162C">
              <w:rPr>
                <w:lang w:eastAsia="es-MX"/>
              </w:rPr>
              <w:t>% del Total</w:t>
            </w:r>
          </w:p>
        </w:tc>
      </w:tr>
      <w:tr w:rsidR="0074162C" w:rsidRPr="0074162C" w14:paraId="466C17B6" w14:textId="77777777" w:rsidTr="0074162C">
        <w:trPr>
          <w:trHeight w:val="315"/>
          <w:jc w:val="center"/>
        </w:trPr>
        <w:tc>
          <w:tcPr>
            <w:tcW w:w="1577" w:type="pct"/>
            <w:tcBorders>
              <w:top w:val="nil"/>
              <w:left w:val="nil"/>
              <w:bottom w:val="nil"/>
              <w:right w:val="nil"/>
            </w:tcBorders>
            <w:shd w:val="clear" w:color="000000" w:fill="FFFFFF"/>
            <w:noWrap/>
            <w:vAlign w:val="center"/>
            <w:hideMark/>
          </w:tcPr>
          <w:p w14:paraId="7BE2FDDD" w14:textId="77777777" w:rsidR="0074162C" w:rsidRPr="0074162C" w:rsidRDefault="0074162C" w:rsidP="00B606F1">
            <w:pPr>
              <w:pStyle w:val="Textocuadro"/>
            </w:pPr>
            <w:r w:rsidRPr="0074162C">
              <w:t>Coberturas</w:t>
            </w:r>
          </w:p>
        </w:tc>
        <w:tc>
          <w:tcPr>
            <w:tcW w:w="511" w:type="pct"/>
            <w:tcBorders>
              <w:top w:val="nil"/>
              <w:left w:val="nil"/>
              <w:bottom w:val="nil"/>
              <w:right w:val="nil"/>
            </w:tcBorders>
            <w:shd w:val="clear" w:color="000000" w:fill="FFFFFF"/>
            <w:noWrap/>
            <w:vAlign w:val="center"/>
            <w:hideMark/>
          </w:tcPr>
          <w:p w14:paraId="4E321041" w14:textId="77777777" w:rsidR="0074162C" w:rsidRPr="0074162C" w:rsidRDefault="0074162C" w:rsidP="00B606F1">
            <w:pPr>
              <w:pStyle w:val="Textocuadrocentrado"/>
            </w:pPr>
            <w:r w:rsidRPr="0074162C">
              <w:t>5</w:t>
            </w:r>
          </w:p>
        </w:tc>
        <w:tc>
          <w:tcPr>
            <w:tcW w:w="706" w:type="pct"/>
            <w:tcBorders>
              <w:top w:val="nil"/>
              <w:left w:val="nil"/>
              <w:bottom w:val="nil"/>
              <w:right w:val="nil"/>
            </w:tcBorders>
            <w:shd w:val="clear" w:color="000000" w:fill="FFFFFF"/>
            <w:noWrap/>
            <w:vAlign w:val="center"/>
            <w:hideMark/>
          </w:tcPr>
          <w:p w14:paraId="71A668F3" w14:textId="77777777" w:rsidR="0074162C" w:rsidRPr="0074162C" w:rsidRDefault="0074162C" w:rsidP="00B606F1">
            <w:pPr>
              <w:pStyle w:val="Textocuadrocentrado"/>
            </w:pPr>
            <w:r w:rsidRPr="0074162C">
              <w:t>11</w:t>
            </w:r>
          </w:p>
        </w:tc>
        <w:tc>
          <w:tcPr>
            <w:tcW w:w="498" w:type="pct"/>
            <w:tcBorders>
              <w:top w:val="nil"/>
              <w:left w:val="nil"/>
              <w:bottom w:val="nil"/>
              <w:right w:val="nil"/>
            </w:tcBorders>
            <w:shd w:val="clear" w:color="000000" w:fill="FFFFFF"/>
            <w:noWrap/>
            <w:vAlign w:val="center"/>
            <w:hideMark/>
          </w:tcPr>
          <w:p w14:paraId="18151C3B" w14:textId="77777777" w:rsidR="0074162C" w:rsidRPr="0074162C" w:rsidRDefault="0074162C" w:rsidP="00B606F1">
            <w:pPr>
              <w:pStyle w:val="Textocuadrocentrado"/>
            </w:pPr>
            <w:r w:rsidRPr="0074162C">
              <w:t>11</w:t>
            </w:r>
          </w:p>
        </w:tc>
        <w:tc>
          <w:tcPr>
            <w:tcW w:w="625" w:type="pct"/>
            <w:tcBorders>
              <w:top w:val="nil"/>
              <w:left w:val="nil"/>
              <w:bottom w:val="nil"/>
              <w:right w:val="nil"/>
            </w:tcBorders>
            <w:shd w:val="clear" w:color="000000" w:fill="FFFFFF"/>
            <w:noWrap/>
            <w:vAlign w:val="center"/>
            <w:hideMark/>
          </w:tcPr>
          <w:p w14:paraId="7CE8B0E9" w14:textId="77777777" w:rsidR="0074162C" w:rsidRPr="0074162C" w:rsidRDefault="0074162C" w:rsidP="00B606F1">
            <w:pPr>
              <w:pStyle w:val="Textocuadrocentrado"/>
            </w:pPr>
            <w:r w:rsidRPr="0074162C">
              <w:t>27</w:t>
            </w:r>
          </w:p>
        </w:tc>
        <w:tc>
          <w:tcPr>
            <w:tcW w:w="1083" w:type="pct"/>
            <w:tcBorders>
              <w:top w:val="nil"/>
              <w:left w:val="nil"/>
              <w:bottom w:val="nil"/>
              <w:right w:val="nil"/>
            </w:tcBorders>
            <w:shd w:val="clear" w:color="000000" w:fill="FFFFFF"/>
            <w:noWrap/>
            <w:vAlign w:val="center"/>
            <w:hideMark/>
          </w:tcPr>
          <w:p w14:paraId="05D7E4AB" w14:textId="77777777" w:rsidR="0074162C" w:rsidRPr="0074162C" w:rsidRDefault="0074162C" w:rsidP="00B606F1">
            <w:pPr>
              <w:pStyle w:val="Textocuadrocentrado"/>
            </w:pPr>
            <w:r w:rsidRPr="0074162C">
              <w:t>11.5</w:t>
            </w:r>
          </w:p>
        </w:tc>
      </w:tr>
      <w:tr w:rsidR="0074162C" w:rsidRPr="0074162C" w14:paraId="258C7043" w14:textId="77777777" w:rsidTr="0074162C">
        <w:trPr>
          <w:trHeight w:val="300"/>
          <w:jc w:val="center"/>
        </w:trPr>
        <w:tc>
          <w:tcPr>
            <w:tcW w:w="1577" w:type="pct"/>
            <w:tcBorders>
              <w:top w:val="nil"/>
              <w:left w:val="nil"/>
              <w:bottom w:val="nil"/>
              <w:right w:val="nil"/>
            </w:tcBorders>
            <w:shd w:val="clear" w:color="000000" w:fill="FFFFFF"/>
            <w:noWrap/>
            <w:vAlign w:val="center"/>
            <w:hideMark/>
          </w:tcPr>
          <w:p w14:paraId="3BD685AC" w14:textId="77777777" w:rsidR="0074162C" w:rsidRPr="0074162C" w:rsidRDefault="0074162C" w:rsidP="00B606F1">
            <w:pPr>
              <w:pStyle w:val="Textocuadro"/>
            </w:pPr>
            <w:r w:rsidRPr="0074162C">
              <w:t>Diseño</w:t>
            </w:r>
          </w:p>
        </w:tc>
        <w:tc>
          <w:tcPr>
            <w:tcW w:w="511" w:type="pct"/>
            <w:tcBorders>
              <w:top w:val="nil"/>
              <w:left w:val="nil"/>
              <w:bottom w:val="nil"/>
              <w:right w:val="nil"/>
            </w:tcBorders>
            <w:shd w:val="clear" w:color="000000" w:fill="FFFFFF"/>
            <w:noWrap/>
            <w:vAlign w:val="center"/>
            <w:hideMark/>
          </w:tcPr>
          <w:p w14:paraId="2FD2E82F" w14:textId="77777777" w:rsidR="0074162C" w:rsidRPr="0074162C" w:rsidRDefault="0074162C" w:rsidP="00B606F1">
            <w:pPr>
              <w:pStyle w:val="Textocuadrocentrado"/>
            </w:pPr>
            <w:r w:rsidRPr="0074162C">
              <w:t>26</w:t>
            </w:r>
          </w:p>
        </w:tc>
        <w:tc>
          <w:tcPr>
            <w:tcW w:w="706" w:type="pct"/>
            <w:tcBorders>
              <w:top w:val="nil"/>
              <w:left w:val="nil"/>
              <w:bottom w:val="nil"/>
              <w:right w:val="nil"/>
            </w:tcBorders>
            <w:shd w:val="clear" w:color="000000" w:fill="FFFFFF"/>
            <w:noWrap/>
            <w:vAlign w:val="center"/>
            <w:hideMark/>
          </w:tcPr>
          <w:p w14:paraId="49221E9A" w14:textId="77777777" w:rsidR="0074162C" w:rsidRPr="0074162C" w:rsidRDefault="0074162C" w:rsidP="00B606F1">
            <w:pPr>
              <w:pStyle w:val="Textocuadrocentrado"/>
            </w:pPr>
            <w:r w:rsidRPr="0074162C">
              <w:t>26</w:t>
            </w:r>
          </w:p>
        </w:tc>
        <w:tc>
          <w:tcPr>
            <w:tcW w:w="498" w:type="pct"/>
            <w:tcBorders>
              <w:top w:val="nil"/>
              <w:left w:val="nil"/>
              <w:bottom w:val="nil"/>
              <w:right w:val="nil"/>
            </w:tcBorders>
            <w:shd w:val="clear" w:color="000000" w:fill="FFFFFF"/>
            <w:noWrap/>
            <w:vAlign w:val="center"/>
            <w:hideMark/>
          </w:tcPr>
          <w:p w14:paraId="3CFCD762" w14:textId="77777777" w:rsidR="0074162C" w:rsidRPr="0074162C" w:rsidRDefault="0074162C" w:rsidP="00B606F1">
            <w:pPr>
              <w:pStyle w:val="Textocuadrocentrado"/>
            </w:pPr>
            <w:r w:rsidRPr="0074162C">
              <w:t>17</w:t>
            </w:r>
          </w:p>
        </w:tc>
        <w:tc>
          <w:tcPr>
            <w:tcW w:w="625" w:type="pct"/>
            <w:tcBorders>
              <w:top w:val="nil"/>
              <w:left w:val="nil"/>
              <w:bottom w:val="nil"/>
              <w:right w:val="nil"/>
            </w:tcBorders>
            <w:shd w:val="clear" w:color="000000" w:fill="FFFFFF"/>
            <w:noWrap/>
            <w:vAlign w:val="center"/>
            <w:hideMark/>
          </w:tcPr>
          <w:p w14:paraId="4ADF917C" w14:textId="77777777" w:rsidR="0074162C" w:rsidRPr="0074162C" w:rsidRDefault="0074162C" w:rsidP="00B606F1">
            <w:pPr>
              <w:pStyle w:val="Textocuadrocentrado"/>
            </w:pPr>
            <w:r w:rsidRPr="0074162C">
              <w:t>69</w:t>
            </w:r>
          </w:p>
        </w:tc>
        <w:tc>
          <w:tcPr>
            <w:tcW w:w="1083" w:type="pct"/>
            <w:tcBorders>
              <w:top w:val="nil"/>
              <w:left w:val="nil"/>
              <w:bottom w:val="nil"/>
              <w:right w:val="nil"/>
            </w:tcBorders>
            <w:shd w:val="clear" w:color="000000" w:fill="FFFFFF"/>
            <w:noWrap/>
            <w:vAlign w:val="center"/>
            <w:hideMark/>
          </w:tcPr>
          <w:p w14:paraId="7DDD1570" w14:textId="77777777" w:rsidR="0074162C" w:rsidRPr="0074162C" w:rsidRDefault="0074162C" w:rsidP="00B606F1">
            <w:pPr>
              <w:pStyle w:val="Textocuadrocentrado"/>
            </w:pPr>
            <w:r w:rsidRPr="0074162C">
              <w:t>29.4</w:t>
            </w:r>
          </w:p>
        </w:tc>
      </w:tr>
      <w:tr w:rsidR="0074162C" w:rsidRPr="0074162C" w14:paraId="2556A393" w14:textId="77777777" w:rsidTr="0074162C">
        <w:trPr>
          <w:trHeight w:val="300"/>
          <w:jc w:val="center"/>
        </w:trPr>
        <w:tc>
          <w:tcPr>
            <w:tcW w:w="1577" w:type="pct"/>
            <w:tcBorders>
              <w:top w:val="nil"/>
              <w:left w:val="nil"/>
              <w:bottom w:val="nil"/>
              <w:right w:val="nil"/>
            </w:tcBorders>
            <w:shd w:val="clear" w:color="000000" w:fill="FFFFFF"/>
            <w:noWrap/>
            <w:vAlign w:val="center"/>
            <w:hideMark/>
          </w:tcPr>
          <w:p w14:paraId="17BB7683" w14:textId="77777777" w:rsidR="0074162C" w:rsidRPr="0074162C" w:rsidRDefault="0074162C" w:rsidP="00B606F1">
            <w:pPr>
              <w:pStyle w:val="Textocuadro"/>
            </w:pPr>
            <w:r w:rsidRPr="0074162C">
              <w:t>Ejecución</w:t>
            </w:r>
          </w:p>
        </w:tc>
        <w:tc>
          <w:tcPr>
            <w:tcW w:w="511" w:type="pct"/>
            <w:tcBorders>
              <w:top w:val="nil"/>
              <w:left w:val="nil"/>
              <w:bottom w:val="nil"/>
              <w:right w:val="nil"/>
            </w:tcBorders>
            <w:shd w:val="clear" w:color="000000" w:fill="FFFFFF"/>
            <w:noWrap/>
            <w:vAlign w:val="center"/>
            <w:hideMark/>
          </w:tcPr>
          <w:p w14:paraId="0DBE2D99" w14:textId="77777777" w:rsidR="0074162C" w:rsidRPr="0074162C" w:rsidRDefault="0074162C" w:rsidP="00B606F1">
            <w:pPr>
              <w:pStyle w:val="Textocuadrocentrado"/>
            </w:pPr>
            <w:r w:rsidRPr="0074162C">
              <w:t>2</w:t>
            </w:r>
          </w:p>
        </w:tc>
        <w:tc>
          <w:tcPr>
            <w:tcW w:w="706" w:type="pct"/>
            <w:tcBorders>
              <w:top w:val="nil"/>
              <w:left w:val="nil"/>
              <w:bottom w:val="nil"/>
              <w:right w:val="nil"/>
            </w:tcBorders>
            <w:shd w:val="clear" w:color="000000" w:fill="FFFFFF"/>
            <w:noWrap/>
            <w:vAlign w:val="center"/>
            <w:hideMark/>
          </w:tcPr>
          <w:p w14:paraId="53E80E4A" w14:textId="77777777" w:rsidR="0074162C" w:rsidRPr="0074162C" w:rsidRDefault="0074162C" w:rsidP="00B606F1">
            <w:pPr>
              <w:pStyle w:val="Textocuadrocentrado"/>
            </w:pPr>
            <w:r w:rsidRPr="0074162C">
              <w:t>0</w:t>
            </w:r>
          </w:p>
        </w:tc>
        <w:tc>
          <w:tcPr>
            <w:tcW w:w="498" w:type="pct"/>
            <w:tcBorders>
              <w:top w:val="nil"/>
              <w:left w:val="nil"/>
              <w:bottom w:val="nil"/>
              <w:right w:val="nil"/>
            </w:tcBorders>
            <w:shd w:val="clear" w:color="000000" w:fill="FFFFFF"/>
            <w:noWrap/>
            <w:vAlign w:val="center"/>
            <w:hideMark/>
          </w:tcPr>
          <w:p w14:paraId="08790035" w14:textId="77777777" w:rsidR="0074162C" w:rsidRPr="0074162C" w:rsidRDefault="0074162C" w:rsidP="00B606F1">
            <w:pPr>
              <w:pStyle w:val="Textocuadrocentrado"/>
            </w:pPr>
            <w:r w:rsidRPr="0074162C">
              <w:t>6</w:t>
            </w:r>
          </w:p>
        </w:tc>
        <w:tc>
          <w:tcPr>
            <w:tcW w:w="625" w:type="pct"/>
            <w:tcBorders>
              <w:top w:val="nil"/>
              <w:left w:val="nil"/>
              <w:bottom w:val="nil"/>
              <w:right w:val="nil"/>
            </w:tcBorders>
            <w:shd w:val="clear" w:color="000000" w:fill="FFFFFF"/>
            <w:noWrap/>
            <w:vAlign w:val="center"/>
            <w:hideMark/>
          </w:tcPr>
          <w:p w14:paraId="2509A422" w14:textId="77777777" w:rsidR="0074162C" w:rsidRPr="0074162C" w:rsidRDefault="0074162C" w:rsidP="00B606F1">
            <w:pPr>
              <w:pStyle w:val="Textocuadrocentrado"/>
            </w:pPr>
            <w:r w:rsidRPr="0074162C">
              <w:t>8</w:t>
            </w:r>
          </w:p>
        </w:tc>
        <w:tc>
          <w:tcPr>
            <w:tcW w:w="1083" w:type="pct"/>
            <w:tcBorders>
              <w:top w:val="nil"/>
              <w:left w:val="nil"/>
              <w:bottom w:val="nil"/>
              <w:right w:val="nil"/>
            </w:tcBorders>
            <w:shd w:val="clear" w:color="000000" w:fill="FFFFFF"/>
            <w:noWrap/>
            <w:vAlign w:val="center"/>
            <w:hideMark/>
          </w:tcPr>
          <w:p w14:paraId="7DEA6CA3" w14:textId="77777777" w:rsidR="0074162C" w:rsidRPr="0074162C" w:rsidRDefault="0074162C" w:rsidP="00B606F1">
            <w:pPr>
              <w:pStyle w:val="Textocuadrocentrado"/>
            </w:pPr>
            <w:r w:rsidRPr="0074162C">
              <w:t>3.4</w:t>
            </w:r>
          </w:p>
        </w:tc>
      </w:tr>
      <w:tr w:rsidR="0074162C" w:rsidRPr="0074162C" w14:paraId="1D222857" w14:textId="77777777" w:rsidTr="0074162C">
        <w:trPr>
          <w:trHeight w:val="300"/>
          <w:jc w:val="center"/>
        </w:trPr>
        <w:tc>
          <w:tcPr>
            <w:tcW w:w="1577" w:type="pct"/>
            <w:tcBorders>
              <w:top w:val="nil"/>
              <w:left w:val="nil"/>
              <w:bottom w:val="nil"/>
              <w:right w:val="nil"/>
            </w:tcBorders>
            <w:shd w:val="clear" w:color="000000" w:fill="FFFFFF"/>
            <w:noWrap/>
            <w:vAlign w:val="center"/>
            <w:hideMark/>
          </w:tcPr>
          <w:p w14:paraId="07CE09B6" w14:textId="77777777" w:rsidR="0074162C" w:rsidRPr="0074162C" w:rsidRDefault="0074162C" w:rsidP="00B606F1">
            <w:pPr>
              <w:pStyle w:val="Textocuadro"/>
            </w:pPr>
            <w:r w:rsidRPr="0074162C">
              <w:t>Evaluación</w:t>
            </w:r>
          </w:p>
        </w:tc>
        <w:tc>
          <w:tcPr>
            <w:tcW w:w="511" w:type="pct"/>
            <w:tcBorders>
              <w:top w:val="nil"/>
              <w:left w:val="nil"/>
              <w:bottom w:val="nil"/>
              <w:right w:val="nil"/>
            </w:tcBorders>
            <w:shd w:val="clear" w:color="000000" w:fill="FFFFFF"/>
            <w:noWrap/>
            <w:vAlign w:val="center"/>
            <w:hideMark/>
          </w:tcPr>
          <w:p w14:paraId="06572D4A" w14:textId="77777777" w:rsidR="0074162C" w:rsidRPr="0074162C" w:rsidRDefault="0074162C" w:rsidP="00B606F1">
            <w:pPr>
              <w:pStyle w:val="Textocuadrocentrado"/>
            </w:pPr>
            <w:r w:rsidRPr="0074162C">
              <w:t>4</w:t>
            </w:r>
          </w:p>
        </w:tc>
        <w:tc>
          <w:tcPr>
            <w:tcW w:w="706" w:type="pct"/>
            <w:tcBorders>
              <w:top w:val="nil"/>
              <w:left w:val="nil"/>
              <w:bottom w:val="nil"/>
              <w:right w:val="nil"/>
            </w:tcBorders>
            <w:shd w:val="clear" w:color="000000" w:fill="FFFFFF"/>
            <w:noWrap/>
            <w:vAlign w:val="center"/>
            <w:hideMark/>
          </w:tcPr>
          <w:p w14:paraId="59711CC3" w14:textId="77777777" w:rsidR="0074162C" w:rsidRPr="0074162C" w:rsidRDefault="0074162C" w:rsidP="00B606F1">
            <w:pPr>
              <w:pStyle w:val="Textocuadrocentrado"/>
            </w:pPr>
            <w:r w:rsidRPr="0074162C">
              <w:t>2</w:t>
            </w:r>
          </w:p>
        </w:tc>
        <w:tc>
          <w:tcPr>
            <w:tcW w:w="498" w:type="pct"/>
            <w:tcBorders>
              <w:top w:val="nil"/>
              <w:left w:val="nil"/>
              <w:bottom w:val="nil"/>
              <w:right w:val="nil"/>
            </w:tcBorders>
            <w:shd w:val="clear" w:color="000000" w:fill="FFFFFF"/>
            <w:noWrap/>
            <w:vAlign w:val="center"/>
            <w:hideMark/>
          </w:tcPr>
          <w:p w14:paraId="63695D79" w14:textId="77777777" w:rsidR="0074162C" w:rsidRPr="0074162C" w:rsidRDefault="0074162C" w:rsidP="00B606F1">
            <w:pPr>
              <w:pStyle w:val="Textocuadrocentrado"/>
            </w:pPr>
            <w:r w:rsidRPr="0074162C">
              <w:t>5</w:t>
            </w:r>
          </w:p>
        </w:tc>
        <w:tc>
          <w:tcPr>
            <w:tcW w:w="625" w:type="pct"/>
            <w:tcBorders>
              <w:top w:val="nil"/>
              <w:left w:val="nil"/>
              <w:bottom w:val="nil"/>
              <w:right w:val="nil"/>
            </w:tcBorders>
            <w:shd w:val="clear" w:color="000000" w:fill="FFFFFF"/>
            <w:noWrap/>
            <w:vAlign w:val="center"/>
            <w:hideMark/>
          </w:tcPr>
          <w:p w14:paraId="5C33D5BA" w14:textId="77777777" w:rsidR="0074162C" w:rsidRPr="0074162C" w:rsidRDefault="0074162C" w:rsidP="00B606F1">
            <w:pPr>
              <w:pStyle w:val="Textocuadrocentrado"/>
            </w:pPr>
            <w:r w:rsidRPr="0074162C">
              <w:t>11</w:t>
            </w:r>
          </w:p>
        </w:tc>
        <w:tc>
          <w:tcPr>
            <w:tcW w:w="1083" w:type="pct"/>
            <w:tcBorders>
              <w:top w:val="nil"/>
              <w:left w:val="nil"/>
              <w:bottom w:val="nil"/>
              <w:right w:val="nil"/>
            </w:tcBorders>
            <w:shd w:val="clear" w:color="000000" w:fill="FFFFFF"/>
            <w:noWrap/>
            <w:vAlign w:val="center"/>
            <w:hideMark/>
          </w:tcPr>
          <w:p w14:paraId="4B9B3A8E" w14:textId="77777777" w:rsidR="0074162C" w:rsidRPr="0074162C" w:rsidRDefault="0074162C" w:rsidP="00B606F1">
            <w:pPr>
              <w:pStyle w:val="Textocuadrocentrado"/>
            </w:pPr>
            <w:r w:rsidRPr="0074162C">
              <w:t>4.7</w:t>
            </w:r>
          </w:p>
        </w:tc>
      </w:tr>
      <w:tr w:rsidR="0074162C" w:rsidRPr="0074162C" w14:paraId="120D0FBB" w14:textId="77777777" w:rsidTr="0074162C">
        <w:trPr>
          <w:trHeight w:val="300"/>
          <w:jc w:val="center"/>
        </w:trPr>
        <w:tc>
          <w:tcPr>
            <w:tcW w:w="1577" w:type="pct"/>
            <w:tcBorders>
              <w:top w:val="nil"/>
              <w:left w:val="nil"/>
              <w:bottom w:val="nil"/>
              <w:right w:val="nil"/>
            </w:tcBorders>
            <w:shd w:val="clear" w:color="000000" w:fill="FFFFFF"/>
            <w:noWrap/>
            <w:vAlign w:val="center"/>
            <w:hideMark/>
          </w:tcPr>
          <w:p w14:paraId="42724169" w14:textId="77777777" w:rsidR="0074162C" w:rsidRPr="0074162C" w:rsidRDefault="0074162C" w:rsidP="00B606F1">
            <w:pPr>
              <w:pStyle w:val="Textocuadro"/>
            </w:pPr>
            <w:r w:rsidRPr="0074162C">
              <w:t>Indicadores</w:t>
            </w:r>
          </w:p>
        </w:tc>
        <w:tc>
          <w:tcPr>
            <w:tcW w:w="511" w:type="pct"/>
            <w:tcBorders>
              <w:top w:val="nil"/>
              <w:left w:val="nil"/>
              <w:bottom w:val="nil"/>
              <w:right w:val="nil"/>
            </w:tcBorders>
            <w:shd w:val="clear" w:color="000000" w:fill="FFFFFF"/>
            <w:noWrap/>
            <w:vAlign w:val="center"/>
            <w:hideMark/>
          </w:tcPr>
          <w:p w14:paraId="34442EA4" w14:textId="77777777" w:rsidR="0074162C" w:rsidRPr="0074162C" w:rsidRDefault="0074162C" w:rsidP="00B606F1">
            <w:pPr>
              <w:pStyle w:val="Textocuadrocentrado"/>
            </w:pPr>
            <w:r w:rsidRPr="0074162C">
              <w:t>5</w:t>
            </w:r>
          </w:p>
        </w:tc>
        <w:tc>
          <w:tcPr>
            <w:tcW w:w="706" w:type="pct"/>
            <w:tcBorders>
              <w:top w:val="nil"/>
              <w:left w:val="nil"/>
              <w:bottom w:val="nil"/>
              <w:right w:val="nil"/>
            </w:tcBorders>
            <w:shd w:val="clear" w:color="000000" w:fill="FFFFFF"/>
            <w:noWrap/>
            <w:vAlign w:val="center"/>
            <w:hideMark/>
          </w:tcPr>
          <w:p w14:paraId="36BE06B8" w14:textId="77777777" w:rsidR="0074162C" w:rsidRPr="0074162C" w:rsidRDefault="0074162C" w:rsidP="00B606F1">
            <w:pPr>
              <w:pStyle w:val="Textocuadrocentrado"/>
            </w:pPr>
            <w:r w:rsidRPr="0074162C">
              <w:t>2</w:t>
            </w:r>
          </w:p>
        </w:tc>
        <w:tc>
          <w:tcPr>
            <w:tcW w:w="498" w:type="pct"/>
            <w:tcBorders>
              <w:top w:val="nil"/>
              <w:left w:val="nil"/>
              <w:bottom w:val="nil"/>
              <w:right w:val="nil"/>
            </w:tcBorders>
            <w:shd w:val="clear" w:color="000000" w:fill="FFFFFF"/>
            <w:noWrap/>
            <w:vAlign w:val="center"/>
            <w:hideMark/>
          </w:tcPr>
          <w:p w14:paraId="3314A313" w14:textId="77777777" w:rsidR="0074162C" w:rsidRPr="0074162C" w:rsidRDefault="0074162C" w:rsidP="00B606F1">
            <w:pPr>
              <w:pStyle w:val="Textocuadrocentrado"/>
            </w:pPr>
            <w:r w:rsidRPr="0074162C">
              <w:t>9</w:t>
            </w:r>
          </w:p>
        </w:tc>
        <w:tc>
          <w:tcPr>
            <w:tcW w:w="625" w:type="pct"/>
            <w:tcBorders>
              <w:top w:val="nil"/>
              <w:left w:val="nil"/>
              <w:bottom w:val="nil"/>
              <w:right w:val="nil"/>
            </w:tcBorders>
            <w:shd w:val="clear" w:color="000000" w:fill="FFFFFF"/>
            <w:noWrap/>
            <w:vAlign w:val="center"/>
            <w:hideMark/>
          </w:tcPr>
          <w:p w14:paraId="39C0EEC3" w14:textId="77777777" w:rsidR="0074162C" w:rsidRPr="0074162C" w:rsidRDefault="0074162C" w:rsidP="00B606F1">
            <w:pPr>
              <w:pStyle w:val="Textocuadrocentrado"/>
            </w:pPr>
            <w:r w:rsidRPr="0074162C">
              <w:t>16</w:t>
            </w:r>
          </w:p>
        </w:tc>
        <w:tc>
          <w:tcPr>
            <w:tcW w:w="1083" w:type="pct"/>
            <w:tcBorders>
              <w:top w:val="nil"/>
              <w:left w:val="nil"/>
              <w:bottom w:val="nil"/>
              <w:right w:val="nil"/>
            </w:tcBorders>
            <w:shd w:val="clear" w:color="000000" w:fill="FFFFFF"/>
            <w:noWrap/>
            <w:vAlign w:val="center"/>
            <w:hideMark/>
          </w:tcPr>
          <w:p w14:paraId="39948708" w14:textId="77777777" w:rsidR="0074162C" w:rsidRPr="0074162C" w:rsidRDefault="0074162C" w:rsidP="00B606F1">
            <w:pPr>
              <w:pStyle w:val="Textocuadrocentrado"/>
            </w:pPr>
            <w:r w:rsidRPr="0074162C">
              <w:t>6.8</w:t>
            </w:r>
          </w:p>
        </w:tc>
      </w:tr>
      <w:tr w:rsidR="0074162C" w:rsidRPr="0074162C" w14:paraId="7649CA4C" w14:textId="77777777" w:rsidTr="0074162C">
        <w:trPr>
          <w:trHeight w:val="300"/>
          <w:jc w:val="center"/>
        </w:trPr>
        <w:tc>
          <w:tcPr>
            <w:tcW w:w="1577" w:type="pct"/>
            <w:tcBorders>
              <w:top w:val="nil"/>
              <w:left w:val="nil"/>
              <w:bottom w:val="nil"/>
              <w:right w:val="nil"/>
            </w:tcBorders>
            <w:shd w:val="clear" w:color="000000" w:fill="FFFFFF"/>
            <w:noWrap/>
            <w:vAlign w:val="center"/>
            <w:hideMark/>
          </w:tcPr>
          <w:p w14:paraId="1A2139E6" w14:textId="77777777" w:rsidR="0074162C" w:rsidRPr="0074162C" w:rsidRDefault="0074162C" w:rsidP="00B606F1">
            <w:pPr>
              <w:pStyle w:val="Textocuadro"/>
            </w:pPr>
            <w:r w:rsidRPr="0074162C">
              <w:t>Operación</w:t>
            </w:r>
          </w:p>
        </w:tc>
        <w:tc>
          <w:tcPr>
            <w:tcW w:w="511" w:type="pct"/>
            <w:tcBorders>
              <w:top w:val="nil"/>
              <w:left w:val="nil"/>
              <w:bottom w:val="nil"/>
              <w:right w:val="nil"/>
            </w:tcBorders>
            <w:shd w:val="clear" w:color="000000" w:fill="FFFFFF"/>
            <w:noWrap/>
            <w:vAlign w:val="center"/>
            <w:hideMark/>
          </w:tcPr>
          <w:p w14:paraId="07B6F28B" w14:textId="77777777" w:rsidR="0074162C" w:rsidRPr="0074162C" w:rsidRDefault="0074162C" w:rsidP="00B606F1">
            <w:pPr>
              <w:pStyle w:val="Textocuadrocentrado"/>
            </w:pPr>
            <w:r w:rsidRPr="0074162C">
              <w:t>4</w:t>
            </w:r>
          </w:p>
        </w:tc>
        <w:tc>
          <w:tcPr>
            <w:tcW w:w="706" w:type="pct"/>
            <w:tcBorders>
              <w:top w:val="nil"/>
              <w:left w:val="nil"/>
              <w:bottom w:val="nil"/>
              <w:right w:val="nil"/>
            </w:tcBorders>
            <w:shd w:val="clear" w:color="000000" w:fill="FFFFFF"/>
            <w:noWrap/>
            <w:vAlign w:val="center"/>
            <w:hideMark/>
          </w:tcPr>
          <w:p w14:paraId="108364A3" w14:textId="77777777" w:rsidR="0074162C" w:rsidRPr="0074162C" w:rsidRDefault="0074162C" w:rsidP="00B606F1">
            <w:pPr>
              <w:pStyle w:val="Textocuadrocentrado"/>
            </w:pPr>
            <w:r w:rsidRPr="0074162C">
              <w:t>5</w:t>
            </w:r>
          </w:p>
        </w:tc>
        <w:tc>
          <w:tcPr>
            <w:tcW w:w="498" w:type="pct"/>
            <w:tcBorders>
              <w:top w:val="nil"/>
              <w:left w:val="nil"/>
              <w:bottom w:val="nil"/>
              <w:right w:val="nil"/>
            </w:tcBorders>
            <w:shd w:val="clear" w:color="000000" w:fill="FFFFFF"/>
            <w:noWrap/>
            <w:vAlign w:val="center"/>
            <w:hideMark/>
          </w:tcPr>
          <w:p w14:paraId="1BB88627" w14:textId="77777777" w:rsidR="0074162C" w:rsidRPr="0074162C" w:rsidRDefault="0074162C" w:rsidP="00B606F1">
            <w:pPr>
              <w:pStyle w:val="Textocuadrocentrado"/>
            </w:pPr>
            <w:r w:rsidRPr="0074162C">
              <w:t>32</w:t>
            </w:r>
          </w:p>
        </w:tc>
        <w:tc>
          <w:tcPr>
            <w:tcW w:w="625" w:type="pct"/>
            <w:tcBorders>
              <w:top w:val="nil"/>
              <w:left w:val="nil"/>
              <w:bottom w:val="nil"/>
              <w:right w:val="nil"/>
            </w:tcBorders>
            <w:shd w:val="clear" w:color="000000" w:fill="FFFFFF"/>
            <w:noWrap/>
            <w:vAlign w:val="center"/>
            <w:hideMark/>
          </w:tcPr>
          <w:p w14:paraId="10FF3DD8" w14:textId="77777777" w:rsidR="0074162C" w:rsidRPr="0074162C" w:rsidRDefault="0074162C" w:rsidP="00B606F1">
            <w:pPr>
              <w:pStyle w:val="Textocuadrocentrado"/>
            </w:pPr>
            <w:r w:rsidRPr="0074162C">
              <w:t>41</w:t>
            </w:r>
          </w:p>
        </w:tc>
        <w:tc>
          <w:tcPr>
            <w:tcW w:w="1083" w:type="pct"/>
            <w:tcBorders>
              <w:top w:val="nil"/>
              <w:left w:val="nil"/>
              <w:bottom w:val="nil"/>
              <w:right w:val="nil"/>
            </w:tcBorders>
            <w:shd w:val="clear" w:color="000000" w:fill="FFFFFF"/>
            <w:noWrap/>
            <w:vAlign w:val="center"/>
            <w:hideMark/>
          </w:tcPr>
          <w:p w14:paraId="2AF4395F" w14:textId="77777777" w:rsidR="0074162C" w:rsidRPr="0074162C" w:rsidRDefault="0074162C" w:rsidP="00B606F1">
            <w:pPr>
              <w:pStyle w:val="Textocuadrocentrado"/>
            </w:pPr>
            <w:r w:rsidRPr="0074162C">
              <w:t>17.4</w:t>
            </w:r>
          </w:p>
        </w:tc>
      </w:tr>
      <w:tr w:rsidR="0074162C" w:rsidRPr="0074162C" w14:paraId="3E2996C2" w14:textId="77777777" w:rsidTr="0074162C">
        <w:trPr>
          <w:trHeight w:val="300"/>
          <w:jc w:val="center"/>
        </w:trPr>
        <w:tc>
          <w:tcPr>
            <w:tcW w:w="1577" w:type="pct"/>
            <w:tcBorders>
              <w:top w:val="nil"/>
              <w:left w:val="nil"/>
              <w:bottom w:val="nil"/>
              <w:right w:val="nil"/>
            </w:tcBorders>
            <w:shd w:val="clear" w:color="000000" w:fill="FFFFFF"/>
            <w:noWrap/>
            <w:vAlign w:val="center"/>
            <w:hideMark/>
          </w:tcPr>
          <w:p w14:paraId="07E2CF2E" w14:textId="77777777" w:rsidR="0074162C" w:rsidRPr="0074162C" w:rsidRDefault="0074162C" w:rsidP="00B606F1">
            <w:pPr>
              <w:pStyle w:val="Textocuadro"/>
            </w:pPr>
            <w:r w:rsidRPr="0074162C">
              <w:t>Otros</w:t>
            </w:r>
          </w:p>
        </w:tc>
        <w:tc>
          <w:tcPr>
            <w:tcW w:w="511" w:type="pct"/>
            <w:tcBorders>
              <w:top w:val="nil"/>
              <w:left w:val="nil"/>
              <w:bottom w:val="nil"/>
              <w:right w:val="nil"/>
            </w:tcBorders>
            <w:shd w:val="clear" w:color="000000" w:fill="FFFFFF"/>
            <w:noWrap/>
            <w:vAlign w:val="center"/>
            <w:hideMark/>
          </w:tcPr>
          <w:p w14:paraId="2332DE12" w14:textId="77777777" w:rsidR="0074162C" w:rsidRPr="0074162C" w:rsidRDefault="0074162C" w:rsidP="00B606F1">
            <w:pPr>
              <w:pStyle w:val="Textocuadrocentrado"/>
            </w:pPr>
            <w:r w:rsidRPr="0074162C">
              <w:t>3</w:t>
            </w:r>
          </w:p>
        </w:tc>
        <w:tc>
          <w:tcPr>
            <w:tcW w:w="706" w:type="pct"/>
            <w:tcBorders>
              <w:top w:val="nil"/>
              <w:left w:val="nil"/>
              <w:bottom w:val="nil"/>
              <w:right w:val="nil"/>
            </w:tcBorders>
            <w:shd w:val="clear" w:color="000000" w:fill="FFFFFF"/>
            <w:noWrap/>
            <w:vAlign w:val="center"/>
            <w:hideMark/>
          </w:tcPr>
          <w:p w14:paraId="717E2184" w14:textId="77777777" w:rsidR="0074162C" w:rsidRPr="0074162C" w:rsidRDefault="0074162C" w:rsidP="00B606F1">
            <w:pPr>
              <w:pStyle w:val="Textocuadrocentrado"/>
            </w:pPr>
            <w:r w:rsidRPr="0074162C">
              <w:t>7</w:t>
            </w:r>
          </w:p>
        </w:tc>
        <w:tc>
          <w:tcPr>
            <w:tcW w:w="498" w:type="pct"/>
            <w:tcBorders>
              <w:top w:val="nil"/>
              <w:left w:val="nil"/>
              <w:bottom w:val="nil"/>
              <w:right w:val="nil"/>
            </w:tcBorders>
            <w:shd w:val="clear" w:color="000000" w:fill="FFFFFF"/>
            <w:noWrap/>
            <w:vAlign w:val="center"/>
            <w:hideMark/>
          </w:tcPr>
          <w:p w14:paraId="0ED8C203" w14:textId="77777777" w:rsidR="0074162C" w:rsidRPr="0074162C" w:rsidRDefault="0074162C" w:rsidP="00B606F1">
            <w:pPr>
              <w:pStyle w:val="Textocuadrocentrado"/>
            </w:pPr>
            <w:r w:rsidRPr="0074162C">
              <w:t>3</w:t>
            </w:r>
          </w:p>
        </w:tc>
        <w:tc>
          <w:tcPr>
            <w:tcW w:w="625" w:type="pct"/>
            <w:tcBorders>
              <w:top w:val="nil"/>
              <w:left w:val="nil"/>
              <w:bottom w:val="nil"/>
              <w:right w:val="nil"/>
            </w:tcBorders>
            <w:shd w:val="clear" w:color="000000" w:fill="FFFFFF"/>
            <w:noWrap/>
            <w:vAlign w:val="center"/>
            <w:hideMark/>
          </w:tcPr>
          <w:p w14:paraId="2C97A6B6" w14:textId="77777777" w:rsidR="0074162C" w:rsidRPr="0074162C" w:rsidRDefault="0074162C" w:rsidP="00B606F1">
            <w:pPr>
              <w:pStyle w:val="Textocuadrocentrado"/>
            </w:pPr>
            <w:r w:rsidRPr="0074162C">
              <w:t>13</w:t>
            </w:r>
          </w:p>
        </w:tc>
        <w:tc>
          <w:tcPr>
            <w:tcW w:w="1083" w:type="pct"/>
            <w:tcBorders>
              <w:top w:val="nil"/>
              <w:left w:val="nil"/>
              <w:bottom w:val="nil"/>
              <w:right w:val="nil"/>
            </w:tcBorders>
            <w:shd w:val="clear" w:color="000000" w:fill="FFFFFF"/>
            <w:noWrap/>
            <w:vAlign w:val="center"/>
            <w:hideMark/>
          </w:tcPr>
          <w:p w14:paraId="50E361BE" w14:textId="77777777" w:rsidR="0074162C" w:rsidRPr="0074162C" w:rsidRDefault="0074162C" w:rsidP="00B606F1">
            <w:pPr>
              <w:pStyle w:val="Textocuadrocentrado"/>
            </w:pPr>
            <w:r w:rsidRPr="0074162C">
              <w:t>5.5</w:t>
            </w:r>
          </w:p>
        </w:tc>
      </w:tr>
      <w:tr w:rsidR="0074162C" w:rsidRPr="0074162C" w14:paraId="13E05277" w14:textId="77777777" w:rsidTr="0074162C">
        <w:trPr>
          <w:trHeight w:val="300"/>
          <w:jc w:val="center"/>
        </w:trPr>
        <w:tc>
          <w:tcPr>
            <w:tcW w:w="1577" w:type="pct"/>
            <w:tcBorders>
              <w:top w:val="nil"/>
              <w:left w:val="nil"/>
              <w:bottom w:val="nil"/>
              <w:right w:val="nil"/>
            </w:tcBorders>
            <w:shd w:val="clear" w:color="000000" w:fill="FFFFFF"/>
            <w:noWrap/>
            <w:vAlign w:val="center"/>
            <w:hideMark/>
          </w:tcPr>
          <w:p w14:paraId="5C89570F" w14:textId="77777777" w:rsidR="0074162C" w:rsidRPr="0074162C" w:rsidRDefault="0074162C" w:rsidP="00B606F1">
            <w:pPr>
              <w:pStyle w:val="Textocuadro"/>
            </w:pPr>
            <w:r w:rsidRPr="0074162C">
              <w:t>Planeación</w:t>
            </w:r>
          </w:p>
        </w:tc>
        <w:tc>
          <w:tcPr>
            <w:tcW w:w="511" w:type="pct"/>
            <w:tcBorders>
              <w:top w:val="nil"/>
              <w:left w:val="nil"/>
              <w:bottom w:val="nil"/>
              <w:right w:val="nil"/>
            </w:tcBorders>
            <w:shd w:val="clear" w:color="000000" w:fill="FFFFFF"/>
            <w:noWrap/>
            <w:vAlign w:val="center"/>
            <w:hideMark/>
          </w:tcPr>
          <w:p w14:paraId="1BDDB856" w14:textId="77777777" w:rsidR="0074162C" w:rsidRPr="0074162C" w:rsidRDefault="0074162C" w:rsidP="00B606F1">
            <w:pPr>
              <w:pStyle w:val="Textocuadrocentrado"/>
            </w:pPr>
            <w:r w:rsidRPr="0074162C">
              <w:t>10</w:t>
            </w:r>
          </w:p>
        </w:tc>
        <w:tc>
          <w:tcPr>
            <w:tcW w:w="706" w:type="pct"/>
            <w:tcBorders>
              <w:top w:val="nil"/>
              <w:left w:val="nil"/>
              <w:bottom w:val="nil"/>
              <w:right w:val="nil"/>
            </w:tcBorders>
            <w:shd w:val="clear" w:color="000000" w:fill="FFFFFF"/>
            <w:noWrap/>
            <w:vAlign w:val="center"/>
            <w:hideMark/>
          </w:tcPr>
          <w:p w14:paraId="23F58593" w14:textId="77777777" w:rsidR="0074162C" w:rsidRPr="0074162C" w:rsidRDefault="0074162C" w:rsidP="00B606F1">
            <w:pPr>
              <w:pStyle w:val="Textocuadrocentrado"/>
            </w:pPr>
            <w:r w:rsidRPr="0074162C">
              <w:t>1</w:t>
            </w:r>
          </w:p>
        </w:tc>
        <w:tc>
          <w:tcPr>
            <w:tcW w:w="498" w:type="pct"/>
            <w:tcBorders>
              <w:top w:val="nil"/>
              <w:left w:val="nil"/>
              <w:bottom w:val="nil"/>
              <w:right w:val="nil"/>
            </w:tcBorders>
            <w:shd w:val="clear" w:color="000000" w:fill="FFFFFF"/>
            <w:noWrap/>
            <w:vAlign w:val="center"/>
            <w:hideMark/>
          </w:tcPr>
          <w:p w14:paraId="1D121313" w14:textId="77777777" w:rsidR="0074162C" w:rsidRPr="0074162C" w:rsidRDefault="0074162C" w:rsidP="00B606F1">
            <w:pPr>
              <w:pStyle w:val="Textocuadrocentrado"/>
            </w:pPr>
            <w:r w:rsidRPr="0074162C">
              <w:t>9</w:t>
            </w:r>
          </w:p>
        </w:tc>
        <w:tc>
          <w:tcPr>
            <w:tcW w:w="625" w:type="pct"/>
            <w:tcBorders>
              <w:top w:val="nil"/>
              <w:left w:val="nil"/>
              <w:bottom w:val="nil"/>
              <w:right w:val="nil"/>
            </w:tcBorders>
            <w:shd w:val="clear" w:color="000000" w:fill="FFFFFF"/>
            <w:noWrap/>
            <w:vAlign w:val="center"/>
            <w:hideMark/>
          </w:tcPr>
          <w:p w14:paraId="59727BFE" w14:textId="77777777" w:rsidR="0074162C" w:rsidRPr="0074162C" w:rsidRDefault="0074162C" w:rsidP="00B606F1">
            <w:pPr>
              <w:pStyle w:val="Textocuadrocentrado"/>
            </w:pPr>
            <w:r w:rsidRPr="0074162C">
              <w:t>20</w:t>
            </w:r>
          </w:p>
        </w:tc>
        <w:tc>
          <w:tcPr>
            <w:tcW w:w="1083" w:type="pct"/>
            <w:tcBorders>
              <w:top w:val="nil"/>
              <w:left w:val="nil"/>
              <w:bottom w:val="nil"/>
              <w:right w:val="nil"/>
            </w:tcBorders>
            <w:shd w:val="clear" w:color="000000" w:fill="FFFFFF"/>
            <w:noWrap/>
            <w:vAlign w:val="center"/>
            <w:hideMark/>
          </w:tcPr>
          <w:p w14:paraId="180BB30A" w14:textId="77777777" w:rsidR="0074162C" w:rsidRPr="0074162C" w:rsidRDefault="0074162C" w:rsidP="00B606F1">
            <w:pPr>
              <w:pStyle w:val="Textocuadrocentrado"/>
            </w:pPr>
            <w:r w:rsidRPr="0074162C">
              <w:t>8.5</w:t>
            </w:r>
          </w:p>
        </w:tc>
      </w:tr>
      <w:tr w:rsidR="0074162C" w:rsidRPr="0074162C" w14:paraId="022CFDA9" w14:textId="77777777" w:rsidTr="0074162C">
        <w:trPr>
          <w:trHeight w:val="300"/>
          <w:jc w:val="center"/>
        </w:trPr>
        <w:tc>
          <w:tcPr>
            <w:tcW w:w="1577" w:type="pct"/>
            <w:tcBorders>
              <w:top w:val="nil"/>
              <w:left w:val="nil"/>
              <w:bottom w:val="nil"/>
              <w:right w:val="nil"/>
            </w:tcBorders>
            <w:shd w:val="clear" w:color="000000" w:fill="FFFFFF"/>
            <w:noWrap/>
            <w:vAlign w:val="center"/>
            <w:hideMark/>
          </w:tcPr>
          <w:p w14:paraId="1FC84BD1" w14:textId="77777777" w:rsidR="0074162C" w:rsidRPr="0074162C" w:rsidRDefault="0074162C" w:rsidP="00B606F1">
            <w:pPr>
              <w:pStyle w:val="Textocuadro"/>
            </w:pPr>
            <w:r w:rsidRPr="0074162C">
              <w:lastRenderedPageBreak/>
              <w:t>Productos</w:t>
            </w:r>
          </w:p>
        </w:tc>
        <w:tc>
          <w:tcPr>
            <w:tcW w:w="511" w:type="pct"/>
            <w:tcBorders>
              <w:top w:val="nil"/>
              <w:left w:val="nil"/>
              <w:bottom w:val="nil"/>
              <w:right w:val="nil"/>
            </w:tcBorders>
            <w:shd w:val="clear" w:color="000000" w:fill="FFFFFF"/>
            <w:noWrap/>
            <w:vAlign w:val="center"/>
            <w:hideMark/>
          </w:tcPr>
          <w:p w14:paraId="62114752" w14:textId="77777777" w:rsidR="0074162C" w:rsidRPr="0074162C" w:rsidRDefault="0074162C" w:rsidP="00B606F1">
            <w:pPr>
              <w:pStyle w:val="Textocuadrocentrado"/>
            </w:pPr>
            <w:r w:rsidRPr="0074162C">
              <w:t>0</w:t>
            </w:r>
          </w:p>
        </w:tc>
        <w:tc>
          <w:tcPr>
            <w:tcW w:w="706" w:type="pct"/>
            <w:tcBorders>
              <w:top w:val="nil"/>
              <w:left w:val="nil"/>
              <w:bottom w:val="nil"/>
              <w:right w:val="nil"/>
            </w:tcBorders>
            <w:shd w:val="clear" w:color="000000" w:fill="FFFFFF"/>
            <w:noWrap/>
            <w:vAlign w:val="center"/>
            <w:hideMark/>
          </w:tcPr>
          <w:p w14:paraId="4BEA100C" w14:textId="77777777" w:rsidR="0074162C" w:rsidRPr="0074162C" w:rsidRDefault="0074162C" w:rsidP="00B606F1">
            <w:pPr>
              <w:pStyle w:val="Textocuadrocentrado"/>
            </w:pPr>
            <w:r w:rsidRPr="0074162C">
              <w:t>0</w:t>
            </w:r>
          </w:p>
        </w:tc>
        <w:tc>
          <w:tcPr>
            <w:tcW w:w="498" w:type="pct"/>
            <w:tcBorders>
              <w:top w:val="nil"/>
              <w:left w:val="nil"/>
              <w:bottom w:val="nil"/>
              <w:right w:val="nil"/>
            </w:tcBorders>
            <w:shd w:val="clear" w:color="000000" w:fill="FFFFFF"/>
            <w:noWrap/>
            <w:vAlign w:val="center"/>
            <w:hideMark/>
          </w:tcPr>
          <w:p w14:paraId="6D766E7A" w14:textId="77777777" w:rsidR="0074162C" w:rsidRPr="0074162C" w:rsidRDefault="0074162C" w:rsidP="00B606F1">
            <w:pPr>
              <w:pStyle w:val="Textocuadrocentrado"/>
            </w:pPr>
            <w:r w:rsidRPr="0074162C">
              <w:t>2</w:t>
            </w:r>
          </w:p>
        </w:tc>
        <w:tc>
          <w:tcPr>
            <w:tcW w:w="625" w:type="pct"/>
            <w:tcBorders>
              <w:top w:val="nil"/>
              <w:left w:val="nil"/>
              <w:bottom w:val="nil"/>
              <w:right w:val="nil"/>
            </w:tcBorders>
            <w:shd w:val="clear" w:color="000000" w:fill="FFFFFF"/>
            <w:noWrap/>
            <w:vAlign w:val="center"/>
            <w:hideMark/>
          </w:tcPr>
          <w:p w14:paraId="73794184" w14:textId="77777777" w:rsidR="0074162C" w:rsidRPr="0074162C" w:rsidRDefault="0074162C" w:rsidP="00B606F1">
            <w:pPr>
              <w:pStyle w:val="Textocuadrocentrado"/>
            </w:pPr>
            <w:r w:rsidRPr="0074162C">
              <w:t>2</w:t>
            </w:r>
          </w:p>
        </w:tc>
        <w:tc>
          <w:tcPr>
            <w:tcW w:w="1083" w:type="pct"/>
            <w:tcBorders>
              <w:top w:val="nil"/>
              <w:left w:val="nil"/>
              <w:bottom w:val="nil"/>
              <w:right w:val="nil"/>
            </w:tcBorders>
            <w:shd w:val="clear" w:color="000000" w:fill="FFFFFF"/>
            <w:noWrap/>
            <w:vAlign w:val="center"/>
            <w:hideMark/>
          </w:tcPr>
          <w:p w14:paraId="0DD36742" w14:textId="77777777" w:rsidR="0074162C" w:rsidRPr="0074162C" w:rsidRDefault="0074162C" w:rsidP="00B606F1">
            <w:pPr>
              <w:pStyle w:val="Textocuadrocentrado"/>
            </w:pPr>
            <w:r w:rsidRPr="0074162C">
              <w:t>0.9</w:t>
            </w:r>
          </w:p>
        </w:tc>
      </w:tr>
      <w:tr w:rsidR="0074162C" w:rsidRPr="0074162C" w14:paraId="685A381F" w14:textId="77777777" w:rsidTr="0074162C">
        <w:trPr>
          <w:trHeight w:val="300"/>
          <w:jc w:val="center"/>
        </w:trPr>
        <w:tc>
          <w:tcPr>
            <w:tcW w:w="1577" w:type="pct"/>
            <w:tcBorders>
              <w:top w:val="nil"/>
              <w:left w:val="nil"/>
              <w:bottom w:val="nil"/>
              <w:right w:val="nil"/>
            </w:tcBorders>
            <w:shd w:val="clear" w:color="000000" w:fill="FFFFFF"/>
            <w:noWrap/>
            <w:vAlign w:val="center"/>
            <w:hideMark/>
          </w:tcPr>
          <w:p w14:paraId="130BF618" w14:textId="77777777" w:rsidR="0074162C" w:rsidRPr="0074162C" w:rsidRDefault="0074162C" w:rsidP="00B606F1">
            <w:pPr>
              <w:pStyle w:val="Textocuadro"/>
            </w:pPr>
            <w:r w:rsidRPr="0074162C">
              <w:t>Resultado</w:t>
            </w:r>
          </w:p>
        </w:tc>
        <w:tc>
          <w:tcPr>
            <w:tcW w:w="511" w:type="pct"/>
            <w:tcBorders>
              <w:top w:val="nil"/>
              <w:left w:val="nil"/>
              <w:bottom w:val="nil"/>
              <w:right w:val="nil"/>
            </w:tcBorders>
            <w:shd w:val="clear" w:color="000000" w:fill="FFFFFF"/>
            <w:noWrap/>
            <w:vAlign w:val="center"/>
            <w:hideMark/>
          </w:tcPr>
          <w:p w14:paraId="4CECA4F4" w14:textId="77777777" w:rsidR="0074162C" w:rsidRPr="0074162C" w:rsidRDefault="0074162C" w:rsidP="00B606F1">
            <w:pPr>
              <w:pStyle w:val="Textocuadrocentrado"/>
            </w:pPr>
            <w:r w:rsidRPr="0074162C">
              <w:t>3</w:t>
            </w:r>
          </w:p>
        </w:tc>
        <w:tc>
          <w:tcPr>
            <w:tcW w:w="706" w:type="pct"/>
            <w:tcBorders>
              <w:top w:val="nil"/>
              <w:left w:val="nil"/>
              <w:bottom w:val="nil"/>
              <w:right w:val="nil"/>
            </w:tcBorders>
            <w:shd w:val="clear" w:color="000000" w:fill="FFFFFF"/>
            <w:noWrap/>
            <w:vAlign w:val="center"/>
            <w:hideMark/>
          </w:tcPr>
          <w:p w14:paraId="2D80F1E5" w14:textId="77777777" w:rsidR="0074162C" w:rsidRPr="0074162C" w:rsidRDefault="0074162C" w:rsidP="00B606F1">
            <w:pPr>
              <w:pStyle w:val="Textocuadrocentrado"/>
            </w:pPr>
            <w:r w:rsidRPr="0074162C">
              <w:t>1</w:t>
            </w:r>
          </w:p>
        </w:tc>
        <w:tc>
          <w:tcPr>
            <w:tcW w:w="498" w:type="pct"/>
            <w:tcBorders>
              <w:top w:val="nil"/>
              <w:left w:val="nil"/>
              <w:bottom w:val="nil"/>
              <w:right w:val="nil"/>
            </w:tcBorders>
            <w:shd w:val="clear" w:color="000000" w:fill="FFFFFF"/>
            <w:noWrap/>
            <w:vAlign w:val="center"/>
            <w:hideMark/>
          </w:tcPr>
          <w:p w14:paraId="46CC9C15" w14:textId="77777777" w:rsidR="0074162C" w:rsidRPr="0074162C" w:rsidRDefault="0074162C" w:rsidP="00B606F1">
            <w:pPr>
              <w:pStyle w:val="Textocuadrocentrado"/>
            </w:pPr>
            <w:r w:rsidRPr="0074162C">
              <w:t>6</w:t>
            </w:r>
          </w:p>
        </w:tc>
        <w:tc>
          <w:tcPr>
            <w:tcW w:w="625" w:type="pct"/>
            <w:tcBorders>
              <w:top w:val="nil"/>
              <w:left w:val="nil"/>
              <w:bottom w:val="nil"/>
              <w:right w:val="nil"/>
            </w:tcBorders>
            <w:shd w:val="clear" w:color="000000" w:fill="FFFFFF"/>
            <w:noWrap/>
            <w:vAlign w:val="center"/>
            <w:hideMark/>
          </w:tcPr>
          <w:p w14:paraId="328CACD1" w14:textId="77777777" w:rsidR="0074162C" w:rsidRPr="0074162C" w:rsidRDefault="0074162C" w:rsidP="00B606F1">
            <w:pPr>
              <w:pStyle w:val="Textocuadrocentrado"/>
            </w:pPr>
            <w:r w:rsidRPr="0074162C">
              <w:t>10</w:t>
            </w:r>
          </w:p>
        </w:tc>
        <w:tc>
          <w:tcPr>
            <w:tcW w:w="1083" w:type="pct"/>
            <w:tcBorders>
              <w:top w:val="nil"/>
              <w:left w:val="nil"/>
              <w:bottom w:val="nil"/>
              <w:right w:val="nil"/>
            </w:tcBorders>
            <w:shd w:val="clear" w:color="000000" w:fill="FFFFFF"/>
            <w:noWrap/>
            <w:vAlign w:val="center"/>
            <w:hideMark/>
          </w:tcPr>
          <w:p w14:paraId="59CEA9F0" w14:textId="77777777" w:rsidR="0074162C" w:rsidRPr="0074162C" w:rsidRDefault="0074162C" w:rsidP="00B606F1">
            <w:pPr>
              <w:pStyle w:val="Textocuadrocentrado"/>
            </w:pPr>
            <w:r w:rsidRPr="0074162C">
              <w:t>4.3</w:t>
            </w:r>
          </w:p>
        </w:tc>
      </w:tr>
      <w:tr w:rsidR="0074162C" w:rsidRPr="0074162C" w14:paraId="1839AED4" w14:textId="77777777" w:rsidTr="0074162C">
        <w:trPr>
          <w:trHeight w:val="300"/>
          <w:jc w:val="center"/>
        </w:trPr>
        <w:tc>
          <w:tcPr>
            <w:tcW w:w="1577" w:type="pct"/>
            <w:tcBorders>
              <w:top w:val="nil"/>
              <w:left w:val="nil"/>
              <w:bottom w:val="nil"/>
              <w:right w:val="nil"/>
            </w:tcBorders>
            <w:shd w:val="clear" w:color="000000" w:fill="FFFFFF"/>
            <w:noWrap/>
            <w:vAlign w:val="center"/>
            <w:hideMark/>
          </w:tcPr>
          <w:p w14:paraId="6827F897" w14:textId="77777777" w:rsidR="0074162C" w:rsidRPr="0074162C" w:rsidRDefault="0074162C" w:rsidP="00B606F1">
            <w:pPr>
              <w:pStyle w:val="Textocuadro"/>
            </w:pPr>
            <w:r w:rsidRPr="0074162C">
              <w:t>Más de un Tema</w:t>
            </w:r>
          </w:p>
        </w:tc>
        <w:tc>
          <w:tcPr>
            <w:tcW w:w="511" w:type="pct"/>
            <w:tcBorders>
              <w:top w:val="nil"/>
              <w:left w:val="nil"/>
              <w:bottom w:val="nil"/>
              <w:right w:val="nil"/>
            </w:tcBorders>
            <w:shd w:val="clear" w:color="000000" w:fill="FFFFFF"/>
            <w:noWrap/>
            <w:vAlign w:val="center"/>
            <w:hideMark/>
          </w:tcPr>
          <w:p w14:paraId="6078B84F" w14:textId="77777777" w:rsidR="0074162C" w:rsidRPr="0074162C" w:rsidRDefault="0074162C" w:rsidP="00B606F1">
            <w:pPr>
              <w:pStyle w:val="Textocuadrocentrado"/>
            </w:pPr>
            <w:r w:rsidRPr="0074162C">
              <w:t>8</w:t>
            </w:r>
          </w:p>
        </w:tc>
        <w:tc>
          <w:tcPr>
            <w:tcW w:w="706" w:type="pct"/>
            <w:tcBorders>
              <w:top w:val="nil"/>
              <w:left w:val="nil"/>
              <w:bottom w:val="nil"/>
              <w:right w:val="nil"/>
            </w:tcBorders>
            <w:shd w:val="clear" w:color="000000" w:fill="FFFFFF"/>
            <w:noWrap/>
            <w:vAlign w:val="center"/>
            <w:hideMark/>
          </w:tcPr>
          <w:p w14:paraId="1243876B" w14:textId="77777777" w:rsidR="0074162C" w:rsidRPr="0074162C" w:rsidRDefault="0074162C" w:rsidP="00B606F1">
            <w:pPr>
              <w:pStyle w:val="Textocuadrocentrado"/>
            </w:pPr>
            <w:r w:rsidRPr="0074162C">
              <w:t>1</w:t>
            </w:r>
          </w:p>
        </w:tc>
        <w:tc>
          <w:tcPr>
            <w:tcW w:w="498" w:type="pct"/>
            <w:tcBorders>
              <w:top w:val="nil"/>
              <w:left w:val="nil"/>
              <w:bottom w:val="nil"/>
              <w:right w:val="nil"/>
            </w:tcBorders>
            <w:shd w:val="clear" w:color="000000" w:fill="FFFFFF"/>
            <w:noWrap/>
            <w:vAlign w:val="center"/>
            <w:hideMark/>
          </w:tcPr>
          <w:p w14:paraId="43AEC9BF" w14:textId="77777777" w:rsidR="0074162C" w:rsidRPr="0074162C" w:rsidRDefault="0074162C" w:rsidP="00B606F1">
            <w:pPr>
              <w:pStyle w:val="Textocuadrocentrado"/>
            </w:pPr>
            <w:r w:rsidRPr="0074162C">
              <w:t>9</w:t>
            </w:r>
          </w:p>
        </w:tc>
        <w:tc>
          <w:tcPr>
            <w:tcW w:w="625" w:type="pct"/>
            <w:tcBorders>
              <w:top w:val="nil"/>
              <w:left w:val="nil"/>
              <w:bottom w:val="nil"/>
              <w:right w:val="nil"/>
            </w:tcBorders>
            <w:shd w:val="clear" w:color="000000" w:fill="FFFFFF"/>
            <w:noWrap/>
            <w:vAlign w:val="center"/>
            <w:hideMark/>
          </w:tcPr>
          <w:p w14:paraId="237E6EDE" w14:textId="77777777" w:rsidR="0074162C" w:rsidRPr="0074162C" w:rsidRDefault="0074162C" w:rsidP="00B606F1">
            <w:pPr>
              <w:pStyle w:val="Textocuadrocentrado"/>
            </w:pPr>
            <w:r w:rsidRPr="0074162C">
              <w:t>18</w:t>
            </w:r>
          </w:p>
        </w:tc>
        <w:tc>
          <w:tcPr>
            <w:tcW w:w="1083" w:type="pct"/>
            <w:tcBorders>
              <w:top w:val="nil"/>
              <w:left w:val="nil"/>
              <w:bottom w:val="nil"/>
              <w:right w:val="nil"/>
            </w:tcBorders>
            <w:shd w:val="clear" w:color="000000" w:fill="FFFFFF"/>
            <w:noWrap/>
            <w:vAlign w:val="center"/>
            <w:hideMark/>
          </w:tcPr>
          <w:p w14:paraId="44700341" w14:textId="77777777" w:rsidR="0074162C" w:rsidRPr="0074162C" w:rsidRDefault="0074162C" w:rsidP="00B606F1">
            <w:pPr>
              <w:pStyle w:val="Textocuadrocentrado"/>
            </w:pPr>
            <w:r w:rsidRPr="0074162C">
              <w:t>7.7</w:t>
            </w:r>
          </w:p>
        </w:tc>
      </w:tr>
      <w:tr w:rsidR="0074162C" w:rsidRPr="0074162C" w14:paraId="76115846" w14:textId="77777777" w:rsidTr="0074162C">
        <w:trPr>
          <w:trHeight w:val="300"/>
          <w:jc w:val="center"/>
        </w:trPr>
        <w:tc>
          <w:tcPr>
            <w:tcW w:w="1577" w:type="pct"/>
            <w:tcBorders>
              <w:top w:val="nil"/>
              <w:left w:val="nil"/>
              <w:bottom w:val="nil"/>
              <w:right w:val="nil"/>
            </w:tcBorders>
            <w:shd w:val="clear" w:color="000000" w:fill="FFFFFF"/>
            <w:noWrap/>
            <w:vAlign w:val="center"/>
            <w:hideMark/>
          </w:tcPr>
          <w:p w14:paraId="77F4C92A" w14:textId="77777777" w:rsidR="0074162C" w:rsidRPr="0074162C" w:rsidRDefault="0074162C" w:rsidP="00B606F1">
            <w:pPr>
              <w:pStyle w:val="Textocuadroneg"/>
            </w:pPr>
            <w:r w:rsidRPr="0074162C">
              <w:t>Total</w:t>
            </w:r>
          </w:p>
        </w:tc>
        <w:tc>
          <w:tcPr>
            <w:tcW w:w="511" w:type="pct"/>
            <w:tcBorders>
              <w:top w:val="nil"/>
              <w:left w:val="nil"/>
              <w:bottom w:val="nil"/>
              <w:right w:val="nil"/>
            </w:tcBorders>
            <w:shd w:val="clear" w:color="000000" w:fill="FFFFFF"/>
            <w:noWrap/>
            <w:vAlign w:val="center"/>
            <w:hideMark/>
          </w:tcPr>
          <w:p w14:paraId="04D63B69" w14:textId="77777777" w:rsidR="0074162C" w:rsidRPr="0074162C" w:rsidRDefault="0074162C" w:rsidP="00B606F1">
            <w:pPr>
              <w:pStyle w:val="Textocuadronegritacentrado"/>
            </w:pPr>
            <w:r w:rsidRPr="0074162C">
              <w:t>70</w:t>
            </w:r>
          </w:p>
        </w:tc>
        <w:tc>
          <w:tcPr>
            <w:tcW w:w="706" w:type="pct"/>
            <w:tcBorders>
              <w:top w:val="nil"/>
              <w:left w:val="nil"/>
              <w:bottom w:val="nil"/>
              <w:right w:val="nil"/>
            </w:tcBorders>
            <w:shd w:val="clear" w:color="000000" w:fill="FFFFFF"/>
            <w:noWrap/>
            <w:vAlign w:val="center"/>
            <w:hideMark/>
          </w:tcPr>
          <w:p w14:paraId="29B1D508" w14:textId="77777777" w:rsidR="0074162C" w:rsidRPr="0074162C" w:rsidRDefault="0074162C" w:rsidP="00B606F1">
            <w:pPr>
              <w:pStyle w:val="Textocuadronegritacentrado"/>
            </w:pPr>
            <w:r w:rsidRPr="0074162C">
              <w:t>56</w:t>
            </w:r>
          </w:p>
        </w:tc>
        <w:tc>
          <w:tcPr>
            <w:tcW w:w="498" w:type="pct"/>
            <w:tcBorders>
              <w:top w:val="nil"/>
              <w:left w:val="nil"/>
              <w:bottom w:val="nil"/>
              <w:right w:val="nil"/>
            </w:tcBorders>
            <w:shd w:val="clear" w:color="000000" w:fill="FFFFFF"/>
            <w:noWrap/>
            <w:vAlign w:val="center"/>
            <w:hideMark/>
          </w:tcPr>
          <w:p w14:paraId="26465BFD" w14:textId="77777777" w:rsidR="0074162C" w:rsidRPr="0074162C" w:rsidRDefault="0074162C" w:rsidP="00B606F1">
            <w:pPr>
              <w:pStyle w:val="Textocuadronegritacentrado"/>
            </w:pPr>
            <w:r w:rsidRPr="0074162C">
              <w:t>109</w:t>
            </w:r>
          </w:p>
        </w:tc>
        <w:tc>
          <w:tcPr>
            <w:tcW w:w="625" w:type="pct"/>
            <w:tcBorders>
              <w:top w:val="nil"/>
              <w:left w:val="nil"/>
              <w:bottom w:val="nil"/>
              <w:right w:val="nil"/>
            </w:tcBorders>
            <w:shd w:val="clear" w:color="000000" w:fill="FFFFFF"/>
            <w:noWrap/>
            <w:vAlign w:val="center"/>
            <w:hideMark/>
          </w:tcPr>
          <w:p w14:paraId="7443C8B5" w14:textId="77777777" w:rsidR="0074162C" w:rsidRPr="0074162C" w:rsidRDefault="0074162C" w:rsidP="00B606F1">
            <w:pPr>
              <w:pStyle w:val="Textocuadronegritacentrado"/>
            </w:pPr>
            <w:r w:rsidRPr="0074162C">
              <w:t>235</w:t>
            </w:r>
          </w:p>
        </w:tc>
        <w:tc>
          <w:tcPr>
            <w:tcW w:w="1083" w:type="pct"/>
            <w:tcBorders>
              <w:top w:val="nil"/>
              <w:left w:val="nil"/>
              <w:bottom w:val="nil"/>
              <w:right w:val="nil"/>
            </w:tcBorders>
            <w:shd w:val="clear" w:color="000000" w:fill="FFFFFF"/>
            <w:noWrap/>
            <w:vAlign w:val="center"/>
            <w:hideMark/>
          </w:tcPr>
          <w:p w14:paraId="6777B2C0" w14:textId="77777777" w:rsidR="0074162C" w:rsidRPr="0074162C" w:rsidRDefault="0074162C" w:rsidP="00B606F1">
            <w:pPr>
              <w:pStyle w:val="Textocuadronegritacentrado"/>
            </w:pPr>
            <w:r w:rsidRPr="0074162C">
              <w:t>100</w:t>
            </w:r>
          </w:p>
        </w:tc>
      </w:tr>
      <w:tr w:rsidR="0074162C" w:rsidRPr="0074162C" w14:paraId="625DBA88" w14:textId="77777777" w:rsidTr="0074162C">
        <w:trPr>
          <w:trHeight w:val="315"/>
          <w:jc w:val="center"/>
        </w:trPr>
        <w:tc>
          <w:tcPr>
            <w:tcW w:w="1577" w:type="pct"/>
            <w:tcBorders>
              <w:top w:val="nil"/>
              <w:left w:val="nil"/>
              <w:bottom w:val="single" w:sz="12" w:space="0" w:color="auto"/>
              <w:right w:val="nil"/>
            </w:tcBorders>
            <w:shd w:val="clear" w:color="000000" w:fill="FFFFFF"/>
            <w:noWrap/>
            <w:vAlign w:val="center"/>
            <w:hideMark/>
          </w:tcPr>
          <w:p w14:paraId="12745E2F" w14:textId="77777777" w:rsidR="0074162C" w:rsidRPr="0074162C" w:rsidRDefault="0074162C" w:rsidP="00B606F1">
            <w:pPr>
              <w:pStyle w:val="Textocuadroneg"/>
            </w:pPr>
            <w:r w:rsidRPr="0074162C">
              <w:t>% del Total</w:t>
            </w:r>
          </w:p>
        </w:tc>
        <w:tc>
          <w:tcPr>
            <w:tcW w:w="511" w:type="pct"/>
            <w:tcBorders>
              <w:top w:val="nil"/>
              <w:left w:val="nil"/>
              <w:bottom w:val="single" w:sz="12" w:space="0" w:color="auto"/>
              <w:right w:val="nil"/>
            </w:tcBorders>
            <w:shd w:val="clear" w:color="000000" w:fill="FFFFFF"/>
            <w:noWrap/>
            <w:vAlign w:val="center"/>
            <w:hideMark/>
          </w:tcPr>
          <w:p w14:paraId="154DE228" w14:textId="77777777" w:rsidR="0074162C" w:rsidRPr="0074162C" w:rsidRDefault="0074162C" w:rsidP="00B606F1">
            <w:pPr>
              <w:pStyle w:val="Textocuadronegritacentrado"/>
            </w:pPr>
            <w:r w:rsidRPr="0074162C">
              <w:t>29.8</w:t>
            </w:r>
          </w:p>
        </w:tc>
        <w:tc>
          <w:tcPr>
            <w:tcW w:w="706" w:type="pct"/>
            <w:tcBorders>
              <w:top w:val="nil"/>
              <w:left w:val="nil"/>
              <w:bottom w:val="single" w:sz="12" w:space="0" w:color="auto"/>
              <w:right w:val="nil"/>
            </w:tcBorders>
            <w:shd w:val="clear" w:color="000000" w:fill="FFFFFF"/>
            <w:noWrap/>
            <w:vAlign w:val="center"/>
            <w:hideMark/>
          </w:tcPr>
          <w:p w14:paraId="67E9CB08" w14:textId="77777777" w:rsidR="0074162C" w:rsidRPr="0074162C" w:rsidRDefault="0074162C" w:rsidP="00B606F1">
            <w:pPr>
              <w:pStyle w:val="Textocuadronegritacentrado"/>
            </w:pPr>
            <w:r w:rsidRPr="0074162C">
              <w:t>23.8</w:t>
            </w:r>
          </w:p>
        </w:tc>
        <w:tc>
          <w:tcPr>
            <w:tcW w:w="498" w:type="pct"/>
            <w:tcBorders>
              <w:top w:val="nil"/>
              <w:left w:val="nil"/>
              <w:bottom w:val="single" w:sz="12" w:space="0" w:color="auto"/>
              <w:right w:val="nil"/>
            </w:tcBorders>
            <w:shd w:val="clear" w:color="000000" w:fill="FFFFFF"/>
            <w:noWrap/>
            <w:vAlign w:val="center"/>
            <w:hideMark/>
          </w:tcPr>
          <w:p w14:paraId="0F1EDC15" w14:textId="77777777" w:rsidR="0074162C" w:rsidRPr="0074162C" w:rsidRDefault="0074162C" w:rsidP="00B606F1">
            <w:pPr>
              <w:pStyle w:val="Textocuadronegritacentrado"/>
            </w:pPr>
            <w:r w:rsidRPr="0074162C">
              <w:t>46.4</w:t>
            </w:r>
          </w:p>
        </w:tc>
        <w:tc>
          <w:tcPr>
            <w:tcW w:w="625" w:type="pct"/>
            <w:tcBorders>
              <w:top w:val="nil"/>
              <w:left w:val="nil"/>
              <w:bottom w:val="single" w:sz="12" w:space="0" w:color="auto"/>
              <w:right w:val="nil"/>
            </w:tcBorders>
            <w:shd w:val="clear" w:color="000000" w:fill="FFFFFF"/>
            <w:noWrap/>
            <w:vAlign w:val="center"/>
            <w:hideMark/>
          </w:tcPr>
          <w:p w14:paraId="2DEDD3DE" w14:textId="77777777" w:rsidR="0074162C" w:rsidRPr="0074162C" w:rsidRDefault="0074162C" w:rsidP="00B606F1">
            <w:pPr>
              <w:pStyle w:val="Textocuadronegritacentrado"/>
            </w:pPr>
            <w:r w:rsidRPr="0074162C">
              <w:t>100</w:t>
            </w:r>
          </w:p>
        </w:tc>
        <w:tc>
          <w:tcPr>
            <w:tcW w:w="1083" w:type="pct"/>
            <w:tcBorders>
              <w:top w:val="nil"/>
              <w:left w:val="nil"/>
              <w:bottom w:val="single" w:sz="12" w:space="0" w:color="auto"/>
              <w:right w:val="nil"/>
            </w:tcBorders>
            <w:shd w:val="clear" w:color="000000" w:fill="FFFFFF"/>
            <w:noWrap/>
            <w:vAlign w:val="center"/>
            <w:hideMark/>
          </w:tcPr>
          <w:p w14:paraId="17E5B502" w14:textId="77777777" w:rsidR="0074162C" w:rsidRPr="0074162C" w:rsidRDefault="0074162C" w:rsidP="00B606F1">
            <w:pPr>
              <w:pStyle w:val="Textocuadronegritacentrado"/>
            </w:pPr>
            <w:r w:rsidRPr="0074162C">
              <w:t> </w:t>
            </w:r>
          </w:p>
        </w:tc>
      </w:tr>
      <w:tr w:rsidR="0074162C" w:rsidRPr="0074162C" w14:paraId="1C65D26F" w14:textId="77777777" w:rsidTr="0074162C">
        <w:trPr>
          <w:trHeight w:val="315"/>
          <w:jc w:val="center"/>
        </w:trPr>
        <w:tc>
          <w:tcPr>
            <w:tcW w:w="5000" w:type="pct"/>
            <w:gridSpan w:val="6"/>
            <w:tcBorders>
              <w:top w:val="single" w:sz="12" w:space="0" w:color="auto"/>
              <w:left w:val="nil"/>
              <w:bottom w:val="nil"/>
              <w:right w:val="nil"/>
            </w:tcBorders>
            <w:shd w:val="clear" w:color="000000" w:fill="FFFFFF"/>
            <w:vAlign w:val="center"/>
            <w:hideMark/>
          </w:tcPr>
          <w:p w14:paraId="40C9E513" w14:textId="77777777" w:rsidR="0074162C" w:rsidRPr="0074162C" w:rsidRDefault="0074162C" w:rsidP="0074162C">
            <w:pPr>
              <w:spacing w:after="0"/>
              <w:rPr>
                <w:rFonts w:eastAsia="Times New Roman" w:cs="Calibri"/>
                <w:color w:val="000000"/>
                <w:sz w:val="12"/>
                <w:szCs w:val="12"/>
                <w:lang w:val="es-MX" w:eastAsia="es-MX"/>
              </w:rPr>
            </w:pPr>
            <w:r w:rsidRPr="0074162C">
              <w:rPr>
                <w:rFonts w:eastAsia="Times New Roman" w:cs="Calibri"/>
                <w:color w:val="000000"/>
                <w:sz w:val="12"/>
                <w:szCs w:val="12"/>
                <w:lang w:val="es-MX" w:eastAsia="es-MX"/>
              </w:rPr>
              <w:t xml:space="preserve">Fuente: SHCP con Información proporcionada por las dependencias y entidades de la APF. </w:t>
            </w:r>
          </w:p>
        </w:tc>
      </w:tr>
    </w:tbl>
    <w:p w14:paraId="0946BF93" w14:textId="77777777" w:rsidR="0074162C" w:rsidRPr="0074162C" w:rsidRDefault="0074162C" w:rsidP="0074162C">
      <w:pPr>
        <w:jc w:val="both"/>
        <w:rPr>
          <w:rFonts w:eastAsia="Times New Roman" w:cs="Arial"/>
          <w:szCs w:val="20"/>
          <w:lang w:val="es-ES"/>
        </w:rPr>
      </w:pPr>
    </w:p>
    <w:p w14:paraId="7A30164F" w14:textId="77777777" w:rsidR="0074162C" w:rsidRPr="0074162C" w:rsidRDefault="0074162C" w:rsidP="0074162C">
      <w:pPr>
        <w:jc w:val="both"/>
        <w:rPr>
          <w:rFonts w:eastAsia="Times New Roman" w:cs="Arial"/>
          <w:b/>
          <w:szCs w:val="20"/>
          <w:lang w:val="es-ES"/>
        </w:rPr>
      </w:pPr>
      <w:r w:rsidRPr="0074162C">
        <w:rPr>
          <w:rFonts w:eastAsia="Times New Roman" w:cs="Arial"/>
          <w:b/>
          <w:szCs w:val="20"/>
          <w:lang w:val="es-ES"/>
        </w:rPr>
        <w:t>ASM derivados de las evaluaciones externas realizadas a Pp con recursos federales transferidos a entidades federativas y municipios</w:t>
      </w:r>
    </w:p>
    <w:p w14:paraId="21D4BF79"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Para el primer trimestre de 2017, las dependencias y entidades instrumentaron acciones correspondientes a 105 ASM derivados de informes y/o evaluaciones externas realizadas a Pp que transfieren recursos a las entidades federativas y municipios a través de aportaciones federales, subsidios o convenios. La información se presenta con fundamento en la Línea de Acción 2.4.2 “Identificar y transparentar ASM en la aplicación del gasto federalizado”, incluida en la Estrategia 2.4 “Mejorar la calidad del gasto federalizado con base en los preceptos del SED” del Programa para un Gobierno Cercano y Moderno 2013-2018.</w:t>
      </w:r>
    </w:p>
    <w:p w14:paraId="79C258A6"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 xml:space="preserve">Los 105 ASM corresponden a 22 Pp de 11 dependencias y entidades, y se describen a continuación: </w:t>
      </w:r>
    </w:p>
    <w:p w14:paraId="2FCFD463" w14:textId="77777777" w:rsidR="0074162C" w:rsidRPr="0074162C" w:rsidRDefault="0074162C" w:rsidP="0074162C">
      <w:pPr>
        <w:jc w:val="both"/>
        <w:rPr>
          <w:rFonts w:eastAsia="Times New Roman" w:cs="Arial"/>
          <w:b/>
          <w:szCs w:val="20"/>
          <w:lang w:val="es-MX"/>
        </w:rPr>
      </w:pPr>
      <w:r w:rsidRPr="0074162C" w:rsidDel="00552E03">
        <w:rPr>
          <w:rFonts w:eastAsia="Times New Roman"/>
          <w:color w:val="000000"/>
          <w:sz w:val="18"/>
          <w:szCs w:val="18"/>
          <w:lang w:val="es-MX" w:eastAsia="es-MX"/>
        </w:rPr>
        <w:t xml:space="preserve"> </w:t>
      </w:r>
    </w:p>
    <w:tbl>
      <w:tblPr>
        <w:tblW w:w="5000" w:type="pct"/>
        <w:tblLayout w:type="fixed"/>
        <w:tblCellMar>
          <w:left w:w="70" w:type="dxa"/>
          <w:right w:w="70" w:type="dxa"/>
        </w:tblCellMar>
        <w:tblLook w:val="04A0" w:firstRow="1" w:lastRow="0" w:firstColumn="1" w:lastColumn="0" w:noHBand="0" w:noVBand="1"/>
      </w:tblPr>
      <w:tblGrid>
        <w:gridCol w:w="577"/>
        <w:gridCol w:w="1007"/>
        <w:gridCol w:w="574"/>
        <w:gridCol w:w="1869"/>
        <w:gridCol w:w="3652"/>
        <w:gridCol w:w="805"/>
        <w:gridCol w:w="771"/>
        <w:gridCol w:w="857"/>
      </w:tblGrid>
      <w:tr w:rsidR="0074162C" w:rsidRPr="0074162C" w14:paraId="34BAC4F5" w14:textId="77777777" w:rsidTr="0074162C">
        <w:trPr>
          <w:trHeight w:val="480"/>
          <w:tblHeader/>
        </w:trPr>
        <w:tc>
          <w:tcPr>
            <w:tcW w:w="5000" w:type="pct"/>
            <w:gridSpan w:val="8"/>
            <w:tcBorders>
              <w:top w:val="nil"/>
              <w:left w:val="nil"/>
              <w:bottom w:val="nil"/>
              <w:right w:val="nil"/>
            </w:tcBorders>
            <w:shd w:val="clear" w:color="000000" w:fill="EAF1DD"/>
            <w:vAlign w:val="center"/>
            <w:hideMark/>
          </w:tcPr>
          <w:p w14:paraId="5313AC03" w14:textId="77777777" w:rsidR="0074162C" w:rsidRPr="006C2077" w:rsidRDefault="00B606F1" w:rsidP="00B606F1">
            <w:pPr>
              <w:pStyle w:val="CABEZA"/>
              <w:ind w:left="0"/>
              <w:jc w:val="center"/>
              <w:rPr>
                <w:lang w:val="es-MX"/>
              </w:rPr>
            </w:pPr>
            <w:r w:rsidRPr="006C2077">
              <w:rPr>
                <w:lang w:val="es-MX"/>
              </w:rPr>
              <w:t>Tabla 5</w:t>
            </w:r>
            <w:r w:rsidR="0074162C" w:rsidRPr="006C2077">
              <w:rPr>
                <w:lang w:val="es-MX"/>
              </w:rPr>
              <w:t>. Avance de ASM de Programas presupuestarios que realizan trasferencias de recursos</w:t>
            </w:r>
            <w:r w:rsidR="00D0770B">
              <w:rPr>
                <w:lang w:val="es-MX"/>
              </w:rPr>
              <w:t xml:space="preserve"> </w:t>
            </w:r>
            <w:r w:rsidR="0074162C" w:rsidRPr="006C2077">
              <w:rPr>
                <w:lang w:val="es-MX"/>
              </w:rPr>
              <w:t>federales a entidades federativas o municipios por dependencia o entidad en el primer trimestre 2017</w:t>
            </w:r>
          </w:p>
        </w:tc>
      </w:tr>
      <w:tr w:rsidR="0074162C" w:rsidRPr="0074162C" w14:paraId="3AD86BB1" w14:textId="77777777" w:rsidTr="0074162C">
        <w:trPr>
          <w:trHeight w:val="345"/>
          <w:tblHeader/>
        </w:trPr>
        <w:tc>
          <w:tcPr>
            <w:tcW w:w="285" w:type="pct"/>
            <w:tcBorders>
              <w:top w:val="nil"/>
              <w:left w:val="nil"/>
              <w:bottom w:val="single" w:sz="12" w:space="0" w:color="auto"/>
              <w:right w:val="nil"/>
            </w:tcBorders>
            <w:shd w:val="clear" w:color="000000" w:fill="FFFFFF"/>
            <w:noWrap/>
            <w:vAlign w:val="center"/>
            <w:hideMark/>
          </w:tcPr>
          <w:p w14:paraId="7C22CAFC" w14:textId="77777777" w:rsidR="0074162C" w:rsidRPr="0074162C" w:rsidRDefault="0074162C" w:rsidP="00B606F1">
            <w:pPr>
              <w:pStyle w:val="SUBCAB7"/>
              <w:rPr>
                <w:lang w:eastAsia="es-MX"/>
              </w:rPr>
            </w:pPr>
            <w:r w:rsidRPr="0074162C">
              <w:rPr>
                <w:lang w:eastAsia="es-MX"/>
              </w:rPr>
              <w:t>Ramo</w:t>
            </w:r>
          </w:p>
        </w:tc>
        <w:tc>
          <w:tcPr>
            <w:tcW w:w="498" w:type="pct"/>
            <w:tcBorders>
              <w:top w:val="nil"/>
              <w:left w:val="nil"/>
              <w:bottom w:val="single" w:sz="12" w:space="0" w:color="auto"/>
              <w:right w:val="nil"/>
            </w:tcBorders>
            <w:shd w:val="clear" w:color="000000" w:fill="FFFFFF"/>
            <w:noWrap/>
            <w:vAlign w:val="center"/>
            <w:hideMark/>
          </w:tcPr>
          <w:p w14:paraId="5DD21989" w14:textId="77777777" w:rsidR="0074162C" w:rsidRPr="0074162C" w:rsidRDefault="0074162C" w:rsidP="00B606F1">
            <w:pPr>
              <w:pStyle w:val="SUBCAB7"/>
              <w:rPr>
                <w:lang w:eastAsia="es-MX"/>
              </w:rPr>
            </w:pPr>
            <w:r w:rsidRPr="0074162C">
              <w:rPr>
                <w:lang w:eastAsia="es-MX"/>
              </w:rPr>
              <w:t>Dependencia</w:t>
            </w:r>
          </w:p>
        </w:tc>
        <w:tc>
          <w:tcPr>
            <w:tcW w:w="284" w:type="pct"/>
            <w:tcBorders>
              <w:top w:val="nil"/>
              <w:left w:val="nil"/>
              <w:bottom w:val="single" w:sz="12" w:space="0" w:color="auto"/>
              <w:right w:val="nil"/>
            </w:tcBorders>
            <w:shd w:val="clear" w:color="000000" w:fill="FFFFFF"/>
            <w:vAlign w:val="center"/>
            <w:hideMark/>
          </w:tcPr>
          <w:p w14:paraId="602A7D80" w14:textId="77777777" w:rsidR="0074162C" w:rsidRPr="0074162C" w:rsidRDefault="0074162C" w:rsidP="004C32A4">
            <w:pPr>
              <w:pStyle w:val="SUBCAB7"/>
              <w:rPr>
                <w:lang w:eastAsia="es-MX"/>
              </w:rPr>
            </w:pPr>
            <w:r w:rsidRPr="0074162C">
              <w:rPr>
                <w:lang w:eastAsia="es-MX"/>
              </w:rPr>
              <w:t xml:space="preserve">Mod </w:t>
            </w:r>
            <w:r w:rsidR="004C32A4">
              <w:rPr>
                <w:lang w:eastAsia="es-MX"/>
              </w:rPr>
              <w:t>y</w:t>
            </w:r>
            <w:r w:rsidR="004C32A4" w:rsidRPr="0074162C">
              <w:rPr>
                <w:lang w:eastAsia="es-MX"/>
              </w:rPr>
              <w:t xml:space="preserve"> </w:t>
            </w:r>
            <w:r w:rsidRPr="0074162C">
              <w:rPr>
                <w:lang w:eastAsia="es-MX"/>
              </w:rPr>
              <w:t>Clave</w:t>
            </w:r>
          </w:p>
        </w:tc>
        <w:tc>
          <w:tcPr>
            <w:tcW w:w="924" w:type="pct"/>
            <w:tcBorders>
              <w:top w:val="nil"/>
              <w:left w:val="nil"/>
              <w:bottom w:val="single" w:sz="12" w:space="0" w:color="auto"/>
              <w:right w:val="nil"/>
            </w:tcBorders>
            <w:shd w:val="clear" w:color="000000" w:fill="FFFFFF"/>
            <w:noWrap/>
            <w:vAlign w:val="center"/>
            <w:hideMark/>
          </w:tcPr>
          <w:p w14:paraId="591D8472" w14:textId="77777777" w:rsidR="0074162C" w:rsidRPr="0074162C" w:rsidRDefault="0074162C" w:rsidP="00B606F1">
            <w:pPr>
              <w:pStyle w:val="SUBCAB7"/>
              <w:rPr>
                <w:lang w:eastAsia="es-MX"/>
              </w:rPr>
            </w:pPr>
            <w:r w:rsidRPr="0074162C">
              <w:rPr>
                <w:lang w:eastAsia="es-MX"/>
              </w:rPr>
              <w:t>Nombre del Programa</w:t>
            </w:r>
          </w:p>
        </w:tc>
        <w:tc>
          <w:tcPr>
            <w:tcW w:w="1806" w:type="pct"/>
            <w:tcBorders>
              <w:top w:val="nil"/>
              <w:left w:val="nil"/>
              <w:bottom w:val="single" w:sz="12" w:space="0" w:color="auto"/>
              <w:right w:val="nil"/>
            </w:tcBorders>
            <w:shd w:val="clear" w:color="000000" w:fill="FFFFFF"/>
            <w:noWrap/>
            <w:vAlign w:val="center"/>
            <w:hideMark/>
          </w:tcPr>
          <w:p w14:paraId="5C6EE74C" w14:textId="77777777" w:rsidR="0074162C" w:rsidRPr="0074162C" w:rsidRDefault="0074162C" w:rsidP="00B606F1">
            <w:pPr>
              <w:pStyle w:val="SUBCAB7"/>
              <w:rPr>
                <w:lang w:eastAsia="es-MX"/>
              </w:rPr>
            </w:pPr>
            <w:r w:rsidRPr="0074162C">
              <w:rPr>
                <w:lang w:eastAsia="es-MX"/>
              </w:rPr>
              <w:t>Aspecto Susceptible de Mejora</w:t>
            </w:r>
          </w:p>
        </w:tc>
        <w:tc>
          <w:tcPr>
            <w:tcW w:w="398" w:type="pct"/>
            <w:tcBorders>
              <w:top w:val="nil"/>
              <w:left w:val="nil"/>
              <w:bottom w:val="single" w:sz="12" w:space="0" w:color="auto"/>
              <w:right w:val="nil"/>
            </w:tcBorders>
            <w:shd w:val="clear" w:color="000000" w:fill="FFFFFF"/>
            <w:noWrap/>
            <w:vAlign w:val="center"/>
            <w:hideMark/>
          </w:tcPr>
          <w:p w14:paraId="25AC3F4E" w14:textId="77777777" w:rsidR="0074162C" w:rsidRPr="0074162C" w:rsidRDefault="0074162C" w:rsidP="002D2B7E">
            <w:pPr>
              <w:pStyle w:val="SUBCAB7"/>
            </w:pPr>
            <w:r w:rsidRPr="0074162C">
              <w:t>Tipo de Aspecto</w:t>
            </w:r>
          </w:p>
        </w:tc>
        <w:tc>
          <w:tcPr>
            <w:tcW w:w="381" w:type="pct"/>
            <w:tcBorders>
              <w:top w:val="nil"/>
              <w:left w:val="nil"/>
              <w:bottom w:val="single" w:sz="12" w:space="0" w:color="auto"/>
              <w:right w:val="nil"/>
            </w:tcBorders>
            <w:shd w:val="clear" w:color="000000" w:fill="FFFFFF"/>
            <w:noWrap/>
            <w:vAlign w:val="center"/>
            <w:hideMark/>
          </w:tcPr>
          <w:p w14:paraId="5C054E01" w14:textId="77777777" w:rsidR="0074162C" w:rsidRPr="0074162C" w:rsidRDefault="0074162C" w:rsidP="002D2B7E">
            <w:pPr>
              <w:pStyle w:val="SUBCAB7"/>
            </w:pPr>
            <w:r w:rsidRPr="0074162C">
              <w:t>Nivel de Prioridad</w:t>
            </w:r>
          </w:p>
        </w:tc>
        <w:tc>
          <w:tcPr>
            <w:tcW w:w="425" w:type="pct"/>
            <w:tcBorders>
              <w:top w:val="nil"/>
              <w:left w:val="nil"/>
              <w:bottom w:val="single" w:sz="12" w:space="0" w:color="auto"/>
              <w:right w:val="nil"/>
            </w:tcBorders>
            <w:shd w:val="clear" w:color="000000" w:fill="FFFFFF"/>
            <w:vAlign w:val="center"/>
            <w:hideMark/>
          </w:tcPr>
          <w:p w14:paraId="528E5ED1" w14:textId="77777777" w:rsidR="0074162C" w:rsidRPr="0074162C" w:rsidRDefault="0074162C" w:rsidP="002D2B7E">
            <w:pPr>
              <w:pStyle w:val="SUBCAB7"/>
            </w:pPr>
            <w:r w:rsidRPr="0074162C">
              <w:t>Avance promedio del Aspecto</w:t>
            </w:r>
          </w:p>
        </w:tc>
      </w:tr>
      <w:tr w:rsidR="0074162C" w:rsidRPr="0074162C" w14:paraId="4BC8FDDF" w14:textId="77777777" w:rsidTr="0074162C">
        <w:trPr>
          <w:trHeight w:val="315"/>
        </w:trPr>
        <w:tc>
          <w:tcPr>
            <w:tcW w:w="285" w:type="pct"/>
            <w:tcBorders>
              <w:top w:val="nil"/>
              <w:left w:val="nil"/>
              <w:bottom w:val="nil"/>
              <w:right w:val="nil"/>
            </w:tcBorders>
            <w:shd w:val="clear" w:color="000000" w:fill="FFFFFF"/>
            <w:noWrap/>
            <w:vAlign w:val="center"/>
            <w:hideMark/>
          </w:tcPr>
          <w:p w14:paraId="1BA83121" w14:textId="77777777" w:rsidR="0074162C" w:rsidRPr="0074162C" w:rsidRDefault="0074162C" w:rsidP="002D2B7E">
            <w:pPr>
              <w:pStyle w:val="Textocuadro"/>
            </w:pPr>
            <w:r w:rsidRPr="0074162C">
              <w:t>04</w:t>
            </w:r>
          </w:p>
        </w:tc>
        <w:tc>
          <w:tcPr>
            <w:tcW w:w="498" w:type="pct"/>
            <w:tcBorders>
              <w:top w:val="nil"/>
              <w:left w:val="nil"/>
              <w:bottom w:val="nil"/>
              <w:right w:val="nil"/>
            </w:tcBorders>
            <w:shd w:val="clear" w:color="000000" w:fill="FFFFFF"/>
            <w:noWrap/>
            <w:vAlign w:val="center"/>
            <w:hideMark/>
          </w:tcPr>
          <w:p w14:paraId="1E7191F0" w14:textId="77777777" w:rsidR="0074162C" w:rsidRPr="0074162C" w:rsidRDefault="0074162C" w:rsidP="002D2B7E">
            <w:pPr>
              <w:pStyle w:val="Textocuadro"/>
            </w:pPr>
            <w:r w:rsidRPr="0074162C">
              <w:t>Gobernación</w:t>
            </w:r>
          </w:p>
        </w:tc>
        <w:tc>
          <w:tcPr>
            <w:tcW w:w="284" w:type="pct"/>
            <w:tcBorders>
              <w:top w:val="nil"/>
              <w:left w:val="nil"/>
              <w:bottom w:val="nil"/>
              <w:right w:val="nil"/>
            </w:tcBorders>
            <w:shd w:val="clear" w:color="000000" w:fill="FFFFFF"/>
            <w:noWrap/>
            <w:vAlign w:val="center"/>
            <w:hideMark/>
          </w:tcPr>
          <w:p w14:paraId="05F85A97" w14:textId="77777777" w:rsidR="0074162C" w:rsidRPr="0074162C" w:rsidRDefault="0074162C" w:rsidP="002D2B7E">
            <w:pPr>
              <w:pStyle w:val="Textocuadro"/>
            </w:pPr>
            <w:r w:rsidRPr="0074162C">
              <w:t>U007</w:t>
            </w:r>
          </w:p>
        </w:tc>
        <w:tc>
          <w:tcPr>
            <w:tcW w:w="924" w:type="pct"/>
            <w:tcBorders>
              <w:top w:val="nil"/>
              <w:left w:val="nil"/>
              <w:bottom w:val="nil"/>
              <w:right w:val="nil"/>
            </w:tcBorders>
            <w:shd w:val="clear" w:color="000000" w:fill="FFFFFF"/>
            <w:noWrap/>
            <w:vAlign w:val="center"/>
            <w:hideMark/>
          </w:tcPr>
          <w:p w14:paraId="23B80163" w14:textId="77777777" w:rsidR="0074162C" w:rsidRPr="0074162C" w:rsidRDefault="0074162C" w:rsidP="002D2B7E">
            <w:pPr>
              <w:pStyle w:val="Textocuadro"/>
            </w:pPr>
            <w:r w:rsidRPr="0074162C">
              <w:t>Subsidios en materia de seguridad pública</w:t>
            </w:r>
          </w:p>
        </w:tc>
        <w:tc>
          <w:tcPr>
            <w:tcW w:w="1806" w:type="pct"/>
            <w:tcBorders>
              <w:top w:val="nil"/>
              <w:left w:val="nil"/>
              <w:bottom w:val="nil"/>
              <w:right w:val="nil"/>
            </w:tcBorders>
            <w:shd w:val="clear" w:color="000000" w:fill="FFFFFF"/>
            <w:noWrap/>
            <w:vAlign w:val="center"/>
            <w:hideMark/>
          </w:tcPr>
          <w:p w14:paraId="651A0516" w14:textId="77777777" w:rsidR="0074162C" w:rsidRPr="0074162C" w:rsidRDefault="0074162C" w:rsidP="002D2B7E">
            <w:pPr>
              <w:pStyle w:val="TextocuadroJustificado"/>
            </w:pPr>
            <w:r w:rsidRPr="0074162C">
              <w:t>Es necesario detallar los procedimientos que ya se siguen para la puesta en marcha de los mecanismos de seguimiento en un manual que los documente y contribuya a su estandarización.</w:t>
            </w:r>
            <w:r w:rsidRPr="0074162C">
              <w:br/>
            </w:r>
            <w:r w:rsidRPr="0074162C">
              <w:br/>
              <w:t xml:space="preserve">Se sugiere reforzar lo establecido en los Lineamientos SPA sobre todos los procedimientos que se llevan a cabo como parte de la puesta en marcha del Programa con un manual donde se detallen sus características y pasos a seguir en los diferentes escenarios donde éstos puedan desarrollarse. </w:t>
            </w:r>
            <w:r w:rsidRPr="0074162C">
              <w:br/>
            </w:r>
            <w:r w:rsidRPr="0074162C">
              <w:br/>
              <w:t xml:space="preserve">1) Darle continuidad a la Encuesta, sustentando su aplicación en algún documento normativo o de operación del Programa. </w:t>
            </w:r>
            <w:r w:rsidRPr="0074162C">
              <w:br/>
            </w:r>
            <w:r w:rsidRPr="0074162C">
              <w:br/>
              <w:t>2) Formular una estrategia de trabajo para que, con base en las áreas de oportunidad detectadas mediante este instrumento, puedan generarse acciones de mejora a los procedimientos de operación del Programa. Esta estrategia debe incluir plazos, responsables, cambios a poner en marcha,</w:t>
            </w:r>
            <w:r w:rsidR="00D0770B">
              <w:t xml:space="preserve"> </w:t>
            </w:r>
            <w:r w:rsidRPr="0074162C">
              <w:t>breve descripción de la mejora esperada, etcétera</w:t>
            </w:r>
          </w:p>
        </w:tc>
        <w:tc>
          <w:tcPr>
            <w:tcW w:w="398" w:type="pct"/>
            <w:tcBorders>
              <w:top w:val="nil"/>
              <w:left w:val="nil"/>
              <w:bottom w:val="nil"/>
              <w:right w:val="nil"/>
            </w:tcBorders>
            <w:shd w:val="clear" w:color="000000" w:fill="FFFFFF"/>
            <w:noWrap/>
            <w:vAlign w:val="center"/>
            <w:hideMark/>
          </w:tcPr>
          <w:p w14:paraId="3241F9D4"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281A15E1"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0BC626BE" w14:textId="77777777" w:rsidR="0074162C" w:rsidRPr="0074162C" w:rsidRDefault="0074162C" w:rsidP="002D2B7E">
            <w:pPr>
              <w:pStyle w:val="Textocuadrocentrado"/>
            </w:pPr>
            <w:r w:rsidRPr="0074162C">
              <w:t>0</w:t>
            </w:r>
          </w:p>
        </w:tc>
      </w:tr>
      <w:tr w:rsidR="0074162C" w:rsidRPr="0074162C" w14:paraId="6C6098D0" w14:textId="77777777" w:rsidTr="0074162C">
        <w:trPr>
          <w:trHeight w:val="300"/>
        </w:trPr>
        <w:tc>
          <w:tcPr>
            <w:tcW w:w="285" w:type="pct"/>
            <w:tcBorders>
              <w:top w:val="nil"/>
              <w:left w:val="nil"/>
              <w:bottom w:val="nil"/>
              <w:right w:val="nil"/>
            </w:tcBorders>
            <w:shd w:val="clear" w:color="000000" w:fill="FFFFFF"/>
            <w:noWrap/>
            <w:vAlign w:val="center"/>
            <w:hideMark/>
          </w:tcPr>
          <w:p w14:paraId="78C02C59" w14:textId="77777777" w:rsidR="0074162C" w:rsidRPr="0074162C" w:rsidRDefault="0074162C" w:rsidP="002D2B7E">
            <w:pPr>
              <w:pStyle w:val="Textocuadro"/>
            </w:pPr>
            <w:r w:rsidRPr="0074162C">
              <w:t>04</w:t>
            </w:r>
          </w:p>
        </w:tc>
        <w:tc>
          <w:tcPr>
            <w:tcW w:w="498" w:type="pct"/>
            <w:tcBorders>
              <w:top w:val="nil"/>
              <w:left w:val="nil"/>
              <w:bottom w:val="nil"/>
              <w:right w:val="nil"/>
            </w:tcBorders>
            <w:shd w:val="clear" w:color="000000" w:fill="FFFFFF"/>
            <w:noWrap/>
            <w:vAlign w:val="center"/>
            <w:hideMark/>
          </w:tcPr>
          <w:p w14:paraId="7F725873" w14:textId="77777777" w:rsidR="0074162C" w:rsidRPr="0074162C" w:rsidRDefault="0074162C" w:rsidP="002D2B7E">
            <w:pPr>
              <w:pStyle w:val="Textocuadro"/>
            </w:pPr>
            <w:r w:rsidRPr="0074162C">
              <w:t>Gobernación</w:t>
            </w:r>
          </w:p>
        </w:tc>
        <w:tc>
          <w:tcPr>
            <w:tcW w:w="284" w:type="pct"/>
            <w:tcBorders>
              <w:top w:val="nil"/>
              <w:left w:val="nil"/>
              <w:bottom w:val="nil"/>
              <w:right w:val="nil"/>
            </w:tcBorders>
            <w:shd w:val="clear" w:color="000000" w:fill="FFFFFF"/>
            <w:noWrap/>
            <w:vAlign w:val="center"/>
            <w:hideMark/>
          </w:tcPr>
          <w:p w14:paraId="60B8395F" w14:textId="77777777" w:rsidR="0074162C" w:rsidRPr="0074162C" w:rsidRDefault="0074162C" w:rsidP="002D2B7E">
            <w:pPr>
              <w:pStyle w:val="Textocuadro"/>
            </w:pPr>
            <w:r w:rsidRPr="0074162C">
              <w:t>U007</w:t>
            </w:r>
          </w:p>
        </w:tc>
        <w:tc>
          <w:tcPr>
            <w:tcW w:w="924" w:type="pct"/>
            <w:tcBorders>
              <w:top w:val="nil"/>
              <w:left w:val="nil"/>
              <w:bottom w:val="nil"/>
              <w:right w:val="nil"/>
            </w:tcBorders>
            <w:shd w:val="clear" w:color="000000" w:fill="FFFFFF"/>
            <w:noWrap/>
            <w:vAlign w:val="center"/>
            <w:hideMark/>
          </w:tcPr>
          <w:p w14:paraId="167DEC9F" w14:textId="77777777" w:rsidR="0074162C" w:rsidRPr="0074162C" w:rsidRDefault="0074162C" w:rsidP="002D2B7E">
            <w:pPr>
              <w:pStyle w:val="Textocuadro"/>
            </w:pPr>
            <w:r w:rsidRPr="0074162C">
              <w:t>Subsidios en materia de seguridad pública</w:t>
            </w:r>
          </w:p>
        </w:tc>
        <w:tc>
          <w:tcPr>
            <w:tcW w:w="1806" w:type="pct"/>
            <w:tcBorders>
              <w:top w:val="nil"/>
              <w:left w:val="nil"/>
              <w:bottom w:val="nil"/>
              <w:right w:val="nil"/>
            </w:tcBorders>
            <w:shd w:val="clear" w:color="000000" w:fill="FFFFFF"/>
            <w:noWrap/>
            <w:vAlign w:val="center"/>
            <w:hideMark/>
          </w:tcPr>
          <w:p w14:paraId="77EB53F2" w14:textId="77777777" w:rsidR="002D2B7E" w:rsidRDefault="0074162C" w:rsidP="002D2B7E">
            <w:pPr>
              <w:pStyle w:val="TextocuadroJustificado"/>
            </w:pPr>
            <w:r w:rsidRPr="0074162C">
              <w:t>Se recomienda precisar en los Lineamientos del Programa que el procedimiento a seguir para la concertación de los Convenios Específicos de Adhesión (junto con su Anexo Único), se hará conforme a la “Estrategia de concertación” que para tales efectos emitirá la Dirección General de Vinculación y Seguimiento.</w:t>
            </w:r>
          </w:p>
          <w:p w14:paraId="1A004FFF" w14:textId="77777777" w:rsidR="0074162C" w:rsidRPr="0074162C" w:rsidRDefault="0074162C" w:rsidP="002D2B7E">
            <w:pPr>
              <w:pStyle w:val="TextocuadroJustificado"/>
            </w:pPr>
            <w:r w:rsidRPr="0074162C">
              <w:br/>
              <w:t>Se insta a continuar con los procesos de mejora mediante la simplificación de procesos y su mejor regulación, en la medida de lo posible.</w:t>
            </w:r>
          </w:p>
        </w:tc>
        <w:tc>
          <w:tcPr>
            <w:tcW w:w="398" w:type="pct"/>
            <w:tcBorders>
              <w:top w:val="nil"/>
              <w:left w:val="nil"/>
              <w:bottom w:val="nil"/>
              <w:right w:val="nil"/>
            </w:tcBorders>
            <w:shd w:val="clear" w:color="000000" w:fill="FFFFFF"/>
            <w:noWrap/>
            <w:vAlign w:val="center"/>
            <w:hideMark/>
          </w:tcPr>
          <w:p w14:paraId="19099E77"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2110F0E2"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21F5C3AD" w14:textId="77777777" w:rsidR="0074162C" w:rsidRPr="0074162C" w:rsidRDefault="0074162C" w:rsidP="002D2B7E">
            <w:pPr>
              <w:pStyle w:val="Textocuadrocentrado"/>
            </w:pPr>
            <w:r w:rsidRPr="0074162C">
              <w:t>100</w:t>
            </w:r>
          </w:p>
        </w:tc>
      </w:tr>
      <w:tr w:rsidR="0074162C" w:rsidRPr="0074162C" w14:paraId="1AC5546D" w14:textId="77777777" w:rsidTr="0074162C">
        <w:trPr>
          <w:trHeight w:val="300"/>
        </w:trPr>
        <w:tc>
          <w:tcPr>
            <w:tcW w:w="285" w:type="pct"/>
            <w:tcBorders>
              <w:top w:val="nil"/>
              <w:left w:val="nil"/>
              <w:bottom w:val="nil"/>
              <w:right w:val="nil"/>
            </w:tcBorders>
            <w:shd w:val="clear" w:color="000000" w:fill="FFFFFF"/>
            <w:noWrap/>
            <w:vAlign w:val="center"/>
            <w:hideMark/>
          </w:tcPr>
          <w:p w14:paraId="50D36304" w14:textId="77777777" w:rsidR="0074162C" w:rsidRPr="0074162C" w:rsidRDefault="0074162C" w:rsidP="002D2B7E">
            <w:pPr>
              <w:pStyle w:val="Textocuadro"/>
            </w:pPr>
            <w:r w:rsidRPr="0074162C">
              <w:lastRenderedPageBreak/>
              <w:t>04</w:t>
            </w:r>
          </w:p>
        </w:tc>
        <w:tc>
          <w:tcPr>
            <w:tcW w:w="498" w:type="pct"/>
            <w:tcBorders>
              <w:top w:val="nil"/>
              <w:left w:val="nil"/>
              <w:bottom w:val="nil"/>
              <w:right w:val="nil"/>
            </w:tcBorders>
            <w:shd w:val="clear" w:color="000000" w:fill="FFFFFF"/>
            <w:noWrap/>
            <w:vAlign w:val="center"/>
            <w:hideMark/>
          </w:tcPr>
          <w:p w14:paraId="588A693E" w14:textId="77777777" w:rsidR="0074162C" w:rsidRPr="0074162C" w:rsidRDefault="0074162C" w:rsidP="002D2B7E">
            <w:pPr>
              <w:pStyle w:val="Textocuadro"/>
            </w:pPr>
            <w:r w:rsidRPr="0074162C">
              <w:t>Gobernación</w:t>
            </w:r>
          </w:p>
        </w:tc>
        <w:tc>
          <w:tcPr>
            <w:tcW w:w="284" w:type="pct"/>
            <w:tcBorders>
              <w:top w:val="nil"/>
              <w:left w:val="nil"/>
              <w:bottom w:val="nil"/>
              <w:right w:val="nil"/>
            </w:tcBorders>
            <w:shd w:val="clear" w:color="000000" w:fill="FFFFFF"/>
            <w:noWrap/>
            <w:vAlign w:val="center"/>
            <w:hideMark/>
          </w:tcPr>
          <w:p w14:paraId="50F452BA" w14:textId="77777777" w:rsidR="0074162C" w:rsidRPr="0074162C" w:rsidRDefault="0074162C" w:rsidP="002D2B7E">
            <w:pPr>
              <w:pStyle w:val="Textocuadro"/>
            </w:pPr>
            <w:r w:rsidRPr="0074162C">
              <w:t>U007</w:t>
            </w:r>
          </w:p>
        </w:tc>
        <w:tc>
          <w:tcPr>
            <w:tcW w:w="924" w:type="pct"/>
            <w:tcBorders>
              <w:top w:val="nil"/>
              <w:left w:val="nil"/>
              <w:bottom w:val="nil"/>
              <w:right w:val="nil"/>
            </w:tcBorders>
            <w:shd w:val="clear" w:color="000000" w:fill="FFFFFF"/>
            <w:noWrap/>
            <w:vAlign w:val="center"/>
            <w:hideMark/>
          </w:tcPr>
          <w:p w14:paraId="4816964B" w14:textId="77777777" w:rsidR="0074162C" w:rsidRPr="0074162C" w:rsidRDefault="0074162C" w:rsidP="002D2B7E">
            <w:pPr>
              <w:pStyle w:val="Textocuadro"/>
            </w:pPr>
            <w:r w:rsidRPr="0074162C">
              <w:t>Subsidios en materia de seguridad pública</w:t>
            </w:r>
          </w:p>
        </w:tc>
        <w:tc>
          <w:tcPr>
            <w:tcW w:w="1806" w:type="pct"/>
            <w:tcBorders>
              <w:top w:val="nil"/>
              <w:left w:val="nil"/>
              <w:bottom w:val="nil"/>
              <w:right w:val="nil"/>
            </w:tcBorders>
            <w:shd w:val="clear" w:color="000000" w:fill="FFFFFF"/>
            <w:noWrap/>
            <w:vAlign w:val="center"/>
            <w:hideMark/>
          </w:tcPr>
          <w:p w14:paraId="2590843A" w14:textId="77777777" w:rsidR="002D2B7E" w:rsidRDefault="0074162C" w:rsidP="002D2B7E">
            <w:pPr>
              <w:pStyle w:val="TextocuadroJustificado"/>
            </w:pPr>
            <w:r w:rsidRPr="0074162C">
              <w:t>Se sugiere adecuar la redacción de los Lineamientos y la MIR para que sea más evidente y completa la correspondencia entre uno y otro.</w:t>
            </w:r>
          </w:p>
          <w:p w14:paraId="342D7BC3" w14:textId="77777777" w:rsidR="0074162C" w:rsidRPr="0074162C" w:rsidRDefault="0074162C" w:rsidP="002D2B7E">
            <w:pPr>
              <w:pStyle w:val="TextocuadroJustificado"/>
            </w:pPr>
            <w:r w:rsidRPr="0074162C">
              <w:t>Se sugiere incorporar la descripción del Fin del Programa (vinculándolo al objetivo del Plan Nacional de Desarrollo 2013-2018 y del Programa Sectorial de Gobernación 2013-2018 con el que se relaciona) como parte de los “Considerandos” (justificación) del documento normativo del Programa (Lineamientos SPA), por ejemplo.</w:t>
            </w:r>
          </w:p>
        </w:tc>
        <w:tc>
          <w:tcPr>
            <w:tcW w:w="398" w:type="pct"/>
            <w:tcBorders>
              <w:top w:val="nil"/>
              <w:left w:val="nil"/>
              <w:bottom w:val="nil"/>
              <w:right w:val="nil"/>
            </w:tcBorders>
            <w:shd w:val="clear" w:color="000000" w:fill="FFFFFF"/>
            <w:noWrap/>
            <w:vAlign w:val="center"/>
            <w:hideMark/>
          </w:tcPr>
          <w:p w14:paraId="4FF1C7BF"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988D769"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61BC95A2" w14:textId="77777777" w:rsidR="0074162C" w:rsidRPr="0074162C" w:rsidRDefault="0074162C" w:rsidP="002D2B7E">
            <w:pPr>
              <w:pStyle w:val="Textocuadrocentrado"/>
            </w:pPr>
            <w:r w:rsidRPr="0074162C">
              <w:t>100</w:t>
            </w:r>
          </w:p>
        </w:tc>
      </w:tr>
      <w:tr w:rsidR="0074162C" w:rsidRPr="0074162C" w14:paraId="6476EEB2" w14:textId="77777777" w:rsidTr="0074162C">
        <w:trPr>
          <w:trHeight w:val="300"/>
        </w:trPr>
        <w:tc>
          <w:tcPr>
            <w:tcW w:w="285" w:type="pct"/>
            <w:tcBorders>
              <w:top w:val="nil"/>
              <w:left w:val="nil"/>
              <w:bottom w:val="nil"/>
              <w:right w:val="nil"/>
            </w:tcBorders>
            <w:shd w:val="clear" w:color="000000" w:fill="FFFFFF"/>
            <w:noWrap/>
            <w:vAlign w:val="center"/>
            <w:hideMark/>
          </w:tcPr>
          <w:p w14:paraId="1F4494A5"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25073684"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20C31EC0" w14:textId="77777777" w:rsidR="0074162C" w:rsidRPr="0074162C" w:rsidRDefault="0074162C" w:rsidP="002D2B7E">
            <w:pPr>
              <w:pStyle w:val="Textocuadro"/>
            </w:pPr>
            <w:r w:rsidRPr="0074162C">
              <w:t>S221</w:t>
            </w:r>
          </w:p>
        </w:tc>
        <w:tc>
          <w:tcPr>
            <w:tcW w:w="924" w:type="pct"/>
            <w:tcBorders>
              <w:top w:val="nil"/>
              <w:left w:val="nil"/>
              <w:bottom w:val="nil"/>
              <w:right w:val="nil"/>
            </w:tcBorders>
            <w:shd w:val="clear" w:color="000000" w:fill="FFFFFF"/>
            <w:noWrap/>
            <w:vAlign w:val="center"/>
            <w:hideMark/>
          </w:tcPr>
          <w:p w14:paraId="787F7973" w14:textId="77777777" w:rsidR="0074162C" w:rsidRPr="0074162C" w:rsidRDefault="0074162C" w:rsidP="002D2B7E">
            <w:pPr>
              <w:pStyle w:val="Textocuadro"/>
            </w:pPr>
            <w:r w:rsidRPr="0074162C">
              <w:t>Escuelas de Tiempo Completo</w:t>
            </w:r>
          </w:p>
        </w:tc>
        <w:tc>
          <w:tcPr>
            <w:tcW w:w="1806" w:type="pct"/>
            <w:tcBorders>
              <w:top w:val="nil"/>
              <w:left w:val="nil"/>
              <w:bottom w:val="nil"/>
              <w:right w:val="nil"/>
            </w:tcBorders>
            <w:shd w:val="clear" w:color="000000" w:fill="FFFFFF"/>
            <w:noWrap/>
            <w:vAlign w:val="center"/>
            <w:hideMark/>
          </w:tcPr>
          <w:p w14:paraId="4D63187A" w14:textId="77777777" w:rsidR="0074162C" w:rsidRPr="0074162C" w:rsidRDefault="0074162C" w:rsidP="002D2B7E">
            <w:pPr>
              <w:pStyle w:val="TextocuadroJustificado"/>
            </w:pPr>
            <w:r w:rsidRPr="0074162C">
              <w:t>El Programa realiza ajustes para el cumplimiento de la meta sexenal, dejando de lado cuestiones sustantivas y metas de largo plazo, que le den mayor definición.</w:t>
            </w:r>
          </w:p>
        </w:tc>
        <w:tc>
          <w:tcPr>
            <w:tcW w:w="398" w:type="pct"/>
            <w:tcBorders>
              <w:top w:val="nil"/>
              <w:left w:val="nil"/>
              <w:bottom w:val="nil"/>
              <w:right w:val="nil"/>
            </w:tcBorders>
            <w:shd w:val="clear" w:color="000000" w:fill="FFFFFF"/>
            <w:noWrap/>
            <w:vAlign w:val="center"/>
            <w:hideMark/>
          </w:tcPr>
          <w:p w14:paraId="6DAEE924"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A330EB3"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43C7D659" w14:textId="77777777" w:rsidR="0074162C" w:rsidRPr="0074162C" w:rsidRDefault="0074162C" w:rsidP="002D2B7E">
            <w:pPr>
              <w:pStyle w:val="Textocuadrocentrado"/>
            </w:pPr>
            <w:r w:rsidRPr="0074162C">
              <w:t>100</w:t>
            </w:r>
          </w:p>
        </w:tc>
      </w:tr>
      <w:tr w:rsidR="0074162C" w:rsidRPr="0074162C" w14:paraId="7D8157A2" w14:textId="77777777" w:rsidTr="0074162C">
        <w:trPr>
          <w:trHeight w:val="300"/>
        </w:trPr>
        <w:tc>
          <w:tcPr>
            <w:tcW w:w="285" w:type="pct"/>
            <w:tcBorders>
              <w:top w:val="nil"/>
              <w:left w:val="nil"/>
              <w:bottom w:val="nil"/>
              <w:right w:val="nil"/>
            </w:tcBorders>
            <w:shd w:val="clear" w:color="000000" w:fill="FFFFFF"/>
            <w:noWrap/>
            <w:vAlign w:val="center"/>
            <w:hideMark/>
          </w:tcPr>
          <w:p w14:paraId="41AFFEC0"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17CCEEA8"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2BEC73E1" w14:textId="77777777" w:rsidR="0074162C" w:rsidRPr="0074162C" w:rsidRDefault="0074162C" w:rsidP="002D2B7E">
            <w:pPr>
              <w:pStyle w:val="Textocuadro"/>
            </w:pPr>
            <w:r w:rsidRPr="0074162C">
              <w:t>S221</w:t>
            </w:r>
          </w:p>
        </w:tc>
        <w:tc>
          <w:tcPr>
            <w:tcW w:w="924" w:type="pct"/>
            <w:tcBorders>
              <w:top w:val="nil"/>
              <w:left w:val="nil"/>
              <w:bottom w:val="nil"/>
              <w:right w:val="nil"/>
            </w:tcBorders>
            <w:shd w:val="clear" w:color="000000" w:fill="FFFFFF"/>
            <w:noWrap/>
            <w:vAlign w:val="center"/>
            <w:hideMark/>
          </w:tcPr>
          <w:p w14:paraId="29265834" w14:textId="77777777" w:rsidR="0074162C" w:rsidRPr="0074162C" w:rsidRDefault="0074162C" w:rsidP="002D2B7E">
            <w:pPr>
              <w:pStyle w:val="Textocuadro"/>
            </w:pPr>
            <w:r w:rsidRPr="0074162C">
              <w:t>Escuelas de Tiempo Completo</w:t>
            </w:r>
          </w:p>
        </w:tc>
        <w:tc>
          <w:tcPr>
            <w:tcW w:w="1806" w:type="pct"/>
            <w:tcBorders>
              <w:top w:val="nil"/>
              <w:left w:val="nil"/>
              <w:bottom w:val="nil"/>
              <w:right w:val="nil"/>
            </w:tcBorders>
            <w:shd w:val="clear" w:color="000000" w:fill="FFFFFF"/>
            <w:noWrap/>
            <w:vAlign w:val="center"/>
            <w:hideMark/>
          </w:tcPr>
          <w:p w14:paraId="3F129816" w14:textId="77777777" w:rsidR="0074162C" w:rsidRPr="0074162C" w:rsidRDefault="0074162C" w:rsidP="002D2B7E">
            <w:pPr>
              <w:pStyle w:val="TextocuadroJustificado"/>
            </w:pPr>
            <w:r w:rsidRPr="0074162C">
              <w:t>El Programa realiza ajustes para el cumplimiento de la meta sexenal, dejando de lado cuestiones sustantivas y metas de largo plazo, que le den mayor definición..</w:t>
            </w:r>
          </w:p>
        </w:tc>
        <w:tc>
          <w:tcPr>
            <w:tcW w:w="398" w:type="pct"/>
            <w:tcBorders>
              <w:top w:val="nil"/>
              <w:left w:val="nil"/>
              <w:bottom w:val="nil"/>
              <w:right w:val="nil"/>
            </w:tcBorders>
            <w:shd w:val="clear" w:color="000000" w:fill="FFFFFF"/>
            <w:noWrap/>
            <w:vAlign w:val="center"/>
            <w:hideMark/>
          </w:tcPr>
          <w:p w14:paraId="47614BA0"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7A9F0579"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41A1F6AE" w14:textId="77777777" w:rsidR="0074162C" w:rsidRPr="0074162C" w:rsidRDefault="0074162C" w:rsidP="002D2B7E">
            <w:pPr>
              <w:pStyle w:val="Textocuadrocentrado"/>
            </w:pPr>
            <w:r w:rsidRPr="0074162C">
              <w:t>100</w:t>
            </w:r>
          </w:p>
        </w:tc>
      </w:tr>
      <w:tr w:rsidR="0074162C" w:rsidRPr="0074162C" w14:paraId="5C35E932" w14:textId="77777777" w:rsidTr="0074162C">
        <w:trPr>
          <w:trHeight w:val="300"/>
        </w:trPr>
        <w:tc>
          <w:tcPr>
            <w:tcW w:w="285" w:type="pct"/>
            <w:tcBorders>
              <w:top w:val="nil"/>
              <w:left w:val="nil"/>
              <w:bottom w:val="nil"/>
              <w:right w:val="nil"/>
            </w:tcBorders>
            <w:shd w:val="clear" w:color="000000" w:fill="FFFFFF"/>
            <w:noWrap/>
            <w:vAlign w:val="center"/>
            <w:hideMark/>
          </w:tcPr>
          <w:p w14:paraId="660BEDAA"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72A990DC"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6E273CA8" w14:textId="77777777" w:rsidR="0074162C" w:rsidRPr="0074162C" w:rsidRDefault="0074162C" w:rsidP="002D2B7E">
            <w:pPr>
              <w:pStyle w:val="Textocuadro"/>
            </w:pPr>
            <w:r w:rsidRPr="0074162C">
              <w:t>S221</w:t>
            </w:r>
          </w:p>
        </w:tc>
        <w:tc>
          <w:tcPr>
            <w:tcW w:w="924" w:type="pct"/>
            <w:tcBorders>
              <w:top w:val="nil"/>
              <w:left w:val="nil"/>
              <w:bottom w:val="nil"/>
              <w:right w:val="nil"/>
            </w:tcBorders>
            <w:shd w:val="clear" w:color="000000" w:fill="FFFFFF"/>
            <w:noWrap/>
            <w:vAlign w:val="center"/>
            <w:hideMark/>
          </w:tcPr>
          <w:p w14:paraId="724EF93B" w14:textId="77777777" w:rsidR="0074162C" w:rsidRPr="0074162C" w:rsidRDefault="0074162C" w:rsidP="002D2B7E">
            <w:pPr>
              <w:pStyle w:val="Textocuadro"/>
            </w:pPr>
            <w:r w:rsidRPr="0074162C">
              <w:t>Escuelas de Tiempo Completo</w:t>
            </w:r>
          </w:p>
        </w:tc>
        <w:tc>
          <w:tcPr>
            <w:tcW w:w="1806" w:type="pct"/>
            <w:tcBorders>
              <w:top w:val="nil"/>
              <w:left w:val="nil"/>
              <w:bottom w:val="nil"/>
              <w:right w:val="nil"/>
            </w:tcBorders>
            <w:shd w:val="clear" w:color="000000" w:fill="FFFFFF"/>
            <w:noWrap/>
            <w:vAlign w:val="center"/>
            <w:hideMark/>
          </w:tcPr>
          <w:p w14:paraId="5ABC448B" w14:textId="77777777" w:rsidR="0074162C" w:rsidRPr="0074162C" w:rsidRDefault="0074162C" w:rsidP="002D2B7E">
            <w:pPr>
              <w:pStyle w:val="TextocuadroJustificado"/>
            </w:pPr>
            <w:r w:rsidRPr="0074162C">
              <w:t>Las modificaciones derivadas de la nueva Estructura Programática 2016 pueden generar mayores problemas para definir indicadores que reflejen el impacto del Programa y su operación.</w:t>
            </w:r>
          </w:p>
        </w:tc>
        <w:tc>
          <w:tcPr>
            <w:tcW w:w="398" w:type="pct"/>
            <w:tcBorders>
              <w:top w:val="nil"/>
              <w:left w:val="nil"/>
              <w:bottom w:val="nil"/>
              <w:right w:val="nil"/>
            </w:tcBorders>
            <w:shd w:val="clear" w:color="000000" w:fill="FFFFFF"/>
            <w:noWrap/>
            <w:vAlign w:val="center"/>
            <w:hideMark/>
          </w:tcPr>
          <w:p w14:paraId="039E68EF"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F2C4388"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1027A6C7" w14:textId="77777777" w:rsidR="0074162C" w:rsidRPr="0074162C" w:rsidRDefault="0074162C" w:rsidP="002D2B7E">
            <w:pPr>
              <w:pStyle w:val="Textocuadrocentrado"/>
            </w:pPr>
            <w:r w:rsidRPr="0074162C">
              <w:t>20</w:t>
            </w:r>
          </w:p>
        </w:tc>
      </w:tr>
      <w:tr w:rsidR="0074162C" w:rsidRPr="0074162C" w14:paraId="03EEE394" w14:textId="77777777" w:rsidTr="0074162C">
        <w:trPr>
          <w:trHeight w:val="300"/>
        </w:trPr>
        <w:tc>
          <w:tcPr>
            <w:tcW w:w="285" w:type="pct"/>
            <w:tcBorders>
              <w:top w:val="nil"/>
              <w:left w:val="nil"/>
              <w:bottom w:val="nil"/>
              <w:right w:val="nil"/>
            </w:tcBorders>
            <w:shd w:val="clear" w:color="000000" w:fill="FFFFFF"/>
            <w:noWrap/>
            <w:vAlign w:val="center"/>
            <w:hideMark/>
          </w:tcPr>
          <w:p w14:paraId="1B401941"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05159048"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274CE071"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4B4B1110"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19DA6DA1" w14:textId="77777777" w:rsidR="0074162C" w:rsidRPr="0074162C" w:rsidRDefault="0074162C" w:rsidP="002D2B7E">
            <w:pPr>
              <w:pStyle w:val="TextocuadroJustificado"/>
            </w:pPr>
            <w:r w:rsidRPr="0074162C">
              <w:t>El Programa identifica el problema que pretende atender.</w:t>
            </w:r>
          </w:p>
        </w:tc>
        <w:tc>
          <w:tcPr>
            <w:tcW w:w="398" w:type="pct"/>
            <w:tcBorders>
              <w:top w:val="nil"/>
              <w:left w:val="nil"/>
              <w:bottom w:val="nil"/>
              <w:right w:val="nil"/>
            </w:tcBorders>
            <w:shd w:val="clear" w:color="000000" w:fill="FFFFFF"/>
            <w:noWrap/>
            <w:vAlign w:val="center"/>
            <w:hideMark/>
          </w:tcPr>
          <w:p w14:paraId="6BAC72A8"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51B78793"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08D8E5A7" w14:textId="77777777" w:rsidR="0074162C" w:rsidRPr="0074162C" w:rsidRDefault="0074162C" w:rsidP="002D2B7E">
            <w:pPr>
              <w:pStyle w:val="Textocuadrocentrado"/>
            </w:pPr>
            <w:r w:rsidRPr="0074162C">
              <w:t>100</w:t>
            </w:r>
          </w:p>
        </w:tc>
      </w:tr>
      <w:tr w:rsidR="0074162C" w:rsidRPr="0074162C" w14:paraId="4B6AB4A2" w14:textId="77777777" w:rsidTr="0074162C">
        <w:trPr>
          <w:trHeight w:val="300"/>
        </w:trPr>
        <w:tc>
          <w:tcPr>
            <w:tcW w:w="285" w:type="pct"/>
            <w:tcBorders>
              <w:top w:val="nil"/>
              <w:left w:val="nil"/>
              <w:bottom w:val="nil"/>
              <w:right w:val="nil"/>
            </w:tcBorders>
            <w:shd w:val="clear" w:color="000000" w:fill="FFFFFF"/>
            <w:noWrap/>
            <w:vAlign w:val="center"/>
            <w:hideMark/>
          </w:tcPr>
          <w:p w14:paraId="7E9D692C"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77D8B6F7"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4FF016D8"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48A932B6"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1E0B4C95" w14:textId="77777777" w:rsidR="0074162C" w:rsidRPr="0074162C" w:rsidRDefault="0074162C" w:rsidP="002D2B7E">
            <w:pPr>
              <w:pStyle w:val="TextocuadroJustificado"/>
            </w:pPr>
            <w:r w:rsidRPr="0074162C">
              <w:t>El Programa identifica el problema que pretende atender.</w:t>
            </w:r>
            <w:r w:rsidRPr="0074162C">
              <w:br/>
            </w:r>
            <w:r w:rsidRPr="0074162C">
              <w:br/>
            </w:r>
          </w:p>
        </w:tc>
        <w:tc>
          <w:tcPr>
            <w:tcW w:w="398" w:type="pct"/>
            <w:tcBorders>
              <w:top w:val="nil"/>
              <w:left w:val="nil"/>
              <w:bottom w:val="nil"/>
              <w:right w:val="nil"/>
            </w:tcBorders>
            <w:shd w:val="clear" w:color="000000" w:fill="FFFFFF"/>
            <w:noWrap/>
            <w:vAlign w:val="center"/>
            <w:hideMark/>
          </w:tcPr>
          <w:p w14:paraId="3285A927"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4CB6F969"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228B0C7C" w14:textId="77777777" w:rsidR="0074162C" w:rsidRPr="0074162C" w:rsidRDefault="0074162C" w:rsidP="002D2B7E">
            <w:pPr>
              <w:pStyle w:val="Textocuadrocentrado"/>
            </w:pPr>
            <w:r w:rsidRPr="0074162C">
              <w:t>ASM dado de baja</w:t>
            </w:r>
          </w:p>
        </w:tc>
      </w:tr>
      <w:tr w:rsidR="0074162C" w:rsidRPr="0074162C" w14:paraId="3CBAF452" w14:textId="77777777" w:rsidTr="0074162C">
        <w:trPr>
          <w:trHeight w:val="300"/>
        </w:trPr>
        <w:tc>
          <w:tcPr>
            <w:tcW w:w="285" w:type="pct"/>
            <w:tcBorders>
              <w:top w:val="nil"/>
              <w:left w:val="nil"/>
              <w:bottom w:val="nil"/>
              <w:right w:val="nil"/>
            </w:tcBorders>
            <w:shd w:val="clear" w:color="000000" w:fill="FFFFFF"/>
            <w:noWrap/>
            <w:vAlign w:val="center"/>
            <w:hideMark/>
          </w:tcPr>
          <w:p w14:paraId="57A07E8C"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43239694"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47547DD0"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0F6B6A6F"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26DEDDF2" w14:textId="77777777" w:rsidR="0074162C" w:rsidRPr="0074162C" w:rsidRDefault="0074162C" w:rsidP="002D2B7E">
            <w:pPr>
              <w:pStyle w:val="TextocuadroJustificado"/>
            </w:pPr>
            <w:r w:rsidRPr="0074162C">
              <w:t>El Programa no cuenta con una estrategia de cobertura documentada para atender a su población objetivo.</w:t>
            </w:r>
          </w:p>
        </w:tc>
        <w:tc>
          <w:tcPr>
            <w:tcW w:w="398" w:type="pct"/>
            <w:tcBorders>
              <w:top w:val="nil"/>
              <w:left w:val="nil"/>
              <w:bottom w:val="nil"/>
              <w:right w:val="nil"/>
            </w:tcBorders>
            <w:shd w:val="clear" w:color="000000" w:fill="FFFFFF"/>
            <w:noWrap/>
            <w:vAlign w:val="center"/>
            <w:hideMark/>
          </w:tcPr>
          <w:p w14:paraId="4EF55A8A"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59F40DE"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39884B3B" w14:textId="77777777" w:rsidR="0074162C" w:rsidRPr="0074162C" w:rsidRDefault="0074162C" w:rsidP="002D2B7E">
            <w:pPr>
              <w:pStyle w:val="Textocuadrocentrado"/>
            </w:pPr>
            <w:r w:rsidRPr="0074162C">
              <w:t>100</w:t>
            </w:r>
          </w:p>
        </w:tc>
      </w:tr>
      <w:tr w:rsidR="0074162C" w:rsidRPr="0074162C" w14:paraId="4569670D" w14:textId="77777777" w:rsidTr="0074162C">
        <w:trPr>
          <w:trHeight w:val="300"/>
        </w:trPr>
        <w:tc>
          <w:tcPr>
            <w:tcW w:w="285" w:type="pct"/>
            <w:tcBorders>
              <w:top w:val="nil"/>
              <w:left w:val="nil"/>
              <w:bottom w:val="nil"/>
              <w:right w:val="nil"/>
            </w:tcBorders>
            <w:shd w:val="clear" w:color="000000" w:fill="FFFFFF"/>
            <w:noWrap/>
            <w:vAlign w:val="center"/>
            <w:hideMark/>
          </w:tcPr>
          <w:p w14:paraId="6B3BB81E"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6D1337EE"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155587FF"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0D4EEFB9"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284F3485" w14:textId="77777777" w:rsidR="0074162C" w:rsidRPr="0074162C" w:rsidRDefault="0074162C" w:rsidP="002D2B7E">
            <w:pPr>
              <w:pStyle w:val="TextocuadroJustificado"/>
            </w:pPr>
            <w:r w:rsidRPr="0074162C">
              <w:t xml:space="preserve">El Programa no establece en sus documentos una vinculación clara con la Agenda de Desarrollo post-2015. </w:t>
            </w:r>
          </w:p>
        </w:tc>
        <w:tc>
          <w:tcPr>
            <w:tcW w:w="398" w:type="pct"/>
            <w:tcBorders>
              <w:top w:val="nil"/>
              <w:left w:val="nil"/>
              <w:bottom w:val="nil"/>
              <w:right w:val="nil"/>
            </w:tcBorders>
            <w:shd w:val="clear" w:color="000000" w:fill="FFFFFF"/>
            <w:noWrap/>
            <w:vAlign w:val="center"/>
            <w:hideMark/>
          </w:tcPr>
          <w:p w14:paraId="019EA185"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DA71E91"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4F4C83CE" w14:textId="77777777" w:rsidR="0074162C" w:rsidRPr="0074162C" w:rsidRDefault="0074162C" w:rsidP="002D2B7E">
            <w:pPr>
              <w:pStyle w:val="Textocuadrocentrado"/>
            </w:pPr>
            <w:r w:rsidRPr="0074162C">
              <w:t>100</w:t>
            </w:r>
          </w:p>
        </w:tc>
      </w:tr>
      <w:tr w:rsidR="0074162C" w:rsidRPr="0074162C" w14:paraId="7BFDE8A1" w14:textId="77777777" w:rsidTr="0074162C">
        <w:trPr>
          <w:trHeight w:val="300"/>
        </w:trPr>
        <w:tc>
          <w:tcPr>
            <w:tcW w:w="285" w:type="pct"/>
            <w:tcBorders>
              <w:top w:val="nil"/>
              <w:left w:val="nil"/>
              <w:bottom w:val="nil"/>
              <w:right w:val="nil"/>
            </w:tcBorders>
            <w:shd w:val="clear" w:color="000000" w:fill="FFFFFF"/>
            <w:noWrap/>
            <w:vAlign w:val="center"/>
            <w:hideMark/>
          </w:tcPr>
          <w:p w14:paraId="77A3492B"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4E3AE298"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4413B151"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428650EF"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35DBB8DE" w14:textId="77777777" w:rsidR="0074162C" w:rsidRPr="0074162C" w:rsidRDefault="0074162C" w:rsidP="002D2B7E">
            <w:pPr>
              <w:pStyle w:val="TextocuadroJustificado"/>
            </w:pPr>
            <w:r w:rsidRPr="0074162C">
              <w:t xml:space="preserve">El Programa no establece en sus documentos una vinculación clara con la Agenda de Desarrollo post-2015. </w:t>
            </w:r>
          </w:p>
        </w:tc>
        <w:tc>
          <w:tcPr>
            <w:tcW w:w="398" w:type="pct"/>
            <w:tcBorders>
              <w:top w:val="nil"/>
              <w:left w:val="nil"/>
              <w:bottom w:val="nil"/>
              <w:right w:val="nil"/>
            </w:tcBorders>
            <w:shd w:val="clear" w:color="000000" w:fill="FFFFFF"/>
            <w:noWrap/>
            <w:vAlign w:val="center"/>
            <w:hideMark/>
          </w:tcPr>
          <w:p w14:paraId="494FE089"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1865B0FA"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10432C0F" w14:textId="77777777" w:rsidR="0074162C" w:rsidRPr="0074162C" w:rsidRDefault="0074162C" w:rsidP="002D2B7E">
            <w:pPr>
              <w:pStyle w:val="Textocuadrocentrado"/>
            </w:pPr>
            <w:r w:rsidRPr="0074162C">
              <w:t>ASM dado de baja</w:t>
            </w:r>
          </w:p>
        </w:tc>
      </w:tr>
      <w:tr w:rsidR="0074162C" w:rsidRPr="0074162C" w14:paraId="7A2E6233" w14:textId="77777777" w:rsidTr="0074162C">
        <w:trPr>
          <w:trHeight w:val="300"/>
        </w:trPr>
        <w:tc>
          <w:tcPr>
            <w:tcW w:w="285" w:type="pct"/>
            <w:tcBorders>
              <w:top w:val="nil"/>
              <w:left w:val="nil"/>
              <w:bottom w:val="nil"/>
              <w:right w:val="nil"/>
            </w:tcBorders>
            <w:shd w:val="clear" w:color="000000" w:fill="FFFFFF"/>
            <w:noWrap/>
            <w:vAlign w:val="center"/>
            <w:hideMark/>
          </w:tcPr>
          <w:p w14:paraId="56D256A2"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5E525F4A"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191E7CF1"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41ABE1F9"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7A08DEAD" w14:textId="77777777" w:rsidR="0074162C" w:rsidRPr="0074162C" w:rsidRDefault="0074162C" w:rsidP="002D2B7E">
            <w:pPr>
              <w:pStyle w:val="TextocuadroJustificado"/>
            </w:pPr>
            <w:r w:rsidRPr="0074162C">
              <w:t>El propósito del Programa está vinculado indirectamente a los Objetivos de Desarrollo del Milenio.</w:t>
            </w:r>
          </w:p>
        </w:tc>
        <w:tc>
          <w:tcPr>
            <w:tcW w:w="398" w:type="pct"/>
            <w:tcBorders>
              <w:top w:val="nil"/>
              <w:left w:val="nil"/>
              <w:bottom w:val="nil"/>
              <w:right w:val="nil"/>
            </w:tcBorders>
            <w:shd w:val="clear" w:color="000000" w:fill="FFFFFF"/>
            <w:noWrap/>
            <w:vAlign w:val="center"/>
            <w:hideMark/>
          </w:tcPr>
          <w:p w14:paraId="41538F27"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DA7B232"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656BF8A3" w14:textId="77777777" w:rsidR="0074162C" w:rsidRPr="0074162C" w:rsidRDefault="0074162C" w:rsidP="002D2B7E">
            <w:pPr>
              <w:pStyle w:val="Textocuadrocentrado"/>
            </w:pPr>
            <w:r w:rsidRPr="0074162C">
              <w:t>100</w:t>
            </w:r>
          </w:p>
        </w:tc>
      </w:tr>
      <w:tr w:rsidR="0074162C" w:rsidRPr="0074162C" w14:paraId="45FD88DA" w14:textId="77777777" w:rsidTr="0074162C">
        <w:trPr>
          <w:trHeight w:val="300"/>
        </w:trPr>
        <w:tc>
          <w:tcPr>
            <w:tcW w:w="285" w:type="pct"/>
            <w:tcBorders>
              <w:top w:val="nil"/>
              <w:left w:val="nil"/>
              <w:bottom w:val="nil"/>
              <w:right w:val="nil"/>
            </w:tcBorders>
            <w:shd w:val="clear" w:color="000000" w:fill="FFFFFF"/>
            <w:noWrap/>
            <w:vAlign w:val="center"/>
            <w:hideMark/>
          </w:tcPr>
          <w:p w14:paraId="607A2853"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4969E446"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7E672F63"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5791E0A0"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1263371D" w14:textId="77777777" w:rsidR="0074162C" w:rsidRPr="0074162C" w:rsidRDefault="0074162C" w:rsidP="002D2B7E">
            <w:pPr>
              <w:pStyle w:val="TextocuadroJustificado"/>
            </w:pPr>
            <w:r w:rsidRPr="0074162C">
              <w:t>Las definiciones de las poblaciones potencial y objetivo no existen para todas las Subsecretarías o no son homogéneas entre las tres Subsecretarías que participan en el Programa.</w:t>
            </w:r>
          </w:p>
        </w:tc>
        <w:tc>
          <w:tcPr>
            <w:tcW w:w="398" w:type="pct"/>
            <w:tcBorders>
              <w:top w:val="nil"/>
              <w:left w:val="nil"/>
              <w:bottom w:val="nil"/>
              <w:right w:val="nil"/>
            </w:tcBorders>
            <w:shd w:val="clear" w:color="000000" w:fill="FFFFFF"/>
            <w:noWrap/>
            <w:vAlign w:val="center"/>
            <w:hideMark/>
          </w:tcPr>
          <w:p w14:paraId="034616FA"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2EC1437"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25D05FF2" w14:textId="77777777" w:rsidR="0074162C" w:rsidRPr="0074162C" w:rsidRDefault="0074162C" w:rsidP="002D2B7E">
            <w:pPr>
              <w:pStyle w:val="Textocuadrocentrado"/>
            </w:pPr>
            <w:r w:rsidRPr="0074162C">
              <w:t>100</w:t>
            </w:r>
          </w:p>
        </w:tc>
      </w:tr>
      <w:tr w:rsidR="0074162C" w:rsidRPr="0074162C" w14:paraId="121C730B" w14:textId="77777777" w:rsidTr="0074162C">
        <w:trPr>
          <w:trHeight w:val="300"/>
        </w:trPr>
        <w:tc>
          <w:tcPr>
            <w:tcW w:w="285" w:type="pct"/>
            <w:tcBorders>
              <w:top w:val="nil"/>
              <w:left w:val="nil"/>
              <w:bottom w:val="nil"/>
              <w:right w:val="nil"/>
            </w:tcBorders>
            <w:shd w:val="clear" w:color="000000" w:fill="FFFFFF"/>
            <w:noWrap/>
            <w:vAlign w:val="center"/>
            <w:hideMark/>
          </w:tcPr>
          <w:p w14:paraId="2A77E70B"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54E74E49"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48B336B0"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1E45D48F"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77F82486" w14:textId="77777777" w:rsidR="0074162C" w:rsidRPr="0074162C" w:rsidRDefault="0074162C" w:rsidP="002D2B7E">
            <w:pPr>
              <w:pStyle w:val="TextocuadroJustificado"/>
            </w:pPr>
            <w:r w:rsidRPr="0074162C">
              <w:t>Las definiciones de las poblaciones potencial y objetivo no existen para todas las Subsecretarías o no son homogéneas entre las tres Subsecretarías que participan en el Programa.</w:t>
            </w:r>
          </w:p>
        </w:tc>
        <w:tc>
          <w:tcPr>
            <w:tcW w:w="398" w:type="pct"/>
            <w:tcBorders>
              <w:top w:val="nil"/>
              <w:left w:val="nil"/>
              <w:bottom w:val="nil"/>
              <w:right w:val="nil"/>
            </w:tcBorders>
            <w:shd w:val="clear" w:color="000000" w:fill="FFFFFF"/>
            <w:noWrap/>
            <w:vAlign w:val="center"/>
            <w:hideMark/>
          </w:tcPr>
          <w:p w14:paraId="059E19D3"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1D5171EC"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588C1C09" w14:textId="77777777" w:rsidR="0074162C" w:rsidRPr="0074162C" w:rsidRDefault="0074162C" w:rsidP="002D2B7E">
            <w:pPr>
              <w:pStyle w:val="Textocuadrocentrado"/>
            </w:pPr>
            <w:r w:rsidRPr="0074162C">
              <w:t>ASM dado de baja</w:t>
            </w:r>
          </w:p>
        </w:tc>
      </w:tr>
      <w:tr w:rsidR="0074162C" w:rsidRPr="0074162C" w14:paraId="4EA8B32D" w14:textId="77777777" w:rsidTr="0074162C">
        <w:trPr>
          <w:trHeight w:val="300"/>
        </w:trPr>
        <w:tc>
          <w:tcPr>
            <w:tcW w:w="285" w:type="pct"/>
            <w:tcBorders>
              <w:top w:val="nil"/>
              <w:left w:val="nil"/>
              <w:bottom w:val="nil"/>
              <w:right w:val="nil"/>
            </w:tcBorders>
            <w:shd w:val="clear" w:color="000000" w:fill="FFFFFF"/>
            <w:noWrap/>
            <w:vAlign w:val="center"/>
            <w:hideMark/>
          </w:tcPr>
          <w:p w14:paraId="68762471"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1760ECC7"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7C684D14"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486200B6"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72C2171D" w14:textId="77777777" w:rsidR="0074162C" w:rsidRPr="0074162C" w:rsidRDefault="0074162C" w:rsidP="002D2B7E">
            <w:pPr>
              <w:pStyle w:val="TextocuadroJustificado"/>
            </w:pPr>
            <w:r w:rsidRPr="0074162C">
              <w:t>No hay una definición clara ni acotada de lo que implica una situación de “vulnerabilidad”.</w:t>
            </w:r>
          </w:p>
        </w:tc>
        <w:tc>
          <w:tcPr>
            <w:tcW w:w="398" w:type="pct"/>
            <w:tcBorders>
              <w:top w:val="nil"/>
              <w:left w:val="nil"/>
              <w:bottom w:val="nil"/>
              <w:right w:val="nil"/>
            </w:tcBorders>
            <w:shd w:val="clear" w:color="000000" w:fill="FFFFFF"/>
            <w:noWrap/>
            <w:vAlign w:val="center"/>
            <w:hideMark/>
          </w:tcPr>
          <w:p w14:paraId="1AFD9AF0"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E2DB624"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0AB14B76" w14:textId="77777777" w:rsidR="0074162C" w:rsidRPr="0074162C" w:rsidRDefault="0074162C" w:rsidP="002D2B7E">
            <w:pPr>
              <w:pStyle w:val="Textocuadrocentrado"/>
            </w:pPr>
            <w:r w:rsidRPr="0074162C">
              <w:t>100</w:t>
            </w:r>
          </w:p>
        </w:tc>
      </w:tr>
      <w:tr w:rsidR="0074162C" w:rsidRPr="0074162C" w14:paraId="156175CC" w14:textId="77777777" w:rsidTr="0074162C">
        <w:trPr>
          <w:trHeight w:val="300"/>
        </w:trPr>
        <w:tc>
          <w:tcPr>
            <w:tcW w:w="285" w:type="pct"/>
            <w:tcBorders>
              <w:top w:val="nil"/>
              <w:left w:val="nil"/>
              <w:bottom w:val="nil"/>
              <w:right w:val="nil"/>
            </w:tcBorders>
            <w:shd w:val="clear" w:color="000000" w:fill="FFFFFF"/>
            <w:noWrap/>
            <w:vAlign w:val="center"/>
            <w:hideMark/>
          </w:tcPr>
          <w:p w14:paraId="38EE9FDD"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3577A4F2"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49FFB294"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7172A95C"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56D82735" w14:textId="77777777" w:rsidR="0074162C" w:rsidRPr="0074162C" w:rsidRDefault="0074162C" w:rsidP="002D2B7E">
            <w:pPr>
              <w:pStyle w:val="TextocuadroJustificado"/>
            </w:pPr>
            <w:r w:rsidRPr="0074162C">
              <w:t>No hay una definición clara ni acotada de lo que implica una situación de “vulnerabilidad”.</w:t>
            </w:r>
          </w:p>
        </w:tc>
        <w:tc>
          <w:tcPr>
            <w:tcW w:w="398" w:type="pct"/>
            <w:tcBorders>
              <w:top w:val="nil"/>
              <w:left w:val="nil"/>
              <w:bottom w:val="nil"/>
              <w:right w:val="nil"/>
            </w:tcBorders>
            <w:shd w:val="clear" w:color="000000" w:fill="FFFFFF"/>
            <w:noWrap/>
            <w:vAlign w:val="center"/>
            <w:hideMark/>
          </w:tcPr>
          <w:p w14:paraId="3D64EE9A"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64225552"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143020A7" w14:textId="77777777" w:rsidR="0074162C" w:rsidRPr="0074162C" w:rsidRDefault="0074162C" w:rsidP="002D2B7E">
            <w:pPr>
              <w:pStyle w:val="Textocuadrocentrado"/>
            </w:pPr>
            <w:r w:rsidRPr="0074162C">
              <w:t>ASM dado de baja</w:t>
            </w:r>
          </w:p>
        </w:tc>
      </w:tr>
      <w:tr w:rsidR="0074162C" w:rsidRPr="0074162C" w14:paraId="1CBC4F14" w14:textId="77777777" w:rsidTr="0074162C">
        <w:trPr>
          <w:trHeight w:val="300"/>
        </w:trPr>
        <w:tc>
          <w:tcPr>
            <w:tcW w:w="285" w:type="pct"/>
            <w:tcBorders>
              <w:top w:val="nil"/>
              <w:left w:val="nil"/>
              <w:bottom w:val="nil"/>
              <w:right w:val="nil"/>
            </w:tcBorders>
            <w:shd w:val="clear" w:color="000000" w:fill="FFFFFF"/>
            <w:noWrap/>
            <w:vAlign w:val="center"/>
            <w:hideMark/>
          </w:tcPr>
          <w:p w14:paraId="56F0BF64"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6CEB4694"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18FF8125"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1D0A3924"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2C3EE59B" w14:textId="77777777" w:rsidR="0074162C" w:rsidRPr="0074162C" w:rsidRDefault="0074162C" w:rsidP="002D2B7E">
            <w:pPr>
              <w:pStyle w:val="TextocuadroJustificado"/>
            </w:pPr>
            <w:r w:rsidRPr="0074162C">
              <w:t>No se encuentran coincidencias con otros programas.</w:t>
            </w:r>
          </w:p>
        </w:tc>
        <w:tc>
          <w:tcPr>
            <w:tcW w:w="398" w:type="pct"/>
            <w:tcBorders>
              <w:top w:val="nil"/>
              <w:left w:val="nil"/>
              <w:bottom w:val="nil"/>
              <w:right w:val="nil"/>
            </w:tcBorders>
            <w:shd w:val="clear" w:color="000000" w:fill="FFFFFF"/>
            <w:noWrap/>
            <w:vAlign w:val="center"/>
            <w:hideMark/>
          </w:tcPr>
          <w:p w14:paraId="03FB48C0"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5A228E45"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7AB8C075" w14:textId="77777777" w:rsidR="0074162C" w:rsidRPr="0074162C" w:rsidRDefault="0074162C" w:rsidP="002D2B7E">
            <w:pPr>
              <w:pStyle w:val="Textocuadrocentrado"/>
            </w:pPr>
            <w:r w:rsidRPr="0074162C">
              <w:t>100</w:t>
            </w:r>
          </w:p>
        </w:tc>
      </w:tr>
      <w:tr w:rsidR="0074162C" w:rsidRPr="0074162C" w14:paraId="506D28E8" w14:textId="77777777" w:rsidTr="0074162C">
        <w:trPr>
          <w:trHeight w:val="300"/>
        </w:trPr>
        <w:tc>
          <w:tcPr>
            <w:tcW w:w="285" w:type="pct"/>
            <w:tcBorders>
              <w:top w:val="nil"/>
              <w:left w:val="nil"/>
              <w:bottom w:val="nil"/>
              <w:right w:val="nil"/>
            </w:tcBorders>
            <w:shd w:val="clear" w:color="000000" w:fill="FFFFFF"/>
            <w:noWrap/>
            <w:vAlign w:val="center"/>
            <w:hideMark/>
          </w:tcPr>
          <w:p w14:paraId="7F326E6E"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4CC36CB1"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002DB086"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73D9BF92"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03973B68" w14:textId="77777777" w:rsidR="0074162C" w:rsidRPr="0074162C" w:rsidRDefault="0074162C" w:rsidP="002D2B7E">
            <w:pPr>
              <w:pStyle w:val="TextocuadroJustificado"/>
            </w:pPr>
            <w:r w:rsidRPr="0074162C">
              <w:t>No se encuentran coincidencias con otros programas.</w:t>
            </w:r>
          </w:p>
        </w:tc>
        <w:tc>
          <w:tcPr>
            <w:tcW w:w="398" w:type="pct"/>
            <w:tcBorders>
              <w:top w:val="nil"/>
              <w:left w:val="nil"/>
              <w:bottom w:val="nil"/>
              <w:right w:val="nil"/>
            </w:tcBorders>
            <w:shd w:val="clear" w:color="000000" w:fill="FFFFFF"/>
            <w:noWrap/>
            <w:vAlign w:val="center"/>
            <w:hideMark/>
          </w:tcPr>
          <w:p w14:paraId="5BCEADEA"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22F2DF7F"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5A74DDC8" w14:textId="77777777" w:rsidR="0074162C" w:rsidRPr="0074162C" w:rsidRDefault="0074162C" w:rsidP="002D2B7E">
            <w:pPr>
              <w:pStyle w:val="Textocuadrocentrado"/>
            </w:pPr>
            <w:r w:rsidRPr="0074162C">
              <w:t>ASM dado de baja</w:t>
            </w:r>
          </w:p>
        </w:tc>
      </w:tr>
      <w:tr w:rsidR="0074162C" w:rsidRPr="0074162C" w14:paraId="64D4EEFF" w14:textId="77777777" w:rsidTr="0074162C">
        <w:trPr>
          <w:trHeight w:val="300"/>
        </w:trPr>
        <w:tc>
          <w:tcPr>
            <w:tcW w:w="285" w:type="pct"/>
            <w:tcBorders>
              <w:top w:val="nil"/>
              <w:left w:val="nil"/>
              <w:bottom w:val="nil"/>
              <w:right w:val="nil"/>
            </w:tcBorders>
            <w:shd w:val="clear" w:color="000000" w:fill="FFFFFF"/>
            <w:noWrap/>
            <w:vAlign w:val="center"/>
            <w:hideMark/>
          </w:tcPr>
          <w:p w14:paraId="06C731AA"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22C8F105"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11D31161"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694E716E"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016275D6" w14:textId="77777777" w:rsidR="0074162C" w:rsidRPr="0074162C" w:rsidRDefault="0074162C" w:rsidP="002D2B7E">
            <w:pPr>
              <w:pStyle w:val="TextocuadroJustificado"/>
            </w:pPr>
            <w:r w:rsidRPr="0074162C">
              <w:t>No se identifica claramente cómo la problemática afecta directamente a la población que tiene la necesidad, ya que no se cuenta con información precisa sobre la distribución de la población con discapacidad y/o vulnerabilidad en las distintas instituciones de los tres niveles educativos.</w:t>
            </w:r>
          </w:p>
        </w:tc>
        <w:tc>
          <w:tcPr>
            <w:tcW w:w="398" w:type="pct"/>
            <w:tcBorders>
              <w:top w:val="nil"/>
              <w:left w:val="nil"/>
              <w:bottom w:val="nil"/>
              <w:right w:val="nil"/>
            </w:tcBorders>
            <w:shd w:val="clear" w:color="000000" w:fill="FFFFFF"/>
            <w:noWrap/>
            <w:vAlign w:val="center"/>
            <w:hideMark/>
          </w:tcPr>
          <w:p w14:paraId="394F434C"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0D58910"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0AF7F093" w14:textId="77777777" w:rsidR="0074162C" w:rsidRPr="0074162C" w:rsidRDefault="0074162C" w:rsidP="002D2B7E">
            <w:pPr>
              <w:pStyle w:val="Textocuadrocentrado"/>
            </w:pPr>
            <w:r w:rsidRPr="0074162C">
              <w:t>100</w:t>
            </w:r>
          </w:p>
        </w:tc>
      </w:tr>
      <w:tr w:rsidR="0074162C" w:rsidRPr="0074162C" w14:paraId="73BC89A0" w14:textId="77777777" w:rsidTr="0074162C">
        <w:trPr>
          <w:trHeight w:val="300"/>
        </w:trPr>
        <w:tc>
          <w:tcPr>
            <w:tcW w:w="285" w:type="pct"/>
            <w:tcBorders>
              <w:top w:val="nil"/>
              <w:left w:val="nil"/>
              <w:bottom w:val="nil"/>
              <w:right w:val="nil"/>
            </w:tcBorders>
            <w:shd w:val="clear" w:color="000000" w:fill="FFFFFF"/>
            <w:noWrap/>
            <w:vAlign w:val="center"/>
            <w:hideMark/>
          </w:tcPr>
          <w:p w14:paraId="57E1A44C"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0668D486"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7EADD525"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6DD6DCAE"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66DD034F" w14:textId="77777777" w:rsidR="0074162C" w:rsidRPr="0074162C" w:rsidRDefault="0074162C" w:rsidP="002D2B7E">
            <w:pPr>
              <w:pStyle w:val="TextocuadroJustificado"/>
            </w:pPr>
            <w:r w:rsidRPr="0074162C">
              <w:t>No se identifica claramente cómo la problemática afecta directamente a la población que tiene la necesidad, ya que no se cuenta con información precisa sobre la distribución de la población con discapacidad y/o vulnerabilidad en las distintas instituciones de los tres niveles educativos.</w:t>
            </w:r>
          </w:p>
        </w:tc>
        <w:tc>
          <w:tcPr>
            <w:tcW w:w="398" w:type="pct"/>
            <w:tcBorders>
              <w:top w:val="nil"/>
              <w:left w:val="nil"/>
              <w:bottom w:val="nil"/>
              <w:right w:val="nil"/>
            </w:tcBorders>
            <w:shd w:val="clear" w:color="000000" w:fill="FFFFFF"/>
            <w:noWrap/>
            <w:vAlign w:val="center"/>
            <w:hideMark/>
          </w:tcPr>
          <w:p w14:paraId="47D4D088"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4A50BB49"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162DBD1C" w14:textId="77777777" w:rsidR="0074162C" w:rsidRPr="0074162C" w:rsidRDefault="0074162C" w:rsidP="002D2B7E">
            <w:pPr>
              <w:pStyle w:val="Textocuadrocentrado"/>
            </w:pPr>
            <w:r w:rsidRPr="0074162C">
              <w:t>ASM dado de baja</w:t>
            </w:r>
          </w:p>
        </w:tc>
      </w:tr>
      <w:tr w:rsidR="0074162C" w:rsidRPr="0074162C" w14:paraId="220DB4CE" w14:textId="77777777" w:rsidTr="0074162C">
        <w:trPr>
          <w:trHeight w:val="300"/>
        </w:trPr>
        <w:tc>
          <w:tcPr>
            <w:tcW w:w="285" w:type="pct"/>
            <w:tcBorders>
              <w:top w:val="nil"/>
              <w:left w:val="nil"/>
              <w:bottom w:val="nil"/>
              <w:right w:val="nil"/>
            </w:tcBorders>
            <w:shd w:val="clear" w:color="000000" w:fill="FFFFFF"/>
            <w:noWrap/>
            <w:vAlign w:val="center"/>
            <w:hideMark/>
          </w:tcPr>
          <w:p w14:paraId="22F8B0A5"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399D649C"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66299720"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64979A63"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270ABA28" w14:textId="77777777" w:rsidR="0074162C" w:rsidRPr="0074162C" w:rsidRDefault="0074162C" w:rsidP="002D2B7E">
            <w:pPr>
              <w:pStyle w:val="TextocuadroJustificado"/>
            </w:pPr>
            <w:r w:rsidRPr="0074162C">
              <w:t>Se ofrecen justificaciones empíricas y experiencias de buenas prácticas nacionales e internacionales.</w:t>
            </w:r>
          </w:p>
        </w:tc>
        <w:tc>
          <w:tcPr>
            <w:tcW w:w="398" w:type="pct"/>
            <w:tcBorders>
              <w:top w:val="nil"/>
              <w:left w:val="nil"/>
              <w:bottom w:val="nil"/>
              <w:right w:val="nil"/>
            </w:tcBorders>
            <w:shd w:val="clear" w:color="000000" w:fill="FFFFFF"/>
            <w:noWrap/>
            <w:vAlign w:val="center"/>
            <w:hideMark/>
          </w:tcPr>
          <w:p w14:paraId="6194637A"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14B91C16"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1C772686" w14:textId="77777777" w:rsidR="0074162C" w:rsidRPr="0074162C" w:rsidRDefault="0074162C" w:rsidP="002D2B7E">
            <w:pPr>
              <w:pStyle w:val="Textocuadrocentrado"/>
            </w:pPr>
            <w:r w:rsidRPr="0074162C">
              <w:t>100</w:t>
            </w:r>
          </w:p>
        </w:tc>
      </w:tr>
      <w:tr w:rsidR="0074162C" w:rsidRPr="0074162C" w14:paraId="766C50ED" w14:textId="77777777" w:rsidTr="0074162C">
        <w:trPr>
          <w:trHeight w:val="300"/>
        </w:trPr>
        <w:tc>
          <w:tcPr>
            <w:tcW w:w="285" w:type="pct"/>
            <w:tcBorders>
              <w:top w:val="nil"/>
              <w:left w:val="nil"/>
              <w:bottom w:val="nil"/>
              <w:right w:val="nil"/>
            </w:tcBorders>
            <w:shd w:val="clear" w:color="000000" w:fill="FFFFFF"/>
            <w:noWrap/>
            <w:vAlign w:val="center"/>
            <w:hideMark/>
          </w:tcPr>
          <w:p w14:paraId="02DDF950"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18B22790"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05A48D52" w14:textId="77777777" w:rsidR="0074162C" w:rsidRPr="0074162C" w:rsidRDefault="0074162C" w:rsidP="002D2B7E">
            <w:pPr>
              <w:pStyle w:val="Textocuadro"/>
            </w:pPr>
            <w:r w:rsidRPr="0074162C">
              <w:t>S244</w:t>
            </w:r>
          </w:p>
        </w:tc>
        <w:tc>
          <w:tcPr>
            <w:tcW w:w="924" w:type="pct"/>
            <w:tcBorders>
              <w:top w:val="nil"/>
              <w:left w:val="nil"/>
              <w:bottom w:val="nil"/>
              <w:right w:val="nil"/>
            </w:tcBorders>
            <w:shd w:val="clear" w:color="000000" w:fill="FFFFFF"/>
            <w:noWrap/>
            <w:vAlign w:val="center"/>
            <w:hideMark/>
          </w:tcPr>
          <w:p w14:paraId="14CE2A47" w14:textId="77777777" w:rsidR="0074162C" w:rsidRPr="0074162C" w:rsidRDefault="0074162C" w:rsidP="002D2B7E">
            <w:pPr>
              <w:pStyle w:val="Textocuadro"/>
            </w:pPr>
            <w:r w:rsidRPr="0074162C">
              <w:t>Programa para la Inclusión y la Equidad Educativa</w:t>
            </w:r>
          </w:p>
        </w:tc>
        <w:tc>
          <w:tcPr>
            <w:tcW w:w="1806" w:type="pct"/>
            <w:tcBorders>
              <w:top w:val="nil"/>
              <w:left w:val="nil"/>
              <w:bottom w:val="nil"/>
              <w:right w:val="nil"/>
            </w:tcBorders>
            <w:shd w:val="clear" w:color="000000" w:fill="FFFFFF"/>
            <w:noWrap/>
            <w:vAlign w:val="center"/>
            <w:hideMark/>
          </w:tcPr>
          <w:p w14:paraId="4438B511" w14:textId="77777777" w:rsidR="0074162C" w:rsidRPr="0074162C" w:rsidRDefault="0074162C" w:rsidP="002D2B7E">
            <w:pPr>
              <w:pStyle w:val="TextocuadroJustificado"/>
            </w:pPr>
            <w:r w:rsidRPr="0074162C">
              <w:t>Se ofrecen justificaciones empíricas y experiencias de buenas prácticas nacionales e internacionales.</w:t>
            </w:r>
          </w:p>
        </w:tc>
        <w:tc>
          <w:tcPr>
            <w:tcW w:w="398" w:type="pct"/>
            <w:tcBorders>
              <w:top w:val="nil"/>
              <w:left w:val="nil"/>
              <w:bottom w:val="nil"/>
              <w:right w:val="nil"/>
            </w:tcBorders>
            <w:shd w:val="clear" w:color="000000" w:fill="FFFFFF"/>
            <w:noWrap/>
            <w:vAlign w:val="center"/>
            <w:hideMark/>
          </w:tcPr>
          <w:p w14:paraId="4E872DC2"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32F34A7D"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3A7D5D2D" w14:textId="77777777" w:rsidR="0074162C" w:rsidRPr="0074162C" w:rsidRDefault="0074162C" w:rsidP="002D2B7E">
            <w:pPr>
              <w:pStyle w:val="Textocuadrocentrado"/>
            </w:pPr>
            <w:r w:rsidRPr="0074162C">
              <w:t>ASM dado de baja</w:t>
            </w:r>
          </w:p>
        </w:tc>
      </w:tr>
      <w:tr w:rsidR="0074162C" w:rsidRPr="0074162C" w14:paraId="766CAD51" w14:textId="77777777" w:rsidTr="0074162C">
        <w:trPr>
          <w:trHeight w:val="300"/>
        </w:trPr>
        <w:tc>
          <w:tcPr>
            <w:tcW w:w="285" w:type="pct"/>
            <w:tcBorders>
              <w:top w:val="nil"/>
              <w:left w:val="nil"/>
              <w:bottom w:val="nil"/>
              <w:right w:val="nil"/>
            </w:tcBorders>
            <w:shd w:val="clear" w:color="000000" w:fill="FFFFFF"/>
            <w:noWrap/>
            <w:vAlign w:val="center"/>
            <w:hideMark/>
          </w:tcPr>
          <w:p w14:paraId="34697C2D"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4DCD895D"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611B8568" w14:textId="77777777" w:rsidR="0074162C" w:rsidRPr="0074162C" w:rsidRDefault="0074162C" w:rsidP="002D2B7E">
            <w:pPr>
              <w:pStyle w:val="Textocuadro"/>
            </w:pPr>
            <w:r w:rsidRPr="0074162C">
              <w:t>S247</w:t>
            </w:r>
          </w:p>
        </w:tc>
        <w:tc>
          <w:tcPr>
            <w:tcW w:w="924" w:type="pct"/>
            <w:tcBorders>
              <w:top w:val="nil"/>
              <w:left w:val="nil"/>
              <w:bottom w:val="nil"/>
              <w:right w:val="nil"/>
            </w:tcBorders>
            <w:shd w:val="clear" w:color="000000" w:fill="FFFFFF"/>
            <w:noWrap/>
            <w:vAlign w:val="center"/>
            <w:hideMark/>
          </w:tcPr>
          <w:p w14:paraId="77D9D1B3" w14:textId="77777777" w:rsidR="0074162C" w:rsidRPr="0074162C" w:rsidRDefault="0074162C" w:rsidP="002D2B7E">
            <w:pPr>
              <w:pStyle w:val="Textocuadro"/>
            </w:pPr>
            <w:r w:rsidRPr="0074162C">
              <w:t>Programa para el Desarrollo Profesional Docente</w:t>
            </w:r>
          </w:p>
        </w:tc>
        <w:tc>
          <w:tcPr>
            <w:tcW w:w="1806" w:type="pct"/>
            <w:tcBorders>
              <w:top w:val="nil"/>
              <w:left w:val="nil"/>
              <w:bottom w:val="nil"/>
              <w:right w:val="nil"/>
            </w:tcBorders>
            <w:shd w:val="clear" w:color="000000" w:fill="FFFFFF"/>
            <w:noWrap/>
            <w:vAlign w:val="center"/>
            <w:hideMark/>
          </w:tcPr>
          <w:p w14:paraId="7A4EC7F2" w14:textId="77777777" w:rsidR="0074162C" w:rsidRPr="0074162C" w:rsidRDefault="0074162C" w:rsidP="002D2B7E">
            <w:pPr>
              <w:pStyle w:val="TextocuadroJustificado"/>
            </w:pPr>
            <w:r w:rsidRPr="0074162C">
              <w:t>Falta identificar y cuantificar los gastos en los que se incurre para entregar los apoyos en todas las unidades responsables.</w:t>
            </w:r>
          </w:p>
        </w:tc>
        <w:tc>
          <w:tcPr>
            <w:tcW w:w="398" w:type="pct"/>
            <w:tcBorders>
              <w:top w:val="nil"/>
              <w:left w:val="nil"/>
              <w:bottom w:val="nil"/>
              <w:right w:val="nil"/>
            </w:tcBorders>
            <w:shd w:val="clear" w:color="000000" w:fill="FFFFFF"/>
            <w:noWrap/>
            <w:vAlign w:val="center"/>
            <w:hideMark/>
          </w:tcPr>
          <w:p w14:paraId="3B597BEF"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72F464C0"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24CA0D4B" w14:textId="77777777" w:rsidR="0074162C" w:rsidRPr="0074162C" w:rsidRDefault="0074162C" w:rsidP="002D2B7E">
            <w:pPr>
              <w:pStyle w:val="Textocuadrocentrado"/>
            </w:pPr>
            <w:r w:rsidRPr="0074162C">
              <w:t>85</w:t>
            </w:r>
          </w:p>
        </w:tc>
      </w:tr>
      <w:tr w:rsidR="0074162C" w:rsidRPr="0074162C" w14:paraId="2CC8427D" w14:textId="77777777" w:rsidTr="0074162C">
        <w:trPr>
          <w:trHeight w:val="300"/>
        </w:trPr>
        <w:tc>
          <w:tcPr>
            <w:tcW w:w="285" w:type="pct"/>
            <w:tcBorders>
              <w:top w:val="nil"/>
              <w:left w:val="nil"/>
              <w:bottom w:val="nil"/>
              <w:right w:val="nil"/>
            </w:tcBorders>
            <w:shd w:val="clear" w:color="000000" w:fill="FFFFFF"/>
            <w:noWrap/>
            <w:vAlign w:val="center"/>
            <w:hideMark/>
          </w:tcPr>
          <w:p w14:paraId="4241E9AC"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75AE3F07"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38B4DDB0" w14:textId="77777777" w:rsidR="0074162C" w:rsidRPr="0074162C" w:rsidRDefault="0074162C" w:rsidP="002D2B7E">
            <w:pPr>
              <w:pStyle w:val="Textocuadro"/>
            </w:pPr>
            <w:r w:rsidRPr="0074162C">
              <w:t>S247</w:t>
            </w:r>
          </w:p>
        </w:tc>
        <w:tc>
          <w:tcPr>
            <w:tcW w:w="924" w:type="pct"/>
            <w:tcBorders>
              <w:top w:val="nil"/>
              <w:left w:val="nil"/>
              <w:bottom w:val="nil"/>
              <w:right w:val="nil"/>
            </w:tcBorders>
            <w:shd w:val="clear" w:color="000000" w:fill="FFFFFF"/>
            <w:noWrap/>
            <w:vAlign w:val="center"/>
            <w:hideMark/>
          </w:tcPr>
          <w:p w14:paraId="0DA98361" w14:textId="77777777" w:rsidR="0074162C" w:rsidRPr="0074162C" w:rsidRDefault="0074162C" w:rsidP="002D2B7E">
            <w:pPr>
              <w:pStyle w:val="Textocuadro"/>
            </w:pPr>
            <w:r w:rsidRPr="0074162C">
              <w:t>Programa para el Desarrollo Profesional Docente</w:t>
            </w:r>
          </w:p>
        </w:tc>
        <w:tc>
          <w:tcPr>
            <w:tcW w:w="1806" w:type="pct"/>
            <w:tcBorders>
              <w:top w:val="nil"/>
              <w:left w:val="nil"/>
              <w:bottom w:val="nil"/>
              <w:right w:val="nil"/>
            </w:tcBorders>
            <w:shd w:val="clear" w:color="000000" w:fill="FFFFFF"/>
            <w:noWrap/>
            <w:vAlign w:val="center"/>
            <w:hideMark/>
          </w:tcPr>
          <w:p w14:paraId="3B21DCEE" w14:textId="77777777" w:rsidR="0074162C" w:rsidRPr="0074162C" w:rsidRDefault="0074162C" w:rsidP="002D2B7E">
            <w:pPr>
              <w:pStyle w:val="TextocuadroJustificado"/>
            </w:pPr>
            <w:r w:rsidRPr="0074162C">
              <w:t>La información del PRODEP se encuentra fragmentada en los diversos sitios web de las Unidades Responsables.</w:t>
            </w:r>
          </w:p>
        </w:tc>
        <w:tc>
          <w:tcPr>
            <w:tcW w:w="398" w:type="pct"/>
            <w:tcBorders>
              <w:top w:val="nil"/>
              <w:left w:val="nil"/>
              <w:bottom w:val="nil"/>
              <w:right w:val="nil"/>
            </w:tcBorders>
            <w:shd w:val="clear" w:color="000000" w:fill="FFFFFF"/>
            <w:noWrap/>
            <w:vAlign w:val="center"/>
            <w:hideMark/>
          </w:tcPr>
          <w:p w14:paraId="1D25753F"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410FC31C"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14BCDF1E" w14:textId="77777777" w:rsidR="0074162C" w:rsidRPr="0074162C" w:rsidRDefault="0074162C" w:rsidP="002D2B7E">
            <w:pPr>
              <w:pStyle w:val="Textocuadrocentrado"/>
            </w:pPr>
            <w:r w:rsidRPr="0074162C">
              <w:t>40</w:t>
            </w:r>
          </w:p>
        </w:tc>
      </w:tr>
      <w:tr w:rsidR="0074162C" w:rsidRPr="0074162C" w14:paraId="21F22BC0" w14:textId="77777777" w:rsidTr="0074162C">
        <w:trPr>
          <w:trHeight w:val="300"/>
        </w:trPr>
        <w:tc>
          <w:tcPr>
            <w:tcW w:w="285" w:type="pct"/>
            <w:tcBorders>
              <w:top w:val="nil"/>
              <w:left w:val="nil"/>
              <w:bottom w:val="nil"/>
              <w:right w:val="nil"/>
            </w:tcBorders>
            <w:shd w:val="clear" w:color="000000" w:fill="FFFFFF"/>
            <w:noWrap/>
            <w:vAlign w:val="center"/>
            <w:hideMark/>
          </w:tcPr>
          <w:p w14:paraId="19AB7EEB"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6330B81D"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5F1419F5" w14:textId="77777777" w:rsidR="0074162C" w:rsidRPr="0074162C" w:rsidRDefault="0074162C" w:rsidP="002D2B7E">
            <w:pPr>
              <w:pStyle w:val="Textocuadro"/>
            </w:pPr>
            <w:r w:rsidRPr="0074162C">
              <w:t>S247</w:t>
            </w:r>
          </w:p>
        </w:tc>
        <w:tc>
          <w:tcPr>
            <w:tcW w:w="924" w:type="pct"/>
            <w:tcBorders>
              <w:top w:val="nil"/>
              <w:left w:val="nil"/>
              <w:bottom w:val="nil"/>
              <w:right w:val="nil"/>
            </w:tcBorders>
            <w:shd w:val="clear" w:color="000000" w:fill="FFFFFF"/>
            <w:noWrap/>
            <w:vAlign w:val="center"/>
            <w:hideMark/>
          </w:tcPr>
          <w:p w14:paraId="2134BBA6" w14:textId="77777777" w:rsidR="0074162C" w:rsidRPr="0074162C" w:rsidRDefault="0074162C" w:rsidP="002D2B7E">
            <w:pPr>
              <w:pStyle w:val="Textocuadro"/>
            </w:pPr>
            <w:r w:rsidRPr="0074162C">
              <w:t>Programa para el Desarrollo Profesional Docente</w:t>
            </w:r>
          </w:p>
        </w:tc>
        <w:tc>
          <w:tcPr>
            <w:tcW w:w="1806" w:type="pct"/>
            <w:tcBorders>
              <w:top w:val="nil"/>
              <w:left w:val="nil"/>
              <w:bottom w:val="nil"/>
              <w:right w:val="nil"/>
            </w:tcBorders>
            <w:shd w:val="clear" w:color="000000" w:fill="FFFFFF"/>
            <w:noWrap/>
            <w:vAlign w:val="center"/>
            <w:hideMark/>
          </w:tcPr>
          <w:p w14:paraId="7F0F9B81" w14:textId="77777777" w:rsidR="0074162C" w:rsidRPr="0074162C" w:rsidRDefault="0074162C" w:rsidP="002D2B7E">
            <w:pPr>
              <w:pStyle w:val="TextocuadroJustificado"/>
            </w:pPr>
            <w:r w:rsidRPr="0074162C">
              <w:t>La información que se presenta en cada nivel educativo es muy diferente y no permite entender el estado actual del problema.</w:t>
            </w:r>
          </w:p>
        </w:tc>
        <w:tc>
          <w:tcPr>
            <w:tcW w:w="398" w:type="pct"/>
            <w:tcBorders>
              <w:top w:val="nil"/>
              <w:left w:val="nil"/>
              <w:bottom w:val="nil"/>
              <w:right w:val="nil"/>
            </w:tcBorders>
            <w:shd w:val="clear" w:color="000000" w:fill="FFFFFF"/>
            <w:noWrap/>
            <w:vAlign w:val="center"/>
            <w:hideMark/>
          </w:tcPr>
          <w:p w14:paraId="14CD99A7"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2E8C63D3"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5ADE6C6B" w14:textId="77777777" w:rsidR="0074162C" w:rsidRPr="0074162C" w:rsidRDefault="0074162C" w:rsidP="002D2B7E">
            <w:pPr>
              <w:pStyle w:val="Textocuadrocentrado"/>
            </w:pPr>
            <w:r w:rsidRPr="0074162C">
              <w:t>85</w:t>
            </w:r>
          </w:p>
        </w:tc>
      </w:tr>
      <w:tr w:rsidR="0074162C" w:rsidRPr="0074162C" w14:paraId="434A5E44" w14:textId="77777777" w:rsidTr="0074162C">
        <w:trPr>
          <w:trHeight w:val="300"/>
        </w:trPr>
        <w:tc>
          <w:tcPr>
            <w:tcW w:w="285" w:type="pct"/>
            <w:tcBorders>
              <w:top w:val="nil"/>
              <w:left w:val="nil"/>
              <w:bottom w:val="nil"/>
              <w:right w:val="nil"/>
            </w:tcBorders>
            <w:shd w:val="clear" w:color="000000" w:fill="FFFFFF"/>
            <w:noWrap/>
            <w:vAlign w:val="center"/>
            <w:hideMark/>
          </w:tcPr>
          <w:p w14:paraId="62852749"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294100C0"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3DC68870" w14:textId="77777777" w:rsidR="0074162C" w:rsidRPr="0074162C" w:rsidRDefault="0074162C" w:rsidP="002D2B7E">
            <w:pPr>
              <w:pStyle w:val="Textocuadro"/>
            </w:pPr>
            <w:r w:rsidRPr="0074162C">
              <w:t>S247</w:t>
            </w:r>
          </w:p>
        </w:tc>
        <w:tc>
          <w:tcPr>
            <w:tcW w:w="924" w:type="pct"/>
            <w:tcBorders>
              <w:top w:val="nil"/>
              <w:left w:val="nil"/>
              <w:bottom w:val="nil"/>
              <w:right w:val="nil"/>
            </w:tcBorders>
            <w:shd w:val="clear" w:color="000000" w:fill="FFFFFF"/>
            <w:noWrap/>
            <w:vAlign w:val="center"/>
            <w:hideMark/>
          </w:tcPr>
          <w:p w14:paraId="046CFD7E" w14:textId="77777777" w:rsidR="0074162C" w:rsidRPr="0074162C" w:rsidRDefault="0074162C" w:rsidP="002D2B7E">
            <w:pPr>
              <w:pStyle w:val="Textocuadro"/>
            </w:pPr>
            <w:r w:rsidRPr="0074162C">
              <w:t>Programa para el Desarrollo Profesional Docente</w:t>
            </w:r>
          </w:p>
        </w:tc>
        <w:tc>
          <w:tcPr>
            <w:tcW w:w="1806" w:type="pct"/>
            <w:tcBorders>
              <w:top w:val="nil"/>
              <w:left w:val="nil"/>
              <w:bottom w:val="nil"/>
              <w:right w:val="nil"/>
            </w:tcBorders>
            <w:shd w:val="clear" w:color="000000" w:fill="FFFFFF"/>
            <w:noWrap/>
            <w:vAlign w:val="center"/>
            <w:hideMark/>
          </w:tcPr>
          <w:p w14:paraId="64458537" w14:textId="77777777" w:rsidR="0074162C" w:rsidRPr="0074162C" w:rsidRDefault="0074162C" w:rsidP="002D2B7E">
            <w:pPr>
              <w:pStyle w:val="TextocuadroJustificado"/>
            </w:pPr>
            <w:r w:rsidRPr="0074162C">
              <w:t>La vinculación del Programa con la Ley General del Servicio Profesional Docente brinda diversas áreas de oportunidad para uniformar conceptos y población objetivo de Educación Básica y Media Superior.</w:t>
            </w:r>
          </w:p>
        </w:tc>
        <w:tc>
          <w:tcPr>
            <w:tcW w:w="398" w:type="pct"/>
            <w:tcBorders>
              <w:top w:val="nil"/>
              <w:left w:val="nil"/>
              <w:bottom w:val="nil"/>
              <w:right w:val="nil"/>
            </w:tcBorders>
            <w:shd w:val="clear" w:color="000000" w:fill="FFFFFF"/>
            <w:noWrap/>
            <w:vAlign w:val="center"/>
            <w:hideMark/>
          </w:tcPr>
          <w:p w14:paraId="5A1482E5"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5FEE64F4"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57A3D5B5" w14:textId="77777777" w:rsidR="0074162C" w:rsidRPr="0074162C" w:rsidRDefault="0074162C" w:rsidP="002D2B7E">
            <w:pPr>
              <w:pStyle w:val="Textocuadrocentrado"/>
            </w:pPr>
            <w:r w:rsidRPr="0074162C">
              <w:t>10</w:t>
            </w:r>
          </w:p>
        </w:tc>
      </w:tr>
      <w:tr w:rsidR="0074162C" w:rsidRPr="0074162C" w14:paraId="3AD0F431" w14:textId="77777777" w:rsidTr="0074162C">
        <w:trPr>
          <w:trHeight w:val="300"/>
        </w:trPr>
        <w:tc>
          <w:tcPr>
            <w:tcW w:w="285" w:type="pct"/>
            <w:tcBorders>
              <w:top w:val="nil"/>
              <w:left w:val="nil"/>
              <w:bottom w:val="nil"/>
              <w:right w:val="nil"/>
            </w:tcBorders>
            <w:shd w:val="clear" w:color="000000" w:fill="FFFFFF"/>
            <w:noWrap/>
            <w:vAlign w:val="center"/>
            <w:hideMark/>
          </w:tcPr>
          <w:p w14:paraId="170F248E"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3AFA2ADC"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2A4B1A82" w14:textId="77777777" w:rsidR="0074162C" w:rsidRPr="0074162C" w:rsidRDefault="0074162C" w:rsidP="002D2B7E">
            <w:pPr>
              <w:pStyle w:val="Textocuadro"/>
            </w:pPr>
            <w:r w:rsidRPr="0074162C">
              <w:t>S247</w:t>
            </w:r>
          </w:p>
        </w:tc>
        <w:tc>
          <w:tcPr>
            <w:tcW w:w="924" w:type="pct"/>
            <w:tcBorders>
              <w:top w:val="nil"/>
              <w:left w:val="nil"/>
              <w:bottom w:val="nil"/>
              <w:right w:val="nil"/>
            </w:tcBorders>
            <w:shd w:val="clear" w:color="000000" w:fill="FFFFFF"/>
            <w:noWrap/>
            <w:vAlign w:val="center"/>
            <w:hideMark/>
          </w:tcPr>
          <w:p w14:paraId="1E44A5E0" w14:textId="77777777" w:rsidR="0074162C" w:rsidRPr="0074162C" w:rsidRDefault="0074162C" w:rsidP="002D2B7E">
            <w:pPr>
              <w:pStyle w:val="Textocuadro"/>
            </w:pPr>
            <w:r w:rsidRPr="0074162C">
              <w:t>Programa para el Desarrollo Profesional Docente</w:t>
            </w:r>
          </w:p>
        </w:tc>
        <w:tc>
          <w:tcPr>
            <w:tcW w:w="1806" w:type="pct"/>
            <w:tcBorders>
              <w:top w:val="nil"/>
              <w:left w:val="nil"/>
              <w:bottom w:val="nil"/>
              <w:right w:val="nil"/>
            </w:tcBorders>
            <w:shd w:val="clear" w:color="000000" w:fill="FFFFFF"/>
            <w:noWrap/>
            <w:vAlign w:val="center"/>
            <w:hideMark/>
          </w:tcPr>
          <w:p w14:paraId="4A9C4223" w14:textId="77777777" w:rsidR="0074162C" w:rsidRPr="0074162C" w:rsidRDefault="0074162C" w:rsidP="002D2B7E">
            <w:pPr>
              <w:pStyle w:val="TextocuadroJustificado"/>
            </w:pPr>
            <w:r w:rsidRPr="0074162C">
              <w:t>No incluye teorías o experiencias internacionales que permitan justificar la intervención que se realiza.</w:t>
            </w:r>
          </w:p>
        </w:tc>
        <w:tc>
          <w:tcPr>
            <w:tcW w:w="398" w:type="pct"/>
            <w:tcBorders>
              <w:top w:val="nil"/>
              <w:left w:val="nil"/>
              <w:bottom w:val="nil"/>
              <w:right w:val="nil"/>
            </w:tcBorders>
            <w:shd w:val="clear" w:color="000000" w:fill="FFFFFF"/>
            <w:noWrap/>
            <w:vAlign w:val="center"/>
            <w:hideMark/>
          </w:tcPr>
          <w:p w14:paraId="67A228A8"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52FE9D1B"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0CDDFA1D" w14:textId="77777777" w:rsidR="0074162C" w:rsidRPr="0074162C" w:rsidRDefault="0074162C" w:rsidP="002D2B7E">
            <w:pPr>
              <w:pStyle w:val="Textocuadrocentrado"/>
            </w:pPr>
            <w:r w:rsidRPr="0074162C">
              <w:t>85</w:t>
            </w:r>
          </w:p>
        </w:tc>
      </w:tr>
      <w:tr w:rsidR="0074162C" w:rsidRPr="0074162C" w14:paraId="5CA6302F" w14:textId="77777777" w:rsidTr="0074162C">
        <w:trPr>
          <w:trHeight w:val="300"/>
        </w:trPr>
        <w:tc>
          <w:tcPr>
            <w:tcW w:w="285" w:type="pct"/>
            <w:tcBorders>
              <w:top w:val="nil"/>
              <w:left w:val="nil"/>
              <w:bottom w:val="nil"/>
              <w:right w:val="nil"/>
            </w:tcBorders>
            <w:shd w:val="clear" w:color="000000" w:fill="FFFFFF"/>
            <w:noWrap/>
            <w:vAlign w:val="center"/>
            <w:hideMark/>
          </w:tcPr>
          <w:p w14:paraId="7D34C47A" w14:textId="77777777" w:rsidR="0074162C" w:rsidRPr="0074162C" w:rsidRDefault="0074162C" w:rsidP="002D2B7E">
            <w:pPr>
              <w:pStyle w:val="Textocuadro"/>
            </w:pPr>
            <w:r w:rsidRPr="0074162C">
              <w:lastRenderedPageBreak/>
              <w:t>11</w:t>
            </w:r>
          </w:p>
        </w:tc>
        <w:tc>
          <w:tcPr>
            <w:tcW w:w="498" w:type="pct"/>
            <w:tcBorders>
              <w:top w:val="nil"/>
              <w:left w:val="nil"/>
              <w:bottom w:val="nil"/>
              <w:right w:val="nil"/>
            </w:tcBorders>
            <w:shd w:val="clear" w:color="000000" w:fill="FFFFFF"/>
            <w:noWrap/>
            <w:vAlign w:val="center"/>
            <w:hideMark/>
          </w:tcPr>
          <w:p w14:paraId="6C6283DD"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1A69A5C1" w14:textId="77777777" w:rsidR="0074162C" w:rsidRPr="0074162C" w:rsidRDefault="0074162C" w:rsidP="002D2B7E">
            <w:pPr>
              <w:pStyle w:val="Textocuadro"/>
            </w:pPr>
            <w:r w:rsidRPr="0074162C">
              <w:t>S247</w:t>
            </w:r>
          </w:p>
        </w:tc>
        <w:tc>
          <w:tcPr>
            <w:tcW w:w="924" w:type="pct"/>
            <w:tcBorders>
              <w:top w:val="nil"/>
              <w:left w:val="nil"/>
              <w:bottom w:val="nil"/>
              <w:right w:val="nil"/>
            </w:tcBorders>
            <w:shd w:val="clear" w:color="000000" w:fill="FFFFFF"/>
            <w:noWrap/>
            <w:vAlign w:val="center"/>
            <w:hideMark/>
          </w:tcPr>
          <w:p w14:paraId="6208A950" w14:textId="77777777" w:rsidR="0074162C" w:rsidRPr="0074162C" w:rsidRDefault="0074162C" w:rsidP="002D2B7E">
            <w:pPr>
              <w:pStyle w:val="Textocuadro"/>
            </w:pPr>
            <w:r w:rsidRPr="0074162C">
              <w:t>Programa para el Desarrollo Profesional Docente</w:t>
            </w:r>
          </w:p>
        </w:tc>
        <w:tc>
          <w:tcPr>
            <w:tcW w:w="1806" w:type="pct"/>
            <w:tcBorders>
              <w:top w:val="nil"/>
              <w:left w:val="nil"/>
              <w:bottom w:val="nil"/>
              <w:right w:val="nil"/>
            </w:tcBorders>
            <w:shd w:val="clear" w:color="000000" w:fill="FFFFFF"/>
            <w:noWrap/>
            <w:vAlign w:val="center"/>
            <w:hideMark/>
          </w:tcPr>
          <w:p w14:paraId="015457DB" w14:textId="77777777" w:rsidR="0074162C" w:rsidRPr="0074162C" w:rsidRDefault="0074162C" w:rsidP="002D2B7E">
            <w:pPr>
              <w:pStyle w:val="TextocuadroJustificado"/>
            </w:pPr>
            <w:r w:rsidRPr="0074162C">
              <w:t>No se tiene un mecanismo para cuantificar la población objetivo.</w:t>
            </w:r>
          </w:p>
        </w:tc>
        <w:tc>
          <w:tcPr>
            <w:tcW w:w="398" w:type="pct"/>
            <w:tcBorders>
              <w:top w:val="nil"/>
              <w:left w:val="nil"/>
              <w:bottom w:val="nil"/>
              <w:right w:val="nil"/>
            </w:tcBorders>
            <w:shd w:val="clear" w:color="000000" w:fill="FFFFFF"/>
            <w:noWrap/>
            <w:vAlign w:val="center"/>
            <w:hideMark/>
          </w:tcPr>
          <w:p w14:paraId="1BBB0E5B"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72226976"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2D34C63F" w14:textId="77777777" w:rsidR="0074162C" w:rsidRPr="0074162C" w:rsidRDefault="0074162C" w:rsidP="002D2B7E">
            <w:pPr>
              <w:pStyle w:val="Textocuadrocentrado"/>
            </w:pPr>
            <w:r w:rsidRPr="0074162C">
              <w:t>100</w:t>
            </w:r>
          </w:p>
        </w:tc>
      </w:tr>
      <w:tr w:rsidR="0074162C" w:rsidRPr="0074162C" w14:paraId="7A2C57B4" w14:textId="77777777" w:rsidTr="0074162C">
        <w:trPr>
          <w:trHeight w:val="300"/>
        </w:trPr>
        <w:tc>
          <w:tcPr>
            <w:tcW w:w="285" w:type="pct"/>
            <w:tcBorders>
              <w:top w:val="nil"/>
              <w:left w:val="nil"/>
              <w:bottom w:val="nil"/>
              <w:right w:val="nil"/>
            </w:tcBorders>
            <w:shd w:val="clear" w:color="000000" w:fill="FFFFFF"/>
            <w:noWrap/>
            <w:vAlign w:val="center"/>
            <w:hideMark/>
          </w:tcPr>
          <w:p w14:paraId="6E9357FC"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25A34161"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030FF032" w14:textId="77777777" w:rsidR="0074162C" w:rsidRPr="0074162C" w:rsidRDefault="0074162C" w:rsidP="002D2B7E">
            <w:pPr>
              <w:pStyle w:val="Textocuadro"/>
            </w:pPr>
            <w:r w:rsidRPr="0074162C">
              <w:t>U006</w:t>
            </w:r>
          </w:p>
        </w:tc>
        <w:tc>
          <w:tcPr>
            <w:tcW w:w="924" w:type="pct"/>
            <w:tcBorders>
              <w:top w:val="nil"/>
              <w:left w:val="nil"/>
              <w:bottom w:val="nil"/>
              <w:right w:val="nil"/>
            </w:tcBorders>
            <w:shd w:val="clear" w:color="000000" w:fill="FFFFFF"/>
            <w:noWrap/>
            <w:vAlign w:val="center"/>
            <w:hideMark/>
          </w:tcPr>
          <w:p w14:paraId="157E6C5C" w14:textId="77777777" w:rsidR="0074162C" w:rsidRPr="0074162C" w:rsidRDefault="0074162C" w:rsidP="002D2B7E">
            <w:pPr>
              <w:pStyle w:val="Textocuadro"/>
            </w:pPr>
            <w:r w:rsidRPr="0074162C">
              <w:t>Subsidios para organismos descentralizados estatales</w:t>
            </w:r>
          </w:p>
        </w:tc>
        <w:tc>
          <w:tcPr>
            <w:tcW w:w="1806" w:type="pct"/>
            <w:tcBorders>
              <w:top w:val="nil"/>
              <w:left w:val="nil"/>
              <w:bottom w:val="nil"/>
              <w:right w:val="nil"/>
            </w:tcBorders>
            <w:shd w:val="clear" w:color="000000" w:fill="FFFFFF"/>
            <w:noWrap/>
            <w:vAlign w:val="center"/>
            <w:hideMark/>
          </w:tcPr>
          <w:p w14:paraId="2E0FAFC3" w14:textId="77777777" w:rsidR="0074162C" w:rsidRPr="0074162C" w:rsidRDefault="0074162C" w:rsidP="002D2B7E">
            <w:pPr>
              <w:pStyle w:val="TextocuadroJustificado"/>
            </w:pPr>
            <w:r w:rsidRPr="0074162C">
              <w:t>La entrega inoportuna de los recursos a los ODE puede representar una amenaza para la operación de los ODE y la atención a la demanda de servicios educativos en EMS y ES.</w:t>
            </w:r>
          </w:p>
        </w:tc>
        <w:tc>
          <w:tcPr>
            <w:tcW w:w="398" w:type="pct"/>
            <w:tcBorders>
              <w:top w:val="nil"/>
              <w:left w:val="nil"/>
              <w:bottom w:val="nil"/>
              <w:right w:val="nil"/>
            </w:tcBorders>
            <w:shd w:val="clear" w:color="000000" w:fill="FFFFFF"/>
            <w:noWrap/>
            <w:vAlign w:val="center"/>
            <w:hideMark/>
          </w:tcPr>
          <w:p w14:paraId="2AD68802"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32C891A"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5E944BC9" w14:textId="77777777" w:rsidR="0074162C" w:rsidRPr="0074162C" w:rsidRDefault="0074162C" w:rsidP="002D2B7E">
            <w:pPr>
              <w:pStyle w:val="Textocuadrocentrado"/>
            </w:pPr>
            <w:r w:rsidRPr="0074162C">
              <w:t>100</w:t>
            </w:r>
          </w:p>
        </w:tc>
      </w:tr>
      <w:tr w:rsidR="0074162C" w:rsidRPr="0074162C" w14:paraId="32D76E94" w14:textId="77777777" w:rsidTr="0074162C">
        <w:trPr>
          <w:trHeight w:val="300"/>
        </w:trPr>
        <w:tc>
          <w:tcPr>
            <w:tcW w:w="285" w:type="pct"/>
            <w:tcBorders>
              <w:top w:val="nil"/>
              <w:left w:val="nil"/>
              <w:bottom w:val="nil"/>
              <w:right w:val="nil"/>
            </w:tcBorders>
            <w:shd w:val="clear" w:color="000000" w:fill="FFFFFF"/>
            <w:noWrap/>
            <w:vAlign w:val="center"/>
            <w:hideMark/>
          </w:tcPr>
          <w:p w14:paraId="122D84A3"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77461895"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572A153F" w14:textId="77777777" w:rsidR="0074162C" w:rsidRPr="0074162C" w:rsidRDefault="0074162C" w:rsidP="002D2B7E">
            <w:pPr>
              <w:pStyle w:val="Textocuadro"/>
            </w:pPr>
            <w:r w:rsidRPr="0074162C">
              <w:t>U031</w:t>
            </w:r>
          </w:p>
        </w:tc>
        <w:tc>
          <w:tcPr>
            <w:tcW w:w="924" w:type="pct"/>
            <w:tcBorders>
              <w:top w:val="nil"/>
              <w:left w:val="nil"/>
              <w:bottom w:val="nil"/>
              <w:right w:val="nil"/>
            </w:tcBorders>
            <w:shd w:val="clear" w:color="000000" w:fill="FFFFFF"/>
            <w:noWrap/>
            <w:vAlign w:val="center"/>
            <w:hideMark/>
          </w:tcPr>
          <w:p w14:paraId="047DFB51" w14:textId="77777777" w:rsidR="0074162C" w:rsidRPr="0074162C" w:rsidRDefault="0074162C" w:rsidP="002D2B7E">
            <w:pPr>
              <w:pStyle w:val="Textocuadro"/>
            </w:pPr>
            <w:r w:rsidRPr="0074162C">
              <w:t>Fortalecimiento a la educación temprana y el desarrollo infantil</w:t>
            </w:r>
          </w:p>
        </w:tc>
        <w:tc>
          <w:tcPr>
            <w:tcW w:w="1806" w:type="pct"/>
            <w:tcBorders>
              <w:top w:val="nil"/>
              <w:left w:val="nil"/>
              <w:bottom w:val="nil"/>
              <w:right w:val="nil"/>
            </w:tcBorders>
            <w:shd w:val="clear" w:color="000000" w:fill="FFFFFF"/>
            <w:noWrap/>
            <w:vAlign w:val="center"/>
            <w:hideMark/>
          </w:tcPr>
          <w:p w14:paraId="701EF557" w14:textId="77777777" w:rsidR="0074162C" w:rsidRPr="0074162C" w:rsidRDefault="0074162C" w:rsidP="002D2B7E">
            <w:pPr>
              <w:pStyle w:val="TextocuadroJustificado"/>
            </w:pPr>
            <w:r w:rsidRPr="0074162C">
              <w:t xml:space="preserve">El programa no cuenta con ningún mecanismo de seguimiento sustantivo respecto de la distribución y uso de los recursos una vez que han sido entregados a los estados. </w:t>
            </w:r>
          </w:p>
        </w:tc>
        <w:tc>
          <w:tcPr>
            <w:tcW w:w="398" w:type="pct"/>
            <w:tcBorders>
              <w:top w:val="nil"/>
              <w:left w:val="nil"/>
              <w:bottom w:val="nil"/>
              <w:right w:val="nil"/>
            </w:tcBorders>
            <w:shd w:val="clear" w:color="000000" w:fill="FFFFFF"/>
            <w:noWrap/>
            <w:vAlign w:val="center"/>
            <w:hideMark/>
          </w:tcPr>
          <w:p w14:paraId="6EB6FD2B"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7D1B507B"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1BEB7440" w14:textId="77777777" w:rsidR="0074162C" w:rsidRPr="0074162C" w:rsidRDefault="0074162C" w:rsidP="002D2B7E">
            <w:pPr>
              <w:pStyle w:val="Textocuadrocentrado"/>
            </w:pPr>
            <w:r w:rsidRPr="0074162C">
              <w:t>100</w:t>
            </w:r>
          </w:p>
        </w:tc>
      </w:tr>
      <w:tr w:rsidR="0074162C" w:rsidRPr="0074162C" w14:paraId="5AD9FC49" w14:textId="77777777" w:rsidTr="0074162C">
        <w:trPr>
          <w:trHeight w:val="300"/>
        </w:trPr>
        <w:tc>
          <w:tcPr>
            <w:tcW w:w="285" w:type="pct"/>
            <w:tcBorders>
              <w:top w:val="nil"/>
              <w:left w:val="nil"/>
              <w:bottom w:val="nil"/>
              <w:right w:val="nil"/>
            </w:tcBorders>
            <w:shd w:val="clear" w:color="000000" w:fill="FFFFFF"/>
            <w:noWrap/>
            <w:vAlign w:val="center"/>
            <w:hideMark/>
          </w:tcPr>
          <w:p w14:paraId="0DB9E781"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2FF2FB22"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179914D5" w14:textId="77777777" w:rsidR="0074162C" w:rsidRPr="0074162C" w:rsidRDefault="0074162C" w:rsidP="002D2B7E">
            <w:pPr>
              <w:pStyle w:val="Textocuadro"/>
            </w:pPr>
            <w:r w:rsidRPr="0074162C">
              <w:t>U031</w:t>
            </w:r>
          </w:p>
        </w:tc>
        <w:tc>
          <w:tcPr>
            <w:tcW w:w="924" w:type="pct"/>
            <w:tcBorders>
              <w:top w:val="nil"/>
              <w:left w:val="nil"/>
              <w:bottom w:val="nil"/>
              <w:right w:val="nil"/>
            </w:tcBorders>
            <w:shd w:val="clear" w:color="000000" w:fill="FFFFFF"/>
            <w:noWrap/>
            <w:vAlign w:val="center"/>
            <w:hideMark/>
          </w:tcPr>
          <w:p w14:paraId="66C0DBCF" w14:textId="77777777" w:rsidR="0074162C" w:rsidRPr="0074162C" w:rsidRDefault="0074162C" w:rsidP="002D2B7E">
            <w:pPr>
              <w:pStyle w:val="Textocuadro"/>
            </w:pPr>
            <w:r w:rsidRPr="0074162C">
              <w:t>Fortalecimiento a la educación temprana y el desarrollo infantil</w:t>
            </w:r>
          </w:p>
        </w:tc>
        <w:tc>
          <w:tcPr>
            <w:tcW w:w="1806" w:type="pct"/>
            <w:tcBorders>
              <w:top w:val="nil"/>
              <w:left w:val="nil"/>
              <w:bottom w:val="nil"/>
              <w:right w:val="nil"/>
            </w:tcBorders>
            <w:shd w:val="clear" w:color="000000" w:fill="FFFFFF"/>
            <w:noWrap/>
            <w:vAlign w:val="center"/>
            <w:hideMark/>
          </w:tcPr>
          <w:p w14:paraId="0FBD8964" w14:textId="77777777" w:rsidR="0074162C" w:rsidRPr="0074162C" w:rsidRDefault="0074162C" w:rsidP="002D2B7E">
            <w:pPr>
              <w:pStyle w:val="TextocuadroJustificado"/>
            </w:pPr>
            <w:r w:rsidRPr="0074162C">
              <w:t>El programa no define el problema que se quiere atender de manera clara.</w:t>
            </w:r>
          </w:p>
        </w:tc>
        <w:tc>
          <w:tcPr>
            <w:tcW w:w="398" w:type="pct"/>
            <w:tcBorders>
              <w:top w:val="nil"/>
              <w:left w:val="nil"/>
              <w:bottom w:val="nil"/>
              <w:right w:val="nil"/>
            </w:tcBorders>
            <w:shd w:val="clear" w:color="000000" w:fill="FFFFFF"/>
            <w:noWrap/>
            <w:vAlign w:val="center"/>
            <w:hideMark/>
          </w:tcPr>
          <w:p w14:paraId="754C7819"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11A84ED2"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00E48BF6" w14:textId="77777777" w:rsidR="0074162C" w:rsidRPr="0074162C" w:rsidRDefault="0074162C" w:rsidP="002D2B7E">
            <w:pPr>
              <w:pStyle w:val="Textocuadrocentrado"/>
            </w:pPr>
            <w:r w:rsidRPr="0074162C">
              <w:t>100</w:t>
            </w:r>
          </w:p>
        </w:tc>
      </w:tr>
      <w:tr w:rsidR="0074162C" w:rsidRPr="0074162C" w14:paraId="74A3F273" w14:textId="77777777" w:rsidTr="0074162C">
        <w:trPr>
          <w:trHeight w:val="300"/>
        </w:trPr>
        <w:tc>
          <w:tcPr>
            <w:tcW w:w="285" w:type="pct"/>
            <w:tcBorders>
              <w:top w:val="nil"/>
              <w:left w:val="nil"/>
              <w:bottom w:val="nil"/>
              <w:right w:val="nil"/>
            </w:tcBorders>
            <w:shd w:val="clear" w:color="000000" w:fill="FFFFFF"/>
            <w:noWrap/>
            <w:vAlign w:val="center"/>
            <w:hideMark/>
          </w:tcPr>
          <w:p w14:paraId="77B064E5"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451B8B78"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4CC2522F" w14:textId="77777777" w:rsidR="0074162C" w:rsidRPr="0074162C" w:rsidRDefault="0074162C" w:rsidP="002D2B7E">
            <w:pPr>
              <w:pStyle w:val="Textocuadro"/>
            </w:pPr>
            <w:r w:rsidRPr="0074162C">
              <w:t>U031</w:t>
            </w:r>
          </w:p>
        </w:tc>
        <w:tc>
          <w:tcPr>
            <w:tcW w:w="924" w:type="pct"/>
            <w:tcBorders>
              <w:top w:val="nil"/>
              <w:left w:val="nil"/>
              <w:bottom w:val="nil"/>
              <w:right w:val="nil"/>
            </w:tcBorders>
            <w:shd w:val="clear" w:color="000000" w:fill="FFFFFF"/>
            <w:noWrap/>
            <w:vAlign w:val="center"/>
            <w:hideMark/>
          </w:tcPr>
          <w:p w14:paraId="55D7BBE0" w14:textId="77777777" w:rsidR="0074162C" w:rsidRPr="0074162C" w:rsidRDefault="0074162C" w:rsidP="002D2B7E">
            <w:pPr>
              <w:pStyle w:val="Textocuadro"/>
            </w:pPr>
            <w:r w:rsidRPr="0074162C">
              <w:t>Fortalecimiento a la educación temprana y el desarrollo infantil</w:t>
            </w:r>
          </w:p>
        </w:tc>
        <w:tc>
          <w:tcPr>
            <w:tcW w:w="1806" w:type="pct"/>
            <w:tcBorders>
              <w:top w:val="nil"/>
              <w:left w:val="nil"/>
              <w:bottom w:val="nil"/>
              <w:right w:val="nil"/>
            </w:tcBorders>
            <w:shd w:val="clear" w:color="000000" w:fill="FFFFFF"/>
            <w:noWrap/>
            <w:vAlign w:val="center"/>
            <w:hideMark/>
          </w:tcPr>
          <w:p w14:paraId="504F624E" w14:textId="77777777" w:rsidR="0074162C" w:rsidRPr="0074162C" w:rsidRDefault="0074162C" w:rsidP="002D2B7E">
            <w:pPr>
              <w:pStyle w:val="TextocuadroJustificado"/>
            </w:pPr>
            <w:r w:rsidRPr="0074162C">
              <w:t>Los convenios con las entidades que proporcionó el Programa a modo de ejemplos tienen cláusulas muy laxas para el ejercicio de los recursos.</w:t>
            </w:r>
          </w:p>
        </w:tc>
        <w:tc>
          <w:tcPr>
            <w:tcW w:w="398" w:type="pct"/>
            <w:tcBorders>
              <w:top w:val="nil"/>
              <w:left w:val="nil"/>
              <w:bottom w:val="nil"/>
              <w:right w:val="nil"/>
            </w:tcBorders>
            <w:shd w:val="clear" w:color="000000" w:fill="FFFFFF"/>
            <w:noWrap/>
            <w:vAlign w:val="center"/>
            <w:hideMark/>
          </w:tcPr>
          <w:p w14:paraId="107B33B0"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17AA93F"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39BBCC93" w14:textId="77777777" w:rsidR="0074162C" w:rsidRPr="0074162C" w:rsidRDefault="0074162C" w:rsidP="002D2B7E">
            <w:pPr>
              <w:pStyle w:val="Textocuadrocentrado"/>
            </w:pPr>
            <w:r w:rsidRPr="0074162C">
              <w:t>65</w:t>
            </w:r>
          </w:p>
        </w:tc>
      </w:tr>
      <w:tr w:rsidR="0074162C" w:rsidRPr="0074162C" w14:paraId="5A452384" w14:textId="77777777" w:rsidTr="0074162C">
        <w:trPr>
          <w:trHeight w:val="300"/>
        </w:trPr>
        <w:tc>
          <w:tcPr>
            <w:tcW w:w="285" w:type="pct"/>
            <w:tcBorders>
              <w:top w:val="nil"/>
              <w:left w:val="nil"/>
              <w:bottom w:val="nil"/>
              <w:right w:val="nil"/>
            </w:tcBorders>
            <w:shd w:val="clear" w:color="000000" w:fill="FFFFFF"/>
            <w:noWrap/>
            <w:vAlign w:val="center"/>
            <w:hideMark/>
          </w:tcPr>
          <w:p w14:paraId="509917D1"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1C339873"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026C405C" w14:textId="77777777" w:rsidR="0074162C" w:rsidRPr="0074162C" w:rsidRDefault="0074162C" w:rsidP="002D2B7E">
            <w:pPr>
              <w:pStyle w:val="Textocuadro"/>
            </w:pPr>
            <w:r w:rsidRPr="0074162C">
              <w:t>U079</w:t>
            </w:r>
          </w:p>
        </w:tc>
        <w:tc>
          <w:tcPr>
            <w:tcW w:w="924" w:type="pct"/>
            <w:tcBorders>
              <w:top w:val="nil"/>
              <w:left w:val="nil"/>
              <w:bottom w:val="nil"/>
              <w:right w:val="nil"/>
            </w:tcBorders>
            <w:shd w:val="clear" w:color="000000" w:fill="FFFFFF"/>
            <w:noWrap/>
            <w:vAlign w:val="center"/>
            <w:hideMark/>
          </w:tcPr>
          <w:p w14:paraId="0DEDAEF7" w14:textId="77777777" w:rsidR="0074162C" w:rsidRPr="0074162C" w:rsidRDefault="0074162C" w:rsidP="002D2B7E">
            <w:pPr>
              <w:pStyle w:val="Textocuadro"/>
            </w:pPr>
            <w:r w:rsidRPr="0074162C">
              <w:t>Expansión de la Educación Media Superior y Superior</w:t>
            </w:r>
          </w:p>
        </w:tc>
        <w:tc>
          <w:tcPr>
            <w:tcW w:w="1806" w:type="pct"/>
            <w:tcBorders>
              <w:top w:val="nil"/>
              <w:left w:val="nil"/>
              <w:bottom w:val="nil"/>
              <w:right w:val="nil"/>
            </w:tcBorders>
            <w:shd w:val="clear" w:color="000000" w:fill="FFFFFF"/>
            <w:noWrap/>
            <w:vAlign w:val="center"/>
            <w:hideMark/>
          </w:tcPr>
          <w:p w14:paraId="725DED48" w14:textId="77777777" w:rsidR="0074162C" w:rsidRPr="0074162C" w:rsidRDefault="0074162C" w:rsidP="002D2B7E">
            <w:pPr>
              <w:pStyle w:val="TextocuadroJustificado"/>
            </w:pPr>
            <w:r w:rsidRPr="0074162C">
              <w:t xml:space="preserve">Agregar el desglose de Gastos de Operación para las URs que los reciban en el documento Diagnóstico para facilitar su consulta. </w:t>
            </w:r>
          </w:p>
        </w:tc>
        <w:tc>
          <w:tcPr>
            <w:tcW w:w="398" w:type="pct"/>
            <w:tcBorders>
              <w:top w:val="nil"/>
              <w:left w:val="nil"/>
              <w:bottom w:val="nil"/>
              <w:right w:val="nil"/>
            </w:tcBorders>
            <w:shd w:val="clear" w:color="000000" w:fill="FFFFFF"/>
            <w:noWrap/>
            <w:vAlign w:val="center"/>
            <w:hideMark/>
          </w:tcPr>
          <w:p w14:paraId="1864D2CD"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EF7CED2"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33C65204" w14:textId="77777777" w:rsidR="0074162C" w:rsidRPr="0074162C" w:rsidRDefault="0074162C" w:rsidP="002D2B7E">
            <w:pPr>
              <w:pStyle w:val="Textocuadrocentrado"/>
            </w:pPr>
            <w:r w:rsidRPr="0074162C">
              <w:t>100</w:t>
            </w:r>
          </w:p>
        </w:tc>
      </w:tr>
      <w:tr w:rsidR="0074162C" w:rsidRPr="0074162C" w14:paraId="7C7006D4" w14:textId="77777777" w:rsidTr="0074162C">
        <w:trPr>
          <w:trHeight w:val="300"/>
        </w:trPr>
        <w:tc>
          <w:tcPr>
            <w:tcW w:w="285" w:type="pct"/>
            <w:tcBorders>
              <w:top w:val="nil"/>
              <w:left w:val="nil"/>
              <w:bottom w:val="nil"/>
              <w:right w:val="nil"/>
            </w:tcBorders>
            <w:shd w:val="clear" w:color="000000" w:fill="FFFFFF"/>
            <w:noWrap/>
            <w:vAlign w:val="center"/>
            <w:hideMark/>
          </w:tcPr>
          <w:p w14:paraId="29706468"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57C8C15F"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4BAF4050" w14:textId="77777777" w:rsidR="0074162C" w:rsidRPr="0074162C" w:rsidRDefault="0074162C" w:rsidP="002D2B7E">
            <w:pPr>
              <w:pStyle w:val="Textocuadro"/>
            </w:pPr>
            <w:r w:rsidRPr="0074162C">
              <w:t>U079</w:t>
            </w:r>
          </w:p>
        </w:tc>
        <w:tc>
          <w:tcPr>
            <w:tcW w:w="924" w:type="pct"/>
            <w:tcBorders>
              <w:top w:val="nil"/>
              <w:left w:val="nil"/>
              <w:bottom w:val="nil"/>
              <w:right w:val="nil"/>
            </w:tcBorders>
            <w:shd w:val="clear" w:color="000000" w:fill="FFFFFF"/>
            <w:noWrap/>
            <w:vAlign w:val="center"/>
            <w:hideMark/>
          </w:tcPr>
          <w:p w14:paraId="1D431EFF" w14:textId="77777777" w:rsidR="0074162C" w:rsidRPr="0074162C" w:rsidRDefault="0074162C" w:rsidP="002D2B7E">
            <w:pPr>
              <w:pStyle w:val="Textocuadro"/>
            </w:pPr>
            <w:r w:rsidRPr="0074162C">
              <w:t>Expansión de la Educación Media Superior y Superior</w:t>
            </w:r>
          </w:p>
        </w:tc>
        <w:tc>
          <w:tcPr>
            <w:tcW w:w="1806" w:type="pct"/>
            <w:tcBorders>
              <w:top w:val="nil"/>
              <w:left w:val="nil"/>
              <w:bottom w:val="nil"/>
              <w:right w:val="nil"/>
            </w:tcBorders>
            <w:shd w:val="clear" w:color="000000" w:fill="FFFFFF"/>
            <w:noWrap/>
            <w:vAlign w:val="center"/>
            <w:hideMark/>
          </w:tcPr>
          <w:p w14:paraId="3308DFA0" w14:textId="77777777" w:rsidR="0074162C" w:rsidRPr="0074162C" w:rsidRDefault="0074162C" w:rsidP="002D2B7E">
            <w:pPr>
              <w:pStyle w:val="TextocuadroJustificado"/>
            </w:pPr>
            <w:r w:rsidRPr="0074162C">
              <w:t>Corregir la meta del segundo indicador de propósito.</w:t>
            </w:r>
          </w:p>
        </w:tc>
        <w:tc>
          <w:tcPr>
            <w:tcW w:w="398" w:type="pct"/>
            <w:tcBorders>
              <w:top w:val="nil"/>
              <w:left w:val="nil"/>
              <w:bottom w:val="nil"/>
              <w:right w:val="nil"/>
            </w:tcBorders>
            <w:shd w:val="clear" w:color="000000" w:fill="FFFFFF"/>
            <w:noWrap/>
            <w:vAlign w:val="center"/>
            <w:hideMark/>
          </w:tcPr>
          <w:p w14:paraId="7677BF6F"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AF7FC02"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468BCE24" w14:textId="77777777" w:rsidR="0074162C" w:rsidRPr="0074162C" w:rsidRDefault="0074162C" w:rsidP="002D2B7E">
            <w:pPr>
              <w:pStyle w:val="Textocuadrocentrado"/>
            </w:pPr>
            <w:r w:rsidRPr="0074162C">
              <w:t>100</w:t>
            </w:r>
          </w:p>
        </w:tc>
      </w:tr>
      <w:tr w:rsidR="0074162C" w:rsidRPr="0074162C" w14:paraId="6ACD46F3" w14:textId="77777777" w:rsidTr="0074162C">
        <w:trPr>
          <w:trHeight w:val="300"/>
        </w:trPr>
        <w:tc>
          <w:tcPr>
            <w:tcW w:w="285" w:type="pct"/>
            <w:tcBorders>
              <w:top w:val="nil"/>
              <w:left w:val="nil"/>
              <w:bottom w:val="nil"/>
              <w:right w:val="nil"/>
            </w:tcBorders>
            <w:shd w:val="clear" w:color="000000" w:fill="FFFFFF"/>
            <w:noWrap/>
            <w:vAlign w:val="center"/>
            <w:hideMark/>
          </w:tcPr>
          <w:p w14:paraId="70C2E55B"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7FE5B516"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2A6115E3" w14:textId="77777777" w:rsidR="0074162C" w:rsidRPr="0074162C" w:rsidRDefault="0074162C" w:rsidP="002D2B7E">
            <w:pPr>
              <w:pStyle w:val="Textocuadro"/>
            </w:pPr>
            <w:r w:rsidRPr="0074162C">
              <w:t>U079</w:t>
            </w:r>
          </w:p>
        </w:tc>
        <w:tc>
          <w:tcPr>
            <w:tcW w:w="924" w:type="pct"/>
            <w:tcBorders>
              <w:top w:val="nil"/>
              <w:left w:val="nil"/>
              <w:bottom w:val="nil"/>
              <w:right w:val="nil"/>
            </w:tcBorders>
            <w:shd w:val="clear" w:color="000000" w:fill="FFFFFF"/>
            <w:noWrap/>
            <w:vAlign w:val="center"/>
            <w:hideMark/>
          </w:tcPr>
          <w:p w14:paraId="699179E8" w14:textId="77777777" w:rsidR="0074162C" w:rsidRPr="0074162C" w:rsidRDefault="0074162C" w:rsidP="002D2B7E">
            <w:pPr>
              <w:pStyle w:val="Textocuadro"/>
            </w:pPr>
            <w:r w:rsidRPr="0074162C">
              <w:t>Expansión de la Educación Media Superior y Superior</w:t>
            </w:r>
          </w:p>
        </w:tc>
        <w:tc>
          <w:tcPr>
            <w:tcW w:w="1806" w:type="pct"/>
            <w:tcBorders>
              <w:top w:val="nil"/>
              <w:left w:val="nil"/>
              <w:bottom w:val="nil"/>
              <w:right w:val="nil"/>
            </w:tcBorders>
            <w:shd w:val="clear" w:color="000000" w:fill="FFFFFF"/>
            <w:noWrap/>
            <w:vAlign w:val="center"/>
            <w:hideMark/>
          </w:tcPr>
          <w:p w14:paraId="0CFEAE53" w14:textId="77777777" w:rsidR="0074162C" w:rsidRPr="0074162C" w:rsidRDefault="0074162C" w:rsidP="002D2B7E">
            <w:pPr>
              <w:pStyle w:val="TextocuadroJustificado"/>
            </w:pPr>
            <w:r w:rsidRPr="0074162C">
              <w:t>Corregir los objetivos del PND referidos en el Diagnóstico.</w:t>
            </w:r>
          </w:p>
        </w:tc>
        <w:tc>
          <w:tcPr>
            <w:tcW w:w="398" w:type="pct"/>
            <w:tcBorders>
              <w:top w:val="nil"/>
              <w:left w:val="nil"/>
              <w:bottom w:val="nil"/>
              <w:right w:val="nil"/>
            </w:tcBorders>
            <w:shd w:val="clear" w:color="000000" w:fill="FFFFFF"/>
            <w:noWrap/>
            <w:vAlign w:val="center"/>
            <w:hideMark/>
          </w:tcPr>
          <w:p w14:paraId="21724EFE"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94D1986"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5DD90CCF" w14:textId="77777777" w:rsidR="0074162C" w:rsidRPr="0074162C" w:rsidRDefault="0074162C" w:rsidP="002D2B7E">
            <w:pPr>
              <w:pStyle w:val="Textocuadrocentrado"/>
            </w:pPr>
            <w:r w:rsidRPr="0074162C">
              <w:t>100</w:t>
            </w:r>
          </w:p>
        </w:tc>
      </w:tr>
      <w:tr w:rsidR="0074162C" w:rsidRPr="0074162C" w14:paraId="51877C50" w14:textId="77777777" w:rsidTr="0074162C">
        <w:trPr>
          <w:trHeight w:val="300"/>
        </w:trPr>
        <w:tc>
          <w:tcPr>
            <w:tcW w:w="285" w:type="pct"/>
            <w:tcBorders>
              <w:top w:val="nil"/>
              <w:left w:val="nil"/>
              <w:bottom w:val="nil"/>
              <w:right w:val="nil"/>
            </w:tcBorders>
            <w:shd w:val="clear" w:color="000000" w:fill="FFFFFF"/>
            <w:noWrap/>
            <w:vAlign w:val="center"/>
            <w:hideMark/>
          </w:tcPr>
          <w:p w14:paraId="6027CBBD"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71C00E6A"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6FF5E2E7" w14:textId="77777777" w:rsidR="0074162C" w:rsidRPr="0074162C" w:rsidRDefault="0074162C" w:rsidP="002D2B7E">
            <w:pPr>
              <w:pStyle w:val="Textocuadro"/>
            </w:pPr>
            <w:r w:rsidRPr="0074162C">
              <w:t>U079</w:t>
            </w:r>
          </w:p>
        </w:tc>
        <w:tc>
          <w:tcPr>
            <w:tcW w:w="924" w:type="pct"/>
            <w:tcBorders>
              <w:top w:val="nil"/>
              <w:left w:val="nil"/>
              <w:bottom w:val="nil"/>
              <w:right w:val="nil"/>
            </w:tcBorders>
            <w:shd w:val="clear" w:color="000000" w:fill="FFFFFF"/>
            <w:noWrap/>
            <w:vAlign w:val="center"/>
            <w:hideMark/>
          </w:tcPr>
          <w:p w14:paraId="470EB56C" w14:textId="77777777" w:rsidR="0074162C" w:rsidRPr="0074162C" w:rsidRDefault="0074162C" w:rsidP="002D2B7E">
            <w:pPr>
              <w:pStyle w:val="Textocuadro"/>
            </w:pPr>
            <w:r w:rsidRPr="0074162C">
              <w:t>Expansión de la Educación Media Superior y Superior</w:t>
            </w:r>
          </w:p>
        </w:tc>
        <w:tc>
          <w:tcPr>
            <w:tcW w:w="1806" w:type="pct"/>
            <w:tcBorders>
              <w:top w:val="nil"/>
              <w:left w:val="nil"/>
              <w:bottom w:val="nil"/>
              <w:right w:val="nil"/>
            </w:tcBorders>
            <w:shd w:val="clear" w:color="000000" w:fill="FFFFFF"/>
            <w:noWrap/>
            <w:vAlign w:val="center"/>
            <w:hideMark/>
          </w:tcPr>
          <w:p w14:paraId="1A52D3AB" w14:textId="77777777" w:rsidR="0074162C" w:rsidRPr="0074162C" w:rsidRDefault="0074162C" w:rsidP="002D2B7E">
            <w:pPr>
              <w:pStyle w:val="TextocuadroJustificado"/>
            </w:pPr>
            <w:r w:rsidRPr="0074162C">
              <w:t>El programa cuenta con un Padrón de Beneficiarios y con información que permitiría su actualización y mejora.</w:t>
            </w:r>
          </w:p>
        </w:tc>
        <w:tc>
          <w:tcPr>
            <w:tcW w:w="398" w:type="pct"/>
            <w:tcBorders>
              <w:top w:val="nil"/>
              <w:left w:val="nil"/>
              <w:bottom w:val="nil"/>
              <w:right w:val="nil"/>
            </w:tcBorders>
            <w:shd w:val="clear" w:color="000000" w:fill="FFFFFF"/>
            <w:noWrap/>
            <w:vAlign w:val="center"/>
            <w:hideMark/>
          </w:tcPr>
          <w:p w14:paraId="768EFC04"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6672ECB"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1F7B2001" w14:textId="77777777" w:rsidR="0074162C" w:rsidRPr="0074162C" w:rsidRDefault="0074162C" w:rsidP="002D2B7E">
            <w:pPr>
              <w:pStyle w:val="Textocuadrocentrado"/>
            </w:pPr>
            <w:r w:rsidRPr="0074162C">
              <w:t>100</w:t>
            </w:r>
          </w:p>
        </w:tc>
      </w:tr>
      <w:tr w:rsidR="0074162C" w:rsidRPr="0074162C" w14:paraId="096ED659" w14:textId="77777777" w:rsidTr="0074162C">
        <w:trPr>
          <w:trHeight w:val="300"/>
        </w:trPr>
        <w:tc>
          <w:tcPr>
            <w:tcW w:w="285" w:type="pct"/>
            <w:tcBorders>
              <w:top w:val="nil"/>
              <w:left w:val="nil"/>
              <w:bottom w:val="nil"/>
              <w:right w:val="nil"/>
            </w:tcBorders>
            <w:shd w:val="clear" w:color="000000" w:fill="FFFFFF"/>
            <w:noWrap/>
            <w:vAlign w:val="center"/>
            <w:hideMark/>
          </w:tcPr>
          <w:p w14:paraId="55B8DA82"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2FA39813"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320DEB7E" w14:textId="77777777" w:rsidR="0074162C" w:rsidRPr="0074162C" w:rsidRDefault="0074162C" w:rsidP="002D2B7E">
            <w:pPr>
              <w:pStyle w:val="Textocuadro"/>
            </w:pPr>
            <w:r w:rsidRPr="0074162C">
              <w:t>U079</w:t>
            </w:r>
          </w:p>
        </w:tc>
        <w:tc>
          <w:tcPr>
            <w:tcW w:w="924" w:type="pct"/>
            <w:tcBorders>
              <w:top w:val="nil"/>
              <w:left w:val="nil"/>
              <w:bottom w:val="nil"/>
              <w:right w:val="nil"/>
            </w:tcBorders>
            <w:shd w:val="clear" w:color="000000" w:fill="FFFFFF"/>
            <w:noWrap/>
            <w:vAlign w:val="center"/>
            <w:hideMark/>
          </w:tcPr>
          <w:p w14:paraId="5B100B67" w14:textId="77777777" w:rsidR="0074162C" w:rsidRPr="0074162C" w:rsidRDefault="0074162C" w:rsidP="002D2B7E">
            <w:pPr>
              <w:pStyle w:val="Textocuadro"/>
            </w:pPr>
            <w:r w:rsidRPr="0074162C">
              <w:t>Expansión de la Educación Media Superior y Superior</w:t>
            </w:r>
          </w:p>
        </w:tc>
        <w:tc>
          <w:tcPr>
            <w:tcW w:w="1806" w:type="pct"/>
            <w:tcBorders>
              <w:top w:val="nil"/>
              <w:left w:val="nil"/>
              <w:bottom w:val="nil"/>
              <w:right w:val="nil"/>
            </w:tcBorders>
            <w:shd w:val="clear" w:color="000000" w:fill="FFFFFF"/>
            <w:noWrap/>
            <w:vAlign w:val="center"/>
            <w:hideMark/>
          </w:tcPr>
          <w:p w14:paraId="119244F7" w14:textId="77777777" w:rsidR="0074162C" w:rsidRPr="0074162C" w:rsidRDefault="0074162C" w:rsidP="002D2B7E">
            <w:pPr>
              <w:pStyle w:val="TextocuadroJustificado"/>
            </w:pPr>
            <w:r w:rsidRPr="0074162C">
              <w:t>Los gastos operativos, de mantenimiento, capital o gasto unitario no se encuentran debidamente identificados en el documento "Diagnóstico".</w:t>
            </w:r>
          </w:p>
        </w:tc>
        <w:tc>
          <w:tcPr>
            <w:tcW w:w="398" w:type="pct"/>
            <w:tcBorders>
              <w:top w:val="nil"/>
              <w:left w:val="nil"/>
              <w:bottom w:val="nil"/>
              <w:right w:val="nil"/>
            </w:tcBorders>
            <w:shd w:val="clear" w:color="000000" w:fill="FFFFFF"/>
            <w:noWrap/>
            <w:vAlign w:val="center"/>
            <w:hideMark/>
          </w:tcPr>
          <w:p w14:paraId="336C6357"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02BCF81"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0BC46BF9" w14:textId="77777777" w:rsidR="0074162C" w:rsidRPr="0074162C" w:rsidRDefault="0074162C" w:rsidP="002D2B7E">
            <w:pPr>
              <w:pStyle w:val="Textocuadrocentrado"/>
            </w:pPr>
            <w:r w:rsidRPr="0074162C">
              <w:t>100</w:t>
            </w:r>
          </w:p>
        </w:tc>
      </w:tr>
      <w:tr w:rsidR="0074162C" w:rsidRPr="0074162C" w14:paraId="3D5C9BA9" w14:textId="77777777" w:rsidTr="0074162C">
        <w:trPr>
          <w:trHeight w:val="300"/>
        </w:trPr>
        <w:tc>
          <w:tcPr>
            <w:tcW w:w="285" w:type="pct"/>
            <w:tcBorders>
              <w:top w:val="nil"/>
              <w:left w:val="nil"/>
              <w:bottom w:val="nil"/>
              <w:right w:val="nil"/>
            </w:tcBorders>
            <w:shd w:val="clear" w:color="000000" w:fill="FFFFFF"/>
            <w:noWrap/>
            <w:vAlign w:val="center"/>
            <w:hideMark/>
          </w:tcPr>
          <w:p w14:paraId="7C21D238"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388AAFE5"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3B8AC047" w14:textId="77777777" w:rsidR="0074162C" w:rsidRPr="0074162C" w:rsidRDefault="0074162C" w:rsidP="002D2B7E">
            <w:pPr>
              <w:pStyle w:val="Textocuadro"/>
            </w:pPr>
            <w:r w:rsidRPr="0074162C">
              <w:t>U079</w:t>
            </w:r>
          </w:p>
        </w:tc>
        <w:tc>
          <w:tcPr>
            <w:tcW w:w="924" w:type="pct"/>
            <w:tcBorders>
              <w:top w:val="nil"/>
              <w:left w:val="nil"/>
              <w:bottom w:val="nil"/>
              <w:right w:val="nil"/>
            </w:tcBorders>
            <w:shd w:val="clear" w:color="000000" w:fill="FFFFFF"/>
            <w:noWrap/>
            <w:vAlign w:val="center"/>
            <w:hideMark/>
          </w:tcPr>
          <w:p w14:paraId="54FF46B3" w14:textId="77777777" w:rsidR="0074162C" w:rsidRPr="0074162C" w:rsidRDefault="0074162C" w:rsidP="002D2B7E">
            <w:pPr>
              <w:pStyle w:val="Textocuadro"/>
            </w:pPr>
            <w:r w:rsidRPr="0074162C">
              <w:t>Expansión de la Educación Media Superior y Superior</w:t>
            </w:r>
          </w:p>
        </w:tc>
        <w:tc>
          <w:tcPr>
            <w:tcW w:w="1806" w:type="pct"/>
            <w:tcBorders>
              <w:top w:val="nil"/>
              <w:left w:val="nil"/>
              <w:bottom w:val="nil"/>
              <w:right w:val="nil"/>
            </w:tcBorders>
            <w:shd w:val="clear" w:color="000000" w:fill="FFFFFF"/>
            <w:noWrap/>
            <w:vAlign w:val="center"/>
            <w:hideMark/>
          </w:tcPr>
          <w:p w14:paraId="604811E0" w14:textId="77777777" w:rsidR="0074162C" w:rsidRPr="0074162C" w:rsidRDefault="0074162C" w:rsidP="002D2B7E">
            <w:pPr>
              <w:pStyle w:val="TextocuadroJustificado"/>
            </w:pPr>
            <w:r w:rsidRPr="0074162C">
              <w:t xml:space="preserve">Los objetivos del PND referidos en el Diagnósticos no concuerdan con el documento del PND. </w:t>
            </w:r>
          </w:p>
        </w:tc>
        <w:tc>
          <w:tcPr>
            <w:tcW w:w="398" w:type="pct"/>
            <w:tcBorders>
              <w:top w:val="nil"/>
              <w:left w:val="nil"/>
              <w:bottom w:val="nil"/>
              <w:right w:val="nil"/>
            </w:tcBorders>
            <w:shd w:val="clear" w:color="000000" w:fill="FFFFFF"/>
            <w:noWrap/>
            <w:vAlign w:val="center"/>
            <w:hideMark/>
          </w:tcPr>
          <w:p w14:paraId="47E297D7"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5AE7E84C"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0DC7999C" w14:textId="77777777" w:rsidR="0074162C" w:rsidRPr="0074162C" w:rsidRDefault="0074162C" w:rsidP="002D2B7E">
            <w:pPr>
              <w:pStyle w:val="Textocuadrocentrado"/>
            </w:pPr>
            <w:r w:rsidRPr="0074162C">
              <w:t>100</w:t>
            </w:r>
          </w:p>
        </w:tc>
      </w:tr>
      <w:tr w:rsidR="0074162C" w:rsidRPr="0074162C" w14:paraId="77A8208B" w14:textId="77777777" w:rsidTr="0074162C">
        <w:trPr>
          <w:trHeight w:val="300"/>
        </w:trPr>
        <w:tc>
          <w:tcPr>
            <w:tcW w:w="285" w:type="pct"/>
            <w:tcBorders>
              <w:top w:val="nil"/>
              <w:left w:val="nil"/>
              <w:bottom w:val="nil"/>
              <w:right w:val="nil"/>
            </w:tcBorders>
            <w:shd w:val="clear" w:color="000000" w:fill="FFFFFF"/>
            <w:noWrap/>
            <w:vAlign w:val="center"/>
            <w:hideMark/>
          </w:tcPr>
          <w:p w14:paraId="24CC7FC2"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544DF564"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4DCBD4D8" w14:textId="77777777" w:rsidR="0074162C" w:rsidRPr="0074162C" w:rsidRDefault="0074162C" w:rsidP="002D2B7E">
            <w:pPr>
              <w:pStyle w:val="Textocuadro"/>
            </w:pPr>
            <w:r w:rsidRPr="0074162C">
              <w:t>U079</w:t>
            </w:r>
          </w:p>
        </w:tc>
        <w:tc>
          <w:tcPr>
            <w:tcW w:w="924" w:type="pct"/>
            <w:tcBorders>
              <w:top w:val="nil"/>
              <w:left w:val="nil"/>
              <w:bottom w:val="nil"/>
              <w:right w:val="nil"/>
            </w:tcBorders>
            <w:shd w:val="clear" w:color="000000" w:fill="FFFFFF"/>
            <w:noWrap/>
            <w:vAlign w:val="center"/>
            <w:hideMark/>
          </w:tcPr>
          <w:p w14:paraId="1FB1424E" w14:textId="77777777" w:rsidR="0074162C" w:rsidRPr="0074162C" w:rsidRDefault="0074162C" w:rsidP="002D2B7E">
            <w:pPr>
              <w:pStyle w:val="Textocuadro"/>
            </w:pPr>
            <w:r w:rsidRPr="0074162C">
              <w:t>Expansión de la Educación Media Superior y Superior</w:t>
            </w:r>
          </w:p>
        </w:tc>
        <w:tc>
          <w:tcPr>
            <w:tcW w:w="1806" w:type="pct"/>
            <w:tcBorders>
              <w:top w:val="nil"/>
              <w:left w:val="nil"/>
              <w:bottom w:val="nil"/>
              <w:right w:val="nil"/>
            </w:tcBorders>
            <w:shd w:val="clear" w:color="000000" w:fill="FFFFFF"/>
            <w:noWrap/>
            <w:vAlign w:val="center"/>
            <w:hideMark/>
          </w:tcPr>
          <w:p w14:paraId="6E496A06" w14:textId="77777777" w:rsidR="0074162C" w:rsidRPr="0074162C" w:rsidRDefault="0074162C" w:rsidP="002D2B7E">
            <w:pPr>
              <w:pStyle w:val="TextocuadroJustificado"/>
            </w:pPr>
            <w:r w:rsidRPr="0074162C">
              <w:t xml:space="preserve">No cuenta con un resumen narrativo de la MIR, y no se cuenta con mecanismos de verificación para todos los indicadores. Así mismo el programa no cuenta con recursos humanos suficientes para la operación del programa. </w:t>
            </w:r>
          </w:p>
        </w:tc>
        <w:tc>
          <w:tcPr>
            <w:tcW w:w="398" w:type="pct"/>
            <w:tcBorders>
              <w:top w:val="nil"/>
              <w:left w:val="nil"/>
              <w:bottom w:val="nil"/>
              <w:right w:val="nil"/>
            </w:tcBorders>
            <w:shd w:val="clear" w:color="000000" w:fill="FFFFFF"/>
            <w:noWrap/>
            <w:vAlign w:val="center"/>
            <w:hideMark/>
          </w:tcPr>
          <w:p w14:paraId="11755128"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5CB73170"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7AF08195" w14:textId="77777777" w:rsidR="0074162C" w:rsidRPr="0074162C" w:rsidRDefault="0074162C" w:rsidP="002D2B7E">
            <w:pPr>
              <w:pStyle w:val="Textocuadrocentrado"/>
            </w:pPr>
            <w:r w:rsidRPr="0074162C">
              <w:t>100</w:t>
            </w:r>
          </w:p>
        </w:tc>
      </w:tr>
      <w:tr w:rsidR="0074162C" w:rsidRPr="0074162C" w14:paraId="0CB51BAC" w14:textId="77777777" w:rsidTr="0074162C">
        <w:trPr>
          <w:trHeight w:val="300"/>
        </w:trPr>
        <w:tc>
          <w:tcPr>
            <w:tcW w:w="285" w:type="pct"/>
            <w:tcBorders>
              <w:top w:val="nil"/>
              <w:left w:val="nil"/>
              <w:bottom w:val="nil"/>
              <w:right w:val="nil"/>
            </w:tcBorders>
            <w:shd w:val="clear" w:color="000000" w:fill="FFFFFF"/>
            <w:noWrap/>
            <w:vAlign w:val="center"/>
            <w:hideMark/>
          </w:tcPr>
          <w:p w14:paraId="07F57899"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6F20420C"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4392B69A" w14:textId="77777777" w:rsidR="0074162C" w:rsidRPr="0074162C" w:rsidRDefault="0074162C" w:rsidP="002D2B7E">
            <w:pPr>
              <w:pStyle w:val="Textocuadro"/>
            </w:pPr>
            <w:r w:rsidRPr="0074162C">
              <w:t>U079</w:t>
            </w:r>
          </w:p>
        </w:tc>
        <w:tc>
          <w:tcPr>
            <w:tcW w:w="924" w:type="pct"/>
            <w:tcBorders>
              <w:top w:val="nil"/>
              <w:left w:val="nil"/>
              <w:bottom w:val="nil"/>
              <w:right w:val="nil"/>
            </w:tcBorders>
            <w:shd w:val="clear" w:color="000000" w:fill="FFFFFF"/>
            <w:noWrap/>
            <w:vAlign w:val="center"/>
            <w:hideMark/>
          </w:tcPr>
          <w:p w14:paraId="6E740FAE" w14:textId="77777777" w:rsidR="0074162C" w:rsidRPr="0074162C" w:rsidRDefault="0074162C" w:rsidP="002D2B7E">
            <w:pPr>
              <w:pStyle w:val="Textocuadro"/>
            </w:pPr>
            <w:r w:rsidRPr="0074162C">
              <w:t>Expansión de la Educación Media Superior y Superior</w:t>
            </w:r>
          </w:p>
        </w:tc>
        <w:tc>
          <w:tcPr>
            <w:tcW w:w="1806" w:type="pct"/>
            <w:tcBorders>
              <w:top w:val="nil"/>
              <w:left w:val="nil"/>
              <w:bottom w:val="nil"/>
              <w:right w:val="nil"/>
            </w:tcBorders>
            <w:shd w:val="clear" w:color="000000" w:fill="FFFFFF"/>
            <w:noWrap/>
            <w:vAlign w:val="center"/>
            <w:hideMark/>
          </w:tcPr>
          <w:p w14:paraId="758A68F7" w14:textId="77777777" w:rsidR="0074162C" w:rsidRPr="0074162C" w:rsidRDefault="0074162C" w:rsidP="002D2B7E">
            <w:pPr>
              <w:pStyle w:val="TextocuadroJustificado"/>
            </w:pPr>
            <w:r w:rsidRPr="0074162C">
              <w:t>No existe un formato común entre las URs para generar el Padrón de Beneficiarios, ni un responsable directo de administrar dicha información. Amenaza: No se cuenta con información completa y homogénea que permita verificar los montos que se asignaron a las escuelas.</w:t>
            </w:r>
          </w:p>
        </w:tc>
        <w:tc>
          <w:tcPr>
            <w:tcW w:w="398" w:type="pct"/>
            <w:tcBorders>
              <w:top w:val="nil"/>
              <w:left w:val="nil"/>
              <w:bottom w:val="nil"/>
              <w:right w:val="nil"/>
            </w:tcBorders>
            <w:shd w:val="clear" w:color="000000" w:fill="FFFFFF"/>
            <w:noWrap/>
            <w:vAlign w:val="center"/>
            <w:hideMark/>
          </w:tcPr>
          <w:p w14:paraId="59E9B527"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75D788E2"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68AB3FA2" w14:textId="77777777" w:rsidR="0074162C" w:rsidRPr="0074162C" w:rsidRDefault="0074162C" w:rsidP="002D2B7E">
            <w:pPr>
              <w:pStyle w:val="Textocuadrocentrado"/>
            </w:pPr>
            <w:r w:rsidRPr="0074162C">
              <w:t>100</w:t>
            </w:r>
          </w:p>
        </w:tc>
      </w:tr>
      <w:tr w:rsidR="0074162C" w:rsidRPr="0074162C" w14:paraId="7C2190CF" w14:textId="77777777" w:rsidTr="0074162C">
        <w:trPr>
          <w:trHeight w:val="300"/>
        </w:trPr>
        <w:tc>
          <w:tcPr>
            <w:tcW w:w="285" w:type="pct"/>
            <w:tcBorders>
              <w:top w:val="nil"/>
              <w:left w:val="nil"/>
              <w:bottom w:val="nil"/>
              <w:right w:val="nil"/>
            </w:tcBorders>
            <w:shd w:val="clear" w:color="000000" w:fill="FFFFFF"/>
            <w:noWrap/>
            <w:vAlign w:val="center"/>
            <w:hideMark/>
          </w:tcPr>
          <w:p w14:paraId="1AF34597"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01C17CDD"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76DFD6F0" w14:textId="77777777" w:rsidR="0074162C" w:rsidRPr="0074162C" w:rsidRDefault="0074162C" w:rsidP="002D2B7E">
            <w:pPr>
              <w:pStyle w:val="Textocuadro"/>
            </w:pPr>
            <w:r w:rsidRPr="0074162C">
              <w:t>U079</w:t>
            </w:r>
          </w:p>
        </w:tc>
        <w:tc>
          <w:tcPr>
            <w:tcW w:w="924" w:type="pct"/>
            <w:tcBorders>
              <w:top w:val="nil"/>
              <w:left w:val="nil"/>
              <w:bottom w:val="nil"/>
              <w:right w:val="nil"/>
            </w:tcBorders>
            <w:shd w:val="clear" w:color="000000" w:fill="FFFFFF"/>
            <w:noWrap/>
            <w:vAlign w:val="center"/>
            <w:hideMark/>
          </w:tcPr>
          <w:p w14:paraId="0445BF49" w14:textId="77777777" w:rsidR="0074162C" w:rsidRPr="0074162C" w:rsidRDefault="0074162C" w:rsidP="002D2B7E">
            <w:pPr>
              <w:pStyle w:val="Textocuadro"/>
            </w:pPr>
            <w:r w:rsidRPr="0074162C">
              <w:t>Expansión de la Educación Media Superior y Superior</w:t>
            </w:r>
          </w:p>
        </w:tc>
        <w:tc>
          <w:tcPr>
            <w:tcW w:w="1806" w:type="pct"/>
            <w:tcBorders>
              <w:top w:val="nil"/>
              <w:left w:val="nil"/>
              <w:bottom w:val="nil"/>
              <w:right w:val="nil"/>
            </w:tcBorders>
            <w:shd w:val="clear" w:color="000000" w:fill="FFFFFF"/>
            <w:noWrap/>
            <w:vAlign w:val="center"/>
            <w:hideMark/>
          </w:tcPr>
          <w:p w14:paraId="02C814F0" w14:textId="77777777" w:rsidR="0074162C" w:rsidRPr="0074162C" w:rsidRDefault="0074162C" w:rsidP="002D2B7E">
            <w:pPr>
              <w:pStyle w:val="TextocuadroJustificado"/>
            </w:pPr>
            <w:r w:rsidRPr="0074162C">
              <w:t>No hay una identificación clara de la problemática general que lleva a la creación del programa. Amenaza: Falta de apoyo a las instituciones que lo requieren por falta de comprensión del problema.</w:t>
            </w:r>
          </w:p>
        </w:tc>
        <w:tc>
          <w:tcPr>
            <w:tcW w:w="398" w:type="pct"/>
            <w:tcBorders>
              <w:top w:val="nil"/>
              <w:left w:val="nil"/>
              <w:bottom w:val="nil"/>
              <w:right w:val="nil"/>
            </w:tcBorders>
            <w:shd w:val="clear" w:color="000000" w:fill="FFFFFF"/>
            <w:noWrap/>
            <w:vAlign w:val="center"/>
            <w:hideMark/>
          </w:tcPr>
          <w:p w14:paraId="50D7DE41"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4763DC2"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472BF34C" w14:textId="77777777" w:rsidR="0074162C" w:rsidRPr="0074162C" w:rsidRDefault="0074162C" w:rsidP="002D2B7E">
            <w:pPr>
              <w:pStyle w:val="Textocuadrocentrado"/>
            </w:pPr>
            <w:r w:rsidRPr="0074162C">
              <w:t>100</w:t>
            </w:r>
          </w:p>
        </w:tc>
      </w:tr>
      <w:tr w:rsidR="0074162C" w:rsidRPr="0074162C" w14:paraId="3B0BC032" w14:textId="77777777" w:rsidTr="0074162C">
        <w:trPr>
          <w:trHeight w:val="300"/>
        </w:trPr>
        <w:tc>
          <w:tcPr>
            <w:tcW w:w="285" w:type="pct"/>
            <w:tcBorders>
              <w:top w:val="nil"/>
              <w:left w:val="nil"/>
              <w:bottom w:val="nil"/>
              <w:right w:val="nil"/>
            </w:tcBorders>
            <w:shd w:val="clear" w:color="000000" w:fill="FFFFFF"/>
            <w:noWrap/>
            <w:vAlign w:val="center"/>
            <w:hideMark/>
          </w:tcPr>
          <w:p w14:paraId="2EBD4C1D"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2F1DB234"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214A3B2D" w14:textId="77777777" w:rsidR="0074162C" w:rsidRPr="0074162C" w:rsidRDefault="0074162C" w:rsidP="002D2B7E">
            <w:pPr>
              <w:pStyle w:val="Textocuadro"/>
            </w:pPr>
            <w:r w:rsidRPr="0074162C">
              <w:t>U079</w:t>
            </w:r>
          </w:p>
        </w:tc>
        <w:tc>
          <w:tcPr>
            <w:tcW w:w="924" w:type="pct"/>
            <w:tcBorders>
              <w:top w:val="nil"/>
              <w:left w:val="nil"/>
              <w:bottom w:val="nil"/>
              <w:right w:val="nil"/>
            </w:tcBorders>
            <w:shd w:val="clear" w:color="000000" w:fill="FFFFFF"/>
            <w:noWrap/>
            <w:vAlign w:val="center"/>
            <w:hideMark/>
          </w:tcPr>
          <w:p w14:paraId="37CCEF5C" w14:textId="77777777" w:rsidR="0074162C" w:rsidRPr="0074162C" w:rsidRDefault="0074162C" w:rsidP="002D2B7E">
            <w:pPr>
              <w:pStyle w:val="Textocuadro"/>
            </w:pPr>
            <w:r w:rsidRPr="0074162C">
              <w:t>Expansión de la Educación Media Superior y Superior</w:t>
            </w:r>
          </w:p>
        </w:tc>
        <w:tc>
          <w:tcPr>
            <w:tcW w:w="1806" w:type="pct"/>
            <w:tcBorders>
              <w:top w:val="nil"/>
              <w:left w:val="nil"/>
              <w:bottom w:val="nil"/>
              <w:right w:val="nil"/>
            </w:tcBorders>
            <w:shd w:val="clear" w:color="000000" w:fill="FFFFFF"/>
            <w:noWrap/>
            <w:vAlign w:val="center"/>
            <w:hideMark/>
          </w:tcPr>
          <w:p w14:paraId="4C07773C" w14:textId="77777777" w:rsidR="0074162C" w:rsidRPr="0074162C" w:rsidRDefault="0074162C" w:rsidP="002D2B7E">
            <w:pPr>
              <w:pStyle w:val="TextocuadroJustificado"/>
            </w:pPr>
            <w:r w:rsidRPr="0074162C">
              <w:t xml:space="preserve">Se puede creer que la meta excede la capacidad del programa o se castigue al programa por no cumplir con ella. No es posible verificar el grado de cumplimiento de los indicadores. </w:t>
            </w:r>
          </w:p>
        </w:tc>
        <w:tc>
          <w:tcPr>
            <w:tcW w:w="398" w:type="pct"/>
            <w:tcBorders>
              <w:top w:val="nil"/>
              <w:left w:val="nil"/>
              <w:bottom w:val="nil"/>
              <w:right w:val="nil"/>
            </w:tcBorders>
            <w:shd w:val="clear" w:color="000000" w:fill="FFFFFF"/>
            <w:noWrap/>
            <w:vAlign w:val="center"/>
            <w:hideMark/>
          </w:tcPr>
          <w:p w14:paraId="55761854"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2E903F0F"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6ECFF58B" w14:textId="77777777" w:rsidR="0074162C" w:rsidRPr="0074162C" w:rsidRDefault="0074162C" w:rsidP="002D2B7E">
            <w:pPr>
              <w:pStyle w:val="Textocuadrocentrado"/>
            </w:pPr>
            <w:r w:rsidRPr="0074162C">
              <w:t>100</w:t>
            </w:r>
          </w:p>
        </w:tc>
      </w:tr>
      <w:tr w:rsidR="0074162C" w:rsidRPr="0074162C" w14:paraId="0E6401E9" w14:textId="77777777" w:rsidTr="0074162C">
        <w:trPr>
          <w:trHeight w:val="300"/>
        </w:trPr>
        <w:tc>
          <w:tcPr>
            <w:tcW w:w="285" w:type="pct"/>
            <w:tcBorders>
              <w:top w:val="nil"/>
              <w:left w:val="nil"/>
              <w:bottom w:val="nil"/>
              <w:right w:val="nil"/>
            </w:tcBorders>
            <w:shd w:val="clear" w:color="000000" w:fill="FFFFFF"/>
            <w:noWrap/>
            <w:vAlign w:val="center"/>
            <w:hideMark/>
          </w:tcPr>
          <w:p w14:paraId="4CD90AD1"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3D80C6CC"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105755E8" w14:textId="77777777" w:rsidR="0074162C" w:rsidRPr="0074162C" w:rsidRDefault="0074162C" w:rsidP="002D2B7E">
            <w:pPr>
              <w:pStyle w:val="Textocuadro"/>
            </w:pPr>
            <w:r w:rsidRPr="0074162C">
              <w:t>U079</w:t>
            </w:r>
          </w:p>
        </w:tc>
        <w:tc>
          <w:tcPr>
            <w:tcW w:w="924" w:type="pct"/>
            <w:tcBorders>
              <w:top w:val="nil"/>
              <w:left w:val="nil"/>
              <w:bottom w:val="nil"/>
              <w:right w:val="nil"/>
            </w:tcBorders>
            <w:shd w:val="clear" w:color="000000" w:fill="FFFFFF"/>
            <w:noWrap/>
            <w:vAlign w:val="center"/>
            <w:hideMark/>
          </w:tcPr>
          <w:p w14:paraId="018757F0" w14:textId="77777777" w:rsidR="0074162C" w:rsidRPr="0074162C" w:rsidRDefault="0074162C" w:rsidP="002D2B7E">
            <w:pPr>
              <w:pStyle w:val="Textocuadro"/>
            </w:pPr>
            <w:r w:rsidRPr="0074162C">
              <w:t>Expansión de la Educación Media Superior y Superior</w:t>
            </w:r>
          </w:p>
        </w:tc>
        <w:tc>
          <w:tcPr>
            <w:tcW w:w="1806" w:type="pct"/>
            <w:tcBorders>
              <w:top w:val="nil"/>
              <w:left w:val="nil"/>
              <w:bottom w:val="nil"/>
              <w:right w:val="nil"/>
            </w:tcBorders>
            <w:shd w:val="clear" w:color="000000" w:fill="FFFFFF"/>
            <w:noWrap/>
            <w:vAlign w:val="center"/>
            <w:hideMark/>
          </w:tcPr>
          <w:p w14:paraId="40453D92" w14:textId="77777777" w:rsidR="0074162C" w:rsidRPr="0074162C" w:rsidRDefault="0074162C" w:rsidP="002D2B7E">
            <w:pPr>
              <w:pStyle w:val="TextocuadroJustificado"/>
            </w:pPr>
            <w:r w:rsidRPr="0074162C">
              <w:t xml:space="preserve">Unificar la definición de objetivos, metas y problemas que atiende el programa sin diferencias las poblaciones que éste atiende. </w:t>
            </w:r>
          </w:p>
        </w:tc>
        <w:tc>
          <w:tcPr>
            <w:tcW w:w="398" w:type="pct"/>
            <w:tcBorders>
              <w:top w:val="nil"/>
              <w:left w:val="nil"/>
              <w:bottom w:val="nil"/>
              <w:right w:val="nil"/>
            </w:tcBorders>
            <w:shd w:val="clear" w:color="000000" w:fill="FFFFFF"/>
            <w:noWrap/>
            <w:vAlign w:val="center"/>
            <w:hideMark/>
          </w:tcPr>
          <w:p w14:paraId="3B57EA66"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6C820A0"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36985E3C" w14:textId="77777777" w:rsidR="0074162C" w:rsidRPr="0074162C" w:rsidRDefault="0074162C" w:rsidP="002D2B7E">
            <w:pPr>
              <w:pStyle w:val="Textocuadrocentrado"/>
            </w:pPr>
            <w:r w:rsidRPr="0074162C">
              <w:t>100</w:t>
            </w:r>
          </w:p>
        </w:tc>
      </w:tr>
      <w:tr w:rsidR="0074162C" w:rsidRPr="0074162C" w14:paraId="4321BF45" w14:textId="77777777" w:rsidTr="0074162C">
        <w:trPr>
          <w:trHeight w:val="300"/>
        </w:trPr>
        <w:tc>
          <w:tcPr>
            <w:tcW w:w="285" w:type="pct"/>
            <w:tcBorders>
              <w:top w:val="nil"/>
              <w:left w:val="nil"/>
              <w:bottom w:val="nil"/>
              <w:right w:val="nil"/>
            </w:tcBorders>
            <w:shd w:val="clear" w:color="000000" w:fill="FFFFFF"/>
            <w:noWrap/>
            <w:vAlign w:val="center"/>
            <w:hideMark/>
          </w:tcPr>
          <w:p w14:paraId="2DAA0084"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6DE29C9F"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299F6358"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62B2E9E1"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04C33E73" w14:textId="77777777" w:rsidR="0074162C" w:rsidRPr="0074162C" w:rsidRDefault="0074162C" w:rsidP="002D2B7E">
            <w:pPr>
              <w:pStyle w:val="TextocuadroJustificado"/>
            </w:pPr>
            <w:r w:rsidRPr="0074162C">
              <w:t>Claramente se vinculan con las estrategias nacionales.</w:t>
            </w:r>
          </w:p>
        </w:tc>
        <w:tc>
          <w:tcPr>
            <w:tcW w:w="398" w:type="pct"/>
            <w:tcBorders>
              <w:top w:val="nil"/>
              <w:left w:val="nil"/>
              <w:bottom w:val="nil"/>
              <w:right w:val="nil"/>
            </w:tcBorders>
            <w:shd w:val="clear" w:color="000000" w:fill="FFFFFF"/>
            <w:noWrap/>
            <w:vAlign w:val="center"/>
            <w:hideMark/>
          </w:tcPr>
          <w:p w14:paraId="513F6FDC"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9B3199A"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36E9D1C8" w14:textId="77777777" w:rsidR="0074162C" w:rsidRPr="0074162C" w:rsidRDefault="0074162C" w:rsidP="002D2B7E">
            <w:pPr>
              <w:pStyle w:val="Textocuadrocentrado"/>
            </w:pPr>
            <w:r w:rsidRPr="0074162C">
              <w:t>100</w:t>
            </w:r>
          </w:p>
        </w:tc>
      </w:tr>
      <w:tr w:rsidR="0074162C" w:rsidRPr="0074162C" w14:paraId="3B4DB578" w14:textId="77777777" w:rsidTr="0074162C">
        <w:trPr>
          <w:trHeight w:val="300"/>
        </w:trPr>
        <w:tc>
          <w:tcPr>
            <w:tcW w:w="285" w:type="pct"/>
            <w:tcBorders>
              <w:top w:val="nil"/>
              <w:left w:val="nil"/>
              <w:bottom w:val="nil"/>
              <w:right w:val="nil"/>
            </w:tcBorders>
            <w:shd w:val="clear" w:color="000000" w:fill="FFFFFF"/>
            <w:noWrap/>
            <w:vAlign w:val="center"/>
            <w:hideMark/>
          </w:tcPr>
          <w:p w14:paraId="00B39D33"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05A26CEC"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43394079"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066B43C6"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5C13C70A" w14:textId="77777777" w:rsidR="0074162C" w:rsidRPr="0074162C" w:rsidRDefault="0074162C" w:rsidP="002D2B7E">
            <w:pPr>
              <w:pStyle w:val="TextocuadroJustificado"/>
            </w:pPr>
            <w:r w:rsidRPr="0074162C">
              <w:t>El diagnóstico para la creación del Programa no es claro y tampoco por qué esos programas son los idóneos para agruparse.</w:t>
            </w:r>
          </w:p>
        </w:tc>
        <w:tc>
          <w:tcPr>
            <w:tcW w:w="398" w:type="pct"/>
            <w:tcBorders>
              <w:top w:val="nil"/>
              <w:left w:val="nil"/>
              <w:bottom w:val="nil"/>
              <w:right w:val="nil"/>
            </w:tcBorders>
            <w:shd w:val="clear" w:color="000000" w:fill="FFFFFF"/>
            <w:noWrap/>
            <w:vAlign w:val="center"/>
            <w:hideMark/>
          </w:tcPr>
          <w:p w14:paraId="7DC7A8BD"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FA16041"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1CF698B9" w14:textId="77777777" w:rsidR="0074162C" w:rsidRPr="0074162C" w:rsidRDefault="0074162C" w:rsidP="002D2B7E">
            <w:pPr>
              <w:pStyle w:val="Textocuadrocentrado"/>
            </w:pPr>
            <w:r w:rsidRPr="0074162C">
              <w:t>100</w:t>
            </w:r>
          </w:p>
        </w:tc>
      </w:tr>
      <w:tr w:rsidR="0074162C" w:rsidRPr="0074162C" w14:paraId="33403433" w14:textId="77777777" w:rsidTr="0074162C">
        <w:trPr>
          <w:trHeight w:val="300"/>
        </w:trPr>
        <w:tc>
          <w:tcPr>
            <w:tcW w:w="285" w:type="pct"/>
            <w:tcBorders>
              <w:top w:val="nil"/>
              <w:left w:val="nil"/>
              <w:bottom w:val="nil"/>
              <w:right w:val="nil"/>
            </w:tcBorders>
            <w:shd w:val="clear" w:color="000000" w:fill="FFFFFF"/>
            <w:noWrap/>
            <w:vAlign w:val="center"/>
            <w:hideMark/>
          </w:tcPr>
          <w:p w14:paraId="2F378247"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7F8DB4C8"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7A5D586F"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6A169D39"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009A7A23" w14:textId="77777777" w:rsidR="0074162C" w:rsidRPr="0074162C" w:rsidRDefault="0074162C" w:rsidP="002D2B7E">
            <w:pPr>
              <w:pStyle w:val="TextocuadroJustificado"/>
            </w:pPr>
            <w:r w:rsidRPr="0074162C">
              <w:t>El programa mezcla los grupos de poblaciones del U080 con los de los diferentes programas que lo integran.</w:t>
            </w:r>
          </w:p>
        </w:tc>
        <w:tc>
          <w:tcPr>
            <w:tcW w:w="398" w:type="pct"/>
            <w:tcBorders>
              <w:top w:val="nil"/>
              <w:left w:val="nil"/>
              <w:bottom w:val="nil"/>
              <w:right w:val="nil"/>
            </w:tcBorders>
            <w:shd w:val="clear" w:color="000000" w:fill="FFFFFF"/>
            <w:noWrap/>
            <w:vAlign w:val="center"/>
            <w:hideMark/>
          </w:tcPr>
          <w:p w14:paraId="414C4FCE"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279E696E"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033F6CDE" w14:textId="77777777" w:rsidR="0074162C" w:rsidRPr="0074162C" w:rsidRDefault="0074162C" w:rsidP="002D2B7E">
            <w:pPr>
              <w:pStyle w:val="Textocuadrocentrado"/>
            </w:pPr>
            <w:r w:rsidRPr="0074162C">
              <w:t>100</w:t>
            </w:r>
          </w:p>
        </w:tc>
      </w:tr>
      <w:tr w:rsidR="0074162C" w:rsidRPr="0074162C" w14:paraId="7713CB89" w14:textId="77777777" w:rsidTr="0074162C">
        <w:trPr>
          <w:trHeight w:val="300"/>
        </w:trPr>
        <w:tc>
          <w:tcPr>
            <w:tcW w:w="285" w:type="pct"/>
            <w:tcBorders>
              <w:top w:val="nil"/>
              <w:left w:val="nil"/>
              <w:bottom w:val="nil"/>
              <w:right w:val="nil"/>
            </w:tcBorders>
            <w:shd w:val="clear" w:color="000000" w:fill="FFFFFF"/>
            <w:noWrap/>
            <w:vAlign w:val="center"/>
            <w:hideMark/>
          </w:tcPr>
          <w:p w14:paraId="411F612C"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6BDF9AE4"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7C4608B9"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25C990A1"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40BE27DC" w14:textId="77777777" w:rsidR="0074162C" w:rsidRPr="0074162C" w:rsidRDefault="0074162C" w:rsidP="002D2B7E">
            <w:pPr>
              <w:pStyle w:val="TextocuadroJustificado"/>
            </w:pPr>
            <w:r w:rsidRPr="0074162C">
              <w:t>El programa no contempla asignación de gasto corriente, lo que hace sencilla su programación.</w:t>
            </w:r>
          </w:p>
        </w:tc>
        <w:tc>
          <w:tcPr>
            <w:tcW w:w="398" w:type="pct"/>
            <w:tcBorders>
              <w:top w:val="nil"/>
              <w:left w:val="nil"/>
              <w:bottom w:val="nil"/>
              <w:right w:val="nil"/>
            </w:tcBorders>
            <w:shd w:val="clear" w:color="000000" w:fill="FFFFFF"/>
            <w:noWrap/>
            <w:vAlign w:val="center"/>
            <w:hideMark/>
          </w:tcPr>
          <w:p w14:paraId="5A0C05AD"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1A42A720"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0A1231F9" w14:textId="77777777" w:rsidR="0074162C" w:rsidRPr="0074162C" w:rsidRDefault="0074162C" w:rsidP="002D2B7E">
            <w:pPr>
              <w:pStyle w:val="Textocuadrocentrado"/>
            </w:pPr>
            <w:r w:rsidRPr="0074162C">
              <w:t>100</w:t>
            </w:r>
          </w:p>
        </w:tc>
      </w:tr>
      <w:tr w:rsidR="0074162C" w:rsidRPr="0074162C" w14:paraId="0C789EE2" w14:textId="77777777" w:rsidTr="0074162C">
        <w:trPr>
          <w:trHeight w:val="300"/>
        </w:trPr>
        <w:tc>
          <w:tcPr>
            <w:tcW w:w="285" w:type="pct"/>
            <w:tcBorders>
              <w:top w:val="nil"/>
              <w:left w:val="nil"/>
              <w:bottom w:val="nil"/>
              <w:right w:val="nil"/>
            </w:tcBorders>
            <w:shd w:val="clear" w:color="000000" w:fill="FFFFFF"/>
            <w:noWrap/>
            <w:vAlign w:val="center"/>
            <w:hideMark/>
          </w:tcPr>
          <w:p w14:paraId="4D743BCF"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7F27438B"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2057396A"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4D424C2F"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03717527" w14:textId="77777777" w:rsidR="0074162C" w:rsidRPr="0074162C" w:rsidRDefault="0074162C" w:rsidP="002D2B7E">
            <w:pPr>
              <w:pStyle w:val="TextocuadroJustificado"/>
            </w:pPr>
            <w:r w:rsidRPr="0074162C">
              <w:t>El Programa no cuenta con mecanismos de transparencia y rendición de cuentas.</w:t>
            </w:r>
          </w:p>
        </w:tc>
        <w:tc>
          <w:tcPr>
            <w:tcW w:w="398" w:type="pct"/>
            <w:tcBorders>
              <w:top w:val="nil"/>
              <w:left w:val="nil"/>
              <w:bottom w:val="nil"/>
              <w:right w:val="nil"/>
            </w:tcBorders>
            <w:shd w:val="clear" w:color="000000" w:fill="FFFFFF"/>
            <w:noWrap/>
            <w:vAlign w:val="center"/>
            <w:hideMark/>
          </w:tcPr>
          <w:p w14:paraId="32A816FC"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758695C3"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472C6056" w14:textId="77777777" w:rsidR="0074162C" w:rsidRPr="0074162C" w:rsidRDefault="0074162C" w:rsidP="002D2B7E">
            <w:pPr>
              <w:pStyle w:val="Textocuadrocentrado"/>
            </w:pPr>
            <w:r w:rsidRPr="0074162C">
              <w:t>100</w:t>
            </w:r>
          </w:p>
        </w:tc>
      </w:tr>
      <w:tr w:rsidR="0074162C" w:rsidRPr="0074162C" w14:paraId="7B89AB56" w14:textId="77777777" w:rsidTr="0074162C">
        <w:trPr>
          <w:trHeight w:val="300"/>
        </w:trPr>
        <w:tc>
          <w:tcPr>
            <w:tcW w:w="285" w:type="pct"/>
            <w:tcBorders>
              <w:top w:val="nil"/>
              <w:left w:val="nil"/>
              <w:bottom w:val="nil"/>
              <w:right w:val="nil"/>
            </w:tcBorders>
            <w:shd w:val="clear" w:color="000000" w:fill="FFFFFF"/>
            <w:noWrap/>
            <w:vAlign w:val="center"/>
            <w:hideMark/>
          </w:tcPr>
          <w:p w14:paraId="0A73FD33"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1EC550BE"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12B739E1"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1A3430B3"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5F3D1333" w14:textId="77777777" w:rsidR="0074162C" w:rsidRPr="0074162C" w:rsidRDefault="0074162C" w:rsidP="002D2B7E">
            <w:pPr>
              <w:pStyle w:val="TextocuadroJustificado"/>
            </w:pPr>
            <w:r w:rsidRPr="0074162C">
              <w:t>El Programa no cuenta con un padrón actualizado de beneficiarios ni establece los mecanismos de atención.</w:t>
            </w:r>
          </w:p>
        </w:tc>
        <w:tc>
          <w:tcPr>
            <w:tcW w:w="398" w:type="pct"/>
            <w:tcBorders>
              <w:top w:val="nil"/>
              <w:left w:val="nil"/>
              <w:bottom w:val="nil"/>
              <w:right w:val="nil"/>
            </w:tcBorders>
            <w:shd w:val="clear" w:color="000000" w:fill="FFFFFF"/>
            <w:noWrap/>
            <w:vAlign w:val="center"/>
            <w:hideMark/>
          </w:tcPr>
          <w:p w14:paraId="45167301"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946C149"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7A71D1C7" w14:textId="77777777" w:rsidR="0074162C" w:rsidRPr="0074162C" w:rsidRDefault="0074162C" w:rsidP="002D2B7E">
            <w:pPr>
              <w:pStyle w:val="Textocuadrocentrado"/>
            </w:pPr>
            <w:r w:rsidRPr="0074162C">
              <w:t>100</w:t>
            </w:r>
          </w:p>
        </w:tc>
      </w:tr>
      <w:tr w:rsidR="0074162C" w:rsidRPr="0074162C" w14:paraId="5B1BC82A" w14:textId="77777777" w:rsidTr="0074162C">
        <w:trPr>
          <w:trHeight w:val="300"/>
        </w:trPr>
        <w:tc>
          <w:tcPr>
            <w:tcW w:w="285" w:type="pct"/>
            <w:tcBorders>
              <w:top w:val="nil"/>
              <w:left w:val="nil"/>
              <w:bottom w:val="nil"/>
              <w:right w:val="nil"/>
            </w:tcBorders>
            <w:shd w:val="clear" w:color="000000" w:fill="FFFFFF"/>
            <w:noWrap/>
            <w:vAlign w:val="center"/>
            <w:hideMark/>
          </w:tcPr>
          <w:p w14:paraId="6B7EFFBF"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022625D2"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0C859E44"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7D155A4A"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3735B392" w14:textId="77777777" w:rsidR="0074162C" w:rsidRPr="0074162C" w:rsidRDefault="0074162C" w:rsidP="002D2B7E">
            <w:pPr>
              <w:pStyle w:val="TextocuadroJustificado"/>
            </w:pPr>
            <w:r w:rsidRPr="0074162C">
              <w:t>El Programa no refiere los vínculos con las estrategias nacionales en su documento diagnóstico.</w:t>
            </w:r>
          </w:p>
        </w:tc>
        <w:tc>
          <w:tcPr>
            <w:tcW w:w="398" w:type="pct"/>
            <w:tcBorders>
              <w:top w:val="nil"/>
              <w:left w:val="nil"/>
              <w:bottom w:val="nil"/>
              <w:right w:val="nil"/>
            </w:tcBorders>
            <w:shd w:val="clear" w:color="000000" w:fill="FFFFFF"/>
            <w:noWrap/>
            <w:vAlign w:val="center"/>
            <w:hideMark/>
          </w:tcPr>
          <w:p w14:paraId="2236CBEC"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2B39D515"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64B050E2" w14:textId="77777777" w:rsidR="0074162C" w:rsidRPr="0074162C" w:rsidRDefault="0074162C" w:rsidP="002D2B7E">
            <w:pPr>
              <w:pStyle w:val="Textocuadrocentrado"/>
            </w:pPr>
            <w:r w:rsidRPr="0074162C">
              <w:t>100</w:t>
            </w:r>
          </w:p>
        </w:tc>
      </w:tr>
      <w:tr w:rsidR="0074162C" w:rsidRPr="0074162C" w14:paraId="57562D04" w14:textId="77777777" w:rsidTr="0074162C">
        <w:trPr>
          <w:trHeight w:val="300"/>
        </w:trPr>
        <w:tc>
          <w:tcPr>
            <w:tcW w:w="285" w:type="pct"/>
            <w:tcBorders>
              <w:top w:val="nil"/>
              <w:left w:val="nil"/>
              <w:bottom w:val="nil"/>
              <w:right w:val="nil"/>
            </w:tcBorders>
            <w:shd w:val="clear" w:color="000000" w:fill="FFFFFF"/>
            <w:noWrap/>
            <w:vAlign w:val="center"/>
            <w:hideMark/>
          </w:tcPr>
          <w:p w14:paraId="53DAD9D5"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0DE3B3C6"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73745BEA"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51F7078F"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0CE9D3FE" w14:textId="77777777" w:rsidR="0074162C" w:rsidRPr="0074162C" w:rsidRDefault="0074162C" w:rsidP="002D2B7E">
            <w:pPr>
              <w:pStyle w:val="TextocuadroJustificado"/>
            </w:pPr>
            <w:r w:rsidRPr="0074162C">
              <w:t>El Programa tiene acceso a los datos que el permitirán integrar el padrón de beneficiarios.</w:t>
            </w:r>
          </w:p>
        </w:tc>
        <w:tc>
          <w:tcPr>
            <w:tcW w:w="398" w:type="pct"/>
            <w:tcBorders>
              <w:top w:val="nil"/>
              <w:left w:val="nil"/>
              <w:bottom w:val="nil"/>
              <w:right w:val="nil"/>
            </w:tcBorders>
            <w:shd w:val="clear" w:color="000000" w:fill="FFFFFF"/>
            <w:noWrap/>
            <w:vAlign w:val="center"/>
            <w:hideMark/>
          </w:tcPr>
          <w:p w14:paraId="01765EFD"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526CDBA"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2CAF2CCB" w14:textId="77777777" w:rsidR="0074162C" w:rsidRPr="0074162C" w:rsidRDefault="0074162C" w:rsidP="002D2B7E">
            <w:pPr>
              <w:pStyle w:val="Textocuadrocentrado"/>
            </w:pPr>
            <w:r w:rsidRPr="0074162C">
              <w:t>100</w:t>
            </w:r>
          </w:p>
        </w:tc>
      </w:tr>
      <w:tr w:rsidR="0074162C" w:rsidRPr="0074162C" w14:paraId="5968D3F4" w14:textId="77777777" w:rsidTr="0074162C">
        <w:trPr>
          <w:trHeight w:val="300"/>
        </w:trPr>
        <w:tc>
          <w:tcPr>
            <w:tcW w:w="285" w:type="pct"/>
            <w:tcBorders>
              <w:top w:val="nil"/>
              <w:left w:val="nil"/>
              <w:bottom w:val="nil"/>
              <w:right w:val="nil"/>
            </w:tcBorders>
            <w:shd w:val="clear" w:color="000000" w:fill="FFFFFF"/>
            <w:noWrap/>
            <w:vAlign w:val="center"/>
            <w:hideMark/>
          </w:tcPr>
          <w:p w14:paraId="2009DCAB"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35633EA0"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3B6643F0"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5D49106C"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5707EEF4" w14:textId="77777777" w:rsidR="0074162C" w:rsidRPr="0074162C" w:rsidRDefault="0074162C" w:rsidP="002D2B7E">
            <w:pPr>
              <w:pStyle w:val="TextocuadroJustificado"/>
            </w:pPr>
            <w:r w:rsidRPr="0074162C">
              <w:t>El vínculo tan lejano entre el Programa y su contribución con el abandono escolar (establecido en el fin).</w:t>
            </w:r>
          </w:p>
        </w:tc>
        <w:tc>
          <w:tcPr>
            <w:tcW w:w="398" w:type="pct"/>
            <w:tcBorders>
              <w:top w:val="nil"/>
              <w:left w:val="nil"/>
              <w:bottom w:val="nil"/>
              <w:right w:val="nil"/>
            </w:tcBorders>
            <w:shd w:val="clear" w:color="000000" w:fill="FFFFFF"/>
            <w:noWrap/>
            <w:vAlign w:val="center"/>
            <w:hideMark/>
          </w:tcPr>
          <w:p w14:paraId="6666D9CF"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12BECBDE"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3C9FCC2E" w14:textId="77777777" w:rsidR="0074162C" w:rsidRPr="0074162C" w:rsidRDefault="0074162C" w:rsidP="002D2B7E">
            <w:pPr>
              <w:pStyle w:val="Textocuadrocentrado"/>
            </w:pPr>
            <w:r w:rsidRPr="0074162C">
              <w:t>100</w:t>
            </w:r>
          </w:p>
        </w:tc>
      </w:tr>
      <w:tr w:rsidR="0074162C" w:rsidRPr="0074162C" w14:paraId="775579AF" w14:textId="77777777" w:rsidTr="0074162C">
        <w:trPr>
          <w:trHeight w:val="300"/>
        </w:trPr>
        <w:tc>
          <w:tcPr>
            <w:tcW w:w="285" w:type="pct"/>
            <w:tcBorders>
              <w:top w:val="nil"/>
              <w:left w:val="nil"/>
              <w:bottom w:val="nil"/>
              <w:right w:val="nil"/>
            </w:tcBorders>
            <w:shd w:val="clear" w:color="000000" w:fill="FFFFFF"/>
            <w:noWrap/>
            <w:vAlign w:val="center"/>
            <w:hideMark/>
          </w:tcPr>
          <w:p w14:paraId="25983047"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5A80D834"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1BF31683"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57B36E57"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199CD5C7" w14:textId="77777777" w:rsidR="0074162C" w:rsidRPr="0074162C" w:rsidRDefault="0074162C" w:rsidP="002D2B7E">
            <w:pPr>
              <w:pStyle w:val="TextocuadroJustificado"/>
            </w:pPr>
            <w:r w:rsidRPr="0074162C">
              <w:t>Fallas en la transferencia de subsidios por no tener claridad en los beneficiarios.</w:t>
            </w:r>
          </w:p>
        </w:tc>
        <w:tc>
          <w:tcPr>
            <w:tcW w:w="398" w:type="pct"/>
            <w:tcBorders>
              <w:top w:val="nil"/>
              <w:left w:val="nil"/>
              <w:bottom w:val="nil"/>
              <w:right w:val="nil"/>
            </w:tcBorders>
            <w:shd w:val="clear" w:color="000000" w:fill="FFFFFF"/>
            <w:noWrap/>
            <w:vAlign w:val="center"/>
            <w:hideMark/>
          </w:tcPr>
          <w:p w14:paraId="30C1E26D"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19182CBE"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4F7930E4" w14:textId="77777777" w:rsidR="0074162C" w:rsidRPr="0074162C" w:rsidRDefault="0074162C" w:rsidP="002D2B7E">
            <w:pPr>
              <w:pStyle w:val="Textocuadrocentrado"/>
            </w:pPr>
            <w:r w:rsidRPr="0074162C">
              <w:t>100</w:t>
            </w:r>
          </w:p>
        </w:tc>
      </w:tr>
      <w:tr w:rsidR="0074162C" w:rsidRPr="0074162C" w14:paraId="7AEDDC50" w14:textId="77777777" w:rsidTr="0074162C">
        <w:trPr>
          <w:trHeight w:val="300"/>
        </w:trPr>
        <w:tc>
          <w:tcPr>
            <w:tcW w:w="285" w:type="pct"/>
            <w:tcBorders>
              <w:top w:val="nil"/>
              <w:left w:val="nil"/>
              <w:bottom w:val="nil"/>
              <w:right w:val="nil"/>
            </w:tcBorders>
            <w:shd w:val="clear" w:color="000000" w:fill="FFFFFF"/>
            <w:noWrap/>
            <w:vAlign w:val="center"/>
            <w:hideMark/>
          </w:tcPr>
          <w:p w14:paraId="252A2D21"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5E121CE2"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77EAF865"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0C4822EC"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46705E53" w14:textId="77777777" w:rsidR="0074162C" w:rsidRPr="0074162C" w:rsidRDefault="0074162C" w:rsidP="002D2B7E">
            <w:pPr>
              <w:pStyle w:val="TextocuadroJustificado"/>
            </w:pPr>
            <w:r w:rsidRPr="0074162C">
              <w:t>La diversidad de objetivos, metas y poblaciones de los programas que lo integran.</w:t>
            </w:r>
          </w:p>
        </w:tc>
        <w:tc>
          <w:tcPr>
            <w:tcW w:w="398" w:type="pct"/>
            <w:tcBorders>
              <w:top w:val="nil"/>
              <w:left w:val="nil"/>
              <w:bottom w:val="nil"/>
              <w:right w:val="nil"/>
            </w:tcBorders>
            <w:shd w:val="clear" w:color="000000" w:fill="FFFFFF"/>
            <w:noWrap/>
            <w:vAlign w:val="center"/>
            <w:hideMark/>
          </w:tcPr>
          <w:p w14:paraId="5FDF5E88"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173A7315"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385DA0C8" w14:textId="77777777" w:rsidR="0074162C" w:rsidRPr="0074162C" w:rsidRDefault="0074162C" w:rsidP="002D2B7E">
            <w:pPr>
              <w:pStyle w:val="Textocuadrocentrado"/>
            </w:pPr>
            <w:r w:rsidRPr="0074162C">
              <w:t>100</w:t>
            </w:r>
          </w:p>
        </w:tc>
      </w:tr>
      <w:tr w:rsidR="0074162C" w:rsidRPr="0074162C" w14:paraId="3EC597A0" w14:textId="77777777" w:rsidTr="0074162C">
        <w:trPr>
          <w:trHeight w:val="300"/>
        </w:trPr>
        <w:tc>
          <w:tcPr>
            <w:tcW w:w="285" w:type="pct"/>
            <w:tcBorders>
              <w:top w:val="nil"/>
              <w:left w:val="nil"/>
              <w:bottom w:val="nil"/>
              <w:right w:val="nil"/>
            </w:tcBorders>
            <w:shd w:val="clear" w:color="000000" w:fill="FFFFFF"/>
            <w:noWrap/>
            <w:vAlign w:val="center"/>
            <w:hideMark/>
          </w:tcPr>
          <w:p w14:paraId="1229EA18"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6D06461A"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24BC33CE"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631C3017"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4B6DBC6B" w14:textId="77777777" w:rsidR="0074162C" w:rsidRPr="0074162C" w:rsidRDefault="0074162C" w:rsidP="002D2B7E">
            <w:pPr>
              <w:pStyle w:val="TextocuadroJustificado"/>
            </w:pPr>
            <w:r w:rsidRPr="0074162C">
              <w:t>Las instancias financieras de cada programa pueden identificar la instancia a la que transfieren los subsidios.</w:t>
            </w:r>
          </w:p>
        </w:tc>
        <w:tc>
          <w:tcPr>
            <w:tcW w:w="398" w:type="pct"/>
            <w:tcBorders>
              <w:top w:val="nil"/>
              <w:left w:val="nil"/>
              <w:bottom w:val="nil"/>
              <w:right w:val="nil"/>
            </w:tcBorders>
            <w:shd w:val="clear" w:color="000000" w:fill="FFFFFF"/>
            <w:noWrap/>
            <w:vAlign w:val="center"/>
            <w:hideMark/>
          </w:tcPr>
          <w:p w14:paraId="4BE23B73"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410F77CE"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0973E930" w14:textId="77777777" w:rsidR="0074162C" w:rsidRPr="0074162C" w:rsidRDefault="0074162C" w:rsidP="002D2B7E">
            <w:pPr>
              <w:pStyle w:val="Textocuadrocentrado"/>
            </w:pPr>
            <w:r w:rsidRPr="0074162C">
              <w:t>100</w:t>
            </w:r>
          </w:p>
        </w:tc>
      </w:tr>
      <w:tr w:rsidR="0074162C" w:rsidRPr="0074162C" w14:paraId="3722C6EF" w14:textId="77777777" w:rsidTr="0074162C">
        <w:trPr>
          <w:trHeight w:val="300"/>
        </w:trPr>
        <w:tc>
          <w:tcPr>
            <w:tcW w:w="285" w:type="pct"/>
            <w:tcBorders>
              <w:top w:val="nil"/>
              <w:left w:val="nil"/>
              <w:bottom w:val="nil"/>
              <w:right w:val="nil"/>
            </w:tcBorders>
            <w:shd w:val="clear" w:color="000000" w:fill="FFFFFF"/>
            <w:noWrap/>
            <w:vAlign w:val="center"/>
            <w:hideMark/>
          </w:tcPr>
          <w:p w14:paraId="3D56B003" w14:textId="77777777" w:rsidR="0074162C" w:rsidRPr="0074162C" w:rsidRDefault="0074162C" w:rsidP="002D2B7E">
            <w:pPr>
              <w:pStyle w:val="Textocuadro"/>
            </w:pPr>
            <w:r w:rsidRPr="0074162C">
              <w:lastRenderedPageBreak/>
              <w:t>11</w:t>
            </w:r>
          </w:p>
        </w:tc>
        <w:tc>
          <w:tcPr>
            <w:tcW w:w="498" w:type="pct"/>
            <w:tcBorders>
              <w:top w:val="nil"/>
              <w:left w:val="nil"/>
              <w:bottom w:val="nil"/>
              <w:right w:val="nil"/>
            </w:tcBorders>
            <w:shd w:val="clear" w:color="000000" w:fill="FFFFFF"/>
            <w:noWrap/>
            <w:vAlign w:val="center"/>
            <w:hideMark/>
          </w:tcPr>
          <w:p w14:paraId="41AB4998"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63331246"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39510144"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73AA4E83" w14:textId="77777777" w:rsidR="0074162C" w:rsidRPr="0074162C" w:rsidRDefault="0074162C" w:rsidP="002D2B7E">
            <w:pPr>
              <w:pStyle w:val="TextocuadroJustificado"/>
            </w:pPr>
            <w:r w:rsidRPr="0074162C">
              <w:t>Las instancias que integran las poblaciones pueden ser fácilmente identificadas y cuantificadas.</w:t>
            </w:r>
          </w:p>
        </w:tc>
        <w:tc>
          <w:tcPr>
            <w:tcW w:w="398" w:type="pct"/>
            <w:tcBorders>
              <w:top w:val="nil"/>
              <w:left w:val="nil"/>
              <w:bottom w:val="nil"/>
              <w:right w:val="nil"/>
            </w:tcBorders>
            <w:shd w:val="clear" w:color="000000" w:fill="FFFFFF"/>
            <w:noWrap/>
            <w:vAlign w:val="center"/>
            <w:hideMark/>
          </w:tcPr>
          <w:p w14:paraId="6792FC5C"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CE85088"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47663597" w14:textId="77777777" w:rsidR="0074162C" w:rsidRPr="0074162C" w:rsidRDefault="0074162C" w:rsidP="002D2B7E">
            <w:pPr>
              <w:pStyle w:val="Textocuadrocentrado"/>
            </w:pPr>
            <w:r w:rsidRPr="0074162C">
              <w:t>100</w:t>
            </w:r>
          </w:p>
        </w:tc>
      </w:tr>
      <w:tr w:rsidR="0074162C" w:rsidRPr="0074162C" w14:paraId="347579FA" w14:textId="77777777" w:rsidTr="0074162C">
        <w:trPr>
          <w:trHeight w:val="300"/>
        </w:trPr>
        <w:tc>
          <w:tcPr>
            <w:tcW w:w="285" w:type="pct"/>
            <w:tcBorders>
              <w:top w:val="nil"/>
              <w:left w:val="nil"/>
              <w:bottom w:val="nil"/>
              <w:right w:val="nil"/>
            </w:tcBorders>
            <w:shd w:val="clear" w:color="000000" w:fill="FFFFFF"/>
            <w:noWrap/>
            <w:vAlign w:val="center"/>
            <w:hideMark/>
          </w:tcPr>
          <w:p w14:paraId="4C3699F0"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65BC613B"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06EAF47F"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7EB25A5D"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1B41A4C3" w14:textId="77777777" w:rsidR="0074162C" w:rsidRPr="0074162C" w:rsidRDefault="0074162C" w:rsidP="002D2B7E">
            <w:pPr>
              <w:pStyle w:val="TextocuadroJustificado"/>
            </w:pPr>
            <w:r w:rsidRPr="0074162C">
              <w:t>Opacidad en la comprobación de recursos y en el cumplimiento de las metas.</w:t>
            </w:r>
          </w:p>
        </w:tc>
        <w:tc>
          <w:tcPr>
            <w:tcW w:w="398" w:type="pct"/>
            <w:tcBorders>
              <w:top w:val="nil"/>
              <w:left w:val="nil"/>
              <w:bottom w:val="nil"/>
              <w:right w:val="nil"/>
            </w:tcBorders>
            <w:shd w:val="clear" w:color="000000" w:fill="FFFFFF"/>
            <w:noWrap/>
            <w:vAlign w:val="center"/>
            <w:hideMark/>
          </w:tcPr>
          <w:p w14:paraId="405A93CC"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DE4D378"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7E91A50A" w14:textId="77777777" w:rsidR="0074162C" w:rsidRPr="0074162C" w:rsidRDefault="0074162C" w:rsidP="002D2B7E">
            <w:pPr>
              <w:pStyle w:val="Textocuadrocentrado"/>
            </w:pPr>
            <w:r w:rsidRPr="0074162C">
              <w:t>100</w:t>
            </w:r>
          </w:p>
        </w:tc>
      </w:tr>
      <w:tr w:rsidR="0074162C" w:rsidRPr="0074162C" w14:paraId="5890252B" w14:textId="77777777" w:rsidTr="0074162C">
        <w:trPr>
          <w:trHeight w:val="300"/>
        </w:trPr>
        <w:tc>
          <w:tcPr>
            <w:tcW w:w="285" w:type="pct"/>
            <w:tcBorders>
              <w:top w:val="nil"/>
              <w:left w:val="nil"/>
              <w:bottom w:val="nil"/>
              <w:right w:val="nil"/>
            </w:tcBorders>
            <w:shd w:val="clear" w:color="000000" w:fill="FFFFFF"/>
            <w:noWrap/>
            <w:vAlign w:val="center"/>
            <w:hideMark/>
          </w:tcPr>
          <w:p w14:paraId="19D543B7"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2593796E"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25A64269"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764E7AA0"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3BC34D14" w14:textId="77777777" w:rsidR="0074162C" w:rsidRPr="0074162C" w:rsidRDefault="0074162C" w:rsidP="002D2B7E">
            <w:pPr>
              <w:pStyle w:val="TextocuadroJustificado"/>
            </w:pPr>
            <w:r w:rsidRPr="0074162C">
              <w:t xml:space="preserve">Poca claridad y trasparencia en el ejercicio de los recursos, por falta de comprensión sobre los objetivos. </w:t>
            </w:r>
          </w:p>
        </w:tc>
        <w:tc>
          <w:tcPr>
            <w:tcW w:w="398" w:type="pct"/>
            <w:tcBorders>
              <w:top w:val="nil"/>
              <w:left w:val="nil"/>
              <w:bottom w:val="nil"/>
              <w:right w:val="nil"/>
            </w:tcBorders>
            <w:shd w:val="clear" w:color="000000" w:fill="FFFFFF"/>
            <w:noWrap/>
            <w:vAlign w:val="center"/>
            <w:hideMark/>
          </w:tcPr>
          <w:p w14:paraId="4E70C2F8"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56F4819A"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7D1CE528" w14:textId="77777777" w:rsidR="0074162C" w:rsidRPr="0074162C" w:rsidRDefault="0074162C" w:rsidP="002D2B7E">
            <w:pPr>
              <w:pStyle w:val="Textocuadrocentrado"/>
            </w:pPr>
            <w:r w:rsidRPr="0074162C">
              <w:t>100</w:t>
            </w:r>
          </w:p>
        </w:tc>
      </w:tr>
      <w:tr w:rsidR="0074162C" w:rsidRPr="0074162C" w14:paraId="2F9B7009" w14:textId="77777777" w:rsidTr="0074162C">
        <w:trPr>
          <w:trHeight w:val="300"/>
        </w:trPr>
        <w:tc>
          <w:tcPr>
            <w:tcW w:w="285" w:type="pct"/>
            <w:tcBorders>
              <w:top w:val="nil"/>
              <w:left w:val="nil"/>
              <w:bottom w:val="nil"/>
              <w:right w:val="nil"/>
            </w:tcBorders>
            <w:shd w:val="clear" w:color="000000" w:fill="FFFFFF"/>
            <w:noWrap/>
            <w:vAlign w:val="center"/>
            <w:hideMark/>
          </w:tcPr>
          <w:p w14:paraId="2CEEC35B"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5EC940A4"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69C1B176"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46C1EC8F"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189D0AFC" w14:textId="77777777" w:rsidR="0074162C" w:rsidRPr="0074162C" w:rsidRDefault="0074162C" w:rsidP="002D2B7E">
            <w:pPr>
              <w:pStyle w:val="TextocuadroJustificado"/>
            </w:pPr>
            <w:r w:rsidRPr="0074162C">
              <w:t>Que se les demande vinculación con otras metas más allá del propio alcance del Programa.</w:t>
            </w:r>
          </w:p>
        </w:tc>
        <w:tc>
          <w:tcPr>
            <w:tcW w:w="398" w:type="pct"/>
            <w:tcBorders>
              <w:top w:val="nil"/>
              <w:left w:val="nil"/>
              <w:bottom w:val="nil"/>
              <w:right w:val="nil"/>
            </w:tcBorders>
            <w:shd w:val="clear" w:color="000000" w:fill="FFFFFF"/>
            <w:noWrap/>
            <w:vAlign w:val="center"/>
            <w:hideMark/>
          </w:tcPr>
          <w:p w14:paraId="5BBB21A3"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5065DFB"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50503203" w14:textId="77777777" w:rsidR="0074162C" w:rsidRPr="0074162C" w:rsidRDefault="0074162C" w:rsidP="002D2B7E">
            <w:pPr>
              <w:pStyle w:val="Textocuadrocentrado"/>
            </w:pPr>
            <w:r w:rsidRPr="0074162C">
              <w:t>100</w:t>
            </w:r>
          </w:p>
        </w:tc>
      </w:tr>
      <w:tr w:rsidR="0074162C" w:rsidRPr="0074162C" w14:paraId="2075FB4E" w14:textId="77777777" w:rsidTr="0074162C">
        <w:trPr>
          <w:trHeight w:val="300"/>
        </w:trPr>
        <w:tc>
          <w:tcPr>
            <w:tcW w:w="285" w:type="pct"/>
            <w:tcBorders>
              <w:top w:val="nil"/>
              <w:left w:val="nil"/>
              <w:bottom w:val="nil"/>
              <w:right w:val="nil"/>
            </w:tcBorders>
            <w:shd w:val="clear" w:color="000000" w:fill="FFFFFF"/>
            <w:noWrap/>
            <w:vAlign w:val="center"/>
            <w:hideMark/>
          </w:tcPr>
          <w:p w14:paraId="7925E607" w14:textId="77777777" w:rsidR="0074162C" w:rsidRPr="0074162C" w:rsidRDefault="0074162C" w:rsidP="002D2B7E">
            <w:pPr>
              <w:pStyle w:val="Textocuadro"/>
            </w:pPr>
            <w:r w:rsidRPr="0074162C">
              <w:t>11</w:t>
            </w:r>
          </w:p>
        </w:tc>
        <w:tc>
          <w:tcPr>
            <w:tcW w:w="498" w:type="pct"/>
            <w:tcBorders>
              <w:top w:val="nil"/>
              <w:left w:val="nil"/>
              <w:bottom w:val="nil"/>
              <w:right w:val="nil"/>
            </w:tcBorders>
            <w:shd w:val="clear" w:color="000000" w:fill="FFFFFF"/>
            <w:noWrap/>
            <w:vAlign w:val="center"/>
            <w:hideMark/>
          </w:tcPr>
          <w:p w14:paraId="3DF695CD" w14:textId="77777777" w:rsidR="0074162C" w:rsidRPr="0074162C" w:rsidRDefault="0074162C" w:rsidP="002D2B7E">
            <w:pPr>
              <w:pStyle w:val="Textocuadro"/>
            </w:pPr>
            <w:r w:rsidRPr="0074162C">
              <w:t>Educación Pública</w:t>
            </w:r>
          </w:p>
        </w:tc>
        <w:tc>
          <w:tcPr>
            <w:tcW w:w="284" w:type="pct"/>
            <w:tcBorders>
              <w:top w:val="nil"/>
              <w:left w:val="nil"/>
              <w:bottom w:val="nil"/>
              <w:right w:val="nil"/>
            </w:tcBorders>
            <w:shd w:val="clear" w:color="000000" w:fill="FFFFFF"/>
            <w:noWrap/>
            <w:vAlign w:val="center"/>
            <w:hideMark/>
          </w:tcPr>
          <w:p w14:paraId="37DDABAB" w14:textId="77777777" w:rsidR="0074162C" w:rsidRPr="0074162C" w:rsidRDefault="0074162C" w:rsidP="002D2B7E">
            <w:pPr>
              <w:pStyle w:val="Textocuadro"/>
            </w:pPr>
            <w:r w:rsidRPr="0074162C">
              <w:t>U080</w:t>
            </w:r>
          </w:p>
        </w:tc>
        <w:tc>
          <w:tcPr>
            <w:tcW w:w="924" w:type="pct"/>
            <w:tcBorders>
              <w:top w:val="nil"/>
              <w:left w:val="nil"/>
              <w:bottom w:val="nil"/>
              <w:right w:val="nil"/>
            </w:tcBorders>
            <w:shd w:val="clear" w:color="000000" w:fill="FFFFFF"/>
            <w:noWrap/>
            <w:vAlign w:val="center"/>
            <w:hideMark/>
          </w:tcPr>
          <w:p w14:paraId="4E0FA2ED" w14:textId="77777777" w:rsidR="0074162C" w:rsidRPr="0074162C" w:rsidRDefault="0074162C" w:rsidP="002D2B7E">
            <w:pPr>
              <w:pStyle w:val="Textocuadro"/>
            </w:pPr>
            <w:r w:rsidRPr="0074162C">
              <w:t>Apoyos a centros y organizaciones de educación</w:t>
            </w:r>
          </w:p>
        </w:tc>
        <w:tc>
          <w:tcPr>
            <w:tcW w:w="1806" w:type="pct"/>
            <w:tcBorders>
              <w:top w:val="nil"/>
              <w:left w:val="nil"/>
              <w:bottom w:val="nil"/>
              <w:right w:val="nil"/>
            </w:tcBorders>
            <w:shd w:val="clear" w:color="000000" w:fill="FFFFFF"/>
            <w:noWrap/>
            <w:vAlign w:val="center"/>
            <w:hideMark/>
          </w:tcPr>
          <w:p w14:paraId="48EA35D7" w14:textId="77777777" w:rsidR="0074162C" w:rsidRPr="0074162C" w:rsidRDefault="0074162C" w:rsidP="002D2B7E">
            <w:pPr>
              <w:pStyle w:val="TextocuadroJustificado"/>
            </w:pPr>
            <w:r w:rsidRPr="0074162C">
              <w:t>Se cuenta con un padrón de beneficiarios 2014, por lo que sólo es necesaria su actualización.</w:t>
            </w:r>
          </w:p>
        </w:tc>
        <w:tc>
          <w:tcPr>
            <w:tcW w:w="398" w:type="pct"/>
            <w:tcBorders>
              <w:top w:val="nil"/>
              <w:left w:val="nil"/>
              <w:bottom w:val="nil"/>
              <w:right w:val="nil"/>
            </w:tcBorders>
            <w:shd w:val="clear" w:color="000000" w:fill="FFFFFF"/>
            <w:noWrap/>
            <w:vAlign w:val="center"/>
            <w:hideMark/>
          </w:tcPr>
          <w:p w14:paraId="5C20477B"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5D63135F"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3CEB0D9C" w14:textId="77777777" w:rsidR="0074162C" w:rsidRPr="0074162C" w:rsidRDefault="0074162C" w:rsidP="002D2B7E">
            <w:pPr>
              <w:pStyle w:val="Textocuadrocentrado"/>
            </w:pPr>
            <w:r w:rsidRPr="0074162C">
              <w:t>100</w:t>
            </w:r>
          </w:p>
        </w:tc>
      </w:tr>
      <w:tr w:rsidR="0074162C" w:rsidRPr="0074162C" w14:paraId="65781515" w14:textId="77777777" w:rsidTr="0074162C">
        <w:trPr>
          <w:trHeight w:val="300"/>
        </w:trPr>
        <w:tc>
          <w:tcPr>
            <w:tcW w:w="285" w:type="pct"/>
            <w:tcBorders>
              <w:top w:val="nil"/>
              <w:left w:val="nil"/>
              <w:bottom w:val="nil"/>
              <w:right w:val="nil"/>
            </w:tcBorders>
            <w:shd w:val="clear" w:color="000000" w:fill="FFFFFF"/>
            <w:noWrap/>
            <w:vAlign w:val="center"/>
            <w:hideMark/>
          </w:tcPr>
          <w:p w14:paraId="6936ACCF"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71907A5B"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4EB2EA3F" w14:textId="77777777" w:rsidR="0074162C" w:rsidRPr="0074162C" w:rsidRDefault="0074162C" w:rsidP="002D2B7E">
            <w:pPr>
              <w:pStyle w:val="Textocuadro"/>
            </w:pPr>
            <w:r w:rsidRPr="0074162C">
              <w:t>S039</w:t>
            </w:r>
          </w:p>
        </w:tc>
        <w:tc>
          <w:tcPr>
            <w:tcW w:w="924" w:type="pct"/>
            <w:tcBorders>
              <w:top w:val="nil"/>
              <w:left w:val="nil"/>
              <w:bottom w:val="nil"/>
              <w:right w:val="nil"/>
            </w:tcBorders>
            <w:shd w:val="clear" w:color="000000" w:fill="FFFFFF"/>
            <w:noWrap/>
            <w:vAlign w:val="center"/>
            <w:hideMark/>
          </w:tcPr>
          <w:p w14:paraId="40D15006" w14:textId="77777777" w:rsidR="0074162C" w:rsidRPr="0074162C" w:rsidRDefault="0074162C" w:rsidP="002D2B7E">
            <w:pPr>
              <w:pStyle w:val="Textocuadro"/>
            </w:pPr>
            <w:r w:rsidRPr="0074162C">
              <w:t>Programa de Atención a Personas con Discapacidad</w:t>
            </w:r>
          </w:p>
        </w:tc>
        <w:tc>
          <w:tcPr>
            <w:tcW w:w="1806" w:type="pct"/>
            <w:tcBorders>
              <w:top w:val="nil"/>
              <w:left w:val="nil"/>
              <w:bottom w:val="nil"/>
              <w:right w:val="nil"/>
            </w:tcBorders>
            <w:shd w:val="clear" w:color="000000" w:fill="FFFFFF"/>
            <w:noWrap/>
            <w:vAlign w:val="center"/>
            <w:hideMark/>
          </w:tcPr>
          <w:p w14:paraId="38F7C78D" w14:textId="77777777" w:rsidR="0074162C" w:rsidRPr="0074162C" w:rsidRDefault="0074162C" w:rsidP="002D2B7E">
            <w:pPr>
              <w:pStyle w:val="TextocuadroJustificado"/>
            </w:pPr>
            <w:r w:rsidRPr="0074162C">
              <w:t>Estimar la cuantificación de</w:t>
            </w:r>
            <w:r w:rsidR="00D0770B">
              <w:t xml:space="preserve"> </w:t>
            </w:r>
            <w:r w:rsidRPr="0074162C">
              <w:t>su población objetivo utilizando la fórmula para la distribución de recursos en las entidades federativas y la población que presenta discapacidad de acuerdo con el Censo 2010.</w:t>
            </w:r>
          </w:p>
        </w:tc>
        <w:tc>
          <w:tcPr>
            <w:tcW w:w="398" w:type="pct"/>
            <w:tcBorders>
              <w:top w:val="nil"/>
              <w:left w:val="nil"/>
              <w:bottom w:val="nil"/>
              <w:right w:val="nil"/>
            </w:tcBorders>
            <w:shd w:val="clear" w:color="000000" w:fill="FFFFFF"/>
            <w:noWrap/>
            <w:vAlign w:val="center"/>
            <w:hideMark/>
          </w:tcPr>
          <w:p w14:paraId="14AF501B"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24A0D428"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48F7CCC9" w14:textId="77777777" w:rsidR="0074162C" w:rsidRPr="0074162C" w:rsidRDefault="0074162C" w:rsidP="002D2B7E">
            <w:pPr>
              <w:pStyle w:val="Textocuadrocentrado"/>
            </w:pPr>
            <w:r w:rsidRPr="0074162C">
              <w:t>90</w:t>
            </w:r>
          </w:p>
        </w:tc>
      </w:tr>
      <w:tr w:rsidR="0074162C" w:rsidRPr="0074162C" w14:paraId="782A8985" w14:textId="77777777" w:rsidTr="0074162C">
        <w:trPr>
          <w:trHeight w:val="300"/>
        </w:trPr>
        <w:tc>
          <w:tcPr>
            <w:tcW w:w="285" w:type="pct"/>
            <w:tcBorders>
              <w:top w:val="nil"/>
              <w:left w:val="nil"/>
              <w:bottom w:val="nil"/>
              <w:right w:val="nil"/>
            </w:tcBorders>
            <w:shd w:val="clear" w:color="000000" w:fill="FFFFFF"/>
            <w:noWrap/>
            <w:vAlign w:val="center"/>
            <w:hideMark/>
          </w:tcPr>
          <w:p w14:paraId="4ACDAD35"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4F7A9748"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2D0A7482" w14:textId="77777777" w:rsidR="0074162C" w:rsidRPr="0074162C" w:rsidRDefault="0074162C" w:rsidP="002D2B7E">
            <w:pPr>
              <w:pStyle w:val="Textocuadro"/>
            </w:pPr>
            <w:r w:rsidRPr="0074162C">
              <w:t>S039</w:t>
            </w:r>
          </w:p>
        </w:tc>
        <w:tc>
          <w:tcPr>
            <w:tcW w:w="924" w:type="pct"/>
            <w:tcBorders>
              <w:top w:val="nil"/>
              <w:left w:val="nil"/>
              <w:bottom w:val="nil"/>
              <w:right w:val="nil"/>
            </w:tcBorders>
            <w:shd w:val="clear" w:color="000000" w:fill="FFFFFF"/>
            <w:noWrap/>
            <w:vAlign w:val="center"/>
            <w:hideMark/>
          </w:tcPr>
          <w:p w14:paraId="0524606B" w14:textId="77777777" w:rsidR="0074162C" w:rsidRPr="0074162C" w:rsidRDefault="0074162C" w:rsidP="002D2B7E">
            <w:pPr>
              <w:pStyle w:val="Textocuadro"/>
            </w:pPr>
            <w:r w:rsidRPr="0074162C">
              <w:t>Programa de Atención a Personas con Discapacidad</w:t>
            </w:r>
          </w:p>
        </w:tc>
        <w:tc>
          <w:tcPr>
            <w:tcW w:w="1806" w:type="pct"/>
            <w:tcBorders>
              <w:top w:val="nil"/>
              <w:left w:val="nil"/>
              <w:bottom w:val="nil"/>
              <w:right w:val="nil"/>
            </w:tcBorders>
            <w:shd w:val="clear" w:color="000000" w:fill="FFFFFF"/>
            <w:noWrap/>
            <w:vAlign w:val="center"/>
            <w:hideMark/>
          </w:tcPr>
          <w:p w14:paraId="5F939D65" w14:textId="77777777" w:rsidR="0074162C" w:rsidRPr="0074162C" w:rsidRDefault="0074162C" w:rsidP="002D2B7E">
            <w:pPr>
              <w:pStyle w:val="TextocuadroJustificado"/>
            </w:pPr>
            <w:r w:rsidRPr="0074162C">
              <w:t>Inclusión en el modelo de convenio de coordinación de las Reglas de Operación del Programa la obligación para la integración de</w:t>
            </w:r>
            <w:r w:rsidR="00D0770B">
              <w:t xml:space="preserve"> </w:t>
            </w:r>
            <w:r w:rsidRPr="0074162C">
              <w:t xml:space="preserve">Cédulas de Información de la Población Objetivo Beneficiada" y/o el "Padrón de la Población Objetivo Beneficiada" por cada proyecto apoyado por las instancias ejecutoras. </w:t>
            </w:r>
          </w:p>
        </w:tc>
        <w:tc>
          <w:tcPr>
            <w:tcW w:w="398" w:type="pct"/>
            <w:tcBorders>
              <w:top w:val="nil"/>
              <w:left w:val="nil"/>
              <w:bottom w:val="nil"/>
              <w:right w:val="nil"/>
            </w:tcBorders>
            <w:shd w:val="clear" w:color="000000" w:fill="FFFFFF"/>
            <w:noWrap/>
            <w:vAlign w:val="center"/>
            <w:hideMark/>
          </w:tcPr>
          <w:p w14:paraId="3D0A1232"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4668CE39"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3DBC342D" w14:textId="77777777" w:rsidR="0074162C" w:rsidRPr="0074162C" w:rsidRDefault="0074162C" w:rsidP="002D2B7E">
            <w:pPr>
              <w:pStyle w:val="Textocuadrocentrado"/>
            </w:pPr>
            <w:r w:rsidRPr="0074162C">
              <w:t>100</w:t>
            </w:r>
          </w:p>
        </w:tc>
      </w:tr>
      <w:tr w:rsidR="0074162C" w:rsidRPr="0074162C" w14:paraId="2D7DA4BD" w14:textId="77777777" w:rsidTr="0074162C">
        <w:trPr>
          <w:trHeight w:val="300"/>
        </w:trPr>
        <w:tc>
          <w:tcPr>
            <w:tcW w:w="285" w:type="pct"/>
            <w:tcBorders>
              <w:top w:val="nil"/>
              <w:left w:val="nil"/>
              <w:bottom w:val="nil"/>
              <w:right w:val="nil"/>
            </w:tcBorders>
            <w:shd w:val="clear" w:color="000000" w:fill="FFFFFF"/>
            <w:noWrap/>
            <w:vAlign w:val="center"/>
            <w:hideMark/>
          </w:tcPr>
          <w:p w14:paraId="12EAB818"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51A51F19"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46A6ECA1" w14:textId="77777777" w:rsidR="0074162C" w:rsidRPr="0074162C" w:rsidRDefault="0074162C" w:rsidP="002D2B7E">
            <w:pPr>
              <w:pStyle w:val="Textocuadro"/>
            </w:pPr>
            <w:r w:rsidRPr="0074162C">
              <w:t>S200</w:t>
            </w:r>
          </w:p>
        </w:tc>
        <w:tc>
          <w:tcPr>
            <w:tcW w:w="924" w:type="pct"/>
            <w:tcBorders>
              <w:top w:val="nil"/>
              <w:left w:val="nil"/>
              <w:bottom w:val="nil"/>
              <w:right w:val="nil"/>
            </w:tcBorders>
            <w:shd w:val="clear" w:color="000000" w:fill="FFFFFF"/>
            <w:noWrap/>
            <w:vAlign w:val="center"/>
            <w:hideMark/>
          </w:tcPr>
          <w:p w14:paraId="0CD0C192" w14:textId="77777777" w:rsidR="0074162C" w:rsidRPr="0074162C" w:rsidRDefault="0074162C" w:rsidP="002D2B7E">
            <w:pPr>
              <w:pStyle w:val="Textocuadro"/>
            </w:pPr>
            <w:r w:rsidRPr="0074162C">
              <w:t>Caravanas de la Salud</w:t>
            </w:r>
          </w:p>
        </w:tc>
        <w:tc>
          <w:tcPr>
            <w:tcW w:w="1806" w:type="pct"/>
            <w:tcBorders>
              <w:top w:val="nil"/>
              <w:left w:val="nil"/>
              <w:bottom w:val="nil"/>
              <w:right w:val="nil"/>
            </w:tcBorders>
            <w:shd w:val="clear" w:color="000000" w:fill="FFFFFF"/>
            <w:noWrap/>
            <w:vAlign w:val="center"/>
            <w:hideMark/>
          </w:tcPr>
          <w:p w14:paraId="3F9EB2CA" w14:textId="77777777" w:rsidR="0074162C" w:rsidRPr="0074162C" w:rsidRDefault="0074162C" w:rsidP="002D2B7E">
            <w:pPr>
              <w:pStyle w:val="TextocuadroJustificado"/>
            </w:pPr>
            <w:r w:rsidRPr="0074162C">
              <w:t>Contar con una herramienta informática para la integración, organización y análisis de las rutas del Programa Caravanas de la Salud en operación, propuestas de nuevas rutas o modificación a las mismas.</w:t>
            </w:r>
          </w:p>
        </w:tc>
        <w:tc>
          <w:tcPr>
            <w:tcW w:w="398" w:type="pct"/>
            <w:tcBorders>
              <w:top w:val="nil"/>
              <w:left w:val="nil"/>
              <w:bottom w:val="nil"/>
              <w:right w:val="nil"/>
            </w:tcBorders>
            <w:shd w:val="clear" w:color="000000" w:fill="FFFFFF"/>
            <w:noWrap/>
            <w:vAlign w:val="center"/>
            <w:hideMark/>
          </w:tcPr>
          <w:p w14:paraId="463DC46D"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4AA569A8"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46D326A0" w14:textId="77777777" w:rsidR="0074162C" w:rsidRPr="0074162C" w:rsidRDefault="0074162C" w:rsidP="002D2B7E">
            <w:pPr>
              <w:pStyle w:val="Textocuadrocentrado"/>
            </w:pPr>
            <w:r w:rsidRPr="0074162C">
              <w:t>70</w:t>
            </w:r>
          </w:p>
        </w:tc>
      </w:tr>
      <w:tr w:rsidR="0074162C" w:rsidRPr="0074162C" w14:paraId="1B002BD4" w14:textId="77777777" w:rsidTr="0074162C">
        <w:trPr>
          <w:trHeight w:val="300"/>
        </w:trPr>
        <w:tc>
          <w:tcPr>
            <w:tcW w:w="285" w:type="pct"/>
            <w:tcBorders>
              <w:top w:val="nil"/>
              <w:left w:val="nil"/>
              <w:bottom w:val="nil"/>
              <w:right w:val="nil"/>
            </w:tcBorders>
            <w:shd w:val="clear" w:color="000000" w:fill="FFFFFF"/>
            <w:noWrap/>
            <w:vAlign w:val="center"/>
            <w:hideMark/>
          </w:tcPr>
          <w:p w14:paraId="4825AD9E"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688260C3"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6CC6F4ED" w14:textId="77777777" w:rsidR="0074162C" w:rsidRPr="0074162C" w:rsidRDefault="0074162C" w:rsidP="002D2B7E">
            <w:pPr>
              <w:pStyle w:val="Textocuadro"/>
            </w:pPr>
            <w:r w:rsidRPr="0074162C">
              <w:t>S200</w:t>
            </w:r>
          </w:p>
        </w:tc>
        <w:tc>
          <w:tcPr>
            <w:tcW w:w="924" w:type="pct"/>
            <w:tcBorders>
              <w:top w:val="nil"/>
              <w:left w:val="nil"/>
              <w:bottom w:val="nil"/>
              <w:right w:val="nil"/>
            </w:tcBorders>
            <w:shd w:val="clear" w:color="000000" w:fill="FFFFFF"/>
            <w:noWrap/>
            <w:vAlign w:val="center"/>
            <w:hideMark/>
          </w:tcPr>
          <w:p w14:paraId="27AF0B01" w14:textId="77777777" w:rsidR="0074162C" w:rsidRPr="0074162C" w:rsidRDefault="0074162C" w:rsidP="002D2B7E">
            <w:pPr>
              <w:pStyle w:val="Textocuadro"/>
            </w:pPr>
            <w:r w:rsidRPr="0074162C">
              <w:t>Unidades Médicas Móviles</w:t>
            </w:r>
          </w:p>
        </w:tc>
        <w:tc>
          <w:tcPr>
            <w:tcW w:w="1806" w:type="pct"/>
            <w:tcBorders>
              <w:top w:val="nil"/>
              <w:left w:val="nil"/>
              <w:bottom w:val="nil"/>
              <w:right w:val="nil"/>
            </w:tcBorders>
            <w:shd w:val="clear" w:color="000000" w:fill="FFFFFF"/>
            <w:noWrap/>
            <w:vAlign w:val="center"/>
            <w:hideMark/>
          </w:tcPr>
          <w:p w14:paraId="0145F637" w14:textId="77777777" w:rsidR="0074162C" w:rsidRPr="0074162C" w:rsidRDefault="0074162C" w:rsidP="002D2B7E">
            <w:pPr>
              <w:pStyle w:val="TextocuadroJustificado"/>
            </w:pPr>
            <w:r w:rsidRPr="0074162C">
              <w:t>Implementar un modelo de supervisión</w:t>
            </w:r>
          </w:p>
        </w:tc>
        <w:tc>
          <w:tcPr>
            <w:tcW w:w="398" w:type="pct"/>
            <w:tcBorders>
              <w:top w:val="nil"/>
              <w:left w:val="nil"/>
              <w:bottom w:val="nil"/>
              <w:right w:val="nil"/>
            </w:tcBorders>
            <w:shd w:val="clear" w:color="000000" w:fill="FFFFFF"/>
            <w:noWrap/>
            <w:vAlign w:val="center"/>
            <w:hideMark/>
          </w:tcPr>
          <w:p w14:paraId="74034F14"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DFDADD3"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48024AE6" w14:textId="77777777" w:rsidR="0074162C" w:rsidRPr="0074162C" w:rsidRDefault="0074162C" w:rsidP="002D2B7E">
            <w:pPr>
              <w:pStyle w:val="Textocuadrocentrado"/>
            </w:pPr>
            <w:r w:rsidRPr="0074162C">
              <w:t>100</w:t>
            </w:r>
          </w:p>
        </w:tc>
      </w:tr>
      <w:tr w:rsidR="0074162C" w:rsidRPr="0074162C" w14:paraId="5C80FBE1" w14:textId="77777777" w:rsidTr="0074162C">
        <w:trPr>
          <w:trHeight w:val="300"/>
        </w:trPr>
        <w:tc>
          <w:tcPr>
            <w:tcW w:w="285" w:type="pct"/>
            <w:tcBorders>
              <w:top w:val="nil"/>
              <w:left w:val="nil"/>
              <w:bottom w:val="nil"/>
              <w:right w:val="nil"/>
            </w:tcBorders>
            <w:shd w:val="clear" w:color="000000" w:fill="FFFFFF"/>
            <w:noWrap/>
            <w:vAlign w:val="center"/>
            <w:hideMark/>
          </w:tcPr>
          <w:p w14:paraId="709E286C"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7E81B137"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50788018" w14:textId="77777777" w:rsidR="0074162C" w:rsidRPr="0074162C" w:rsidRDefault="0074162C" w:rsidP="002D2B7E">
            <w:pPr>
              <w:pStyle w:val="Textocuadro"/>
            </w:pPr>
            <w:r w:rsidRPr="0074162C">
              <w:t>S201</w:t>
            </w:r>
          </w:p>
        </w:tc>
        <w:tc>
          <w:tcPr>
            <w:tcW w:w="924" w:type="pct"/>
            <w:tcBorders>
              <w:top w:val="nil"/>
              <w:left w:val="nil"/>
              <w:bottom w:val="nil"/>
              <w:right w:val="nil"/>
            </w:tcBorders>
            <w:shd w:val="clear" w:color="000000" w:fill="FFFFFF"/>
            <w:noWrap/>
            <w:vAlign w:val="center"/>
            <w:hideMark/>
          </w:tcPr>
          <w:p w14:paraId="39D6EEF6" w14:textId="77777777" w:rsidR="0074162C" w:rsidRPr="0074162C" w:rsidRDefault="0074162C" w:rsidP="002D2B7E">
            <w:pPr>
              <w:pStyle w:val="Textocuadro"/>
            </w:pPr>
            <w:r w:rsidRPr="0074162C">
              <w:t>Seguro Médico Siglo XXI</w:t>
            </w:r>
          </w:p>
        </w:tc>
        <w:tc>
          <w:tcPr>
            <w:tcW w:w="1806" w:type="pct"/>
            <w:tcBorders>
              <w:top w:val="nil"/>
              <w:left w:val="nil"/>
              <w:bottom w:val="nil"/>
              <w:right w:val="nil"/>
            </w:tcBorders>
            <w:shd w:val="clear" w:color="000000" w:fill="FFFFFF"/>
            <w:noWrap/>
            <w:vAlign w:val="center"/>
            <w:hideMark/>
          </w:tcPr>
          <w:p w14:paraId="059A2FD5" w14:textId="77777777" w:rsidR="0074162C" w:rsidRPr="0074162C" w:rsidRDefault="0074162C" w:rsidP="002D2B7E">
            <w:pPr>
              <w:pStyle w:val="TextocuadroJustificado"/>
            </w:pPr>
            <w:r w:rsidRPr="0074162C">
              <w:t>Adecuar las Reglas de Operación</w:t>
            </w:r>
            <w:r w:rsidR="00D0770B">
              <w:t xml:space="preserve"> </w:t>
            </w:r>
            <w:r w:rsidRPr="0074162C">
              <w:t>2016 con la revisión de la Población Objetivo</w:t>
            </w:r>
          </w:p>
        </w:tc>
        <w:tc>
          <w:tcPr>
            <w:tcW w:w="398" w:type="pct"/>
            <w:tcBorders>
              <w:top w:val="nil"/>
              <w:left w:val="nil"/>
              <w:bottom w:val="nil"/>
              <w:right w:val="nil"/>
            </w:tcBorders>
            <w:shd w:val="clear" w:color="000000" w:fill="FFFFFF"/>
            <w:noWrap/>
            <w:vAlign w:val="center"/>
            <w:hideMark/>
          </w:tcPr>
          <w:p w14:paraId="0729B767"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66DA6A9"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179F7CBC" w14:textId="77777777" w:rsidR="0074162C" w:rsidRPr="0074162C" w:rsidRDefault="0074162C" w:rsidP="002D2B7E">
            <w:pPr>
              <w:pStyle w:val="Textocuadrocentrado"/>
            </w:pPr>
            <w:r w:rsidRPr="0074162C">
              <w:t>50</w:t>
            </w:r>
          </w:p>
        </w:tc>
      </w:tr>
      <w:tr w:rsidR="0074162C" w:rsidRPr="0074162C" w14:paraId="2A6FC487" w14:textId="77777777" w:rsidTr="0074162C">
        <w:trPr>
          <w:trHeight w:val="300"/>
        </w:trPr>
        <w:tc>
          <w:tcPr>
            <w:tcW w:w="285" w:type="pct"/>
            <w:tcBorders>
              <w:top w:val="nil"/>
              <w:left w:val="nil"/>
              <w:bottom w:val="nil"/>
              <w:right w:val="nil"/>
            </w:tcBorders>
            <w:shd w:val="clear" w:color="000000" w:fill="FFFFFF"/>
            <w:noWrap/>
            <w:vAlign w:val="center"/>
            <w:hideMark/>
          </w:tcPr>
          <w:p w14:paraId="5B4BE0CC"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08FBC7D5"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3E2DE210" w14:textId="77777777" w:rsidR="0074162C" w:rsidRPr="0074162C" w:rsidRDefault="0074162C" w:rsidP="002D2B7E">
            <w:pPr>
              <w:pStyle w:val="Textocuadro"/>
            </w:pPr>
            <w:r w:rsidRPr="0074162C">
              <w:t>S201</w:t>
            </w:r>
          </w:p>
        </w:tc>
        <w:tc>
          <w:tcPr>
            <w:tcW w:w="924" w:type="pct"/>
            <w:tcBorders>
              <w:top w:val="nil"/>
              <w:left w:val="nil"/>
              <w:bottom w:val="nil"/>
              <w:right w:val="nil"/>
            </w:tcBorders>
            <w:shd w:val="clear" w:color="000000" w:fill="FFFFFF"/>
            <w:noWrap/>
            <w:vAlign w:val="center"/>
            <w:hideMark/>
          </w:tcPr>
          <w:p w14:paraId="014655AF" w14:textId="77777777" w:rsidR="0074162C" w:rsidRPr="0074162C" w:rsidRDefault="0074162C" w:rsidP="002D2B7E">
            <w:pPr>
              <w:pStyle w:val="Textocuadro"/>
            </w:pPr>
            <w:r w:rsidRPr="0074162C">
              <w:t>Seguro Médico Siglo XXI</w:t>
            </w:r>
          </w:p>
        </w:tc>
        <w:tc>
          <w:tcPr>
            <w:tcW w:w="1806" w:type="pct"/>
            <w:tcBorders>
              <w:top w:val="nil"/>
              <w:left w:val="nil"/>
              <w:bottom w:val="nil"/>
              <w:right w:val="nil"/>
            </w:tcBorders>
            <w:shd w:val="clear" w:color="000000" w:fill="FFFFFF"/>
            <w:noWrap/>
            <w:vAlign w:val="center"/>
            <w:hideMark/>
          </w:tcPr>
          <w:p w14:paraId="0251D433" w14:textId="77777777" w:rsidR="0074162C" w:rsidRPr="0074162C" w:rsidRDefault="0074162C" w:rsidP="002D2B7E">
            <w:pPr>
              <w:pStyle w:val="TextocuadroJustificado"/>
            </w:pPr>
            <w:r w:rsidRPr="0074162C">
              <w:t>Diseñar un indicador</w:t>
            </w:r>
            <w:r w:rsidR="00D0770B">
              <w:t xml:space="preserve"> </w:t>
            </w:r>
            <w:r w:rsidRPr="0074162C">
              <w:t>que se refiera a la satisfacción de los beneficiarios de los servicios de salud otorgados con ayuda del SMSXXI</w:t>
            </w:r>
          </w:p>
        </w:tc>
        <w:tc>
          <w:tcPr>
            <w:tcW w:w="398" w:type="pct"/>
            <w:tcBorders>
              <w:top w:val="nil"/>
              <w:left w:val="nil"/>
              <w:bottom w:val="nil"/>
              <w:right w:val="nil"/>
            </w:tcBorders>
            <w:shd w:val="clear" w:color="000000" w:fill="FFFFFF"/>
            <w:noWrap/>
            <w:vAlign w:val="center"/>
            <w:hideMark/>
          </w:tcPr>
          <w:p w14:paraId="18464FCB"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5C6FE49D"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4BA23FA0" w14:textId="77777777" w:rsidR="0074162C" w:rsidRPr="0074162C" w:rsidRDefault="0074162C" w:rsidP="002D2B7E">
            <w:pPr>
              <w:pStyle w:val="Textocuadrocentrado"/>
            </w:pPr>
            <w:r w:rsidRPr="0074162C">
              <w:t>65</w:t>
            </w:r>
          </w:p>
        </w:tc>
      </w:tr>
      <w:tr w:rsidR="0074162C" w:rsidRPr="0074162C" w14:paraId="61417212" w14:textId="77777777" w:rsidTr="0074162C">
        <w:trPr>
          <w:trHeight w:val="300"/>
        </w:trPr>
        <w:tc>
          <w:tcPr>
            <w:tcW w:w="285" w:type="pct"/>
            <w:tcBorders>
              <w:top w:val="nil"/>
              <w:left w:val="nil"/>
              <w:bottom w:val="nil"/>
              <w:right w:val="nil"/>
            </w:tcBorders>
            <w:shd w:val="clear" w:color="000000" w:fill="FFFFFF"/>
            <w:noWrap/>
            <w:vAlign w:val="center"/>
            <w:hideMark/>
          </w:tcPr>
          <w:p w14:paraId="1CD33BFF"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6EB16E04"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27D67B20" w14:textId="77777777" w:rsidR="0074162C" w:rsidRPr="0074162C" w:rsidRDefault="0074162C" w:rsidP="002D2B7E">
            <w:pPr>
              <w:pStyle w:val="Textocuadro"/>
            </w:pPr>
            <w:r w:rsidRPr="0074162C">
              <w:t>S201</w:t>
            </w:r>
          </w:p>
        </w:tc>
        <w:tc>
          <w:tcPr>
            <w:tcW w:w="924" w:type="pct"/>
            <w:tcBorders>
              <w:top w:val="nil"/>
              <w:left w:val="nil"/>
              <w:bottom w:val="nil"/>
              <w:right w:val="nil"/>
            </w:tcBorders>
            <w:shd w:val="clear" w:color="000000" w:fill="FFFFFF"/>
            <w:noWrap/>
            <w:vAlign w:val="center"/>
            <w:hideMark/>
          </w:tcPr>
          <w:p w14:paraId="6A3E5536" w14:textId="77777777" w:rsidR="0074162C" w:rsidRPr="0074162C" w:rsidRDefault="0074162C" w:rsidP="002D2B7E">
            <w:pPr>
              <w:pStyle w:val="Textocuadro"/>
            </w:pPr>
            <w:r w:rsidRPr="0074162C">
              <w:t>Seguro Médico Siglo XXI</w:t>
            </w:r>
          </w:p>
        </w:tc>
        <w:tc>
          <w:tcPr>
            <w:tcW w:w="1806" w:type="pct"/>
            <w:tcBorders>
              <w:top w:val="nil"/>
              <w:left w:val="nil"/>
              <w:bottom w:val="nil"/>
              <w:right w:val="nil"/>
            </w:tcBorders>
            <w:shd w:val="clear" w:color="000000" w:fill="FFFFFF"/>
            <w:noWrap/>
            <w:vAlign w:val="center"/>
            <w:hideMark/>
          </w:tcPr>
          <w:p w14:paraId="7457E99B" w14:textId="77777777" w:rsidR="0074162C" w:rsidRPr="0074162C" w:rsidRDefault="0074162C" w:rsidP="002D2B7E">
            <w:pPr>
              <w:pStyle w:val="TextocuadroJustificado"/>
            </w:pPr>
            <w:r w:rsidRPr="0074162C">
              <w:t xml:space="preserve">Diseñar un indicador de Fin que se refiera exclusivamente al gasto en salud del hogar por atención del menor de 5 años </w:t>
            </w:r>
          </w:p>
        </w:tc>
        <w:tc>
          <w:tcPr>
            <w:tcW w:w="398" w:type="pct"/>
            <w:tcBorders>
              <w:top w:val="nil"/>
              <w:left w:val="nil"/>
              <w:bottom w:val="nil"/>
              <w:right w:val="nil"/>
            </w:tcBorders>
            <w:shd w:val="clear" w:color="000000" w:fill="FFFFFF"/>
            <w:noWrap/>
            <w:vAlign w:val="center"/>
            <w:hideMark/>
          </w:tcPr>
          <w:p w14:paraId="6BA9DC36"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6E71FC06"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25DE6E7D" w14:textId="77777777" w:rsidR="0074162C" w:rsidRPr="0074162C" w:rsidRDefault="0074162C" w:rsidP="002D2B7E">
            <w:pPr>
              <w:pStyle w:val="Textocuadrocentrado"/>
            </w:pPr>
            <w:r w:rsidRPr="0074162C">
              <w:t>ASM Cancelado</w:t>
            </w:r>
          </w:p>
        </w:tc>
      </w:tr>
      <w:tr w:rsidR="0074162C" w:rsidRPr="0074162C" w14:paraId="3110F330" w14:textId="77777777" w:rsidTr="0074162C">
        <w:trPr>
          <w:trHeight w:val="300"/>
        </w:trPr>
        <w:tc>
          <w:tcPr>
            <w:tcW w:w="285" w:type="pct"/>
            <w:tcBorders>
              <w:top w:val="nil"/>
              <w:left w:val="nil"/>
              <w:bottom w:val="nil"/>
              <w:right w:val="nil"/>
            </w:tcBorders>
            <w:shd w:val="clear" w:color="000000" w:fill="FFFFFF"/>
            <w:noWrap/>
            <w:vAlign w:val="center"/>
            <w:hideMark/>
          </w:tcPr>
          <w:p w14:paraId="26C21361"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7E6E26DC"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62D5AFB8" w14:textId="77777777" w:rsidR="0074162C" w:rsidRPr="0074162C" w:rsidRDefault="0074162C" w:rsidP="002D2B7E">
            <w:pPr>
              <w:pStyle w:val="Textocuadro"/>
            </w:pPr>
            <w:r w:rsidRPr="0074162C">
              <w:t>S201</w:t>
            </w:r>
          </w:p>
        </w:tc>
        <w:tc>
          <w:tcPr>
            <w:tcW w:w="924" w:type="pct"/>
            <w:tcBorders>
              <w:top w:val="nil"/>
              <w:left w:val="nil"/>
              <w:bottom w:val="nil"/>
              <w:right w:val="nil"/>
            </w:tcBorders>
            <w:shd w:val="clear" w:color="000000" w:fill="FFFFFF"/>
            <w:noWrap/>
            <w:vAlign w:val="center"/>
            <w:hideMark/>
          </w:tcPr>
          <w:p w14:paraId="3AC311F7" w14:textId="77777777" w:rsidR="0074162C" w:rsidRPr="0074162C" w:rsidRDefault="0074162C" w:rsidP="002D2B7E">
            <w:pPr>
              <w:pStyle w:val="Textocuadro"/>
            </w:pPr>
            <w:r w:rsidRPr="0074162C">
              <w:t>Seguro Médico Siglo XXI</w:t>
            </w:r>
          </w:p>
        </w:tc>
        <w:tc>
          <w:tcPr>
            <w:tcW w:w="1806" w:type="pct"/>
            <w:tcBorders>
              <w:top w:val="nil"/>
              <w:left w:val="nil"/>
              <w:bottom w:val="nil"/>
              <w:right w:val="nil"/>
            </w:tcBorders>
            <w:shd w:val="clear" w:color="000000" w:fill="FFFFFF"/>
            <w:noWrap/>
            <w:vAlign w:val="center"/>
            <w:hideMark/>
          </w:tcPr>
          <w:p w14:paraId="68950EB0" w14:textId="77777777" w:rsidR="0074162C" w:rsidRPr="0074162C" w:rsidRDefault="0074162C" w:rsidP="002D2B7E">
            <w:pPr>
              <w:pStyle w:val="TextocuadroJustificado"/>
            </w:pPr>
            <w:r w:rsidRPr="0074162C">
              <w:t>Revisar las definiciones de población objetivo y potencial así como su método de cálculo y cuantificación.</w:t>
            </w:r>
          </w:p>
        </w:tc>
        <w:tc>
          <w:tcPr>
            <w:tcW w:w="398" w:type="pct"/>
            <w:tcBorders>
              <w:top w:val="nil"/>
              <w:left w:val="nil"/>
              <w:bottom w:val="nil"/>
              <w:right w:val="nil"/>
            </w:tcBorders>
            <w:shd w:val="clear" w:color="000000" w:fill="FFFFFF"/>
            <w:noWrap/>
            <w:vAlign w:val="center"/>
            <w:hideMark/>
          </w:tcPr>
          <w:p w14:paraId="39616D99"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9B6637E"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1513BB9B" w14:textId="77777777" w:rsidR="0074162C" w:rsidRPr="0074162C" w:rsidRDefault="0074162C" w:rsidP="002D2B7E">
            <w:pPr>
              <w:pStyle w:val="Textocuadrocentrado"/>
            </w:pPr>
            <w:r w:rsidRPr="0074162C">
              <w:t>80</w:t>
            </w:r>
          </w:p>
        </w:tc>
      </w:tr>
      <w:tr w:rsidR="0074162C" w:rsidRPr="0074162C" w14:paraId="5C8C4CF7" w14:textId="77777777" w:rsidTr="0074162C">
        <w:trPr>
          <w:trHeight w:val="300"/>
        </w:trPr>
        <w:tc>
          <w:tcPr>
            <w:tcW w:w="285" w:type="pct"/>
            <w:tcBorders>
              <w:top w:val="nil"/>
              <w:left w:val="nil"/>
              <w:bottom w:val="nil"/>
              <w:right w:val="nil"/>
            </w:tcBorders>
            <w:shd w:val="clear" w:color="000000" w:fill="FFFFFF"/>
            <w:noWrap/>
            <w:vAlign w:val="center"/>
            <w:hideMark/>
          </w:tcPr>
          <w:p w14:paraId="724E5605"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4246F900"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37CB4027" w14:textId="77777777" w:rsidR="0074162C" w:rsidRPr="0074162C" w:rsidRDefault="0074162C" w:rsidP="002D2B7E">
            <w:pPr>
              <w:pStyle w:val="Textocuadro"/>
            </w:pPr>
            <w:r w:rsidRPr="0074162C">
              <w:t>S201</w:t>
            </w:r>
          </w:p>
        </w:tc>
        <w:tc>
          <w:tcPr>
            <w:tcW w:w="924" w:type="pct"/>
            <w:tcBorders>
              <w:top w:val="nil"/>
              <w:left w:val="nil"/>
              <w:bottom w:val="nil"/>
              <w:right w:val="nil"/>
            </w:tcBorders>
            <w:shd w:val="clear" w:color="000000" w:fill="FFFFFF"/>
            <w:noWrap/>
            <w:vAlign w:val="center"/>
            <w:hideMark/>
          </w:tcPr>
          <w:p w14:paraId="0B68F921" w14:textId="77777777" w:rsidR="0074162C" w:rsidRPr="0074162C" w:rsidRDefault="0074162C" w:rsidP="002D2B7E">
            <w:pPr>
              <w:pStyle w:val="Textocuadro"/>
            </w:pPr>
            <w:r w:rsidRPr="0074162C">
              <w:t>Seguro Médico Siglo XXI</w:t>
            </w:r>
          </w:p>
        </w:tc>
        <w:tc>
          <w:tcPr>
            <w:tcW w:w="1806" w:type="pct"/>
            <w:tcBorders>
              <w:top w:val="nil"/>
              <w:left w:val="nil"/>
              <w:bottom w:val="nil"/>
              <w:right w:val="nil"/>
            </w:tcBorders>
            <w:shd w:val="clear" w:color="000000" w:fill="FFFFFF"/>
            <w:noWrap/>
            <w:vAlign w:val="center"/>
            <w:hideMark/>
          </w:tcPr>
          <w:p w14:paraId="552A1C1D" w14:textId="77777777" w:rsidR="0074162C" w:rsidRPr="0074162C" w:rsidRDefault="0074162C" w:rsidP="002D2B7E">
            <w:pPr>
              <w:pStyle w:val="TextocuadroJustificado"/>
            </w:pPr>
            <w:r w:rsidRPr="0074162C">
              <w:t>Revisión las definiciones de población objetivo y potencial así como su método de cálculo y cuantificación</w:t>
            </w:r>
          </w:p>
        </w:tc>
        <w:tc>
          <w:tcPr>
            <w:tcW w:w="398" w:type="pct"/>
            <w:tcBorders>
              <w:top w:val="nil"/>
              <w:left w:val="nil"/>
              <w:bottom w:val="nil"/>
              <w:right w:val="nil"/>
            </w:tcBorders>
            <w:shd w:val="clear" w:color="000000" w:fill="FFFFFF"/>
            <w:noWrap/>
            <w:vAlign w:val="center"/>
            <w:hideMark/>
          </w:tcPr>
          <w:p w14:paraId="4B85560F"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554348E7"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11509C63" w14:textId="77777777" w:rsidR="0074162C" w:rsidRPr="0074162C" w:rsidRDefault="0074162C" w:rsidP="002D2B7E">
            <w:pPr>
              <w:pStyle w:val="Textocuadrocentrado"/>
            </w:pPr>
            <w:r w:rsidRPr="0074162C">
              <w:t>60</w:t>
            </w:r>
          </w:p>
        </w:tc>
      </w:tr>
      <w:tr w:rsidR="0074162C" w:rsidRPr="0074162C" w14:paraId="23835222" w14:textId="77777777" w:rsidTr="0074162C">
        <w:trPr>
          <w:trHeight w:val="300"/>
        </w:trPr>
        <w:tc>
          <w:tcPr>
            <w:tcW w:w="285" w:type="pct"/>
            <w:tcBorders>
              <w:top w:val="nil"/>
              <w:left w:val="nil"/>
              <w:bottom w:val="nil"/>
              <w:right w:val="nil"/>
            </w:tcBorders>
            <w:shd w:val="clear" w:color="000000" w:fill="FFFFFF"/>
            <w:noWrap/>
            <w:vAlign w:val="center"/>
            <w:hideMark/>
          </w:tcPr>
          <w:p w14:paraId="0D71991E"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5A0BD143"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1267EE7B" w14:textId="77777777" w:rsidR="0074162C" w:rsidRPr="0074162C" w:rsidRDefault="0074162C" w:rsidP="002D2B7E">
            <w:pPr>
              <w:pStyle w:val="Textocuadro"/>
            </w:pPr>
            <w:r w:rsidRPr="0074162C">
              <w:t>U005</w:t>
            </w:r>
          </w:p>
        </w:tc>
        <w:tc>
          <w:tcPr>
            <w:tcW w:w="924" w:type="pct"/>
            <w:tcBorders>
              <w:top w:val="nil"/>
              <w:left w:val="nil"/>
              <w:bottom w:val="nil"/>
              <w:right w:val="nil"/>
            </w:tcBorders>
            <w:shd w:val="clear" w:color="000000" w:fill="FFFFFF"/>
            <w:noWrap/>
            <w:vAlign w:val="center"/>
            <w:hideMark/>
          </w:tcPr>
          <w:p w14:paraId="383490D1" w14:textId="77777777" w:rsidR="0074162C" w:rsidRPr="0074162C" w:rsidRDefault="0074162C" w:rsidP="002D2B7E">
            <w:pPr>
              <w:pStyle w:val="Textocuadro"/>
            </w:pPr>
            <w:r w:rsidRPr="0074162C">
              <w:t>Seguro Popular</w:t>
            </w:r>
          </w:p>
        </w:tc>
        <w:tc>
          <w:tcPr>
            <w:tcW w:w="1806" w:type="pct"/>
            <w:tcBorders>
              <w:top w:val="nil"/>
              <w:left w:val="nil"/>
              <w:bottom w:val="nil"/>
              <w:right w:val="nil"/>
            </w:tcBorders>
            <w:shd w:val="clear" w:color="000000" w:fill="FFFFFF"/>
            <w:noWrap/>
            <w:vAlign w:val="center"/>
            <w:hideMark/>
          </w:tcPr>
          <w:p w14:paraId="53A47B3D" w14:textId="77777777" w:rsidR="0074162C" w:rsidRPr="0074162C" w:rsidRDefault="0074162C" w:rsidP="002D2B7E">
            <w:pPr>
              <w:pStyle w:val="TextocuadroJustificado"/>
            </w:pPr>
            <w:r w:rsidRPr="0074162C">
              <w:t>Cambio en las poblaciones establecidas en el Anexo II 2017</w:t>
            </w:r>
          </w:p>
        </w:tc>
        <w:tc>
          <w:tcPr>
            <w:tcW w:w="398" w:type="pct"/>
            <w:tcBorders>
              <w:top w:val="nil"/>
              <w:left w:val="nil"/>
              <w:bottom w:val="nil"/>
              <w:right w:val="nil"/>
            </w:tcBorders>
            <w:shd w:val="clear" w:color="000000" w:fill="FFFFFF"/>
            <w:noWrap/>
            <w:vAlign w:val="center"/>
            <w:hideMark/>
          </w:tcPr>
          <w:p w14:paraId="6818C0C7"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18A88888"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148A9503" w14:textId="77777777" w:rsidR="0074162C" w:rsidRPr="0074162C" w:rsidRDefault="0074162C" w:rsidP="002D2B7E">
            <w:pPr>
              <w:pStyle w:val="Textocuadrocentrado"/>
            </w:pPr>
            <w:r w:rsidRPr="0074162C">
              <w:t>60</w:t>
            </w:r>
          </w:p>
        </w:tc>
      </w:tr>
      <w:tr w:rsidR="0074162C" w:rsidRPr="0074162C" w14:paraId="36EA7DD2" w14:textId="77777777" w:rsidTr="0074162C">
        <w:trPr>
          <w:trHeight w:val="300"/>
        </w:trPr>
        <w:tc>
          <w:tcPr>
            <w:tcW w:w="285" w:type="pct"/>
            <w:tcBorders>
              <w:top w:val="nil"/>
              <w:left w:val="nil"/>
              <w:bottom w:val="nil"/>
              <w:right w:val="nil"/>
            </w:tcBorders>
            <w:shd w:val="clear" w:color="000000" w:fill="FFFFFF"/>
            <w:noWrap/>
            <w:vAlign w:val="center"/>
            <w:hideMark/>
          </w:tcPr>
          <w:p w14:paraId="7FF2A51C"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1AB51D4F"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3132162C" w14:textId="77777777" w:rsidR="0074162C" w:rsidRPr="0074162C" w:rsidRDefault="0074162C" w:rsidP="002D2B7E">
            <w:pPr>
              <w:pStyle w:val="Textocuadro"/>
            </w:pPr>
            <w:r w:rsidRPr="0074162C">
              <w:t>U005</w:t>
            </w:r>
          </w:p>
        </w:tc>
        <w:tc>
          <w:tcPr>
            <w:tcW w:w="924" w:type="pct"/>
            <w:tcBorders>
              <w:top w:val="nil"/>
              <w:left w:val="nil"/>
              <w:bottom w:val="nil"/>
              <w:right w:val="nil"/>
            </w:tcBorders>
            <w:shd w:val="clear" w:color="000000" w:fill="FFFFFF"/>
            <w:noWrap/>
            <w:vAlign w:val="center"/>
            <w:hideMark/>
          </w:tcPr>
          <w:p w14:paraId="698971D8" w14:textId="77777777" w:rsidR="0074162C" w:rsidRPr="0074162C" w:rsidRDefault="0074162C" w:rsidP="002D2B7E">
            <w:pPr>
              <w:pStyle w:val="Textocuadro"/>
            </w:pPr>
            <w:r w:rsidRPr="0074162C">
              <w:t>Seguro Popular</w:t>
            </w:r>
          </w:p>
        </w:tc>
        <w:tc>
          <w:tcPr>
            <w:tcW w:w="1806" w:type="pct"/>
            <w:tcBorders>
              <w:top w:val="nil"/>
              <w:left w:val="nil"/>
              <w:bottom w:val="nil"/>
              <w:right w:val="nil"/>
            </w:tcBorders>
            <w:shd w:val="clear" w:color="000000" w:fill="FFFFFF"/>
            <w:noWrap/>
            <w:vAlign w:val="center"/>
            <w:hideMark/>
          </w:tcPr>
          <w:p w14:paraId="58E15FD5" w14:textId="77777777" w:rsidR="0074162C" w:rsidRPr="0074162C" w:rsidRDefault="0074162C" w:rsidP="002D2B7E">
            <w:pPr>
              <w:pStyle w:val="TextocuadroJustificado"/>
            </w:pPr>
            <w:r w:rsidRPr="0074162C">
              <w:t>Diseñar un indicador</w:t>
            </w:r>
            <w:r w:rsidR="00D0770B">
              <w:t xml:space="preserve"> </w:t>
            </w:r>
            <w:r w:rsidRPr="0074162C">
              <w:t>que se refiera a la satisfacción de los beneficiarios de los servicios de salud otorgados con ayuda del Seguro Popular.</w:t>
            </w:r>
          </w:p>
        </w:tc>
        <w:tc>
          <w:tcPr>
            <w:tcW w:w="398" w:type="pct"/>
            <w:tcBorders>
              <w:top w:val="nil"/>
              <w:left w:val="nil"/>
              <w:bottom w:val="nil"/>
              <w:right w:val="nil"/>
            </w:tcBorders>
            <w:shd w:val="clear" w:color="000000" w:fill="FFFFFF"/>
            <w:noWrap/>
            <w:vAlign w:val="center"/>
            <w:hideMark/>
          </w:tcPr>
          <w:p w14:paraId="59264B97"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2D2EB833"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745D35EB" w14:textId="77777777" w:rsidR="0074162C" w:rsidRPr="0074162C" w:rsidRDefault="0074162C" w:rsidP="002D2B7E">
            <w:pPr>
              <w:pStyle w:val="Textocuadrocentrado"/>
            </w:pPr>
            <w:r w:rsidRPr="0074162C">
              <w:t>70</w:t>
            </w:r>
          </w:p>
        </w:tc>
      </w:tr>
      <w:tr w:rsidR="0074162C" w:rsidRPr="0074162C" w14:paraId="7B706B1B" w14:textId="77777777" w:rsidTr="0074162C">
        <w:trPr>
          <w:trHeight w:val="300"/>
        </w:trPr>
        <w:tc>
          <w:tcPr>
            <w:tcW w:w="285" w:type="pct"/>
            <w:tcBorders>
              <w:top w:val="nil"/>
              <w:left w:val="nil"/>
              <w:bottom w:val="nil"/>
              <w:right w:val="nil"/>
            </w:tcBorders>
            <w:shd w:val="clear" w:color="000000" w:fill="FFFFFF"/>
            <w:noWrap/>
            <w:vAlign w:val="center"/>
            <w:hideMark/>
          </w:tcPr>
          <w:p w14:paraId="5CE9A818"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0AE29383"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3141C68F" w14:textId="77777777" w:rsidR="0074162C" w:rsidRPr="0074162C" w:rsidRDefault="0074162C" w:rsidP="002D2B7E">
            <w:pPr>
              <w:pStyle w:val="Textocuadro"/>
            </w:pPr>
            <w:r w:rsidRPr="0074162C">
              <w:t>U005</w:t>
            </w:r>
          </w:p>
        </w:tc>
        <w:tc>
          <w:tcPr>
            <w:tcW w:w="924" w:type="pct"/>
            <w:tcBorders>
              <w:top w:val="nil"/>
              <w:left w:val="nil"/>
              <w:bottom w:val="nil"/>
              <w:right w:val="nil"/>
            </w:tcBorders>
            <w:shd w:val="clear" w:color="000000" w:fill="FFFFFF"/>
            <w:noWrap/>
            <w:vAlign w:val="center"/>
            <w:hideMark/>
          </w:tcPr>
          <w:p w14:paraId="436B17BE" w14:textId="77777777" w:rsidR="0074162C" w:rsidRPr="0074162C" w:rsidRDefault="0074162C" w:rsidP="002D2B7E">
            <w:pPr>
              <w:pStyle w:val="Textocuadro"/>
            </w:pPr>
            <w:r w:rsidRPr="0074162C">
              <w:t>Seguro Popular</w:t>
            </w:r>
          </w:p>
        </w:tc>
        <w:tc>
          <w:tcPr>
            <w:tcW w:w="1806" w:type="pct"/>
            <w:tcBorders>
              <w:top w:val="nil"/>
              <w:left w:val="nil"/>
              <w:bottom w:val="nil"/>
              <w:right w:val="nil"/>
            </w:tcBorders>
            <w:shd w:val="clear" w:color="000000" w:fill="FFFFFF"/>
            <w:noWrap/>
            <w:vAlign w:val="center"/>
            <w:hideMark/>
          </w:tcPr>
          <w:p w14:paraId="7E7AABE9" w14:textId="77777777" w:rsidR="002D2B7E" w:rsidRDefault="0074162C" w:rsidP="002D2B7E">
            <w:pPr>
              <w:pStyle w:val="TextocuadroJustificado"/>
            </w:pPr>
            <w:r w:rsidRPr="0074162C">
              <w:t>Realizar modificaciones a la MIR</w:t>
            </w:r>
            <w:r w:rsidR="002D2B7E">
              <w:t xml:space="preserve"> de acuerdo con recomendaciones </w:t>
            </w:r>
            <w:r w:rsidRPr="0074162C">
              <w:t>de la evaluación</w:t>
            </w:r>
          </w:p>
          <w:p w14:paraId="43220C52" w14:textId="77777777" w:rsidR="0074162C" w:rsidRPr="0074162C" w:rsidRDefault="0074162C" w:rsidP="002D2B7E">
            <w:pPr>
              <w:pStyle w:val="TextocuadroJustificado"/>
            </w:pPr>
          </w:p>
        </w:tc>
        <w:tc>
          <w:tcPr>
            <w:tcW w:w="398" w:type="pct"/>
            <w:tcBorders>
              <w:top w:val="nil"/>
              <w:left w:val="nil"/>
              <w:bottom w:val="nil"/>
              <w:right w:val="nil"/>
            </w:tcBorders>
            <w:shd w:val="clear" w:color="000000" w:fill="FFFFFF"/>
            <w:noWrap/>
            <w:vAlign w:val="center"/>
            <w:hideMark/>
          </w:tcPr>
          <w:p w14:paraId="0C3F773D"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79CE23A4"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743A4B87" w14:textId="77777777" w:rsidR="0074162C" w:rsidRPr="0074162C" w:rsidRDefault="0074162C" w:rsidP="002D2B7E">
            <w:pPr>
              <w:pStyle w:val="Textocuadrocentrado"/>
            </w:pPr>
            <w:r w:rsidRPr="0074162C">
              <w:t>95</w:t>
            </w:r>
          </w:p>
        </w:tc>
      </w:tr>
      <w:tr w:rsidR="0074162C" w:rsidRPr="0074162C" w14:paraId="4B91A833" w14:textId="77777777" w:rsidTr="0074162C">
        <w:trPr>
          <w:trHeight w:val="300"/>
        </w:trPr>
        <w:tc>
          <w:tcPr>
            <w:tcW w:w="285" w:type="pct"/>
            <w:tcBorders>
              <w:top w:val="nil"/>
              <w:left w:val="nil"/>
              <w:bottom w:val="nil"/>
              <w:right w:val="nil"/>
            </w:tcBorders>
            <w:shd w:val="clear" w:color="000000" w:fill="FFFFFF"/>
            <w:noWrap/>
            <w:vAlign w:val="center"/>
            <w:hideMark/>
          </w:tcPr>
          <w:p w14:paraId="22C9EEC2"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37D95D5F"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28DFD7A3" w14:textId="77777777" w:rsidR="0074162C" w:rsidRPr="0074162C" w:rsidRDefault="0074162C" w:rsidP="002D2B7E">
            <w:pPr>
              <w:pStyle w:val="Textocuadro"/>
            </w:pPr>
            <w:r w:rsidRPr="0074162C">
              <w:t>U005</w:t>
            </w:r>
          </w:p>
        </w:tc>
        <w:tc>
          <w:tcPr>
            <w:tcW w:w="924" w:type="pct"/>
            <w:tcBorders>
              <w:top w:val="nil"/>
              <w:left w:val="nil"/>
              <w:bottom w:val="nil"/>
              <w:right w:val="nil"/>
            </w:tcBorders>
            <w:shd w:val="clear" w:color="000000" w:fill="FFFFFF"/>
            <w:noWrap/>
            <w:vAlign w:val="center"/>
            <w:hideMark/>
          </w:tcPr>
          <w:p w14:paraId="2E603EB0" w14:textId="77777777" w:rsidR="0074162C" w:rsidRPr="0074162C" w:rsidRDefault="0074162C" w:rsidP="002D2B7E">
            <w:pPr>
              <w:pStyle w:val="Textocuadro"/>
            </w:pPr>
            <w:r w:rsidRPr="0074162C">
              <w:t>Seguro Popular</w:t>
            </w:r>
          </w:p>
        </w:tc>
        <w:tc>
          <w:tcPr>
            <w:tcW w:w="1806" w:type="pct"/>
            <w:tcBorders>
              <w:top w:val="nil"/>
              <w:left w:val="nil"/>
              <w:bottom w:val="nil"/>
              <w:right w:val="nil"/>
            </w:tcBorders>
            <w:shd w:val="clear" w:color="000000" w:fill="FFFFFF"/>
            <w:noWrap/>
            <w:vAlign w:val="center"/>
            <w:hideMark/>
          </w:tcPr>
          <w:p w14:paraId="3D51C1CD" w14:textId="77777777" w:rsidR="0074162C" w:rsidRPr="0074162C" w:rsidRDefault="0074162C" w:rsidP="002D2B7E">
            <w:pPr>
              <w:pStyle w:val="TextocuadroJustificado"/>
            </w:pPr>
            <w:r w:rsidRPr="0074162C">
              <w:t>Revisión de los tres componentes de evaluación con el fin de cumplir con lo mandatado para el programa, para así estar en condiciones de construir un sistema de evaluación que permita la buena toma de decisiones y un correcto seguimiento a lo establecido por el programa.</w:t>
            </w:r>
          </w:p>
        </w:tc>
        <w:tc>
          <w:tcPr>
            <w:tcW w:w="398" w:type="pct"/>
            <w:tcBorders>
              <w:top w:val="nil"/>
              <w:left w:val="nil"/>
              <w:bottom w:val="nil"/>
              <w:right w:val="nil"/>
            </w:tcBorders>
            <w:shd w:val="clear" w:color="000000" w:fill="FFFFFF"/>
            <w:noWrap/>
            <w:vAlign w:val="center"/>
            <w:hideMark/>
          </w:tcPr>
          <w:p w14:paraId="0484A37A"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F80362A"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24AAE7F7" w14:textId="77777777" w:rsidR="0074162C" w:rsidRPr="0074162C" w:rsidRDefault="0074162C" w:rsidP="002D2B7E">
            <w:pPr>
              <w:pStyle w:val="Textocuadrocentrado"/>
            </w:pPr>
            <w:r w:rsidRPr="0074162C">
              <w:t>25</w:t>
            </w:r>
          </w:p>
        </w:tc>
      </w:tr>
      <w:tr w:rsidR="0074162C" w:rsidRPr="0074162C" w14:paraId="2E40E697" w14:textId="77777777" w:rsidTr="0074162C">
        <w:trPr>
          <w:trHeight w:val="300"/>
        </w:trPr>
        <w:tc>
          <w:tcPr>
            <w:tcW w:w="285" w:type="pct"/>
            <w:tcBorders>
              <w:top w:val="nil"/>
              <w:left w:val="nil"/>
              <w:bottom w:val="nil"/>
              <w:right w:val="nil"/>
            </w:tcBorders>
            <w:shd w:val="clear" w:color="000000" w:fill="FFFFFF"/>
            <w:noWrap/>
            <w:vAlign w:val="center"/>
            <w:hideMark/>
          </w:tcPr>
          <w:p w14:paraId="2DEE9295" w14:textId="77777777" w:rsidR="0074162C" w:rsidRPr="0074162C" w:rsidRDefault="0074162C" w:rsidP="002D2B7E">
            <w:pPr>
              <w:pStyle w:val="Textocuadro"/>
            </w:pPr>
            <w:r w:rsidRPr="0074162C">
              <w:t>12</w:t>
            </w:r>
          </w:p>
        </w:tc>
        <w:tc>
          <w:tcPr>
            <w:tcW w:w="498" w:type="pct"/>
            <w:tcBorders>
              <w:top w:val="nil"/>
              <w:left w:val="nil"/>
              <w:bottom w:val="nil"/>
              <w:right w:val="nil"/>
            </w:tcBorders>
            <w:shd w:val="clear" w:color="000000" w:fill="FFFFFF"/>
            <w:noWrap/>
            <w:vAlign w:val="center"/>
            <w:hideMark/>
          </w:tcPr>
          <w:p w14:paraId="347A20BE" w14:textId="77777777" w:rsidR="0074162C" w:rsidRPr="0074162C" w:rsidRDefault="0074162C" w:rsidP="002D2B7E">
            <w:pPr>
              <w:pStyle w:val="Textocuadro"/>
            </w:pPr>
            <w:r w:rsidRPr="0074162C">
              <w:t>Salud</w:t>
            </w:r>
          </w:p>
        </w:tc>
        <w:tc>
          <w:tcPr>
            <w:tcW w:w="284" w:type="pct"/>
            <w:tcBorders>
              <w:top w:val="nil"/>
              <w:left w:val="nil"/>
              <w:bottom w:val="nil"/>
              <w:right w:val="nil"/>
            </w:tcBorders>
            <w:shd w:val="clear" w:color="000000" w:fill="FFFFFF"/>
            <w:noWrap/>
            <w:vAlign w:val="center"/>
            <w:hideMark/>
          </w:tcPr>
          <w:p w14:paraId="4C46DEDB" w14:textId="77777777" w:rsidR="0074162C" w:rsidRPr="0074162C" w:rsidRDefault="0074162C" w:rsidP="002D2B7E">
            <w:pPr>
              <w:pStyle w:val="Textocuadro"/>
            </w:pPr>
            <w:r w:rsidRPr="0074162C">
              <w:t>U009</w:t>
            </w:r>
          </w:p>
        </w:tc>
        <w:tc>
          <w:tcPr>
            <w:tcW w:w="924" w:type="pct"/>
            <w:tcBorders>
              <w:top w:val="nil"/>
              <w:left w:val="nil"/>
              <w:bottom w:val="nil"/>
              <w:right w:val="nil"/>
            </w:tcBorders>
            <w:shd w:val="clear" w:color="000000" w:fill="FFFFFF"/>
            <w:noWrap/>
            <w:vAlign w:val="center"/>
            <w:hideMark/>
          </w:tcPr>
          <w:p w14:paraId="55E05C7C" w14:textId="77777777" w:rsidR="0074162C" w:rsidRPr="0074162C" w:rsidRDefault="0074162C" w:rsidP="002D2B7E">
            <w:pPr>
              <w:pStyle w:val="Textocuadro"/>
            </w:pPr>
            <w:r w:rsidRPr="0074162C">
              <w:t>Vigilancia epidemiológica</w:t>
            </w:r>
          </w:p>
        </w:tc>
        <w:tc>
          <w:tcPr>
            <w:tcW w:w="1806" w:type="pct"/>
            <w:tcBorders>
              <w:top w:val="nil"/>
              <w:left w:val="nil"/>
              <w:bottom w:val="nil"/>
              <w:right w:val="nil"/>
            </w:tcBorders>
            <w:shd w:val="clear" w:color="000000" w:fill="FFFFFF"/>
            <w:noWrap/>
            <w:vAlign w:val="center"/>
            <w:hideMark/>
          </w:tcPr>
          <w:p w14:paraId="1B48F497" w14:textId="77777777" w:rsidR="0074162C" w:rsidRPr="0074162C" w:rsidRDefault="0074162C" w:rsidP="002D2B7E">
            <w:pPr>
              <w:pStyle w:val="TextocuadroJustificado"/>
            </w:pPr>
            <w:r w:rsidRPr="0074162C">
              <w:t>Evaluación del índice de desempeño por entidad</w:t>
            </w:r>
          </w:p>
        </w:tc>
        <w:tc>
          <w:tcPr>
            <w:tcW w:w="398" w:type="pct"/>
            <w:tcBorders>
              <w:top w:val="nil"/>
              <w:left w:val="nil"/>
              <w:bottom w:val="nil"/>
              <w:right w:val="nil"/>
            </w:tcBorders>
            <w:shd w:val="clear" w:color="000000" w:fill="FFFFFF"/>
            <w:noWrap/>
            <w:vAlign w:val="center"/>
            <w:hideMark/>
          </w:tcPr>
          <w:p w14:paraId="58DBFBC7"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A56E09B"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41F34F95" w14:textId="77777777" w:rsidR="0074162C" w:rsidRPr="0074162C" w:rsidRDefault="0074162C" w:rsidP="002D2B7E">
            <w:pPr>
              <w:pStyle w:val="Textocuadrocentrado"/>
            </w:pPr>
            <w:r w:rsidRPr="0074162C">
              <w:t>87</w:t>
            </w:r>
          </w:p>
        </w:tc>
      </w:tr>
      <w:tr w:rsidR="0074162C" w:rsidRPr="0074162C" w14:paraId="513DB7D1" w14:textId="77777777" w:rsidTr="0074162C">
        <w:trPr>
          <w:trHeight w:val="300"/>
        </w:trPr>
        <w:tc>
          <w:tcPr>
            <w:tcW w:w="285" w:type="pct"/>
            <w:tcBorders>
              <w:top w:val="nil"/>
              <w:left w:val="nil"/>
              <w:bottom w:val="nil"/>
              <w:right w:val="nil"/>
            </w:tcBorders>
            <w:shd w:val="clear" w:color="000000" w:fill="FFFFFF"/>
            <w:noWrap/>
            <w:vAlign w:val="center"/>
            <w:hideMark/>
          </w:tcPr>
          <w:p w14:paraId="0ADAF212" w14:textId="77777777" w:rsidR="0074162C" w:rsidRPr="0074162C" w:rsidRDefault="0074162C" w:rsidP="002D2B7E">
            <w:pPr>
              <w:pStyle w:val="Textocuadro"/>
            </w:pPr>
            <w:r w:rsidRPr="0074162C">
              <w:t>15</w:t>
            </w:r>
          </w:p>
        </w:tc>
        <w:tc>
          <w:tcPr>
            <w:tcW w:w="498" w:type="pct"/>
            <w:tcBorders>
              <w:top w:val="nil"/>
              <w:left w:val="nil"/>
              <w:bottom w:val="nil"/>
              <w:right w:val="nil"/>
            </w:tcBorders>
            <w:shd w:val="clear" w:color="000000" w:fill="FFFFFF"/>
            <w:noWrap/>
            <w:vAlign w:val="center"/>
            <w:hideMark/>
          </w:tcPr>
          <w:p w14:paraId="0C854D65" w14:textId="77777777" w:rsidR="0074162C" w:rsidRPr="0074162C" w:rsidRDefault="0074162C" w:rsidP="002D2B7E">
            <w:pPr>
              <w:pStyle w:val="Textocuadro"/>
            </w:pPr>
            <w:r w:rsidRPr="0074162C">
              <w:t>Desarrollo Agrario, Territorial y Urbano</w:t>
            </w:r>
          </w:p>
        </w:tc>
        <w:tc>
          <w:tcPr>
            <w:tcW w:w="284" w:type="pct"/>
            <w:tcBorders>
              <w:top w:val="nil"/>
              <w:left w:val="nil"/>
              <w:bottom w:val="nil"/>
              <w:right w:val="nil"/>
            </w:tcBorders>
            <w:shd w:val="clear" w:color="000000" w:fill="FFFFFF"/>
            <w:noWrap/>
            <w:vAlign w:val="center"/>
            <w:hideMark/>
          </w:tcPr>
          <w:p w14:paraId="70F6DFA6" w14:textId="77777777" w:rsidR="0074162C" w:rsidRPr="0074162C" w:rsidRDefault="0074162C" w:rsidP="002D2B7E">
            <w:pPr>
              <w:pStyle w:val="Textocuadro"/>
            </w:pPr>
            <w:r w:rsidRPr="0074162C">
              <w:t>S177</w:t>
            </w:r>
          </w:p>
        </w:tc>
        <w:tc>
          <w:tcPr>
            <w:tcW w:w="924" w:type="pct"/>
            <w:tcBorders>
              <w:top w:val="nil"/>
              <w:left w:val="nil"/>
              <w:bottom w:val="nil"/>
              <w:right w:val="nil"/>
            </w:tcBorders>
            <w:shd w:val="clear" w:color="000000" w:fill="FFFFFF"/>
            <w:noWrap/>
            <w:vAlign w:val="center"/>
            <w:hideMark/>
          </w:tcPr>
          <w:p w14:paraId="49EED9D7" w14:textId="77777777" w:rsidR="0074162C" w:rsidRPr="0074162C" w:rsidRDefault="0074162C" w:rsidP="002D2B7E">
            <w:pPr>
              <w:pStyle w:val="Textocuadro"/>
            </w:pPr>
            <w:r w:rsidRPr="0074162C">
              <w:t>Programa de esquema de financiamiento y subsidio federal para vivienda</w:t>
            </w:r>
          </w:p>
        </w:tc>
        <w:tc>
          <w:tcPr>
            <w:tcW w:w="1806" w:type="pct"/>
            <w:tcBorders>
              <w:top w:val="nil"/>
              <w:left w:val="nil"/>
              <w:bottom w:val="nil"/>
              <w:right w:val="nil"/>
            </w:tcBorders>
            <w:shd w:val="clear" w:color="000000" w:fill="FFFFFF"/>
            <w:noWrap/>
            <w:vAlign w:val="center"/>
            <w:hideMark/>
          </w:tcPr>
          <w:p w14:paraId="6B27F4BB" w14:textId="77777777" w:rsidR="0074162C" w:rsidRPr="0074162C" w:rsidRDefault="0074162C" w:rsidP="002D2B7E">
            <w:pPr>
              <w:pStyle w:val="TextocuadroJustificado"/>
            </w:pPr>
            <w:r w:rsidRPr="0074162C">
              <w:t>Elaborar documentos de planeación que sean exclusivos del Programa</w:t>
            </w:r>
          </w:p>
        </w:tc>
        <w:tc>
          <w:tcPr>
            <w:tcW w:w="398" w:type="pct"/>
            <w:tcBorders>
              <w:top w:val="nil"/>
              <w:left w:val="nil"/>
              <w:bottom w:val="nil"/>
              <w:right w:val="nil"/>
            </w:tcBorders>
            <w:shd w:val="clear" w:color="000000" w:fill="FFFFFF"/>
            <w:noWrap/>
            <w:vAlign w:val="center"/>
            <w:hideMark/>
          </w:tcPr>
          <w:p w14:paraId="76E48BC9"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8D3A6EA"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2AB73374" w14:textId="77777777" w:rsidR="0074162C" w:rsidRPr="0074162C" w:rsidRDefault="0074162C" w:rsidP="002D2B7E">
            <w:pPr>
              <w:pStyle w:val="Textocuadrocentrado"/>
            </w:pPr>
            <w:r w:rsidRPr="0074162C">
              <w:t>53.33</w:t>
            </w:r>
          </w:p>
        </w:tc>
      </w:tr>
      <w:tr w:rsidR="0074162C" w:rsidRPr="0074162C" w14:paraId="26296E45" w14:textId="77777777" w:rsidTr="0074162C">
        <w:trPr>
          <w:trHeight w:val="300"/>
        </w:trPr>
        <w:tc>
          <w:tcPr>
            <w:tcW w:w="285" w:type="pct"/>
            <w:tcBorders>
              <w:top w:val="nil"/>
              <w:left w:val="nil"/>
              <w:bottom w:val="nil"/>
              <w:right w:val="nil"/>
            </w:tcBorders>
            <w:shd w:val="clear" w:color="000000" w:fill="FFFFFF"/>
            <w:noWrap/>
            <w:vAlign w:val="center"/>
            <w:hideMark/>
          </w:tcPr>
          <w:p w14:paraId="47C19C20"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698F513D"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3A2C744A" w14:textId="77777777" w:rsidR="0074162C" w:rsidRPr="0074162C" w:rsidRDefault="0074162C" w:rsidP="002D2B7E">
            <w:pPr>
              <w:pStyle w:val="Textocuadro"/>
            </w:pPr>
            <w:r w:rsidRPr="0074162C">
              <w:t>E005</w:t>
            </w:r>
          </w:p>
        </w:tc>
        <w:tc>
          <w:tcPr>
            <w:tcW w:w="924" w:type="pct"/>
            <w:tcBorders>
              <w:top w:val="nil"/>
              <w:left w:val="nil"/>
              <w:bottom w:val="nil"/>
              <w:right w:val="nil"/>
            </w:tcBorders>
            <w:shd w:val="clear" w:color="000000" w:fill="FFFFFF"/>
            <w:noWrap/>
            <w:vAlign w:val="center"/>
            <w:hideMark/>
          </w:tcPr>
          <w:p w14:paraId="567620A2" w14:textId="77777777" w:rsidR="0074162C" w:rsidRPr="0074162C" w:rsidRDefault="0074162C" w:rsidP="002D2B7E">
            <w:pPr>
              <w:pStyle w:val="Textocuadro"/>
            </w:pPr>
            <w:r w:rsidRPr="0074162C">
              <w:t>Capacitación Ambiental y Desarrollo Sustentable</w:t>
            </w:r>
          </w:p>
        </w:tc>
        <w:tc>
          <w:tcPr>
            <w:tcW w:w="1806" w:type="pct"/>
            <w:tcBorders>
              <w:top w:val="nil"/>
              <w:left w:val="nil"/>
              <w:bottom w:val="nil"/>
              <w:right w:val="nil"/>
            </w:tcBorders>
            <w:shd w:val="clear" w:color="000000" w:fill="FFFFFF"/>
            <w:noWrap/>
            <w:vAlign w:val="center"/>
            <w:hideMark/>
          </w:tcPr>
          <w:p w14:paraId="0CCEDA52" w14:textId="77777777" w:rsidR="0074162C" w:rsidRPr="0074162C" w:rsidRDefault="0074162C" w:rsidP="002D2B7E">
            <w:pPr>
              <w:pStyle w:val="TextocuadroJustificado"/>
            </w:pPr>
            <w:r w:rsidRPr="0074162C">
              <w:t>Actualizar el Plan Estratégico con base en los documentos de planeación rectores del sector medioambiente y específicamente el sector hídrico de la actual Admi</w:t>
            </w:r>
            <w:r w:rsidR="006435C0">
              <w:t>nistración Pública Federal</w:t>
            </w:r>
            <w:r w:rsidRPr="0074162C">
              <w:t>. (U010 ECyR Mecanismo 2013)</w:t>
            </w:r>
          </w:p>
        </w:tc>
        <w:tc>
          <w:tcPr>
            <w:tcW w:w="398" w:type="pct"/>
            <w:tcBorders>
              <w:top w:val="nil"/>
              <w:left w:val="nil"/>
              <w:bottom w:val="nil"/>
              <w:right w:val="nil"/>
            </w:tcBorders>
            <w:shd w:val="clear" w:color="000000" w:fill="FFFFFF"/>
            <w:noWrap/>
            <w:vAlign w:val="center"/>
            <w:hideMark/>
          </w:tcPr>
          <w:p w14:paraId="769A2BBD" w14:textId="77777777" w:rsidR="0074162C" w:rsidRPr="0074162C" w:rsidRDefault="0074162C" w:rsidP="002D2B7E">
            <w:pPr>
              <w:pStyle w:val="Textocuadrocentrado"/>
            </w:pPr>
            <w:r w:rsidRPr="0074162C">
              <w:t>Intergubernamental</w:t>
            </w:r>
          </w:p>
        </w:tc>
        <w:tc>
          <w:tcPr>
            <w:tcW w:w="381" w:type="pct"/>
            <w:tcBorders>
              <w:top w:val="nil"/>
              <w:left w:val="nil"/>
              <w:bottom w:val="nil"/>
              <w:right w:val="nil"/>
            </w:tcBorders>
            <w:shd w:val="clear" w:color="000000" w:fill="FFFFFF"/>
            <w:noWrap/>
            <w:vAlign w:val="center"/>
            <w:hideMark/>
          </w:tcPr>
          <w:p w14:paraId="138CFB75"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22976C7B" w14:textId="77777777" w:rsidR="0074162C" w:rsidRPr="0074162C" w:rsidRDefault="0074162C" w:rsidP="002D2B7E">
            <w:pPr>
              <w:pStyle w:val="Textocuadrocentrado"/>
            </w:pPr>
            <w:r w:rsidRPr="0074162C">
              <w:t>0</w:t>
            </w:r>
          </w:p>
        </w:tc>
      </w:tr>
      <w:tr w:rsidR="0074162C" w:rsidRPr="0074162C" w14:paraId="0BA34F1C" w14:textId="77777777" w:rsidTr="0074162C">
        <w:trPr>
          <w:trHeight w:val="300"/>
        </w:trPr>
        <w:tc>
          <w:tcPr>
            <w:tcW w:w="285" w:type="pct"/>
            <w:tcBorders>
              <w:top w:val="nil"/>
              <w:left w:val="nil"/>
              <w:bottom w:val="nil"/>
              <w:right w:val="nil"/>
            </w:tcBorders>
            <w:shd w:val="clear" w:color="000000" w:fill="FFFFFF"/>
            <w:noWrap/>
            <w:vAlign w:val="center"/>
            <w:hideMark/>
          </w:tcPr>
          <w:p w14:paraId="1E7820C4"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018DAE90"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336E75FF" w14:textId="77777777" w:rsidR="0074162C" w:rsidRPr="0074162C" w:rsidRDefault="0074162C" w:rsidP="002D2B7E">
            <w:pPr>
              <w:pStyle w:val="Textocuadro"/>
            </w:pPr>
            <w:r w:rsidRPr="0074162C">
              <w:t>E005</w:t>
            </w:r>
          </w:p>
        </w:tc>
        <w:tc>
          <w:tcPr>
            <w:tcW w:w="924" w:type="pct"/>
            <w:tcBorders>
              <w:top w:val="nil"/>
              <w:left w:val="nil"/>
              <w:bottom w:val="nil"/>
              <w:right w:val="nil"/>
            </w:tcBorders>
            <w:shd w:val="clear" w:color="000000" w:fill="FFFFFF"/>
            <w:noWrap/>
            <w:vAlign w:val="center"/>
            <w:hideMark/>
          </w:tcPr>
          <w:p w14:paraId="2FB18D82" w14:textId="77777777" w:rsidR="0074162C" w:rsidRPr="0074162C" w:rsidRDefault="0074162C" w:rsidP="002D2B7E">
            <w:pPr>
              <w:pStyle w:val="Textocuadro"/>
            </w:pPr>
            <w:r w:rsidRPr="0074162C">
              <w:t>Capacitación Ambiental y Desarrollo Sustentable</w:t>
            </w:r>
          </w:p>
        </w:tc>
        <w:tc>
          <w:tcPr>
            <w:tcW w:w="1806" w:type="pct"/>
            <w:tcBorders>
              <w:top w:val="nil"/>
              <w:left w:val="nil"/>
              <w:bottom w:val="nil"/>
              <w:right w:val="nil"/>
            </w:tcBorders>
            <w:shd w:val="clear" w:color="000000" w:fill="FFFFFF"/>
            <w:noWrap/>
            <w:vAlign w:val="center"/>
            <w:hideMark/>
          </w:tcPr>
          <w:p w14:paraId="498E7959" w14:textId="77777777" w:rsidR="0074162C" w:rsidRPr="0074162C" w:rsidRDefault="0074162C" w:rsidP="002D2B7E">
            <w:pPr>
              <w:pStyle w:val="TextocuadroJustificado"/>
            </w:pPr>
            <w:r w:rsidRPr="0074162C">
              <w:t>Comunicación de las características del programa</w:t>
            </w:r>
            <w:r w:rsidR="00D0770B">
              <w:t xml:space="preserve"> </w:t>
            </w:r>
            <w:r w:rsidRPr="0074162C">
              <w:t>E005 para optimizar la planeación del trabajo institucional (E005 ED)</w:t>
            </w:r>
          </w:p>
        </w:tc>
        <w:tc>
          <w:tcPr>
            <w:tcW w:w="398" w:type="pct"/>
            <w:tcBorders>
              <w:top w:val="nil"/>
              <w:left w:val="nil"/>
              <w:bottom w:val="nil"/>
              <w:right w:val="nil"/>
            </w:tcBorders>
            <w:shd w:val="clear" w:color="000000" w:fill="FFFFFF"/>
            <w:noWrap/>
            <w:vAlign w:val="center"/>
            <w:hideMark/>
          </w:tcPr>
          <w:p w14:paraId="79D2279A"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E46466B"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390839EF" w14:textId="77777777" w:rsidR="0074162C" w:rsidRPr="0074162C" w:rsidRDefault="0074162C" w:rsidP="002D2B7E">
            <w:pPr>
              <w:pStyle w:val="Textocuadrocentrado"/>
            </w:pPr>
            <w:r w:rsidRPr="0074162C">
              <w:t>47.5</w:t>
            </w:r>
          </w:p>
        </w:tc>
      </w:tr>
      <w:tr w:rsidR="0074162C" w:rsidRPr="0074162C" w14:paraId="1EC25591" w14:textId="77777777" w:rsidTr="0074162C">
        <w:trPr>
          <w:trHeight w:val="300"/>
        </w:trPr>
        <w:tc>
          <w:tcPr>
            <w:tcW w:w="285" w:type="pct"/>
            <w:tcBorders>
              <w:top w:val="nil"/>
              <w:left w:val="nil"/>
              <w:bottom w:val="nil"/>
              <w:right w:val="nil"/>
            </w:tcBorders>
            <w:shd w:val="clear" w:color="000000" w:fill="FFFFFF"/>
            <w:noWrap/>
            <w:vAlign w:val="center"/>
            <w:hideMark/>
          </w:tcPr>
          <w:p w14:paraId="131E8B04"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15C7C184"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2B57AD1C" w14:textId="77777777" w:rsidR="0074162C" w:rsidRPr="0074162C" w:rsidRDefault="0074162C" w:rsidP="002D2B7E">
            <w:pPr>
              <w:pStyle w:val="Textocuadro"/>
            </w:pPr>
            <w:r w:rsidRPr="0074162C">
              <w:t>E005</w:t>
            </w:r>
          </w:p>
        </w:tc>
        <w:tc>
          <w:tcPr>
            <w:tcW w:w="924" w:type="pct"/>
            <w:tcBorders>
              <w:top w:val="nil"/>
              <w:left w:val="nil"/>
              <w:bottom w:val="nil"/>
              <w:right w:val="nil"/>
            </w:tcBorders>
            <w:shd w:val="clear" w:color="000000" w:fill="FFFFFF"/>
            <w:noWrap/>
            <w:vAlign w:val="center"/>
            <w:hideMark/>
          </w:tcPr>
          <w:p w14:paraId="5D98E1F0" w14:textId="77777777" w:rsidR="0074162C" w:rsidRPr="0074162C" w:rsidRDefault="0074162C" w:rsidP="002D2B7E">
            <w:pPr>
              <w:pStyle w:val="Textocuadro"/>
            </w:pPr>
            <w:r w:rsidRPr="0074162C">
              <w:t>Capacitación Ambiental y Desarrollo Sustentable</w:t>
            </w:r>
          </w:p>
        </w:tc>
        <w:tc>
          <w:tcPr>
            <w:tcW w:w="1806" w:type="pct"/>
            <w:tcBorders>
              <w:top w:val="nil"/>
              <w:left w:val="nil"/>
              <w:bottom w:val="nil"/>
              <w:right w:val="nil"/>
            </w:tcBorders>
            <w:shd w:val="clear" w:color="000000" w:fill="FFFFFF"/>
            <w:noWrap/>
            <w:vAlign w:val="center"/>
            <w:hideMark/>
          </w:tcPr>
          <w:p w14:paraId="4D209B10" w14:textId="77777777" w:rsidR="0074162C" w:rsidRPr="0074162C" w:rsidRDefault="0074162C" w:rsidP="002D2B7E">
            <w:pPr>
              <w:pStyle w:val="TextocuadroJustificado"/>
            </w:pPr>
            <w:r w:rsidRPr="0074162C">
              <w:t>Creación de alianzas con otros sectores de la población. (U010 EED)</w:t>
            </w:r>
          </w:p>
        </w:tc>
        <w:tc>
          <w:tcPr>
            <w:tcW w:w="398" w:type="pct"/>
            <w:tcBorders>
              <w:top w:val="nil"/>
              <w:left w:val="nil"/>
              <w:bottom w:val="nil"/>
              <w:right w:val="nil"/>
            </w:tcBorders>
            <w:shd w:val="clear" w:color="000000" w:fill="FFFFFF"/>
            <w:noWrap/>
            <w:vAlign w:val="center"/>
            <w:hideMark/>
          </w:tcPr>
          <w:p w14:paraId="76E99DB6"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7B543458"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6868FD17" w14:textId="77777777" w:rsidR="0074162C" w:rsidRPr="0074162C" w:rsidRDefault="0074162C" w:rsidP="002D2B7E">
            <w:pPr>
              <w:pStyle w:val="Textocuadrocentrado"/>
            </w:pPr>
            <w:r w:rsidRPr="0074162C">
              <w:t>90</w:t>
            </w:r>
          </w:p>
        </w:tc>
      </w:tr>
      <w:tr w:rsidR="0074162C" w:rsidRPr="0074162C" w14:paraId="4AF615C3" w14:textId="77777777" w:rsidTr="0074162C">
        <w:trPr>
          <w:trHeight w:val="300"/>
        </w:trPr>
        <w:tc>
          <w:tcPr>
            <w:tcW w:w="285" w:type="pct"/>
            <w:tcBorders>
              <w:top w:val="nil"/>
              <w:left w:val="nil"/>
              <w:bottom w:val="nil"/>
              <w:right w:val="nil"/>
            </w:tcBorders>
            <w:shd w:val="clear" w:color="000000" w:fill="FFFFFF"/>
            <w:noWrap/>
            <w:vAlign w:val="center"/>
            <w:hideMark/>
          </w:tcPr>
          <w:p w14:paraId="205958F8"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1EB6EBE7"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6A84AD2B" w14:textId="77777777" w:rsidR="0074162C" w:rsidRPr="0074162C" w:rsidRDefault="0074162C" w:rsidP="002D2B7E">
            <w:pPr>
              <w:pStyle w:val="Textocuadro"/>
            </w:pPr>
            <w:r w:rsidRPr="0074162C">
              <w:t>E005</w:t>
            </w:r>
          </w:p>
        </w:tc>
        <w:tc>
          <w:tcPr>
            <w:tcW w:w="924" w:type="pct"/>
            <w:tcBorders>
              <w:top w:val="nil"/>
              <w:left w:val="nil"/>
              <w:bottom w:val="nil"/>
              <w:right w:val="nil"/>
            </w:tcBorders>
            <w:shd w:val="clear" w:color="000000" w:fill="FFFFFF"/>
            <w:noWrap/>
            <w:vAlign w:val="center"/>
            <w:hideMark/>
          </w:tcPr>
          <w:p w14:paraId="7EF449EC" w14:textId="77777777" w:rsidR="0074162C" w:rsidRPr="0074162C" w:rsidRDefault="0074162C" w:rsidP="002D2B7E">
            <w:pPr>
              <w:pStyle w:val="Textocuadro"/>
            </w:pPr>
            <w:r w:rsidRPr="0074162C">
              <w:t>Capacitación Ambiental y Desarrollo Sustentable</w:t>
            </w:r>
          </w:p>
        </w:tc>
        <w:tc>
          <w:tcPr>
            <w:tcW w:w="1806" w:type="pct"/>
            <w:tcBorders>
              <w:top w:val="nil"/>
              <w:left w:val="nil"/>
              <w:bottom w:val="nil"/>
              <w:right w:val="nil"/>
            </w:tcBorders>
            <w:shd w:val="clear" w:color="000000" w:fill="FFFFFF"/>
            <w:noWrap/>
            <w:vAlign w:val="center"/>
            <w:hideMark/>
          </w:tcPr>
          <w:p w14:paraId="7CC4D3DF" w14:textId="77777777" w:rsidR="0074162C" w:rsidRPr="0074162C" w:rsidRDefault="0074162C" w:rsidP="002D2B7E">
            <w:pPr>
              <w:pStyle w:val="TextocuadroJustificado"/>
            </w:pPr>
            <w:r w:rsidRPr="0074162C">
              <w:t>Estudio del estado del arte de la Educación Ambiental: avances y retos (E005 ED)</w:t>
            </w:r>
          </w:p>
        </w:tc>
        <w:tc>
          <w:tcPr>
            <w:tcW w:w="398" w:type="pct"/>
            <w:tcBorders>
              <w:top w:val="nil"/>
              <w:left w:val="nil"/>
              <w:bottom w:val="nil"/>
              <w:right w:val="nil"/>
            </w:tcBorders>
            <w:shd w:val="clear" w:color="000000" w:fill="FFFFFF"/>
            <w:noWrap/>
            <w:vAlign w:val="center"/>
            <w:hideMark/>
          </w:tcPr>
          <w:p w14:paraId="26011D01"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13C2871B"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28C5E52F" w14:textId="77777777" w:rsidR="0074162C" w:rsidRPr="0074162C" w:rsidRDefault="0074162C" w:rsidP="002D2B7E">
            <w:pPr>
              <w:pStyle w:val="Textocuadrocentrado"/>
            </w:pPr>
            <w:r w:rsidRPr="0074162C">
              <w:t>37.5</w:t>
            </w:r>
          </w:p>
        </w:tc>
      </w:tr>
      <w:tr w:rsidR="0074162C" w:rsidRPr="0074162C" w14:paraId="2F858534" w14:textId="77777777" w:rsidTr="0074162C">
        <w:trPr>
          <w:trHeight w:val="300"/>
        </w:trPr>
        <w:tc>
          <w:tcPr>
            <w:tcW w:w="285" w:type="pct"/>
            <w:tcBorders>
              <w:top w:val="nil"/>
              <w:left w:val="nil"/>
              <w:bottom w:val="nil"/>
              <w:right w:val="nil"/>
            </w:tcBorders>
            <w:shd w:val="clear" w:color="000000" w:fill="FFFFFF"/>
            <w:noWrap/>
            <w:vAlign w:val="center"/>
            <w:hideMark/>
          </w:tcPr>
          <w:p w14:paraId="5DADC3F0" w14:textId="77777777" w:rsidR="0074162C" w:rsidRPr="0074162C" w:rsidRDefault="0074162C" w:rsidP="002D2B7E">
            <w:pPr>
              <w:pStyle w:val="Textocuadro"/>
            </w:pPr>
            <w:r w:rsidRPr="0074162C">
              <w:lastRenderedPageBreak/>
              <w:t>16</w:t>
            </w:r>
          </w:p>
        </w:tc>
        <w:tc>
          <w:tcPr>
            <w:tcW w:w="498" w:type="pct"/>
            <w:tcBorders>
              <w:top w:val="nil"/>
              <w:left w:val="nil"/>
              <w:bottom w:val="nil"/>
              <w:right w:val="nil"/>
            </w:tcBorders>
            <w:shd w:val="clear" w:color="000000" w:fill="FFFFFF"/>
            <w:noWrap/>
            <w:vAlign w:val="center"/>
            <w:hideMark/>
          </w:tcPr>
          <w:p w14:paraId="6E42AFD1"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0F5FD8C5" w14:textId="77777777" w:rsidR="0074162C" w:rsidRPr="0074162C" w:rsidRDefault="0074162C" w:rsidP="002D2B7E">
            <w:pPr>
              <w:pStyle w:val="Textocuadro"/>
            </w:pPr>
            <w:r w:rsidRPr="0074162C">
              <w:t>E005</w:t>
            </w:r>
          </w:p>
        </w:tc>
        <w:tc>
          <w:tcPr>
            <w:tcW w:w="924" w:type="pct"/>
            <w:tcBorders>
              <w:top w:val="nil"/>
              <w:left w:val="nil"/>
              <w:bottom w:val="nil"/>
              <w:right w:val="nil"/>
            </w:tcBorders>
            <w:shd w:val="clear" w:color="000000" w:fill="FFFFFF"/>
            <w:noWrap/>
            <w:vAlign w:val="center"/>
            <w:hideMark/>
          </w:tcPr>
          <w:p w14:paraId="6B0BAA25" w14:textId="77777777" w:rsidR="0074162C" w:rsidRPr="0074162C" w:rsidRDefault="0074162C" w:rsidP="002D2B7E">
            <w:pPr>
              <w:pStyle w:val="Textocuadro"/>
            </w:pPr>
            <w:r w:rsidRPr="0074162C">
              <w:t>Capacitación Ambiental y Desarrollo Sustentable</w:t>
            </w:r>
          </w:p>
        </w:tc>
        <w:tc>
          <w:tcPr>
            <w:tcW w:w="1806" w:type="pct"/>
            <w:tcBorders>
              <w:top w:val="nil"/>
              <w:left w:val="nil"/>
              <w:bottom w:val="nil"/>
              <w:right w:val="nil"/>
            </w:tcBorders>
            <w:shd w:val="clear" w:color="000000" w:fill="FFFFFF"/>
            <w:noWrap/>
            <w:vAlign w:val="center"/>
            <w:hideMark/>
          </w:tcPr>
          <w:p w14:paraId="398B5091" w14:textId="77777777" w:rsidR="0074162C" w:rsidRPr="0074162C" w:rsidRDefault="0074162C" w:rsidP="002D2B7E">
            <w:pPr>
              <w:pStyle w:val="TextocuadroJustificado"/>
            </w:pPr>
            <w:r w:rsidRPr="0074162C">
              <w:t>Información</w:t>
            </w:r>
            <w:r w:rsidR="00D0770B">
              <w:t xml:space="preserve"> </w:t>
            </w:r>
            <w:r w:rsidRPr="0074162C">
              <w:t>sobre los beneficiaros de los programas (E005 ED)</w:t>
            </w:r>
          </w:p>
        </w:tc>
        <w:tc>
          <w:tcPr>
            <w:tcW w:w="398" w:type="pct"/>
            <w:tcBorders>
              <w:top w:val="nil"/>
              <w:left w:val="nil"/>
              <w:bottom w:val="nil"/>
              <w:right w:val="nil"/>
            </w:tcBorders>
            <w:shd w:val="clear" w:color="000000" w:fill="FFFFFF"/>
            <w:noWrap/>
            <w:vAlign w:val="center"/>
            <w:hideMark/>
          </w:tcPr>
          <w:p w14:paraId="309E9FB8"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506235E7"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62BAB383" w14:textId="77777777" w:rsidR="0074162C" w:rsidRPr="0074162C" w:rsidRDefault="0074162C" w:rsidP="002D2B7E">
            <w:pPr>
              <w:pStyle w:val="Textocuadrocentrado"/>
            </w:pPr>
            <w:r w:rsidRPr="0074162C">
              <w:t>33.33</w:t>
            </w:r>
          </w:p>
        </w:tc>
      </w:tr>
      <w:tr w:rsidR="0074162C" w:rsidRPr="0074162C" w14:paraId="33547BF1" w14:textId="77777777" w:rsidTr="0074162C">
        <w:trPr>
          <w:trHeight w:val="300"/>
        </w:trPr>
        <w:tc>
          <w:tcPr>
            <w:tcW w:w="285" w:type="pct"/>
            <w:tcBorders>
              <w:top w:val="nil"/>
              <w:left w:val="nil"/>
              <w:bottom w:val="nil"/>
              <w:right w:val="nil"/>
            </w:tcBorders>
            <w:shd w:val="clear" w:color="000000" w:fill="FFFFFF"/>
            <w:noWrap/>
            <w:vAlign w:val="center"/>
            <w:hideMark/>
          </w:tcPr>
          <w:p w14:paraId="3053E2D9"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1D327933"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34604F41" w14:textId="77777777" w:rsidR="0074162C" w:rsidRPr="0074162C" w:rsidRDefault="0074162C" w:rsidP="002D2B7E">
            <w:pPr>
              <w:pStyle w:val="Textocuadro"/>
            </w:pPr>
            <w:r w:rsidRPr="0074162C">
              <w:t>E005</w:t>
            </w:r>
          </w:p>
        </w:tc>
        <w:tc>
          <w:tcPr>
            <w:tcW w:w="924" w:type="pct"/>
            <w:tcBorders>
              <w:top w:val="nil"/>
              <w:left w:val="nil"/>
              <w:bottom w:val="nil"/>
              <w:right w:val="nil"/>
            </w:tcBorders>
            <w:shd w:val="clear" w:color="000000" w:fill="FFFFFF"/>
            <w:noWrap/>
            <w:vAlign w:val="center"/>
            <w:hideMark/>
          </w:tcPr>
          <w:p w14:paraId="6DCD2D27" w14:textId="77777777" w:rsidR="0074162C" w:rsidRPr="0074162C" w:rsidRDefault="0074162C" w:rsidP="002D2B7E">
            <w:pPr>
              <w:pStyle w:val="Textocuadro"/>
            </w:pPr>
            <w:r w:rsidRPr="0074162C">
              <w:t>Capacitación Ambiental y Desarrollo Sustentable</w:t>
            </w:r>
          </w:p>
        </w:tc>
        <w:tc>
          <w:tcPr>
            <w:tcW w:w="1806" w:type="pct"/>
            <w:tcBorders>
              <w:top w:val="nil"/>
              <w:left w:val="nil"/>
              <w:bottom w:val="nil"/>
              <w:right w:val="nil"/>
            </w:tcBorders>
            <w:shd w:val="clear" w:color="000000" w:fill="FFFFFF"/>
            <w:noWrap/>
            <w:vAlign w:val="center"/>
            <w:hideMark/>
          </w:tcPr>
          <w:p w14:paraId="734A2860" w14:textId="77777777" w:rsidR="0074162C" w:rsidRPr="0074162C" w:rsidRDefault="0074162C" w:rsidP="002D2B7E">
            <w:pPr>
              <w:pStyle w:val="TextocuadroJustificado"/>
            </w:pPr>
            <w:r w:rsidRPr="0074162C">
              <w:t>Manejo de redes sociales y TIC para potencial el alcance de los proyectos del CECADESU (E005 ED)</w:t>
            </w:r>
          </w:p>
        </w:tc>
        <w:tc>
          <w:tcPr>
            <w:tcW w:w="398" w:type="pct"/>
            <w:tcBorders>
              <w:top w:val="nil"/>
              <w:left w:val="nil"/>
              <w:bottom w:val="nil"/>
              <w:right w:val="nil"/>
            </w:tcBorders>
            <w:shd w:val="clear" w:color="000000" w:fill="FFFFFF"/>
            <w:noWrap/>
            <w:vAlign w:val="center"/>
            <w:hideMark/>
          </w:tcPr>
          <w:p w14:paraId="7EFBEAC6"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216AB088"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15031BF6" w14:textId="77777777" w:rsidR="0074162C" w:rsidRPr="0074162C" w:rsidRDefault="0074162C" w:rsidP="002D2B7E">
            <w:pPr>
              <w:pStyle w:val="Textocuadrocentrado"/>
            </w:pPr>
            <w:r w:rsidRPr="0074162C">
              <w:t>7.5</w:t>
            </w:r>
          </w:p>
        </w:tc>
      </w:tr>
      <w:tr w:rsidR="0074162C" w:rsidRPr="0074162C" w14:paraId="767CC74B" w14:textId="77777777" w:rsidTr="0074162C">
        <w:trPr>
          <w:trHeight w:val="300"/>
        </w:trPr>
        <w:tc>
          <w:tcPr>
            <w:tcW w:w="285" w:type="pct"/>
            <w:tcBorders>
              <w:top w:val="nil"/>
              <w:left w:val="nil"/>
              <w:bottom w:val="nil"/>
              <w:right w:val="nil"/>
            </w:tcBorders>
            <w:shd w:val="clear" w:color="000000" w:fill="FFFFFF"/>
            <w:noWrap/>
            <w:vAlign w:val="center"/>
            <w:hideMark/>
          </w:tcPr>
          <w:p w14:paraId="4B23A2A5"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31236278"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358556DB" w14:textId="77777777" w:rsidR="0074162C" w:rsidRPr="0074162C" w:rsidRDefault="0074162C" w:rsidP="002D2B7E">
            <w:pPr>
              <w:pStyle w:val="Textocuadro"/>
            </w:pPr>
            <w:r w:rsidRPr="0074162C">
              <w:t>E005</w:t>
            </w:r>
          </w:p>
        </w:tc>
        <w:tc>
          <w:tcPr>
            <w:tcW w:w="924" w:type="pct"/>
            <w:tcBorders>
              <w:top w:val="nil"/>
              <w:left w:val="nil"/>
              <w:bottom w:val="nil"/>
              <w:right w:val="nil"/>
            </w:tcBorders>
            <w:shd w:val="clear" w:color="000000" w:fill="FFFFFF"/>
            <w:noWrap/>
            <w:vAlign w:val="center"/>
            <w:hideMark/>
          </w:tcPr>
          <w:p w14:paraId="5761F16A" w14:textId="77777777" w:rsidR="0074162C" w:rsidRPr="0074162C" w:rsidRDefault="0074162C" w:rsidP="002D2B7E">
            <w:pPr>
              <w:pStyle w:val="Textocuadro"/>
            </w:pPr>
            <w:r w:rsidRPr="0074162C">
              <w:t>Capacitación Ambiental y Desarrollo Sustentable</w:t>
            </w:r>
          </w:p>
        </w:tc>
        <w:tc>
          <w:tcPr>
            <w:tcW w:w="1806" w:type="pct"/>
            <w:tcBorders>
              <w:top w:val="nil"/>
              <w:left w:val="nil"/>
              <w:bottom w:val="nil"/>
              <w:right w:val="nil"/>
            </w:tcBorders>
            <w:shd w:val="clear" w:color="000000" w:fill="FFFFFF"/>
            <w:noWrap/>
            <w:vAlign w:val="center"/>
            <w:hideMark/>
          </w:tcPr>
          <w:p w14:paraId="637751E3" w14:textId="77777777" w:rsidR="0074162C" w:rsidRPr="0074162C" w:rsidRDefault="0074162C" w:rsidP="002D2B7E">
            <w:pPr>
              <w:pStyle w:val="TextocuadroJustificado"/>
            </w:pPr>
            <w:r w:rsidRPr="0074162C">
              <w:t>Programa de Desarrollo Institucional (PDI) 2020 (E005 ED)</w:t>
            </w:r>
          </w:p>
        </w:tc>
        <w:tc>
          <w:tcPr>
            <w:tcW w:w="398" w:type="pct"/>
            <w:tcBorders>
              <w:top w:val="nil"/>
              <w:left w:val="nil"/>
              <w:bottom w:val="nil"/>
              <w:right w:val="nil"/>
            </w:tcBorders>
            <w:shd w:val="clear" w:color="000000" w:fill="FFFFFF"/>
            <w:noWrap/>
            <w:vAlign w:val="center"/>
            <w:hideMark/>
          </w:tcPr>
          <w:p w14:paraId="738D5E42"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1166004B"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1125E988" w14:textId="77777777" w:rsidR="0074162C" w:rsidRPr="0074162C" w:rsidRDefault="0074162C" w:rsidP="002D2B7E">
            <w:pPr>
              <w:pStyle w:val="Textocuadrocentrado"/>
            </w:pPr>
            <w:r w:rsidRPr="0074162C">
              <w:t>10</w:t>
            </w:r>
          </w:p>
        </w:tc>
      </w:tr>
      <w:tr w:rsidR="0074162C" w:rsidRPr="0074162C" w14:paraId="33F18E88" w14:textId="77777777" w:rsidTr="0074162C">
        <w:trPr>
          <w:trHeight w:val="300"/>
        </w:trPr>
        <w:tc>
          <w:tcPr>
            <w:tcW w:w="285" w:type="pct"/>
            <w:tcBorders>
              <w:top w:val="nil"/>
              <w:left w:val="nil"/>
              <w:bottom w:val="nil"/>
              <w:right w:val="nil"/>
            </w:tcBorders>
            <w:shd w:val="clear" w:color="000000" w:fill="FFFFFF"/>
            <w:noWrap/>
            <w:vAlign w:val="center"/>
            <w:hideMark/>
          </w:tcPr>
          <w:p w14:paraId="2BF66DA0"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27D863D3"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337A612E" w14:textId="77777777" w:rsidR="0074162C" w:rsidRPr="0074162C" w:rsidRDefault="0074162C" w:rsidP="002D2B7E">
            <w:pPr>
              <w:pStyle w:val="Textocuadro"/>
            </w:pPr>
            <w:r w:rsidRPr="0074162C">
              <w:t>S217</w:t>
            </w:r>
          </w:p>
        </w:tc>
        <w:tc>
          <w:tcPr>
            <w:tcW w:w="924" w:type="pct"/>
            <w:tcBorders>
              <w:top w:val="nil"/>
              <w:left w:val="nil"/>
              <w:bottom w:val="nil"/>
              <w:right w:val="nil"/>
            </w:tcBorders>
            <w:shd w:val="clear" w:color="000000" w:fill="FFFFFF"/>
            <w:noWrap/>
            <w:vAlign w:val="center"/>
            <w:hideMark/>
          </w:tcPr>
          <w:p w14:paraId="78EEFF25" w14:textId="77777777" w:rsidR="0074162C" w:rsidRPr="0074162C" w:rsidRDefault="0074162C" w:rsidP="002D2B7E">
            <w:pPr>
              <w:pStyle w:val="Textocuadro"/>
            </w:pPr>
            <w:r w:rsidRPr="0074162C">
              <w:t>Programa de Apoyo a la Infraestructura Hidroagrícola</w:t>
            </w:r>
          </w:p>
        </w:tc>
        <w:tc>
          <w:tcPr>
            <w:tcW w:w="1806" w:type="pct"/>
            <w:tcBorders>
              <w:top w:val="nil"/>
              <w:left w:val="nil"/>
              <w:bottom w:val="nil"/>
              <w:right w:val="nil"/>
            </w:tcBorders>
            <w:shd w:val="clear" w:color="000000" w:fill="FFFFFF"/>
            <w:noWrap/>
            <w:vAlign w:val="center"/>
            <w:hideMark/>
          </w:tcPr>
          <w:p w14:paraId="03BF1BB1" w14:textId="77777777" w:rsidR="0074162C" w:rsidRPr="0074162C" w:rsidRDefault="0074162C" w:rsidP="002D2B7E">
            <w:pPr>
              <w:pStyle w:val="TextocuadroJustificado"/>
            </w:pPr>
            <w:r w:rsidRPr="0074162C">
              <w:t>Concluir el 100% de los inventarios y elaboración de un diagnóstico integral de las Unidades de Riego. (S217 ECyR Mecanismo 2013)</w:t>
            </w:r>
          </w:p>
        </w:tc>
        <w:tc>
          <w:tcPr>
            <w:tcW w:w="398" w:type="pct"/>
            <w:tcBorders>
              <w:top w:val="nil"/>
              <w:left w:val="nil"/>
              <w:bottom w:val="nil"/>
              <w:right w:val="nil"/>
            </w:tcBorders>
            <w:shd w:val="clear" w:color="000000" w:fill="FFFFFF"/>
            <w:noWrap/>
            <w:vAlign w:val="center"/>
            <w:hideMark/>
          </w:tcPr>
          <w:p w14:paraId="5596027B"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76EA16D3"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0D7A9D4F" w14:textId="77777777" w:rsidR="0074162C" w:rsidRPr="0074162C" w:rsidRDefault="0074162C" w:rsidP="002D2B7E">
            <w:pPr>
              <w:pStyle w:val="Textocuadrocentrado"/>
            </w:pPr>
            <w:r w:rsidRPr="0074162C">
              <w:t>49.5</w:t>
            </w:r>
          </w:p>
        </w:tc>
      </w:tr>
      <w:tr w:rsidR="0074162C" w:rsidRPr="0074162C" w14:paraId="15B5E9FD" w14:textId="77777777" w:rsidTr="0074162C">
        <w:trPr>
          <w:trHeight w:val="300"/>
        </w:trPr>
        <w:tc>
          <w:tcPr>
            <w:tcW w:w="285" w:type="pct"/>
            <w:tcBorders>
              <w:top w:val="nil"/>
              <w:left w:val="nil"/>
              <w:bottom w:val="nil"/>
              <w:right w:val="nil"/>
            </w:tcBorders>
            <w:shd w:val="clear" w:color="000000" w:fill="FFFFFF"/>
            <w:noWrap/>
            <w:vAlign w:val="center"/>
            <w:hideMark/>
          </w:tcPr>
          <w:p w14:paraId="54F5BF09"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72AEAEFB"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327BD6E9"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53F068B5"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48EDCD35" w14:textId="77777777" w:rsidR="0074162C" w:rsidRPr="0074162C" w:rsidRDefault="0074162C" w:rsidP="002D2B7E">
            <w:pPr>
              <w:pStyle w:val="TextocuadroJustificado"/>
            </w:pPr>
            <w:r w:rsidRPr="0074162C">
              <w:t>Actualización de la NORMA Oficial Mexicana NOM-019-SEMARNAT-2006 (U036 EC)</w:t>
            </w:r>
          </w:p>
        </w:tc>
        <w:tc>
          <w:tcPr>
            <w:tcW w:w="398" w:type="pct"/>
            <w:tcBorders>
              <w:top w:val="nil"/>
              <w:left w:val="nil"/>
              <w:bottom w:val="nil"/>
              <w:right w:val="nil"/>
            </w:tcBorders>
            <w:shd w:val="clear" w:color="000000" w:fill="FFFFFF"/>
            <w:noWrap/>
            <w:vAlign w:val="center"/>
            <w:hideMark/>
          </w:tcPr>
          <w:p w14:paraId="65E641D8"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4D78E245"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318D5300" w14:textId="77777777" w:rsidR="0074162C" w:rsidRPr="0074162C" w:rsidRDefault="0074162C" w:rsidP="002D2B7E">
            <w:pPr>
              <w:pStyle w:val="Textocuadrocentrado"/>
            </w:pPr>
            <w:r w:rsidRPr="0074162C">
              <w:t>92</w:t>
            </w:r>
          </w:p>
        </w:tc>
      </w:tr>
      <w:tr w:rsidR="0074162C" w:rsidRPr="0074162C" w14:paraId="291AC8A8" w14:textId="77777777" w:rsidTr="0074162C">
        <w:trPr>
          <w:trHeight w:val="300"/>
        </w:trPr>
        <w:tc>
          <w:tcPr>
            <w:tcW w:w="285" w:type="pct"/>
            <w:tcBorders>
              <w:top w:val="nil"/>
              <w:left w:val="nil"/>
              <w:bottom w:val="nil"/>
              <w:right w:val="nil"/>
            </w:tcBorders>
            <w:shd w:val="clear" w:color="000000" w:fill="FFFFFF"/>
            <w:noWrap/>
            <w:vAlign w:val="center"/>
            <w:hideMark/>
          </w:tcPr>
          <w:p w14:paraId="7EDE5138"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31DEC808"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4AACA9F5"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5D00E7AE"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06C4E996" w14:textId="77777777" w:rsidR="0074162C" w:rsidRPr="0074162C" w:rsidRDefault="0074162C" w:rsidP="002D2B7E">
            <w:pPr>
              <w:pStyle w:val="TextocuadroJustificado"/>
            </w:pPr>
            <w:r w:rsidRPr="0074162C">
              <w:t>Aumentar las capacidades de planeación del personal de las Gerencias Estatales. (S219 Procesos)</w:t>
            </w:r>
          </w:p>
        </w:tc>
        <w:tc>
          <w:tcPr>
            <w:tcW w:w="398" w:type="pct"/>
            <w:tcBorders>
              <w:top w:val="nil"/>
              <w:left w:val="nil"/>
              <w:bottom w:val="nil"/>
              <w:right w:val="nil"/>
            </w:tcBorders>
            <w:shd w:val="clear" w:color="000000" w:fill="FFFFFF"/>
            <w:noWrap/>
            <w:vAlign w:val="center"/>
            <w:hideMark/>
          </w:tcPr>
          <w:p w14:paraId="4B41DE22"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38F3927F"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7347EB4C" w14:textId="77777777" w:rsidR="0074162C" w:rsidRPr="0074162C" w:rsidRDefault="0074162C" w:rsidP="002D2B7E">
            <w:pPr>
              <w:pStyle w:val="Textocuadrocentrado"/>
            </w:pPr>
            <w:r w:rsidRPr="0074162C">
              <w:t>30</w:t>
            </w:r>
          </w:p>
        </w:tc>
      </w:tr>
      <w:tr w:rsidR="0074162C" w:rsidRPr="0074162C" w14:paraId="7420271E" w14:textId="77777777" w:rsidTr="0074162C">
        <w:trPr>
          <w:trHeight w:val="300"/>
        </w:trPr>
        <w:tc>
          <w:tcPr>
            <w:tcW w:w="285" w:type="pct"/>
            <w:tcBorders>
              <w:top w:val="nil"/>
              <w:left w:val="nil"/>
              <w:bottom w:val="nil"/>
              <w:right w:val="nil"/>
            </w:tcBorders>
            <w:shd w:val="clear" w:color="000000" w:fill="FFFFFF"/>
            <w:noWrap/>
            <w:vAlign w:val="center"/>
            <w:hideMark/>
          </w:tcPr>
          <w:p w14:paraId="0390AD3A"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60523587"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4CDC635E"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3DDCF97F"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615C49A3" w14:textId="77777777" w:rsidR="0074162C" w:rsidRPr="0074162C" w:rsidRDefault="0074162C" w:rsidP="002D2B7E">
            <w:pPr>
              <w:pStyle w:val="TextocuadroJustificado"/>
            </w:pPr>
            <w:r w:rsidRPr="0074162C">
              <w:t>Capacitar a los asesores técnicos en temas especializados tanto técnicos como habilidades gerenciales (administrativos y ambientales). (U036 EC)</w:t>
            </w:r>
          </w:p>
        </w:tc>
        <w:tc>
          <w:tcPr>
            <w:tcW w:w="398" w:type="pct"/>
            <w:tcBorders>
              <w:top w:val="nil"/>
              <w:left w:val="nil"/>
              <w:bottom w:val="nil"/>
              <w:right w:val="nil"/>
            </w:tcBorders>
            <w:shd w:val="clear" w:color="000000" w:fill="FFFFFF"/>
            <w:noWrap/>
            <w:vAlign w:val="center"/>
            <w:hideMark/>
          </w:tcPr>
          <w:p w14:paraId="2C81DD83"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D1BC8A1"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7DEC7A63" w14:textId="77777777" w:rsidR="0074162C" w:rsidRPr="0074162C" w:rsidRDefault="0074162C" w:rsidP="002D2B7E">
            <w:pPr>
              <w:pStyle w:val="Textocuadrocentrado"/>
            </w:pPr>
            <w:r w:rsidRPr="0074162C">
              <w:t>98</w:t>
            </w:r>
          </w:p>
        </w:tc>
      </w:tr>
      <w:tr w:rsidR="0074162C" w:rsidRPr="0074162C" w14:paraId="542BDDD0" w14:textId="77777777" w:rsidTr="0074162C">
        <w:trPr>
          <w:trHeight w:val="300"/>
        </w:trPr>
        <w:tc>
          <w:tcPr>
            <w:tcW w:w="285" w:type="pct"/>
            <w:tcBorders>
              <w:top w:val="nil"/>
              <w:left w:val="nil"/>
              <w:bottom w:val="nil"/>
              <w:right w:val="nil"/>
            </w:tcBorders>
            <w:shd w:val="clear" w:color="000000" w:fill="FFFFFF"/>
            <w:noWrap/>
            <w:vAlign w:val="center"/>
            <w:hideMark/>
          </w:tcPr>
          <w:p w14:paraId="10898D2F"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07F9EB1E"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19BD835E"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166559BC"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493037B2" w14:textId="77777777" w:rsidR="0074162C" w:rsidRPr="0074162C" w:rsidRDefault="0074162C" w:rsidP="002D2B7E">
            <w:pPr>
              <w:pStyle w:val="TextocuadroJustificado"/>
            </w:pPr>
            <w:r w:rsidRPr="0074162C">
              <w:t>Contar con un estudio para establecer tipologías de productores idóneos para fortalecer las capacidades de los ejidos y comunidades. (U036 EC-DFC</w:t>
            </w:r>
            <w:r w:rsidR="00D0770B">
              <w:t xml:space="preserve"> </w:t>
            </w:r>
            <w:r w:rsidRPr="0074162C">
              <w:t>Mecanismo 2015)</w:t>
            </w:r>
          </w:p>
        </w:tc>
        <w:tc>
          <w:tcPr>
            <w:tcW w:w="398" w:type="pct"/>
            <w:tcBorders>
              <w:top w:val="nil"/>
              <w:left w:val="nil"/>
              <w:bottom w:val="nil"/>
              <w:right w:val="nil"/>
            </w:tcBorders>
            <w:shd w:val="clear" w:color="000000" w:fill="FFFFFF"/>
            <w:noWrap/>
            <w:vAlign w:val="center"/>
            <w:hideMark/>
          </w:tcPr>
          <w:p w14:paraId="59D57C8E"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E184C11"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352B2B60" w14:textId="77777777" w:rsidR="0074162C" w:rsidRPr="0074162C" w:rsidRDefault="0074162C" w:rsidP="002D2B7E">
            <w:pPr>
              <w:pStyle w:val="Textocuadrocentrado"/>
            </w:pPr>
            <w:r w:rsidRPr="0074162C">
              <w:t>96</w:t>
            </w:r>
          </w:p>
        </w:tc>
      </w:tr>
      <w:tr w:rsidR="0074162C" w:rsidRPr="0074162C" w14:paraId="3724A258" w14:textId="77777777" w:rsidTr="0074162C">
        <w:trPr>
          <w:trHeight w:val="300"/>
        </w:trPr>
        <w:tc>
          <w:tcPr>
            <w:tcW w:w="285" w:type="pct"/>
            <w:tcBorders>
              <w:top w:val="nil"/>
              <w:left w:val="nil"/>
              <w:bottom w:val="nil"/>
              <w:right w:val="nil"/>
            </w:tcBorders>
            <w:shd w:val="clear" w:color="000000" w:fill="FFFFFF"/>
            <w:noWrap/>
            <w:vAlign w:val="center"/>
            <w:hideMark/>
          </w:tcPr>
          <w:p w14:paraId="31E94988"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5DB6BF7F"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46DD43DA"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3180DE6F"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37E212CE" w14:textId="77777777" w:rsidR="0074162C" w:rsidRPr="0074162C" w:rsidRDefault="0074162C" w:rsidP="002D2B7E">
            <w:pPr>
              <w:pStyle w:val="TextocuadroJustificado"/>
            </w:pPr>
            <w:r w:rsidRPr="0074162C">
              <w:t>Difundir el documento de planeación de la ENAIPROS actualizado. (S219 Procesos)</w:t>
            </w:r>
          </w:p>
        </w:tc>
        <w:tc>
          <w:tcPr>
            <w:tcW w:w="398" w:type="pct"/>
            <w:tcBorders>
              <w:top w:val="nil"/>
              <w:left w:val="nil"/>
              <w:bottom w:val="nil"/>
              <w:right w:val="nil"/>
            </w:tcBorders>
            <w:shd w:val="clear" w:color="000000" w:fill="FFFFFF"/>
            <w:noWrap/>
            <w:vAlign w:val="center"/>
            <w:hideMark/>
          </w:tcPr>
          <w:p w14:paraId="76F83170"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2A8D9644"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14CA7CDB" w14:textId="77777777" w:rsidR="0074162C" w:rsidRPr="0074162C" w:rsidRDefault="0074162C" w:rsidP="002D2B7E">
            <w:pPr>
              <w:pStyle w:val="Textocuadrocentrado"/>
            </w:pPr>
            <w:r w:rsidRPr="0074162C">
              <w:t>47.5</w:t>
            </w:r>
          </w:p>
        </w:tc>
      </w:tr>
      <w:tr w:rsidR="0074162C" w:rsidRPr="0074162C" w14:paraId="195D826A" w14:textId="77777777" w:rsidTr="0074162C">
        <w:trPr>
          <w:trHeight w:val="300"/>
        </w:trPr>
        <w:tc>
          <w:tcPr>
            <w:tcW w:w="285" w:type="pct"/>
            <w:tcBorders>
              <w:top w:val="nil"/>
              <w:left w:val="nil"/>
              <w:bottom w:val="nil"/>
              <w:right w:val="nil"/>
            </w:tcBorders>
            <w:shd w:val="clear" w:color="000000" w:fill="FFFFFF"/>
            <w:noWrap/>
            <w:vAlign w:val="center"/>
            <w:hideMark/>
          </w:tcPr>
          <w:p w14:paraId="1374DA12"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04DE9EB0"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6B7A779D"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544BAC48"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761D35DF" w14:textId="77777777" w:rsidR="0074162C" w:rsidRPr="0074162C" w:rsidRDefault="0074162C" w:rsidP="002D2B7E">
            <w:pPr>
              <w:pStyle w:val="TextocuadroJustificado"/>
            </w:pPr>
            <w:r w:rsidRPr="0074162C">
              <w:t>Difundir material informativo de la estrategia. (S219 Procesos)</w:t>
            </w:r>
          </w:p>
        </w:tc>
        <w:tc>
          <w:tcPr>
            <w:tcW w:w="398" w:type="pct"/>
            <w:tcBorders>
              <w:top w:val="nil"/>
              <w:left w:val="nil"/>
              <w:bottom w:val="nil"/>
              <w:right w:val="nil"/>
            </w:tcBorders>
            <w:shd w:val="clear" w:color="000000" w:fill="FFFFFF"/>
            <w:noWrap/>
            <w:vAlign w:val="center"/>
            <w:hideMark/>
          </w:tcPr>
          <w:p w14:paraId="59A8A58B"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35E3B750"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7BFC4E87" w14:textId="77777777" w:rsidR="0074162C" w:rsidRPr="0074162C" w:rsidRDefault="0074162C" w:rsidP="002D2B7E">
            <w:pPr>
              <w:pStyle w:val="Textocuadrocentrado"/>
            </w:pPr>
            <w:r w:rsidRPr="0074162C">
              <w:t>26.67</w:t>
            </w:r>
          </w:p>
        </w:tc>
      </w:tr>
      <w:tr w:rsidR="0074162C" w:rsidRPr="0074162C" w14:paraId="3CA1F6B7" w14:textId="77777777" w:rsidTr="0074162C">
        <w:trPr>
          <w:trHeight w:val="300"/>
        </w:trPr>
        <w:tc>
          <w:tcPr>
            <w:tcW w:w="285" w:type="pct"/>
            <w:tcBorders>
              <w:top w:val="nil"/>
              <w:left w:val="nil"/>
              <w:bottom w:val="nil"/>
              <w:right w:val="nil"/>
            </w:tcBorders>
            <w:shd w:val="clear" w:color="000000" w:fill="FFFFFF"/>
            <w:noWrap/>
            <w:vAlign w:val="center"/>
            <w:hideMark/>
          </w:tcPr>
          <w:p w14:paraId="3360C93E"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231513DC"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7AA7AB92"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0D6DF947"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4F00C85F" w14:textId="77777777" w:rsidR="0074162C" w:rsidRPr="0074162C" w:rsidRDefault="0074162C" w:rsidP="002D2B7E">
            <w:pPr>
              <w:pStyle w:val="TextocuadroJustificado"/>
            </w:pPr>
            <w:r w:rsidRPr="0074162C">
              <w:t>Diseñar una propuesta de adecuación o creación de los campos para responder a las necesidades del programa en los sistemas institucionales como</w:t>
            </w:r>
            <w:r w:rsidR="00D0770B">
              <w:t xml:space="preserve"> </w:t>
            </w:r>
            <w:r w:rsidRPr="0074162C">
              <w:t>son el Sistema Integral de Gestión de Apoyos (SIGA-Infoprel) y el Sistema de Pagos (SIDPA), con el objeto de</w:t>
            </w:r>
            <w:r w:rsidR="00D0770B">
              <w:t xml:space="preserve"> </w:t>
            </w:r>
            <w:r w:rsidRPr="0074162C">
              <w:t>mejorar la captura y el registro de las cartas de intención, así como para facilitar el adecuado seguimiento de los beneficiarios y los apoyos del programa. (U036</w:t>
            </w:r>
            <w:r w:rsidR="00D0770B">
              <w:t xml:space="preserve"> </w:t>
            </w:r>
            <w:r w:rsidRPr="0074162C">
              <w:t>EC)</w:t>
            </w:r>
          </w:p>
        </w:tc>
        <w:tc>
          <w:tcPr>
            <w:tcW w:w="398" w:type="pct"/>
            <w:tcBorders>
              <w:top w:val="nil"/>
              <w:left w:val="nil"/>
              <w:bottom w:val="nil"/>
              <w:right w:val="nil"/>
            </w:tcBorders>
            <w:shd w:val="clear" w:color="000000" w:fill="FFFFFF"/>
            <w:noWrap/>
            <w:vAlign w:val="center"/>
            <w:hideMark/>
          </w:tcPr>
          <w:p w14:paraId="6C13CB76"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4E715DBC"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6E25D67A" w14:textId="77777777" w:rsidR="0074162C" w:rsidRPr="0074162C" w:rsidRDefault="0074162C" w:rsidP="002D2B7E">
            <w:pPr>
              <w:pStyle w:val="Textocuadrocentrado"/>
            </w:pPr>
            <w:r w:rsidRPr="0074162C">
              <w:t>50</w:t>
            </w:r>
          </w:p>
        </w:tc>
      </w:tr>
      <w:tr w:rsidR="0074162C" w:rsidRPr="0074162C" w14:paraId="74859BBC" w14:textId="77777777" w:rsidTr="0074162C">
        <w:trPr>
          <w:trHeight w:val="300"/>
        </w:trPr>
        <w:tc>
          <w:tcPr>
            <w:tcW w:w="285" w:type="pct"/>
            <w:tcBorders>
              <w:top w:val="nil"/>
              <w:left w:val="nil"/>
              <w:bottom w:val="nil"/>
              <w:right w:val="nil"/>
            </w:tcBorders>
            <w:shd w:val="clear" w:color="000000" w:fill="FFFFFF"/>
            <w:noWrap/>
            <w:vAlign w:val="center"/>
            <w:hideMark/>
          </w:tcPr>
          <w:p w14:paraId="2C828FA4"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27CD5328"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0AFBF170"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7E6A093C"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44F141CD" w14:textId="77777777" w:rsidR="0074162C" w:rsidRPr="0074162C" w:rsidRDefault="0074162C" w:rsidP="002D2B7E">
            <w:pPr>
              <w:pStyle w:val="TextocuadroJustificado"/>
            </w:pPr>
            <w:r w:rsidRPr="0074162C">
              <w:t>Elaborar y difundir el lineamiento para la conformación y funcionamiento de los grupos operativos de la Estrategia. (S219 Procesos)</w:t>
            </w:r>
          </w:p>
        </w:tc>
        <w:tc>
          <w:tcPr>
            <w:tcW w:w="398" w:type="pct"/>
            <w:tcBorders>
              <w:top w:val="nil"/>
              <w:left w:val="nil"/>
              <w:bottom w:val="nil"/>
              <w:right w:val="nil"/>
            </w:tcBorders>
            <w:shd w:val="clear" w:color="000000" w:fill="FFFFFF"/>
            <w:noWrap/>
            <w:vAlign w:val="center"/>
            <w:hideMark/>
          </w:tcPr>
          <w:p w14:paraId="76762AD0"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2E55697F"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1DBCF166" w14:textId="77777777" w:rsidR="0074162C" w:rsidRPr="0074162C" w:rsidRDefault="0074162C" w:rsidP="002D2B7E">
            <w:pPr>
              <w:pStyle w:val="Textocuadrocentrado"/>
            </w:pPr>
            <w:r w:rsidRPr="0074162C">
              <w:t>100</w:t>
            </w:r>
          </w:p>
        </w:tc>
      </w:tr>
      <w:tr w:rsidR="0074162C" w:rsidRPr="0074162C" w14:paraId="08860089" w14:textId="77777777" w:rsidTr="0074162C">
        <w:trPr>
          <w:trHeight w:val="300"/>
        </w:trPr>
        <w:tc>
          <w:tcPr>
            <w:tcW w:w="285" w:type="pct"/>
            <w:tcBorders>
              <w:top w:val="nil"/>
              <w:left w:val="nil"/>
              <w:bottom w:val="nil"/>
              <w:right w:val="nil"/>
            </w:tcBorders>
            <w:shd w:val="clear" w:color="000000" w:fill="FFFFFF"/>
            <w:noWrap/>
            <w:vAlign w:val="center"/>
            <w:hideMark/>
          </w:tcPr>
          <w:p w14:paraId="44B478A7"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5A857429"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4CC62C66"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69A22749"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0CC9FA62" w14:textId="77777777" w:rsidR="0074162C" w:rsidRPr="0074162C" w:rsidRDefault="0074162C" w:rsidP="002D2B7E">
            <w:pPr>
              <w:pStyle w:val="TextocuadroJustificado"/>
            </w:pPr>
            <w:r w:rsidRPr="0074162C">
              <w:t>Establecer y operar un esquema de capacitación para la profesionalización de la asistencia técnica forestal. (S219 EC)</w:t>
            </w:r>
          </w:p>
        </w:tc>
        <w:tc>
          <w:tcPr>
            <w:tcW w:w="398" w:type="pct"/>
            <w:tcBorders>
              <w:top w:val="nil"/>
              <w:left w:val="nil"/>
              <w:bottom w:val="nil"/>
              <w:right w:val="nil"/>
            </w:tcBorders>
            <w:shd w:val="clear" w:color="000000" w:fill="FFFFFF"/>
            <w:noWrap/>
            <w:vAlign w:val="center"/>
            <w:hideMark/>
          </w:tcPr>
          <w:p w14:paraId="3B97336E"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29CD4C9"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459BE3FB" w14:textId="77777777" w:rsidR="0074162C" w:rsidRPr="0074162C" w:rsidRDefault="0074162C" w:rsidP="002D2B7E">
            <w:pPr>
              <w:pStyle w:val="Textocuadrocentrado"/>
            </w:pPr>
            <w:r w:rsidRPr="0074162C">
              <w:t>33</w:t>
            </w:r>
          </w:p>
        </w:tc>
      </w:tr>
      <w:tr w:rsidR="0074162C" w:rsidRPr="0074162C" w14:paraId="7D8DAD4F" w14:textId="77777777" w:rsidTr="0074162C">
        <w:trPr>
          <w:trHeight w:val="300"/>
        </w:trPr>
        <w:tc>
          <w:tcPr>
            <w:tcW w:w="285" w:type="pct"/>
            <w:tcBorders>
              <w:top w:val="nil"/>
              <w:left w:val="nil"/>
              <w:bottom w:val="nil"/>
              <w:right w:val="nil"/>
            </w:tcBorders>
            <w:shd w:val="clear" w:color="000000" w:fill="FFFFFF"/>
            <w:noWrap/>
            <w:vAlign w:val="center"/>
            <w:hideMark/>
          </w:tcPr>
          <w:p w14:paraId="17CF2DE9"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02210895"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4852F3CD"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315FD7BE"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44E45D74" w14:textId="77777777" w:rsidR="0074162C" w:rsidRPr="0074162C" w:rsidRDefault="0074162C" w:rsidP="002D2B7E">
            <w:pPr>
              <w:pStyle w:val="TextocuadroJustificado"/>
            </w:pPr>
            <w:r w:rsidRPr="0074162C">
              <w:t>Fortalecer el instrumento de planeación de la Estrategia Nacional de Manejo Forestal Sustentable para el Incremento de la Producción y Productividad 2013-2018 (ENAIPROS) (S219</w:t>
            </w:r>
            <w:r w:rsidR="00D0770B">
              <w:t xml:space="preserve"> </w:t>
            </w:r>
            <w:r w:rsidRPr="0074162C">
              <w:t>Procesos)</w:t>
            </w:r>
          </w:p>
        </w:tc>
        <w:tc>
          <w:tcPr>
            <w:tcW w:w="398" w:type="pct"/>
            <w:tcBorders>
              <w:top w:val="nil"/>
              <w:left w:val="nil"/>
              <w:bottom w:val="nil"/>
              <w:right w:val="nil"/>
            </w:tcBorders>
            <w:shd w:val="clear" w:color="000000" w:fill="FFFFFF"/>
            <w:noWrap/>
            <w:vAlign w:val="center"/>
            <w:hideMark/>
          </w:tcPr>
          <w:p w14:paraId="07E20548"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4F16258"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3B566C83" w14:textId="77777777" w:rsidR="0074162C" w:rsidRPr="0074162C" w:rsidRDefault="0074162C" w:rsidP="002D2B7E">
            <w:pPr>
              <w:pStyle w:val="Textocuadrocentrado"/>
            </w:pPr>
            <w:r w:rsidRPr="0074162C">
              <w:t>95</w:t>
            </w:r>
          </w:p>
        </w:tc>
      </w:tr>
      <w:tr w:rsidR="0074162C" w:rsidRPr="0074162C" w14:paraId="759B0E20" w14:textId="77777777" w:rsidTr="0074162C">
        <w:trPr>
          <w:trHeight w:val="300"/>
        </w:trPr>
        <w:tc>
          <w:tcPr>
            <w:tcW w:w="285" w:type="pct"/>
            <w:tcBorders>
              <w:top w:val="nil"/>
              <w:left w:val="nil"/>
              <w:bottom w:val="nil"/>
              <w:right w:val="nil"/>
            </w:tcBorders>
            <w:shd w:val="clear" w:color="000000" w:fill="FFFFFF"/>
            <w:noWrap/>
            <w:vAlign w:val="center"/>
            <w:hideMark/>
          </w:tcPr>
          <w:p w14:paraId="3F3EBA18"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6475F113"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1BAE5540"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0A092895"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1C6695AD" w14:textId="77777777" w:rsidR="0074162C" w:rsidRPr="0074162C" w:rsidRDefault="0074162C" w:rsidP="002D2B7E">
            <w:pPr>
              <w:pStyle w:val="TextocuadroJustificado"/>
            </w:pPr>
            <w:r w:rsidRPr="0074162C">
              <w:t>Implementar la evaluación a la evaluación al desempeño por parte de las Gerencias Estatales. (U036 EC)</w:t>
            </w:r>
          </w:p>
        </w:tc>
        <w:tc>
          <w:tcPr>
            <w:tcW w:w="398" w:type="pct"/>
            <w:tcBorders>
              <w:top w:val="nil"/>
              <w:left w:val="nil"/>
              <w:bottom w:val="nil"/>
              <w:right w:val="nil"/>
            </w:tcBorders>
            <w:shd w:val="clear" w:color="000000" w:fill="FFFFFF"/>
            <w:noWrap/>
            <w:vAlign w:val="center"/>
            <w:hideMark/>
          </w:tcPr>
          <w:p w14:paraId="2688D482"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A4D3DB7"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3045820E" w14:textId="77777777" w:rsidR="0074162C" w:rsidRPr="0074162C" w:rsidRDefault="0074162C" w:rsidP="002D2B7E">
            <w:pPr>
              <w:pStyle w:val="Textocuadrocentrado"/>
            </w:pPr>
            <w:r w:rsidRPr="0074162C">
              <w:t>46</w:t>
            </w:r>
          </w:p>
        </w:tc>
      </w:tr>
      <w:tr w:rsidR="0074162C" w:rsidRPr="0074162C" w14:paraId="5BAD61ED" w14:textId="77777777" w:rsidTr="0074162C">
        <w:trPr>
          <w:trHeight w:val="300"/>
        </w:trPr>
        <w:tc>
          <w:tcPr>
            <w:tcW w:w="285" w:type="pct"/>
            <w:tcBorders>
              <w:top w:val="nil"/>
              <w:left w:val="nil"/>
              <w:bottom w:val="nil"/>
              <w:right w:val="nil"/>
            </w:tcBorders>
            <w:shd w:val="clear" w:color="000000" w:fill="FFFFFF"/>
            <w:noWrap/>
            <w:vAlign w:val="center"/>
            <w:hideMark/>
          </w:tcPr>
          <w:p w14:paraId="5879E6EC"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579CCAF8"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352360C4"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2943FC6C"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30377E12" w14:textId="77777777" w:rsidR="0074162C" w:rsidRPr="0074162C" w:rsidRDefault="0074162C" w:rsidP="002D2B7E">
            <w:pPr>
              <w:pStyle w:val="TextocuadroJustificado"/>
            </w:pPr>
            <w:r w:rsidRPr="0074162C">
              <w:t>Implementar una metodología y un sistema institucional para el monitoreo ambiental que aporte información periódica para la evaluación de los impactos generados en el Esquema de Servicios Ambientales que implementa la CONAFOR. (U036 EC)</w:t>
            </w:r>
          </w:p>
        </w:tc>
        <w:tc>
          <w:tcPr>
            <w:tcW w:w="398" w:type="pct"/>
            <w:tcBorders>
              <w:top w:val="nil"/>
              <w:left w:val="nil"/>
              <w:bottom w:val="nil"/>
              <w:right w:val="nil"/>
            </w:tcBorders>
            <w:shd w:val="clear" w:color="000000" w:fill="FFFFFF"/>
            <w:noWrap/>
            <w:vAlign w:val="center"/>
            <w:hideMark/>
          </w:tcPr>
          <w:p w14:paraId="5BEC5347"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1443A35C"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01DECEBA" w14:textId="77777777" w:rsidR="0074162C" w:rsidRPr="0074162C" w:rsidRDefault="0074162C" w:rsidP="002D2B7E">
            <w:pPr>
              <w:pStyle w:val="Textocuadrocentrado"/>
            </w:pPr>
            <w:r w:rsidRPr="0074162C">
              <w:t>53.33</w:t>
            </w:r>
          </w:p>
        </w:tc>
      </w:tr>
      <w:tr w:rsidR="0074162C" w:rsidRPr="0074162C" w14:paraId="15E93DC4" w14:textId="77777777" w:rsidTr="0074162C">
        <w:trPr>
          <w:trHeight w:val="300"/>
        </w:trPr>
        <w:tc>
          <w:tcPr>
            <w:tcW w:w="285" w:type="pct"/>
            <w:tcBorders>
              <w:top w:val="nil"/>
              <w:left w:val="nil"/>
              <w:bottom w:val="nil"/>
              <w:right w:val="nil"/>
            </w:tcBorders>
            <w:shd w:val="clear" w:color="000000" w:fill="FFFFFF"/>
            <w:noWrap/>
            <w:vAlign w:val="center"/>
            <w:hideMark/>
          </w:tcPr>
          <w:p w14:paraId="2592AF52"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075CAEB1"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09A65DDF"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4E6BF5E0"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1EC45F41" w14:textId="77777777" w:rsidR="0074162C" w:rsidRPr="0074162C" w:rsidRDefault="0074162C" w:rsidP="002D2B7E">
            <w:pPr>
              <w:pStyle w:val="TextocuadroJustificado"/>
            </w:pPr>
            <w:r w:rsidRPr="0074162C">
              <w:t>Incrementar los números de seguidores en Redes Sociales. (U036 ED)</w:t>
            </w:r>
          </w:p>
        </w:tc>
        <w:tc>
          <w:tcPr>
            <w:tcW w:w="398" w:type="pct"/>
            <w:tcBorders>
              <w:top w:val="nil"/>
              <w:left w:val="nil"/>
              <w:bottom w:val="nil"/>
              <w:right w:val="nil"/>
            </w:tcBorders>
            <w:shd w:val="clear" w:color="000000" w:fill="FFFFFF"/>
            <w:noWrap/>
            <w:vAlign w:val="center"/>
            <w:hideMark/>
          </w:tcPr>
          <w:p w14:paraId="6E870206"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4C658FF9"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6F511D98" w14:textId="77777777" w:rsidR="0074162C" w:rsidRPr="0074162C" w:rsidRDefault="0074162C" w:rsidP="002D2B7E">
            <w:pPr>
              <w:pStyle w:val="Textocuadrocentrado"/>
            </w:pPr>
            <w:r w:rsidRPr="0074162C">
              <w:t>100</w:t>
            </w:r>
          </w:p>
        </w:tc>
      </w:tr>
      <w:tr w:rsidR="0074162C" w:rsidRPr="0074162C" w14:paraId="0A5EA2A2" w14:textId="77777777" w:rsidTr="0074162C">
        <w:trPr>
          <w:trHeight w:val="300"/>
        </w:trPr>
        <w:tc>
          <w:tcPr>
            <w:tcW w:w="285" w:type="pct"/>
            <w:tcBorders>
              <w:top w:val="nil"/>
              <w:left w:val="nil"/>
              <w:bottom w:val="nil"/>
              <w:right w:val="nil"/>
            </w:tcBorders>
            <w:shd w:val="clear" w:color="000000" w:fill="FFFFFF"/>
            <w:noWrap/>
            <w:vAlign w:val="center"/>
            <w:hideMark/>
          </w:tcPr>
          <w:p w14:paraId="2FF35142" w14:textId="77777777" w:rsidR="0074162C" w:rsidRPr="0074162C" w:rsidRDefault="0074162C" w:rsidP="002D2B7E">
            <w:pPr>
              <w:pStyle w:val="Textocuadro"/>
            </w:pPr>
            <w:r w:rsidRPr="0074162C">
              <w:lastRenderedPageBreak/>
              <w:t>16</w:t>
            </w:r>
          </w:p>
        </w:tc>
        <w:tc>
          <w:tcPr>
            <w:tcW w:w="498" w:type="pct"/>
            <w:tcBorders>
              <w:top w:val="nil"/>
              <w:left w:val="nil"/>
              <w:bottom w:val="nil"/>
              <w:right w:val="nil"/>
            </w:tcBorders>
            <w:shd w:val="clear" w:color="000000" w:fill="FFFFFF"/>
            <w:noWrap/>
            <w:vAlign w:val="center"/>
            <w:hideMark/>
          </w:tcPr>
          <w:p w14:paraId="24812EA4"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0AE6FF01"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5AD19065"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349D5406" w14:textId="77777777" w:rsidR="0074162C" w:rsidRPr="0074162C" w:rsidRDefault="0074162C" w:rsidP="002D2B7E">
            <w:pPr>
              <w:pStyle w:val="TextocuadroJustificado"/>
            </w:pPr>
            <w:r w:rsidRPr="0074162C">
              <w:t>Medir los efectos del componente de Pago por Servicios Ambientales (PSA) sobre su población beneficiaria y conocer si dichos efectos son en realidad atribuibles a su intervención, a través de una Evaluación de Impacto. (S219 EED)</w:t>
            </w:r>
          </w:p>
        </w:tc>
        <w:tc>
          <w:tcPr>
            <w:tcW w:w="398" w:type="pct"/>
            <w:tcBorders>
              <w:top w:val="nil"/>
              <w:left w:val="nil"/>
              <w:bottom w:val="nil"/>
              <w:right w:val="nil"/>
            </w:tcBorders>
            <w:shd w:val="clear" w:color="000000" w:fill="FFFFFF"/>
            <w:noWrap/>
            <w:vAlign w:val="center"/>
            <w:hideMark/>
          </w:tcPr>
          <w:p w14:paraId="12AD4226"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1BCF68B9"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7EF14E88" w14:textId="77777777" w:rsidR="0074162C" w:rsidRPr="0074162C" w:rsidRDefault="0074162C" w:rsidP="002D2B7E">
            <w:pPr>
              <w:pStyle w:val="Textocuadrocentrado"/>
            </w:pPr>
            <w:r w:rsidRPr="0074162C">
              <w:t>80</w:t>
            </w:r>
          </w:p>
        </w:tc>
      </w:tr>
      <w:tr w:rsidR="0074162C" w:rsidRPr="0074162C" w14:paraId="1AB98B17" w14:textId="77777777" w:rsidTr="0074162C">
        <w:trPr>
          <w:trHeight w:val="300"/>
        </w:trPr>
        <w:tc>
          <w:tcPr>
            <w:tcW w:w="285" w:type="pct"/>
            <w:tcBorders>
              <w:top w:val="nil"/>
              <w:left w:val="nil"/>
              <w:bottom w:val="nil"/>
              <w:right w:val="nil"/>
            </w:tcBorders>
            <w:shd w:val="clear" w:color="000000" w:fill="FFFFFF"/>
            <w:noWrap/>
            <w:vAlign w:val="center"/>
            <w:hideMark/>
          </w:tcPr>
          <w:p w14:paraId="6B91D1A1"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5423F0D8"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01DB62EB"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586E79AE" w14:textId="77777777" w:rsidR="0074162C" w:rsidRPr="0074162C" w:rsidRDefault="0074162C" w:rsidP="002D2B7E">
            <w:pPr>
              <w:pStyle w:val="Textocuadro"/>
            </w:pPr>
            <w:r w:rsidRPr="0074162C">
              <w:t>Apoyos para el Desarrollo Forestal Sustentable</w:t>
            </w:r>
          </w:p>
        </w:tc>
        <w:tc>
          <w:tcPr>
            <w:tcW w:w="1806" w:type="pct"/>
            <w:tcBorders>
              <w:top w:val="nil"/>
              <w:left w:val="nil"/>
              <w:bottom w:val="nil"/>
              <w:right w:val="nil"/>
            </w:tcBorders>
            <w:shd w:val="clear" w:color="000000" w:fill="FFFFFF"/>
            <w:noWrap/>
            <w:vAlign w:val="center"/>
            <w:hideMark/>
          </w:tcPr>
          <w:p w14:paraId="213EFDC7" w14:textId="77777777" w:rsidR="0074162C" w:rsidRPr="0074162C" w:rsidRDefault="0074162C" w:rsidP="002D2B7E">
            <w:pPr>
              <w:pStyle w:val="TextocuadroJustificado"/>
            </w:pPr>
            <w:r w:rsidRPr="0074162C">
              <w:t>Trabajar una estrategia de coordinación en el territorio en áreas prioritarias. (S219 EED)</w:t>
            </w:r>
          </w:p>
        </w:tc>
        <w:tc>
          <w:tcPr>
            <w:tcW w:w="398" w:type="pct"/>
            <w:tcBorders>
              <w:top w:val="nil"/>
              <w:left w:val="nil"/>
              <w:bottom w:val="nil"/>
              <w:right w:val="nil"/>
            </w:tcBorders>
            <w:shd w:val="clear" w:color="000000" w:fill="FFFFFF"/>
            <w:noWrap/>
            <w:vAlign w:val="center"/>
            <w:hideMark/>
          </w:tcPr>
          <w:p w14:paraId="089A858D"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2B0225ED"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0C75B551" w14:textId="77777777" w:rsidR="0074162C" w:rsidRPr="0074162C" w:rsidRDefault="0074162C" w:rsidP="002D2B7E">
            <w:pPr>
              <w:pStyle w:val="Textocuadrocentrado"/>
            </w:pPr>
            <w:r w:rsidRPr="0074162C">
              <w:t>100</w:t>
            </w:r>
          </w:p>
        </w:tc>
      </w:tr>
      <w:tr w:rsidR="0074162C" w:rsidRPr="0074162C" w14:paraId="38D6E6F5" w14:textId="77777777" w:rsidTr="0074162C">
        <w:trPr>
          <w:trHeight w:val="300"/>
        </w:trPr>
        <w:tc>
          <w:tcPr>
            <w:tcW w:w="285" w:type="pct"/>
            <w:tcBorders>
              <w:top w:val="nil"/>
              <w:left w:val="nil"/>
              <w:bottom w:val="nil"/>
              <w:right w:val="nil"/>
            </w:tcBorders>
            <w:shd w:val="clear" w:color="000000" w:fill="FFFFFF"/>
            <w:noWrap/>
            <w:vAlign w:val="center"/>
            <w:hideMark/>
          </w:tcPr>
          <w:p w14:paraId="5B19C0B4" w14:textId="77777777" w:rsidR="0074162C" w:rsidRPr="0074162C" w:rsidRDefault="0074162C" w:rsidP="002D2B7E">
            <w:pPr>
              <w:pStyle w:val="Textocuadro"/>
            </w:pPr>
            <w:r w:rsidRPr="0074162C">
              <w:t>16</w:t>
            </w:r>
          </w:p>
        </w:tc>
        <w:tc>
          <w:tcPr>
            <w:tcW w:w="498" w:type="pct"/>
            <w:tcBorders>
              <w:top w:val="nil"/>
              <w:left w:val="nil"/>
              <w:bottom w:val="nil"/>
              <w:right w:val="nil"/>
            </w:tcBorders>
            <w:shd w:val="clear" w:color="000000" w:fill="FFFFFF"/>
            <w:noWrap/>
            <w:vAlign w:val="center"/>
            <w:hideMark/>
          </w:tcPr>
          <w:p w14:paraId="0602A0F2" w14:textId="77777777" w:rsidR="0074162C" w:rsidRPr="0074162C" w:rsidRDefault="0074162C" w:rsidP="002D2B7E">
            <w:pPr>
              <w:pStyle w:val="Textocuadro"/>
            </w:pPr>
            <w:r w:rsidRPr="0074162C">
              <w:t>Medio Ambiente y Recursos Naturales</w:t>
            </w:r>
          </w:p>
        </w:tc>
        <w:tc>
          <w:tcPr>
            <w:tcW w:w="284" w:type="pct"/>
            <w:tcBorders>
              <w:top w:val="nil"/>
              <w:left w:val="nil"/>
              <w:bottom w:val="nil"/>
              <w:right w:val="nil"/>
            </w:tcBorders>
            <w:shd w:val="clear" w:color="000000" w:fill="FFFFFF"/>
            <w:noWrap/>
            <w:vAlign w:val="center"/>
            <w:hideMark/>
          </w:tcPr>
          <w:p w14:paraId="2DE51871" w14:textId="77777777" w:rsidR="0074162C" w:rsidRPr="0074162C" w:rsidRDefault="0074162C" w:rsidP="002D2B7E">
            <w:pPr>
              <w:pStyle w:val="Textocuadro"/>
            </w:pPr>
            <w:r w:rsidRPr="0074162C">
              <w:t>S219</w:t>
            </w:r>
          </w:p>
        </w:tc>
        <w:tc>
          <w:tcPr>
            <w:tcW w:w="924" w:type="pct"/>
            <w:tcBorders>
              <w:top w:val="nil"/>
              <w:left w:val="nil"/>
              <w:bottom w:val="nil"/>
              <w:right w:val="nil"/>
            </w:tcBorders>
            <w:shd w:val="clear" w:color="000000" w:fill="FFFFFF"/>
            <w:noWrap/>
            <w:vAlign w:val="center"/>
            <w:hideMark/>
          </w:tcPr>
          <w:p w14:paraId="48E76730" w14:textId="77777777" w:rsidR="0074162C" w:rsidRPr="0074162C" w:rsidRDefault="0074162C" w:rsidP="002D2B7E">
            <w:pPr>
              <w:pStyle w:val="Textocuadro"/>
            </w:pPr>
            <w:r w:rsidRPr="0074162C">
              <w:t>ProÁrbol.-Pago por Servicios Ambientales</w:t>
            </w:r>
          </w:p>
        </w:tc>
        <w:tc>
          <w:tcPr>
            <w:tcW w:w="1806" w:type="pct"/>
            <w:tcBorders>
              <w:top w:val="nil"/>
              <w:left w:val="nil"/>
              <w:bottom w:val="nil"/>
              <w:right w:val="nil"/>
            </w:tcBorders>
            <w:shd w:val="clear" w:color="000000" w:fill="FFFFFF"/>
            <w:noWrap/>
            <w:vAlign w:val="center"/>
            <w:hideMark/>
          </w:tcPr>
          <w:p w14:paraId="706E88DB" w14:textId="77777777" w:rsidR="0074162C" w:rsidRPr="0074162C" w:rsidRDefault="0074162C" w:rsidP="002D2B7E">
            <w:pPr>
              <w:pStyle w:val="TextocuadroJustificado"/>
            </w:pPr>
            <w:r w:rsidRPr="0074162C">
              <w:t>Estimar los efectos ambientales del programa, a través</w:t>
            </w:r>
            <w:r w:rsidR="00D0770B">
              <w:t xml:space="preserve"> </w:t>
            </w:r>
            <w:r w:rsidRPr="0074162C">
              <w:t>del establecimiento de indicadores indirectos (proxy) y</w:t>
            </w:r>
            <w:r w:rsidR="00D0770B">
              <w:t xml:space="preserve"> </w:t>
            </w:r>
            <w:r w:rsidRPr="0074162C">
              <w:t>una metodología para su implementación a fin de constituir un sistema de monitoreo institucional. (S110 ECyR)</w:t>
            </w:r>
          </w:p>
        </w:tc>
        <w:tc>
          <w:tcPr>
            <w:tcW w:w="398" w:type="pct"/>
            <w:tcBorders>
              <w:top w:val="nil"/>
              <w:left w:val="nil"/>
              <w:bottom w:val="nil"/>
              <w:right w:val="nil"/>
            </w:tcBorders>
            <w:shd w:val="clear" w:color="000000" w:fill="FFFFFF"/>
            <w:noWrap/>
            <w:vAlign w:val="center"/>
            <w:hideMark/>
          </w:tcPr>
          <w:p w14:paraId="5B853364"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20116AA8"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57357503" w14:textId="77777777" w:rsidR="0074162C" w:rsidRPr="0074162C" w:rsidRDefault="0074162C" w:rsidP="002D2B7E">
            <w:pPr>
              <w:pStyle w:val="Textocuadrocentrado"/>
            </w:pPr>
            <w:r w:rsidRPr="0074162C">
              <w:t>71.75</w:t>
            </w:r>
          </w:p>
        </w:tc>
      </w:tr>
      <w:tr w:rsidR="0074162C" w:rsidRPr="0074162C" w14:paraId="1268AFEB" w14:textId="77777777" w:rsidTr="0074162C">
        <w:trPr>
          <w:trHeight w:val="300"/>
        </w:trPr>
        <w:tc>
          <w:tcPr>
            <w:tcW w:w="285" w:type="pct"/>
            <w:tcBorders>
              <w:top w:val="nil"/>
              <w:left w:val="nil"/>
              <w:bottom w:val="nil"/>
              <w:right w:val="nil"/>
            </w:tcBorders>
            <w:shd w:val="clear" w:color="000000" w:fill="FFFFFF"/>
            <w:noWrap/>
            <w:vAlign w:val="center"/>
            <w:hideMark/>
          </w:tcPr>
          <w:p w14:paraId="276709F1" w14:textId="77777777" w:rsidR="0074162C" w:rsidRPr="0074162C" w:rsidRDefault="0074162C" w:rsidP="002D2B7E">
            <w:pPr>
              <w:pStyle w:val="Textocuadro"/>
            </w:pPr>
            <w:r w:rsidRPr="0074162C">
              <w:t>20</w:t>
            </w:r>
          </w:p>
        </w:tc>
        <w:tc>
          <w:tcPr>
            <w:tcW w:w="498" w:type="pct"/>
            <w:tcBorders>
              <w:top w:val="nil"/>
              <w:left w:val="nil"/>
              <w:bottom w:val="nil"/>
              <w:right w:val="nil"/>
            </w:tcBorders>
            <w:shd w:val="clear" w:color="000000" w:fill="FFFFFF"/>
            <w:noWrap/>
            <w:vAlign w:val="center"/>
            <w:hideMark/>
          </w:tcPr>
          <w:p w14:paraId="36F51A39" w14:textId="77777777" w:rsidR="0074162C" w:rsidRPr="0074162C" w:rsidRDefault="0074162C" w:rsidP="002D2B7E">
            <w:pPr>
              <w:pStyle w:val="Textocuadro"/>
            </w:pPr>
            <w:r w:rsidRPr="0074162C">
              <w:t>Desarrollo Social</w:t>
            </w:r>
          </w:p>
        </w:tc>
        <w:tc>
          <w:tcPr>
            <w:tcW w:w="284" w:type="pct"/>
            <w:tcBorders>
              <w:top w:val="nil"/>
              <w:left w:val="nil"/>
              <w:bottom w:val="nil"/>
              <w:right w:val="nil"/>
            </w:tcBorders>
            <w:shd w:val="clear" w:color="000000" w:fill="FFFFFF"/>
            <w:noWrap/>
            <w:vAlign w:val="center"/>
            <w:hideMark/>
          </w:tcPr>
          <w:p w14:paraId="73FBD4F8" w14:textId="77777777" w:rsidR="0074162C" w:rsidRPr="0074162C" w:rsidRDefault="0074162C" w:rsidP="002D2B7E">
            <w:pPr>
              <w:pStyle w:val="Textocuadro"/>
            </w:pPr>
            <w:r w:rsidRPr="0074162C">
              <w:t>U008</w:t>
            </w:r>
          </w:p>
        </w:tc>
        <w:tc>
          <w:tcPr>
            <w:tcW w:w="924" w:type="pct"/>
            <w:tcBorders>
              <w:top w:val="nil"/>
              <w:left w:val="nil"/>
              <w:bottom w:val="nil"/>
              <w:right w:val="nil"/>
            </w:tcBorders>
            <w:shd w:val="clear" w:color="000000" w:fill="FFFFFF"/>
            <w:noWrap/>
            <w:vAlign w:val="center"/>
            <w:hideMark/>
          </w:tcPr>
          <w:p w14:paraId="1F262D40" w14:textId="77777777" w:rsidR="0074162C" w:rsidRPr="0074162C" w:rsidRDefault="0074162C" w:rsidP="002D2B7E">
            <w:pPr>
              <w:pStyle w:val="Textocuadro"/>
            </w:pPr>
            <w:r w:rsidRPr="0074162C">
              <w:t>Subsidio a programas para jóvenes</w:t>
            </w:r>
          </w:p>
        </w:tc>
        <w:tc>
          <w:tcPr>
            <w:tcW w:w="1806" w:type="pct"/>
            <w:tcBorders>
              <w:top w:val="nil"/>
              <w:left w:val="nil"/>
              <w:bottom w:val="nil"/>
              <w:right w:val="nil"/>
            </w:tcBorders>
            <w:shd w:val="clear" w:color="000000" w:fill="FFFFFF"/>
            <w:noWrap/>
            <w:vAlign w:val="center"/>
            <w:hideMark/>
          </w:tcPr>
          <w:p w14:paraId="16A2AD2B" w14:textId="77777777" w:rsidR="0074162C" w:rsidRPr="0074162C" w:rsidRDefault="0074162C" w:rsidP="002D2B7E">
            <w:pPr>
              <w:pStyle w:val="TextocuadroJustificado"/>
            </w:pPr>
            <w:r w:rsidRPr="0074162C">
              <w:t>Realizar un proceso de Planeación Estratégica basado en el análisis del problema</w:t>
            </w:r>
          </w:p>
        </w:tc>
        <w:tc>
          <w:tcPr>
            <w:tcW w:w="398" w:type="pct"/>
            <w:tcBorders>
              <w:top w:val="nil"/>
              <w:left w:val="nil"/>
              <w:bottom w:val="nil"/>
              <w:right w:val="nil"/>
            </w:tcBorders>
            <w:shd w:val="clear" w:color="000000" w:fill="FFFFFF"/>
            <w:noWrap/>
            <w:vAlign w:val="center"/>
            <w:hideMark/>
          </w:tcPr>
          <w:p w14:paraId="79DA17F2"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3ED58A23"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212137DC" w14:textId="77777777" w:rsidR="0074162C" w:rsidRPr="0074162C" w:rsidRDefault="0074162C" w:rsidP="002D2B7E">
            <w:pPr>
              <w:pStyle w:val="Textocuadrocentrado"/>
            </w:pPr>
            <w:r w:rsidRPr="0074162C">
              <w:t>50</w:t>
            </w:r>
          </w:p>
        </w:tc>
      </w:tr>
      <w:tr w:rsidR="0074162C" w:rsidRPr="0074162C" w14:paraId="40F09502" w14:textId="77777777" w:rsidTr="0074162C">
        <w:trPr>
          <w:trHeight w:val="300"/>
        </w:trPr>
        <w:tc>
          <w:tcPr>
            <w:tcW w:w="285" w:type="pct"/>
            <w:tcBorders>
              <w:top w:val="nil"/>
              <w:left w:val="nil"/>
              <w:bottom w:val="nil"/>
              <w:right w:val="nil"/>
            </w:tcBorders>
            <w:shd w:val="clear" w:color="000000" w:fill="FFFFFF"/>
            <w:noWrap/>
            <w:vAlign w:val="center"/>
            <w:hideMark/>
          </w:tcPr>
          <w:p w14:paraId="5531784D" w14:textId="77777777" w:rsidR="0074162C" w:rsidRPr="0074162C" w:rsidRDefault="0074162C" w:rsidP="002D2B7E">
            <w:pPr>
              <w:pStyle w:val="Textocuadro"/>
            </w:pPr>
            <w:r w:rsidRPr="0074162C">
              <w:t>20</w:t>
            </w:r>
          </w:p>
        </w:tc>
        <w:tc>
          <w:tcPr>
            <w:tcW w:w="498" w:type="pct"/>
            <w:tcBorders>
              <w:top w:val="nil"/>
              <w:left w:val="nil"/>
              <w:bottom w:val="nil"/>
              <w:right w:val="nil"/>
            </w:tcBorders>
            <w:shd w:val="clear" w:color="000000" w:fill="FFFFFF"/>
            <w:noWrap/>
            <w:vAlign w:val="center"/>
            <w:hideMark/>
          </w:tcPr>
          <w:p w14:paraId="65E10912" w14:textId="77777777" w:rsidR="0074162C" w:rsidRPr="0074162C" w:rsidRDefault="0074162C" w:rsidP="002D2B7E">
            <w:pPr>
              <w:pStyle w:val="Textocuadro"/>
            </w:pPr>
            <w:r w:rsidRPr="0074162C">
              <w:t>Desarrollo Social</w:t>
            </w:r>
          </w:p>
        </w:tc>
        <w:tc>
          <w:tcPr>
            <w:tcW w:w="284" w:type="pct"/>
            <w:tcBorders>
              <w:top w:val="nil"/>
              <w:left w:val="nil"/>
              <w:bottom w:val="nil"/>
              <w:right w:val="nil"/>
            </w:tcBorders>
            <w:shd w:val="clear" w:color="000000" w:fill="FFFFFF"/>
            <w:noWrap/>
            <w:vAlign w:val="center"/>
            <w:hideMark/>
          </w:tcPr>
          <w:p w14:paraId="0525F559" w14:textId="77777777" w:rsidR="0074162C" w:rsidRPr="0074162C" w:rsidRDefault="0074162C" w:rsidP="002D2B7E">
            <w:pPr>
              <w:pStyle w:val="Textocuadro"/>
            </w:pPr>
            <w:r w:rsidRPr="0074162C">
              <w:t>U008</w:t>
            </w:r>
          </w:p>
        </w:tc>
        <w:tc>
          <w:tcPr>
            <w:tcW w:w="924" w:type="pct"/>
            <w:tcBorders>
              <w:top w:val="nil"/>
              <w:left w:val="nil"/>
              <w:bottom w:val="nil"/>
              <w:right w:val="nil"/>
            </w:tcBorders>
            <w:shd w:val="clear" w:color="000000" w:fill="FFFFFF"/>
            <w:noWrap/>
            <w:vAlign w:val="center"/>
            <w:hideMark/>
          </w:tcPr>
          <w:p w14:paraId="1C4209D6" w14:textId="77777777" w:rsidR="0074162C" w:rsidRPr="0074162C" w:rsidRDefault="0074162C" w:rsidP="002D2B7E">
            <w:pPr>
              <w:pStyle w:val="Textocuadro"/>
            </w:pPr>
            <w:r w:rsidRPr="0074162C">
              <w:t>Subsidios a programas para jóvenes</w:t>
            </w:r>
          </w:p>
        </w:tc>
        <w:tc>
          <w:tcPr>
            <w:tcW w:w="1806" w:type="pct"/>
            <w:tcBorders>
              <w:top w:val="nil"/>
              <w:left w:val="nil"/>
              <w:bottom w:val="nil"/>
              <w:right w:val="nil"/>
            </w:tcBorders>
            <w:shd w:val="clear" w:color="000000" w:fill="FFFFFF"/>
            <w:noWrap/>
            <w:vAlign w:val="center"/>
            <w:hideMark/>
          </w:tcPr>
          <w:p w14:paraId="2C801A8E" w14:textId="77777777" w:rsidR="0074162C" w:rsidRPr="0074162C" w:rsidRDefault="0074162C" w:rsidP="002D2B7E">
            <w:pPr>
              <w:pStyle w:val="TextocuadroJustificado"/>
            </w:pPr>
            <w:r w:rsidRPr="0074162C">
              <w:t>Actualizar la Propuesta de Atención del Programa U-008 "Subsidios a programas para jóvenes".</w:t>
            </w:r>
          </w:p>
        </w:tc>
        <w:tc>
          <w:tcPr>
            <w:tcW w:w="398" w:type="pct"/>
            <w:tcBorders>
              <w:top w:val="nil"/>
              <w:left w:val="nil"/>
              <w:bottom w:val="nil"/>
              <w:right w:val="nil"/>
            </w:tcBorders>
            <w:shd w:val="clear" w:color="000000" w:fill="FFFFFF"/>
            <w:noWrap/>
            <w:vAlign w:val="center"/>
            <w:hideMark/>
          </w:tcPr>
          <w:p w14:paraId="49877BD3"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6DA61701" w14:textId="77777777" w:rsidR="0074162C" w:rsidRPr="0074162C" w:rsidRDefault="0074162C" w:rsidP="002D2B7E">
            <w:pPr>
              <w:pStyle w:val="Textocuadrocentrado"/>
            </w:pPr>
            <w:r w:rsidRPr="0074162C">
              <w:t>Alta</w:t>
            </w:r>
          </w:p>
        </w:tc>
        <w:tc>
          <w:tcPr>
            <w:tcW w:w="425" w:type="pct"/>
            <w:tcBorders>
              <w:top w:val="nil"/>
              <w:left w:val="nil"/>
              <w:bottom w:val="nil"/>
              <w:right w:val="nil"/>
            </w:tcBorders>
            <w:shd w:val="clear" w:color="000000" w:fill="FFFFFF"/>
            <w:noWrap/>
            <w:vAlign w:val="center"/>
            <w:hideMark/>
          </w:tcPr>
          <w:p w14:paraId="17CD7AE6" w14:textId="77777777" w:rsidR="0074162C" w:rsidRPr="0074162C" w:rsidRDefault="0074162C" w:rsidP="002D2B7E">
            <w:pPr>
              <w:pStyle w:val="Textocuadrocentrado"/>
            </w:pPr>
            <w:r w:rsidRPr="0074162C">
              <w:t>0</w:t>
            </w:r>
          </w:p>
        </w:tc>
      </w:tr>
      <w:tr w:rsidR="0074162C" w:rsidRPr="0074162C" w14:paraId="6DDFB9B6" w14:textId="77777777" w:rsidTr="0074162C">
        <w:trPr>
          <w:trHeight w:val="300"/>
        </w:trPr>
        <w:tc>
          <w:tcPr>
            <w:tcW w:w="285" w:type="pct"/>
            <w:tcBorders>
              <w:top w:val="nil"/>
              <w:left w:val="nil"/>
              <w:bottom w:val="nil"/>
              <w:right w:val="nil"/>
            </w:tcBorders>
            <w:shd w:val="clear" w:color="000000" w:fill="FFFFFF"/>
            <w:noWrap/>
            <w:vAlign w:val="center"/>
            <w:hideMark/>
          </w:tcPr>
          <w:p w14:paraId="68914431" w14:textId="77777777" w:rsidR="0074162C" w:rsidRPr="0074162C" w:rsidRDefault="0074162C" w:rsidP="002D2B7E">
            <w:pPr>
              <w:pStyle w:val="Textocuadro"/>
            </w:pPr>
            <w:r w:rsidRPr="0074162C">
              <w:t>20</w:t>
            </w:r>
          </w:p>
        </w:tc>
        <w:tc>
          <w:tcPr>
            <w:tcW w:w="498" w:type="pct"/>
            <w:tcBorders>
              <w:top w:val="nil"/>
              <w:left w:val="nil"/>
              <w:bottom w:val="nil"/>
              <w:right w:val="nil"/>
            </w:tcBorders>
            <w:shd w:val="clear" w:color="000000" w:fill="FFFFFF"/>
            <w:noWrap/>
            <w:vAlign w:val="center"/>
            <w:hideMark/>
          </w:tcPr>
          <w:p w14:paraId="27F1FD2B" w14:textId="77777777" w:rsidR="0074162C" w:rsidRPr="0074162C" w:rsidRDefault="0074162C" w:rsidP="002D2B7E">
            <w:pPr>
              <w:pStyle w:val="Textocuadro"/>
            </w:pPr>
            <w:r w:rsidRPr="0074162C">
              <w:t>Desarrollo Social</w:t>
            </w:r>
          </w:p>
        </w:tc>
        <w:tc>
          <w:tcPr>
            <w:tcW w:w="284" w:type="pct"/>
            <w:tcBorders>
              <w:top w:val="nil"/>
              <w:left w:val="nil"/>
              <w:bottom w:val="nil"/>
              <w:right w:val="nil"/>
            </w:tcBorders>
            <w:shd w:val="clear" w:color="000000" w:fill="FFFFFF"/>
            <w:noWrap/>
            <w:vAlign w:val="center"/>
            <w:hideMark/>
          </w:tcPr>
          <w:p w14:paraId="098A2DA5" w14:textId="77777777" w:rsidR="0074162C" w:rsidRPr="0074162C" w:rsidRDefault="0074162C" w:rsidP="002D2B7E">
            <w:pPr>
              <w:pStyle w:val="Textocuadro"/>
            </w:pPr>
            <w:r w:rsidRPr="0074162C">
              <w:t>U008</w:t>
            </w:r>
          </w:p>
        </w:tc>
        <w:tc>
          <w:tcPr>
            <w:tcW w:w="924" w:type="pct"/>
            <w:tcBorders>
              <w:top w:val="nil"/>
              <w:left w:val="nil"/>
              <w:bottom w:val="nil"/>
              <w:right w:val="nil"/>
            </w:tcBorders>
            <w:shd w:val="clear" w:color="000000" w:fill="FFFFFF"/>
            <w:noWrap/>
            <w:vAlign w:val="center"/>
            <w:hideMark/>
          </w:tcPr>
          <w:p w14:paraId="1505D050" w14:textId="77777777" w:rsidR="0074162C" w:rsidRPr="0074162C" w:rsidRDefault="0074162C" w:rsidP="002D2B7E">
            <w:pPr>
              <w:pStyle w:val="Textocuadro"/>
            </w:pPr>
            <w:r w:rsidRPr="0074162C">
              <w:t>Subsidios a programas para jóvenes</w:t>
            </w:r>
          </w:p>
        </w:tc>
        <w:tc>
          <w:tcPr>
            <w:tcW w:w="1806" w:type="pct"/>
            <w:tcBorders>
              <w:top w:val="nil"/>
              <w:left w:val="nil"/>
              <w:bottom w:val="nil"/>
              <w:right w:val="nil"/>
            </w:tcBorders>
            <w:shd w:val="clear" w:color="000000" w:fill="FFFFFF"/>
            <w:noWrap/>
            <w:vAlign w:val="center"/>
            <w:hideMark/>
          </w:tcPr>
          <w:p w14:paraId="1B153779" w14:textId="77777777" w:rsidR="0074162C" w:rsidRPr="0074162C" w:rsidRDefault="0074162C" w:rsidP="002D2B7E">
            <w:pPr>
              <w:pStyle w:val="TextocuadroJustificado"/>
            </w:pPr>
            <w:r w:rsidRPr="0074162C">
              <w:t>Elaborar un documento que describa el método y las consideraciones para el cálculo de las metas de los indicadores de la MIR del Programa U008</w:t>
            </w:r>
          </w:p>
        </w:tc>
        <w:tc>
          <w:tcPr>
            <w:tcW w:w="398" w:type="pct"/>
            <w:tcBorders>
              <w:top w:val="nil"/>
              <w:left w:val="nil"/>
              <w:bottom w:val="nil"/>
              <w:right w:val="nil"/>
            </w:tcBorders>
            <w:shd w:val="clear" w:color="000000" w:fill="FFFFFF"/>
            <w:noWrap/>
            <w:vAlign w:val="center"/>
            <w:hideMark/>
          </w:tcPr>
          <w:p w14:paraId="17FDEF75"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03D80E76"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12AF65C4" w14:textId="77777777" w:rsidR="0074162C" w:rsidRPr="0074162C" w:rsidRDefault="0074162C" w:rsidP="002D2B7E">
            <w:pPr>
              <w:pStyle w:val="Textocuadrocentrado"/>
            </w:pPr>
            <w:r w:rsidRPr="0074162C">
              <w:t>90</w:t>
            </w:r>
          </w:p>
        </w:tc>
      </w:tr>
      <w:tr w:rsidR="0074162C" w:rsidRPr="0074162C" w14:paraId="3847ACA1" w14:textId="77777777" w:rsidTr="0074162C">
        <w:trPr>
          <w:trHeight w:val="300"/>
        </w:trPr>
        <w:tc>
          <w:tcPr>
            <w:tcW w:w="285" w:type="pct"/>
            <w:tcBorders>
              <w:top w:val="nil"/>
              <w:left w:val="nil"/>
              <w:bottom w:val="nil"/>
              <w:right w:val="nil"/>
            </w:tcBorders>
            <w:shd w:val="clear" w:color="000000" w:fill="FFFFFF"/>
            <w:noWrap/>
            <w:vAlign w:val="center"/>
            <w:hideMark/>
          </w:tcPr>
          <w:p w14:paraId="3AE46D15" w14:textId="77777777" w:rsidR="0074162C" w:rsidRPr="0074162C" w:rsidRDefault="0074162C" w:rsidP="002D2B7E">
            <w:pPr>
              <w:pStyle w:val="Textocuadro"/>
            </w:pPr>
            <w:r w:rsidRPr="0074162C">
              <w:t>20</w:t>
            </w:r>
          </w:p>
        </w:tc>
        <w:tc>
          <w:tcPr>
            <w:tcW w:w="498" w:type="pct"/>
            <w:tcBorders>
              <w:top w:val="nil"/>
              <w:left w:val="nil"/>
              <w:bottom w:val="nil"/>
              <w:right w:val="nil"/>
            </w:tcBorders>
            <w:shd w:val="clear" w:color="000000" w:fill="FFFFFF"/>
            <w:noWrap/>
            <w:vAlign w:val="center"/>
            <w:hideMark/>
          </w:tcPr>
          <w:p w14:paraId="6839A31B" w14:textId="77777777" w:rsidR="0074162C" w:rsidRPr="0074162C" w:rsidRDefault="0074162C" w:rsidP="002D2B7E">
            <w:pPr>
              <w:pStyle w:val="Textocuadro"/>
            </w:pPr>
            <w:r w:rsidRPr="0074162C">
              <w:t>Desarrollo Social</w:t>
            </w:r>
          </w:p>
        </w:tc>
        <w:tc>
          <w:tcPr>
            <w:tcW w:w="284" w:type="pct"/>
            <w:tcBorders>
              <w:top w:val="nil"/>
              <w:left w:val="nil"/>
              <w:bottom w:val="nil"/>
              <w:right w:val="nil"/>
            </w:tcBorders>
            <w:shd w:val="clear" w:color="000000" w:fill="FFFFFF"/>
            <w:noWrap/>
            <w:vAlign w:val="center"/>
            <w:hideMark/>
          </w:tcPr>
          <w:p w14:paraId="063332E8" w14:textId="77777777" w:rsidR="0074162C" w:rsidRPr="0074162C" w:rsidRDefault="0074162C" w:rsidP="002D2B7E">
            <w:pPr>
              <w:pStyle w:val="Textocuadro"/>
            </w:pPr>
            <w:r w:rsidRPr="0074162C">
              <w:t>U008</w:t>
            </w:r>
          </w:p>
        </w:tc>
        <w:tc>
          <w:tcPr>
            <w:tcW w:w="924" w:type="pct"/>
            <w:tcBorders>
              <w:top w:val="nil"/>
              <w:left w:val="nil"/>
              <w:bottom w:val="nil"/>
              <w:right w:val="nil"/>
            </w:tcBorders>
            <w:shd w:val="clear" w:color="000000" w:fill="FFFFFF"/>
            <w:noWrap/>
            <w:vAlign w:val="center"/>
            <w:hideMark/>
          </w:tcPr>
          <w:p w14:paraId="75349790" w14:textId="77777777" w:rsidR="0074162C" w:rsidRPr="0074162C" w:rsidRDefault="0074162C" w:rsidP="002D2B7E">
            <w:pPr>
              <w:pStyle w:val="Textocuadro"/>
            </w:pPr>
            <w:r w:rsidRPr="0074162C">
              <w:t>Subsidios a programas para jóvenes</w:t>
            </w:r>
          </w:p>
        </w:tc>
        <w:tc>
          <w:tcPr>
            <w:tcW w:w="1806" w:type="pct"/>
            <w:tcBorders>
              <w:top w:val="nil"/>
              <w:left w:val="nil"/>
              <w:bottom w:val="nil"/>
              <w:right w:val="nil"/>
            </w:tcBorders>
            <w:shd w:val="clear" w:color="000000" w:fill="FFFFFF"/>
            <w:noWrap/>
            <w:vAlign w:val="center"/>
            <w:hideMark/>
          </w:tcPr>
          <w:p w14:paraId="7DA772BC" w14:textId="77777777" w:rsidR="0074162C" w:rsidRPr="0074162C" w:rsidRDefault="0074162C" w:rsidP="002D2B7E">
            <w:pPr>
              <w:pStyle w:val="TextocuadroJustificado"/>
            </w:pPr>
            <w:r w:rsidRPr="0074162C">
              <w:t>Realizar una evaluación de Resultados</w:t>
            </w:r>
            <w:r w:rsidR="00D0770B">
              <w:t xml:space="preserve"> </w:t>
            </w:r>
            <w:r w:rsidRPr="0074162C">
              <w:t>del programa U008 que identifique el logro de los objetivo del programa.</w:t>
            </w:r>
          </w:p>
        </w:tc>
        <w:tc>
          <w:tcPr>
            <w:tcW w:w="398" w:type="pct"/>
            <w:tcBorders>
              <w:top w:val="nil"/>
              <w:left w:val="nil"/>
              <w:bottom w:val="nil"/>
              <w:right w:val="nil"/>
            </w:tcBorders>
            <w:shd w:val="clear" w:color="000000" w:fill="FFFFFF"/>
            <w:noWrap/>
            <w:vAlign w:val="center"/>
            <w:hideMark/>
          </w:tcPr>
          <w:p w14:paraId="1BE98737" w14:textId="77777777" w:rsidR="0074162C" w:rsidRPr="0074162C" w:rsidRDefault="0074162C" w:rsidP="002D2B7E">
            <w:pPr>
              <w:pStyle w:val="Textocuadrocentrado"/>
            </w:pPr>
            <w:r w:rsidRPr="0074162C">
              <w:t>Institucional</w:t>
            </w:r>
          </w:p>
        </w:tc>
        <w:tc>
          <w:tcPr>
            <w:tcW w:w="381" w:type="pct"/>
            <w:tcBorders>
              <w:top w:val="nil"/>
              <w:left w:val="nil"/>
              <w:bottom w:val="nil"/>
              <w:right w:val="nil"/>
            </w:tcBorders>
            <w:shd w:val="clear" w:color="000000" w:fill="FFFFFF"/>
            <w:noWrap/>
            <w:vAlign w:val="center"/>
            <w:hideMark/>
          </w:tcPr>
          <w:p w14:paraId="68F518A1"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1DBEB58D" w14:textId="77777777" w:rsidR="0074162C" w:rsidRPr="0074162C" w:rsidRDefault="0074162C" w:rsidP="002D2B7E">
            <w:pPr>
              <w:pStyle w:val="Textocuadrocentrado"/>
            </w:pPr>
            <w:r w:rsidRPr="0074162C">
              <w:t>0</w:t>
            </w:r>
          </w:p>
        </w:tc>
      </w:tr>
      <w:tr w:rsidR="0074162C" w:rsidRPr="0074162C" w14:paraId="16A01E8E" w14:textId="77777777" w:rsidTr="0074162C">
        <w:trPr>
          <w:trHeight w:val="300"/>
        </w:trPr>
        <w:tc>
          <w:tcPr>
            <w:tcW w:w="285" w:type="pct"/>
            <w:tcBorders>
              <w:top w:val="nil"/>
              <w:left w:val="nil"/>
              <w:bottom w:val="nil"/>
              <w:right w:val="nil"/>
            </w:tcBorders>
            <w:shd w:val="clear" w:color="000000" w:fill="FFFFFF"/>
            <w:noWrap/>
            <w:vAlign w:val="center"/>
            <w:hideMark/>
          </w:tcPr>
          <w:p w14:paraId="30B65E20" w14:textId="77777777" w:rsidR="0074162C" w:rsidRPr="0074162C" w:rsidRDefault="0074162C" w:rsidP="002D2B7E">
            <w:pPr>
              <w:pStyle w:val="Textocuadro"/>
            </w:pPr>
            <w:r w:rsidRPr="0074162C">
              <w:t>47</w:t>
            </w:r>
          </w:p>
        </w:tc>
        <w:tc>
          <w:tcPr>
            <w:tcW w:w="498" w:type="pct"/>
            <w:tcBorders>
              <w:top w:val="nil"/>
              <w:left w:val="nil"/>
              <w:bottom w:val="nil"/>
              <w:right w:val="nil"/>
            </w:tcBorders>
            <w:shd w:val="clear" w:color="000000" w:fill="FFFFFF"/>
            <w:noWrap/>
            <w:vAlign w:val="center"/>
            <w:hideMark/>
          </w:tcPr>
          <w:p w14:paraId="5F45CFF5" w14:textId="77777777" w:rsidR="0074162C" w:rsidRPr="0074162C" w:rsidRDefault="0074162C" w:rsidP="002D2B7E">
            <w:pPr>
              <w:pStyle w:val="Textocuadro"/>
            </w:pPr>
            <w:r w:rsidRPr="0074162C">
              <w:t>Entidades No Sectorizadas</w:t>
            </w:r>
          </w:p>
        </w:tc>
        <w:tc>
          <w:tcPr>
            <w:tcW w:w="284" w:type="pct"/>
            <w:tcBorders>
              <w:top w:val="nil"/>
              <w:left w:val="nil"/>
              <w:bottom w:val="nil"/>
              <w:right w:val="nil"/>
            </w:tcBorders>
            <w:shd w:val="clear" w:color="000000" w:fill="FFFFFF"/>
            <w:noWrap/>
            <w:vAlign w:val="center"/>
            <w:hideMark/>
          </w:tcPr>
          <w:p w14:paraId="1447DE25" w14:textId="77777777" w:rsidR="0074162C" w:rsidRPr="0074162C" w:rsidRDefault="0074162C" w:rsidP="002D2B7E">
            <w:pPr>
              <w:pStyle w:val="Textocuadro"/>
            </w:pPr>
            <w:r w:rsidRPr="0074162C">
              <w:t>S010</w:t>
            </w:r>
          </w:p>
        </w:tc>
        <w:tc>
          <w:tcPr>
            <w:tcW w:w="924" w:type="pct"/>
            <w:tcBorders>
              <w:top w:val="nil"/>
              <w:left w:val="nil"/>
              <w:bottom w:val="nil"/>
              <w:right w:val="nil"/>
            </w:tcBorders>
            <w:shd w:val="clear" w:color="000000" w:fill="FFFFFF"/>
            <w:noWrap/>
            <w:vAlign w:val="center"/>
            <w:hideMark/>
          </w:tcPr>
          <w:p w14:paraId="2421F9C0" w14:textId="77777777" w:rsidR="0074162C" w:rsidRPr="0074162C" w:rsidRDefault="0074162C" w:rsidP="002D2B7E">
            <w:pPr>
              <w:pStyle w:val="Textocuadro"/>
            </w:pPr>
            <w:r w:rsidRPr="0074162C">
              <w:t>Fortalecimiento a la Transversalidad de la Perspectiva de Género</w:t>
            </w:r>
          </w:p>
        </w:tc>
        <w:tc>
          <w:tcPr>
            <w:tcW w:w="1806" w:type="pct"/>
            <w:tcBorders>
              <w:top w:val="nil"/>
              <w:left w:val="nil"/>
              <w:bottom w:val="nil"/>
              <w:right w:val="nil"/>
            </w:tcBorders>
            <w:shd w:val="clear" w:color="000000" w:fill="FFFFFF"/>
            <w:noWrap/>
            <w:vAlign w:val="center"/>
            <w:hideMark/>
          </w:tcPr>
          <w:p w14:paraId="4676F917" w14:textId="77777777" w:rsidR="0074162C" w:rsidRPr="0074162C" w:rsidRDefault="0074162C" w:rsidP="002D2B7E">
            <w:pPr>
              <w:pStyle w:val="TextocuadroJustificado"/>
            </w:pPr>
            <w:r w:rsidRPr="0074162C">
              <w:t>Diseñar acciones que brinden relativa estabilidad a las IMM, con el fin de que las funciones y atribuciones queden plasmadas y tengan continuidad de las mismas, aún con los cambios de gobierno</w:t>
            </w:r>
          </w:p>
        </w:tc>
        <w:tc>
          <w:tcPr>
            <w:tcW w:w="398" w:type="pct"/>
            <w:tcBorders>
              <w:top w:val="nil"/>
              <w:left w:val="nil"/>
              <w:bottom w:val="nil"/>
              <w:right w:val="nil"/>
            </w:tcBorders>
            <w:shd w:val="clear" w:color="000000" w:fill="FFFFFF"/>
            <w:noWrap/>
            <w:vAlign w:val="center"/>
            <w:hideMark/>
          </w:tcPr>
          <w:p w14:paraId="5D3EC5FD"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4C3E648F" w14:textId="77777777" w:rsidR="0074162C" w:rsidRPr="0074162C" w:rsidRDefault="0074162C" w:rsidP="002D2B7E">
            <w:pPr>
              <w:pStyle w:val="Textocuadrocentrado"/>
            </w:pPr>
            <w:r w:rsidRPr="0074162C">
              <w:t>Baja</w:t>
            </w:r>
          </w:p>
        </w:tc>
        <w:tc>
          <w:tcPr>
            <w:tcW w:w="425" w:type="pct"/>
            <w:tcBorders>
              <w:top w:val="nil"/>
              <w:left w:val="nil"/>
              <w:bottom w:val="nil"/>
              <w:right w:val="nil"/>
            </w:tcBorders>
            <w:shd w:val="clear" w:color="000000" w:fill="FFFFFF"/>
            <w:noWrap/>
            <w:vAlign w:val="center"/>
            <w:hideMark/>
          </w:tcPr>
          <w:p w14:paraId="10A4A023" w14:textId="77777777" w:rsidR="0074162C" w:rsidRPr="0074162C" w:rsidRDefault="0074162C" w:rsidP="002D2B7E">
            <w:pPr>
              <w:pStyle w:val="Textocuadrocentrado"/>
            </w:pPr>
            <w:r w:rsidRPr="0074162C">
              <w:t>100</w:t>
            </w:r>
          </w:p>
        </w:tc>
      </w:tr>
      <w:tr w:rsidR="0074162C" w:rsidRPr="0074162C" w14:paraId="379A190C" w14:textId="77777777" w:rsidTr="0074162C">
        <w:trPr>
          <w:trHeight w:val="315"/>
        </w:trPr>
        <w:tc>
          <w:tcPr>
            <w:tcW w:w="285" w:type="pct"/>
            <w:tcBorders>
              <w:top w:val="nil"/>
              <w:left w:val="nil"/>
              <w:bottom w:val="nil"/>
              <w:right w:val="nil"/>
            </w:tcBorders>
            <w:shd w:val="clear" w:color="000000" w:fill="FFFFFF"/>
            <w:noWrap/>
            <w:vAlign w:val="center"/>
            <w:hideMark/>
          </w:tcPr>
          <w:p w14:paraId="17C0FE23" w14:textId="77777777" w:rsidR="0074162C" w:rsidRPr="0074162C" w:rsidRDefault="0074162C" w:rsidP="002D2B7E">
            <w:pPr>
              <w:pStyle w:val="Textocuadro"/>
            </w:pPr>
            <w:r w:rsidRPr="0074162C">
              <w:t>47</w:t>
            </w:r>
          </w:p>
        </w:tc>
        <w:tc>
          <w:tcPr>
            <w:tcW w:w="498" w:type="pct"/>
            <w:tcBorders>
              <w:top w:val="nil"/>
              <w:left w:val="nil"/>
              <w:bottom w:val="nil"/>
              <w:right w:val="nil"/>
            </w:tcBorders>
            <w:shd w:val="clear" w:color="000000" w:fill="FFFFFF"/>
            <w:noWrap/>
            <w:vAlign w:val="center"/>
            <w:hideMark/>
          </w:tcPr>
          <w:p w14:paraId="61E2424E" w14:textId="77777777" w:rsidR="0074162C" w:rsidRPr="0074162C" w:rsidRDefault="0074162C" w:rsidP="002D2B7E">
            <w:pPr>
              <w:pStyle w:val="Textocuadro"/>
            </w:pPr>
            <w:r w:rsidRPr="0074162C">
              <w:t>Entidades No Sectorizadas</w:t>
            </w:r>
          </w:p>
        </w:tc>
        <w:tc>
          <w:tcPr>
            <w:tcW w:w="284" w:type="pct"/>
            <w:tcBorders>
              <w:top w:val="nil"/>
              <w:left w:val="nil"/>
              <w:bottom w:val="nil"/>
              <w:right w:val="nil"/>
            </w:tcBorders>
            <w:shd w:val="clear" w:color="000000" w:fill="FFFFFF"/>
            <w:noWrap/>
            <w:vAlign w:val="center"/>
            <w:hideMark/>
          </w:tcPr>
          <w:p w14:paraId="40169004" w14:textId="77777777" w:rsidR="0074162C" w:rsidRPr="0074162C" w:rsidRDefault="0074162C" w:rsidP="002D2B7E">
            <w:pPr>
              <w:pStyle w:val="Textocuadro"/>
            </w:pPr>
            <w:r w:rsidRPr="0074162C">
              <w:t>S010</w:t>
            </w:r>
          </w:p>
        </w:tc>
        <w:tc>
          <w:tcPr>
            <w:tcW w:w="924" w:type="pct"/>
            <w:tcBorders>
              <w:top w:val="nil"/>
              <w:left w:val="nil"/>
              <w:bottom w:val="nil"/>
              <w:right w:val="nil"/>
            </w:tcBorders>
            <w:shd w:val="clear" w:color="000000" w:fill="FFFFFF"/>
            <w:noWrap/>
            <w:vAlign w:val="center"/>
            <w:hideMark/>
          </w:tcPr>
          <w:p w14:paraId="3C9FAF96" w14:textId="77777777" w:rsidR="0074162C" w:rsidRPr="0074162C" w:rsidRDefault="0074162C" w:rsidP="002D2B7E">
            <w:pPr>
              <w:pStyle w:val="Textocuadro"/>
            </w:pPr>
            <w:r w:rsidRPr="0074162C">
              <w:t>Fortalecimiento a la Transversalidad de la Perspectiva de Género</w:t>
            </w:r>
          </w:p>
        </w:tc>
        <w:tc>
          <w:tcPr>
            <w:tcW w:w="1806" w:type="pct"/>
            <w:tcBorders>
              <w:top w:val="nil"/>
              <w:left w:val="nil"/>
              <w:bottom w:val="nil"/>
              <w:right w:val="nil"/>
            </w:tcBorders>
            <w:shd w:val="clear" w:color="000000" w:fill="FFFFFF"/>
            <w:noWrap/>
            <w:vAlign w:val="center"/>
            <w:hideMark/>
          </w:tcPr>
          <w:p w14:paraId="551FE7EE" w14:textId="77777777" w:rsidR="0074162C" w:rsidRPr="0074162C" w:rsidRDefault="0074162C" w:rsidP="002D2B7E">
            <w:pPr>
              <w:pStyle w:val="TextocuadroJustificado"/>
            </w:pPr>
            <w:r w:rsidRPr="0074162C">
              <w:t>Revisar, analizar y mejorar la MIR del PFTPG, con el fin de medir mejor los resultados y logros del programa, así como organizar y mejorar los apoyos que otorga e identificar las actividades necesarias para optimizarlos</w:t>
            </w:r>
          </w:p>
        </w:tc>
        <w:tc>
          <w:tcPr>
            <w:tcW w:w="398" w:type="pct"/>
            <w:tcBorders>
              <w:top w:val="nil"/>
              <w:left w:val="nil"/>
              <w:bottom w:val="nil"/>
              <w:right w:val="nil"/>
            </w:tcBorders>
            <w:shd w:val="clear" w:color="000000" w:fill="FFFFFF"/>
            <w:noWrap/>
            <w:vAlign w:val="center"/>
            <w:hideMark/>
          </w:tcPr>
          <w:p w14:paraId="44117884" w14:textId="77777777" w:rsidR="0074162C" w:rsidRPr="0074162C" w:rsidRDefault="0074162C" w:rsidP="002D2B7E">
            <w:pPr>
              <w:pStyle w:val="Textocuadrocentrado"/>
            </w:pPr>
            <w:r w:rsidRPr="0074162C">
              <w:t>Específico</w:t>
            </w:r>
          </w:p>
        </w:tc>
        <w:tc>
          <w:tcPr>
            <w:tcW w:w="381" w:type="pct"/>
            <w:tcBorders>
              <w:top w:val="nil"/>
              <w:left w:val="nil"/>
              <w:bottom w:val="nil"/>
              <w:right w:val="nil"/>
            </w:tcBorders>
            <w:shd w:val="clear" w:color="000000" w:fill="FFFFFF"/>
            <w:noWrap/>
            <w:vAlign w:val="center"/>
            <w:hideMark/>
          </w:tcPr>
          <w:p w14:paraId="6D493EBC" w14:textId="77777777" w:rsidR="0074162C" w:rsidRPr="0074162C" w:rsidRDefault="0074162C" w:rsidP="002D2B7E">
            <w:pPr>
              <w:pStyle w:val="Textocuadrocentrado"/>
            </w:pPr>
            <w:r w:rsidRPr="0074162C">
              <w:t>Media</w:t>
            </w:r>
          </w:p>
        </w:tc>
        <w:tc>
          <w:tcPr>
            <w:tcW w:w="425" w:type="pct"/>
            <w:tcBorders>
              <w:top w:val="nil"/>
              <w:left w:val="nil"/>
              <w:bottom w:val="nil"/>
              <w:right w:val="nil"/>
            </w:tcBorders>
            <w:shd w:val="clear" w:color="000000" w:fill="FFFFFF"/>
            <w:noWrap/>
            <w:vAlign w:val="center"/>
            <w:hideMark/>
          </w:tcPr>
          <w:p w14:paraId="2DF8A9E2" w14:textId="77777777" w:rsidR="0074162C" w:rsidRPr="0074162C" w:rsidRDefault="0074162C" w:rsidP="002D2B7E">
            <w:pPr>
              <w:pStyle w:val="Textocuadrocentrado"/>
            </w:pPr>
            <w:r w:rsidRPr="0074162C">
              <w:t>100</w:t>
            </w:r>
          </w:p>
        </w:tc>
      </w:tr>
      <w:tr w:rsidR="0074162C" w:rsidRPr="0074162C" w14:paraId="2BB4B0C9" w14:textId="77777777" w:rsidTr="0074162C">
        <w:trPr>
          <w:trHeight w:val="555"/>
        </w:trPr>
        <w:tc>
          <w:tcPr>
            <w:tcW w:w="5000" w:type="pct"/>
            <w:gridSpan w:val="8"/>
            <w:tcBorders>
              <w:top w:val="single" w:sz="12" w:space="0" w:color="auto"/>
              <w:left w:val="nil"/>
              <w:bottom w:val="nil"/>
              <w:right w:val="nil"/>
            </w:tcBorders>
            <w:shd w:val="clear" w:color="000000" w:fill="FFFFFF"/>
            <w:vAlign w:val="center"/>
            <w:hideMark/>
          </w:tcPr>
          <w:p w14:paraId="2DBFA1F3" w14:textId="77777777" w:rsidR="0074162C" w:rsidRPr="0074162C" w:rsidRDefault="0074162C" w:rsidP="0074162C">
            <w:pPr>
              <w:spacing w:after="0"/>
              <w:rPr>
                <w:rFonts w:eastAsia="Times New Roman" w:cs="Calibri"/>
                <w:color w:val="000000"/>
                <w:sz w:val="12"/>
                <w:szCs w:val="12"/>
                <w:lang w:val="es-MX" w:eastAsia="es-MX"/>
              </w:rPr>
            </w:pPr>
            <w:r w:rsidRPr="0074162C">
              <w:rPr>
                <w:rFonts w:eastAsia="Times New Roman" w:cs="Calibri"/>
                <w:color w:val="000000"/>
                <w:sz w:val="12"/>
                <w:szCs w:val="12"/>
                <w:lang w:val="es-MX" w:eastAsia="es-MX"/>
              </w:rPr>
              <w:t xml:space="preserve">Fuente: SHCP con Información proporcionada por las dependencias y entidades de la APF a las instancias coordinadoras (SHCP y CONEVAL). </w:t>
            </w:r>
            <w:r w:rsidRPr="0074162C">
              <w:rPr>
                <w:rFonts w:eastAsia="Times New Roman" w:cs="Calibri"/>
                <w:color w:val="000000"/>
                <w:sz w:val="12"/>
                <w:szCs w:val="12"/>
                <w:lang w:val="es-MX" w:eastAsia="es-MX"/>
              </w:rPr>
              <w:br/>
              <w:t>Nota. En el caso de los ASM dados de baja, se nos notificó de manera tardía su baja.</w:t>
            </w:r>
          </w:p>
        </w:tc>
      </w:tr>
    </w:tbl>
    <w:p w14:paraId="4DEEC9C3" w14:textId="77777777" w:rsidR="0074162C" w:rsidRPr="0074162C" w:rsidRDefault="0074162C" w:rsidP="0074162C">
      <w:pPr>
        <w:jc w:val="both"/>
        <w:rPr>
          <w:rFonts w:eastAsia="Times New Roman" w:cs="Arial"/>
          <w:b/>
          <w:szCs w:val="20"/>
          <w:lang w:val="es-MX"/>
        </w:rPr>
      </w:pPr>
    </w:p>
    <w:p w14:paraId="5CBF2743" w14:textId="77777777" w:rsidR="0074162C" w:rsidRPr="0074162C" w:rsidRDefault="0074162C" w:rsidP="0074162C">
      <w:pPr>
        <w:spacing w:after="0"/>
        <w:rPr>
          <w:rFonts w:eastAsia="Times New Roman" w:cs="Arial"/>
          <w:b/>
          <w:szCs w:val="20"/>
          <w:lang w:val="es-MX"/>
        </w:rPr>
      </w:pPr>
      <w:r w:rsidRPr="0074162C">
        <w:rPr>
          <w:rFonts w:eastAsia="Times New Roman" w:cs="Arial"/>
          <w:b/>
          <w:szCs w:val="20"/>
          <w:lang w:val="es-MX"/>
        </w:rPr>
        <w:t xml:space="preserve"> </w:t>
      </w:r>
      <w:r w:rsidRPr="0074162C">
        <w:rPr>
          <w:rFonts w:eastAsia="Times New Roman" w:cs="Arial"/>
          <w:b/>
          <w:szCs w:val="20"/>
          <w:lang w:val="es-MX"/>
        </w:rPr>
        <w:br w:type="page"/>
      </w:r>
    </w:p>
    <w:p w14:paraId="2C5224FC" w14:textId="77777777" w:rsidR="0074162C" w:rsidRPr="0074162C" w:rsidRDefault="0074162C" w:rsidP="0074162C">
      <w:pPr>
        <w:jc w:val="both"/>
        <w:rPr>
          <w:rFonts w:eastAsia="Times New Roman" w:cs="Arial"/>
          <w:b/>
          <w:szCs w:val="20"/>
          <w:lang w:val="es-ES"/>
        </w:rPr>
      </w:pPr>
      <w:r w:rsidRPr="0074162C">
        <w:rPr>
          <w:rFonts w:eastAsia="Times New Roman" w:cs="Arial"/>
          <w:b/>
          <w:szCs w:val="20"/>
          <w:lang w:val="es-ES"/>
        </w:rPr>
        <w:lastRenderedPageBreak/>
        <w:t>ASM derivados de las evaluaciones externas coordinadas por la SHCP</w:t>
      </w:r>
    </w:p>
    <w:p w14:paraId="6661A3BF"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Al primer trimestre de 2017, las dependencias y entidades con evaluaciones externas concluidas y coordinadas por la SHCP que corresponden al PAE 2016 y anteriores, instrumentaron acciones en un total de 170 ASM.</w:t>
      </w:r>
    </w:p>
    <w:p w14:paraId="4AD3CC2C"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Los 170 ASM corresponden a 50 programas de 34 dependencias y entidades, y de conformidad con el actor involucrado en su solución, se distribuyen de la siguiente manera: 115 (67.6%) son del tipo específico, 51 (30.0%) corresponden al tipo institucional, dos (1.2%) son de carácter interinstitucional y dos (1.2%) corresponde al tipo intergubernamental.</w:t>
      </w:r>
    </w:p>
    <w:p w14:paraId="3A4CA281" w14:textId="77777777" w:rsidR="0074162C" w:rsidRPr="0074162C" w:rsidRDefault="0074162C" w:rsidP="0074162C">
      <w:pPr>
        <w:jc w:val="both"/>
        <w:rPr>
          <w:rFonts w:ascii="Cambria" w:eastAsia="Times New Roman" w:hAnsi="Cambria" w:cs="Arial"/>
          <w:sz w:val="20"/>
          <w:szCs w:val="20"/>
          <w:lang w:val="es-ES" w:eastAsia="es-MX"/>
        </w:rPr>
      </w:pPr>
      <w:r w:rsidRPr="0074162C">
        <w:rPr>
          <w:rFonts w:eastAsia="Times New Roman" w:cs="Arial"/>
          <w:szCs w:val="20"/>
          <w:lang w:val="es-ES"/>
        </w:rPr>
        <w:t>Asimismo, de estos 170 ASM, los Ramos que destacan son los siguientes: Petróleos Mexicanos</w:t>
      </w:r>
      <w:r w:rsidR="006435C0">
        <w:rPr>
          <w:rStyle w:val="Refdenotaalpie"/>
          <w:rFonts w:eastAsia="Times New Roman" w:cs="Arial"/>
          <w:szCs w:val="20"/>
          <w:lang w:val="es-ES"/>
        </w:rPr>
        <w:footnoteReference w:id="9"/>
      </w:r>
      <w:r w:rsidR="00AE444E" w:rsidRPr="00AE444E">
        <w:rPr>
          <w:rFonts w:eastAsia="Times New Roman" w:cs="Arial"/>
          <w:szCs w:val="20"/>
          <w:vertAlign w:val="superscript"/>
          <w:lang w:val="es-ES"/>
        </w:rPr>
        <w:t>_/</w:t>
      </w:r>
      <w:r w:rsidRPr="0074162C">
        <w:rPr>
          <w:rFonts w:eastAsia="Times New Roman" w:cs="Arial"/>
          <w:szCs w:val="20"/>
          <w:lang w:val="es-ES"/>
        </w:rPr>
        <w:t xml:space="preserve"> con 27 (15.9%), Comunicaciones y Transportes con 25 (14.7%); Economía con 24 (14.1%); y Entidades no Sectorizadas con 21 (12.4%). </w:t>
      </w:r>
    </w:p>
    <w:p w14:paraId="290305A2" w14:textId="77777777" w:rsidR="0074162C" w:rsidRPr="0074162C" w:rsidRDefault="0074162C" w:rsidP="0074162C">
      <w:pPr>
        <w:jc w:val="both"/>
        <w:rPr>
          <w:color w:val="FF0000"/>
          <w:lang w:val="es-MX"/>
        </w:rPr>
      </w:pPr>
    </w:p>
    <w:tbl>
      <w:tblPr>
        <w:tblW w:w="4972" w:type="pct"/>
        <w:tblLayout w:type="fixed"/>
        <w:tblCellMar>
          <w:left w:w="70" w:type="dxa"/>
          <w:right w:w="70" w:type="dxa"/>
        </w:tblCellMar>
        <w:tblLook w:val="04A0" w:firstRow="1" w:lastRow="0" w:firstColumn="1" w:lastColumn="0" w:noHBand="0" w:noVBand="1"/>
      </w:tblPr>
      <w:tblGrid>
        <w:gridCol w:w="1879"/>
        <w:gridCol w:w="2146"/>
        <w:gridCol w:w="863"/>
        <w:gridCol w:w="1006"/>
        <w:gridCol w:w="1291"/>
        <w:gridCol w:w="1581"/>
        <w:gridCol w:w="573"/>
        <w:gridCol w:w="716"/>
      </w:tblGrid>
      <w:tr w:rsidR="0074162C" w:rsidRPr="0074162C" w14:paraId="1FA850B0" w14:textId="77777777" w:rsidTr="0074162C">
        <w:trPr>
          <w:trHeight w:val="300"/>
          <w:tblHeader/>
        </w:trPr>
        <w:tc>
          <w:tcPr>
            <w:tcW w:w="5000" w:type="pct"/>
            <w:gridSpan w:val="8"/>
            <w:tcBorders>
              <w:top w:val="nil"/>
              <w:left w:val="nil"/>
              <w:bottom w:val="nil"/>
              <w:right w:val="nil"/>
            </w:tcBorders>
            <w:shd w:val="clear" w:color="000000" w:fill="EAF1DD"/>
            <w:vAlign w:val="center"/>
            <w:hideMark/>
          </w:tcPr>
          <w:p w14:paraId="73FBD85D" w14:textId="77777777" w:rsidR="0074162C" w:rsidRPr="006C2077" w:rsidRDefault="00B606F1" w:rsidP="00B606F1">
            <w:pPr>
              <w:pStyle w:val="CABEZA"/>
              <w:ind w:left="0"/>
              <w:jc w:val="center"/>
              <w:rPr>
                <w:lang w:val="es-MX"/>
              </w:rPr>
            </w:pPr>
            <w:r w:rsidRPr="006C2077">
              <w:rPr>
                <w:lang w:val="es-MX"/>
              </w:rPr>
              <w:t>Tabla 6</w:t>
            </w:r>
            <w:r w:rsidR="0074162C" w:rsidRPr="006C2077">
              <w:rPr>
                <w:lang w:val="es-MX"/>
              </w:rPr>
              <w:t>. Tipo de ASM por Ramo y por dependencia o entidad al 31 marzo de 2017</w:t>
            </w:r>
          </w:p>
        </w:tc>
      </w:tr>
      <w:tr w:rsidR="0074162C" w:rsidRPr="0074162C" w14:paraId="5BB0EB5B" w14:textId="77777777" w:rsidTr="0074162C">
        <w:trPr>
          <w:trHeight w:val="315"/>
          <w:tblHeader/>
        </w:trPr>
        <w:tc>
          <w:tcPr>
            <w:tcW w:w="935" w:type="pct"/>
            <w:tcBorders>
              <w:top w:val="nil"/>
              <w:left w:val="nil"/>
              <w:bottom w:val="single" w:sz="12" w:space="0" w:color="auto"/>
              <w:right w:val="nil"/>
            </w:tcBorders>
            <w:shd w:val="clear" w:color="000000" w:fill="FFFFFF"/>
            <w:noWrap/>
            <w:vAlign w:val="center"/>
            <w:hideMark/>
          </w:tcPr>
          <w:p w14:paraId="172C2ECE" w14:textId="77777777" w:rsidR="0074162C" w:rsidRPr="0074162C" w:rsidRDefault="0074162C" w:rsidP="00B606F1">
            <w:pPr>
              <w:pStyle w:val="SUBCAB7"/>
            </w:pPr>
            <w:r w:rsidRPr="0074162C">
              <w:t>Ramo</w:t>
            </w:r>
          </w:p>
        </w:tc>
        <w:tc>
          <w:tcPr>
            <w:tcW w:w="1067" w:type="pct"/>
            <w:tcBorders>
              <w:top w:val="nil"/>
              <w:left w:val="nil"/>
              <w:bottom w:val="single" w:sz="12" w:space="0" w:color="auto"/>
              <w:right w:val="nil"/>
            </w:tcBorders>
            <w:shd w:val="clear" w:color="000000" w:fill="FFFFFF"/>
            <w:noWrap/>
            <w:vAlign w:val="center"/>
            <w:hideMark/>
          </w:tcPr>
          <w:p w14:paraId="150C5786" w14:textId="77777777" w:rsidR="0074162C" w:rsidRPr="0074162C" w:rsidRDefault="0074162C" w:rsidP="00B606F1">
            <w:pPr>
              <w:pStyle w:val="SUBCAB7"/>
            </w:pPr>
            <w:r w:rsidRPr="0074162C">
              <w:t>Dependencia o Entidad</w:t>
            </w:r>
          </w:p>
        </w:tc>
        <w:tc>
          <w:tcPr>
            <w:tcW w:w="429" w:type="pct"/>
            <w:tcBorders>
              <w:top w:val="nil"/>
              <w:left w:val="nil"/>
              <w:bottom w:val="single" w:sz="12" w:space="0" w:color="auto"/>
              <w:right w:val="nil"/>
            </w:tcBorders>
            <w:shd w:val="clear" w:color="000000" w:fill="FFFFFF"/>
            <w:noWrap/>
            <w:vAlign w:val="center"/>
            <w:hideMark/>
          </w:tcPr>
          <w:p w14:paraId="15867C7C" w14:textId="77777777" w:rsidR="0074162C" w:rsidRPr="0074162C" w:rsidRDefault="0074162C" w:rsidP="00B606F1">
            <w:pPr>
              <w:pStyle w:val="SUBCAB7"/>
            </w:pPr>
            <w:r w:rsidRPr="0074162C">
              <w:t>Específico</w:t>
            </w:r>
          </w:p>
        </w:tc>
        <w:tc>
          <w:tcPr>
            <w:tcW w:w="500" w:type="pct"/>
            <w:tcBorders>
              <w:top w:val="nil"/>
              <w:left w:val="nil"/>
              <w:bottom w:val="single" w:sz="12" w:space="0" w:color="auto"/>
              <w:right w:val="nil"/>
            </w:tcBorders>
            <w:shd w:val="clear" w:color="000000" w:fill="FFFFFF"/>
            <w:noWrap/>
            <w:vAlign w:val="center"/>
            <w:hideMark/>
          </w:tcPr>
          <w:p w14:paraId="63625B7D" w14:textId="77777777" w:rsidR="0074162C" w:rsidRPr="0074162C" w:rsidRDefault="0074162C" w:rsidP="00B606F1">
            <w:pPr>
              <w:pStyle w:val="SUBCAB7"/>
            </w:pPr>
            <w:r w:rsidRPr="0074162C">
              <w:t>Institucional</w:t>
            </w:r>
          </w:p>
        </w:tc>
        <w:tc>
          <w:tcPr>
            <w:tcW w:w="642" w:type="pct"/>
            <w:tcBorders>
              <w:top w:val="nil"/>
              <w:left w:val="nil"/>
              <w:bottom w:val="single" w:sz="12" w:space="0" w:color="auto"/>
              <w:right w:val="nil"/>
            </w:tcBorders>
            <w:shd w:val="clear" w:color="000000" w:fill="FFFFFF"/>
            <w:noWrap/>
            <w:vAlign w:val="center"/>
            <w:hideMark/>
          </w:tcPr>
          <w:p w14:paraId="4F5CBE53" w14:textId="77777777" w:rsidR="0074162C" w:rsidRPr="0074162C" w:rsidRDefault="0074162C" w:rsidP="00B606F1">
            <w:pPr>
              <w:pStyle w:val="SUBCAB7"/>
            </w:pPr>
            <w:r w:rsidRPr="0074162C">
              <w:t>Interinstitucional</w:t>
            </w:r>
          </w:p>
        </w:tc>
        <w:tc>
          <w:tcPr>
            <w:tcW w:w="786" w:type="pct"/>
            <w:tcBorders>
              <w:top w:val="nil"/>
              <w:left w:val="nil"/>
              <w:bottom w:val="single" w:sz="12" w:space="0" w:color="auto"/>
              <w:right w:val="nil"/>
            </w:tcBorders>
            <w:shd w:val="clear" w:color="000000" w:fill="FFFFFF"/>
            <w:noWrap/>
            <w:vAlign w:val="center"/>
            <w:hideMark/>
          </w:tcPr>
          <w:p w14:paraId="33FE4FEB" w14:textId="77777777" w:rsidR="0074162C" w:rsidRPr="0074162C" w:rsidRDefault="0074162C" w:rsidP="00B606F1">
            <w:pPr>
              <w:pStyle w:val="SUBCAB7"/>
            </w:pPr>
            <w:r w:rsidRPr="0074162C">
              <w:t>Intergubernamental</w:t>
            </w:r>
          </w:p>
        </w:tc>
        <w:tc>
          <w:tcPr>
            <w:tcW w:w="285" w:type="pct"/>
            <w:tcBorders>
              <w:top w:val="nil"/>
              <w:left w:val="nil"/>
              <w:bottom w:val="single" w:sz="12" w:space="0" w:color="auto"/>
              <w:right w:val="nil"/>
            </w:tcBorders>
            <w:shd w:val="clear" w:color="000000" w:fill="FFFFFF"/>
            <w:noWrap/>
            <w:vAlign w:val="center"/>
            <w:hideMark/>
          </w:tcPr>
          <w:p w14:paraId="3E4CB513" w14:textId="77777777" w:rsidR="0074162C" w:rsidRPr="0074162C" w:rsidRDefault="0074162C" w:rsidP="00B606F1">
            <w:pPr>
              <w:pStyle w:val="SUBCAB7"/>
            </w:pPr>
            <w:r w:rsidRPr="0074162C">
              <w:t>Total</w:t>
            </w:r>
          </w:p>
        </w:tc>
        <w:tc>
          <w:tcPr>
            <w:tcW w:w="355" w:type="pct"/>
            <w:tcBorders>
              <w:top w:val="nil"/>
              <w:left w:val="nil"/>
              <w:bottom w:val="single" w:sz="12" w:space="0" w:color="auto"/>
              <w:right w:val="nil"/>
            </w:tcBorders>
            <w:shd w:val="clear" w:color="000000" w:fill="FFFFFF"/>
            <w:noWrap/>
            <w:vAlign w:val="center"/>
            <w:hideMark/>
          </w:tcPr>
          <w:p w14:paraId="1FCB776A" w14:textId="77777777" w:rsidR="0074162C" w:rsidRPr="0074162C" w:rsidRDefault="0074162C" w:rsidP="00B606F1">
            <w:pPr>
              <w:pStyle w:val="SUBCAB7"/>
            </w:pPr>
            <w:r w:rsidRPr="0074162C">
              <w:t>% del Total</w:t>
            </w:r>
          </w:p>
        </w:tc>
      </w:tr>
      <w:tr w:rsidR="0074162C" w:rsidRPr="0074162C" w14:paraId="182FC78D" w14:textId="77777777" w:rsidTr="0074162C">
        <w:trPr>
          <w:trHeight w:val="315"/>
        </w:trPr>
        <w:tc>
          <w:tcPr>
            <w:tcW w:w="935" w:type="pct"/>
            <w:tcBorders>
              <w:top w:val="nil"/>
              <w:left w:val="nil"/>
              <w:bottom w:val="nil"/>
              <w:right w:val="nil"/>
            </w:tcBorders>
            <w:shd w:val="clear" w:color="000000" w:fill="F2F2F2"/>
            <w:noWrap/>
            <w:vAlign w:val="center"/>
            <w:hideMark/>
          </w:tcPr>
          <w:p w14:paraId="2D41F7B3" w14:textId="77777777" w:rsidR="0074162C" w:rsidRPr="0074162C" w:rsidRDefault="0074162C" w:rsidP="00B606F1">
            <w:pPr>
              <w:pStyle w:val="Textocuadro"/>
            </w:pPr>
            <w:r w:rsidRPr="0074162C">
              <w:t>04 Gobernación</w:t>
            </w:r>
          </w:p>
        </w:tc>
        <w:tc>
          <w:tcPr>
            <w:tcW w:w="1067" w:type="pct"/>
            <w:tcBorders>
              <w:top w:val="nil"/>
              <w:left w:val="nil"/>
              <w:bottom w:val="nil"/>
              <w:right w:val="nil"/>
            </w:tcBorders>
            <w:shd w:val="clear" w:color="000000" w:fill="F2F2F2"/>
            <w:noWrap/>
            <w:vAlign w:val="center"/>
            <w:hideMark/>
          </w:tcPr>
          <w:p w14:paraId="56C8483F" w14:textId="77777777" w:rsidR="0074162C" w:rsidRPr="0074162C" w:rsidRDefault="0074162C" w:rsidP="00B606F1">
            <w:pPr>
              <w:pStyle w:val="Textocuadro"/>
            </w:pPr>
            <w:r w:rsidRPr="0074162C">
              <w:t> </w:t>
            </w:r>
          </w:p>
        </w:tc>
        <w:tc>
          <w:tcPr>
            <w:tcW w:w="429" w:type="pct"/>
            <w:tcBorders>
              <w:top w:val="nil"/>
              <w:left w:val="nil"/>
              <w:bottom w:val="nil"/>
              <w:right w:val="nil"/>
            </w:tcBorders>
            <w:shd w:val="clear" w:color="000000" w:fill="F2F2F2"/>
            <w:noWrap/>
            <w:vAlign w:val="center"/>
            <w:hideMark/>
          </w:tcPr>
          <w:p w14:paraId="5C8877E5" w14:textId="77777777" w:rsidR="0074162C" w:rsidRPr="0074162C" w:rsidRDefault="0074162C" w:rsidP="00B606F1">
            <w:pPr>
              <w:pStyle w:val="Textocuadrocentrado"/>
            </w:pPr>
            <w:r w:rsidRPr="0074162C">
              <w:t>7</w:t>
            </w:r>
          </w:p>
        </w:tc>
        <w:tc>
          <w:tcPr>
            <w:tcW w:w="500" w:type="pct"/>
            <w:tcBorders>
              <w:top w:val="nil"/>
              <w:left w:val="nil"/>
              <w:bottom w:val="nil"/>
              <w:right w:val="nil"/>
            </w:tcBorders>
            <w:shd w:val="clear" w:color="000000" w:fill="F2F2F2"/>
            <w:noWrap/>
            <w:vAlign w:val="center"/>
          </w:tcPr>
          <w:p w14:paraId="7A6C7251"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2D6A7D5F"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hideMark/>
          </w:tcPr>
          <w:p w14:paraId="6958675F" w14:textId="77777777" w:rsidR="0074162C" w:rsidRPr="0074162C" w:rsidRDefault="0074162C" w:rsidP="00B606F1">
            <w:pPr>
              <w:pStyle w:val="Textocuadrocentrado"/>
            </w:pPr>
            <w:r w:rsidRPr="0074162C">
              <w:t>0</w:t>
            </w:r>
          </w:p>
        </w:tc>
        <w:tc>
          <w:tcPr>
            <w:tcW w:w="285" w:type="pct"/>
            <w:tcBorders>
              <w:top w:val="nil"/>
              <w:left w:val="nil"/>
              <w:bottom w:val="nil"/>
              <w:right w:val="nil"/>
            </w:tcBorders>
            <w:shd w:val="clear" w:color="000000" w:fill="F2F2F2"/>
            <w:noWrap/>
            <w:vAlign w:val="center"/>
            <w:hideMark/>
          </w:tcPr>
          <w:p w14:paraId="7F829ABF" w14:textId="77777777" w:rsidR="0074162C" w:rsidRPr="0074162C" w:rsidRDefault="0074162C" w:rsidP="00B606F1">
            <w:pPr>
              <w:pStyle w:val="Textocuadrocentrado"/>
            </w:pPr>
            <w:r w:rsidRPr="0074162C">
              <w:t>7</w:t>
            </w:r>
          </w:p>
        </w:tc>
        <w:tc>
          <w:tcPr>
            <w:tcW w:w="355" w:type="pct"/>
            <w:tcBorders>
              <w:top w:val="nil"/>
              <w:left w:val="nil"/>
              <w:bottom w:val="nil"/>
              <w:right w:val="nil"/>
            </w:tcBorders>
            <w:shd w:val="clear" w:color="000000" w:fill="F2F2F2"/>
            <w:noWrap/>
            <w:vAlign w:val="center"/>
            <w:hideMark/>
          </w:tcPr>
          <w:p w14:paraId="50779F86" w14:textId="77777777" w:rsidR="0074162C" w:rsidRPr="0074162C" w:rsidRDefault="0074162C" w:rsidP="00B606F1">
            <w:pPr>
              <w:pStyle w:val="Textocuadrocentrado"/>
            </w:pPr>
            <w:r w:rsidRPr="0074162C">
              <w:t>4.1</w:t>
            </w:r>
          </w:p>
        </w:tc>
      </w:tr>
      <w:tr w:rsidR="0074162C" w:rsidRPr="0074162C" w14:paraId="59C78E8B" w14:textId="77777777" w:rsidTr="0074162C">
        <w:trPr>
          <w:trHeight w:val="300"/>
        </w:trPr>
        <w:tc>
          <w:tcPr>
            <w:tcW w:w="935" w:type="pct"/>
            <w:tcBorders>
              <w:top w:val="nil"/>
              <w:left w:val="nil"/>
              <w:bottom w:val="nil"/>
              <w:right w:val="nil"/>
            </w:tcBorders>
            <w:shd w:val="clear" w:color="000000" w:fill="FFFFFF"/>
            <w:noWrap/>
            <w:vAlign w:val="center"/>
            <w:hideMark/>
          </w:tcPr>
          <w:p w14:paraId="7C0726F7"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396EBB28" w14:textId="77777777" w:rsidR="0074162C" w:rsidRPr="0074162C" w:rsidRDefault="0074162C" w:rsidP="00B606F1">
            <w:pPr>
              <w:pStyle w:val="Textocuadro"/>
            </w:pPr>
            <w:r w:rsidRPr="0074162C">
              <w:t>CENAPRED</w:t>
            </w:r>
          </w:p>
        </w:tc>
        <w:tc>
          <w:tcPr>
            <w:tcW w:w="429" w:type="pct"/>
            <w:tcBorders>
              <w:top w:val="nil"/>
              <w:left w:val="nil"/>
              <w:bottom w:val="nil"/>
              <w:right w:val="nil"/>
            </w:tcBorders>
            <w:shd w:val="clear" w:color="000000" w:fill="FFFFFF"/>
            <w:noWrap/>
            <w:vAlign w:val="center"/>
            <w:hideMark/>
          </w:tcPr>
          <w:p w14:paraId="680EB6E2"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FFFFF"/>
            <w:noWrap/>
            <w:vAlign w:val="center"/>
          </w:tcPr>
          <w:p w14:paraId="178AF5A3"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48FE3984"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5BF16BD8"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57C33714"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7724CC89" w14:textId="77777777" w:rsidR="0074162C" w:rsidRPr="0074162C" w:rsidRDefault="0074162C" w:rsidP="00B606F1">
            <w:pPr>
              <w:pStyle w:val="Textocuadrocentrado"/>
            </w:pPr>
          </w:p>
        </w:tc>
      </w:tr>
      <w:tr w:rsidR="0074162C" w:rsidRPr="0074162C" w14:paraId="0E36B317" w14:textId="77777777" w:rsidTr="0074162C">
        <w:trPr>
          <w:trHeight w:val="300"/>
        </w:trPr>
        <w:tc>
          <w:tcPr>
            <w:tcW w:w="935" w:type="pct"/>
            <w:tcBorders>
              <w:top w:val="nil"/>
              <w:left w:val="nil"/>
              <w:bottom w:val="nil"/>
              <w:right w:val="nil"/>
            </w:tcBorders>
            <w:shd w:val="clear" w:color="000000" w:fill="FFFFFF"/>
            <w:noWrap/>
            <w:vAlign w:val="center"/>
            <w:hideMark/>
          </w:tcPr>
          <w:p w14:paraId="57B43E31"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38C2B385" w14:textId="77777777" w:rsidR="0074162C" w:rsidRPr="0074162C" w:rsidRDefault="0074162C" w:rsidP="00B606F1">
            <w:pPr>
              <w:pStyle w:val="Textocuadro"/>
            </w:pPr>
            <w:r w:rsidRPr="0074162C">
              <w:t>SECRETARIADO EJECUTIVO</w:t>
            </w:r>
          </w:p>
        </w:tc>
        <w:tc>
          <w:tcPr>
            <w:tcW w:w="429" w:type="pct"/>
            <w:tcBorders>
              <w:top w:val="nil"/>
              <w:left w:val="nil"/>
              <w:bottom w:val="nil"/>
              <w:right w:val="nil"/>
            </w:tcBorders>
            <w:shd w:val="clear" w:color="000000" w:fill="FFFFFF"/>
            <w:noWrap/>
            <w:vAlign w:val="center"/>
            <w:hideMark/>
          </w:tcPr>
          <w:p w14:paraId="206DC75D" w14:textId="77777777" w:rsidR="0074162C" w:rsidRPr="0074162C" w:rsidRDefault="0074162C" w:rsidP="00B606F1">
            <w:pPr>
              <w:pStyle w:val="Textocuadrocentrado"/>
            </w:pPr>
            <w:r w:rsidRPr="0074162C">
              <w:t>3</w:t>
            </w:r>
          </w:p>
        </w:tc>
        <w:tc>
          <w:tcPr>
            <w:tcW w:w="500" w:type="pct"/>
            <w:tcBorders>
              <w:top w:val="nil"/>
              <w:left w:val="nil"/>
              <w:bottom w:val="nil"/>
              <w:right w:val="nil"/>
            </w:tcBorders>
            <w:shd w:val="clear" w:color="000000" w:fill="FFFFFF"/>
            <w:noWrap/>
            <w:vAlign w:val="center"/>
          </w:tcPr>
          <w:p w14:paraId="2E8610A8"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6839B6A6"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920F24C"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4FFC07FA"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12CAEEC5" w14:textId="77777777" w:rsidR="0074162C" w:rsidRPr="0074162C" w:rsidRDefault="0074162C" w:rsidP="00B606F1">
            <w:pPr>
              <w:pStyle w:val="Textocuadrocentrado"/>
            </w:pPr>
          </w:p>
        </w:tc>
      </w:tr>
      <w:tr w:rsidR="0074162C" w:rsidRPr="0074162C" w14:paraId="78A2FC87" w14:textId="77777777" w:rsidTr="0074162C">
        <w:trPr>
          <w:trHeight w:val="300"/>
        </w:trPr>
        <w:tc>
          <w:tcPr>
            <w:tcW w:w="935" w:type="pct"/>
            <w:tcBorders>
              <w:top w:val="nil"/>
              <w:left w:val="nil"/>
              <w:bottom w:val="nil"/>
              <w:right w:val="nil"/>
            </w:tcBorders>
            <w:shd w:val="clear" w:color="000000" w:fill="FFFFFF"/>
            <w:noWrap/>
            <w:vAlign w:val="center"/>
            <w:hideMark/>
          </w:tcPr>
          <w:p w14:paraId="638143AF"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710E719B" w14:textId="77777777" w:rsidR="0074162C" w:rsidRPr="0074162C" w:rsidRDefault="0074162C" w:rsidP="00B606F1">
            <w:pPr>
              <w:pStyle w:val="Textocuadro"/>
            </w:pPr>
            <w:r w:rsidRPr="0074162C">
              <w:t>SEGOB</w:t>
            </w:r>
          </w:p>
        </w:tc>
        <w:tc>
          <w:tcPr>
            <w:tcW w:w="429" w:type="pct"/>
            <w:tcBorders>
              <w:top w:val="nil"/>
              <w:left w:val="nil"/>
              <w:bottom w:val="nil"/>
              <w:right w:val="nil"/>
            </w:tcBorders>
            <w:shd w:val="clear" w:color="000000" w:fill="FFFFFF"/>
            <w:noWrap/>
            <w:vAlign w:val="center"/>
            <w:hideMark/>
          </w:tcPr>
          <w:p w14:paraId="522929C3"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FFFFF"/>
            <w:noWrap/>
            <w:vAlign w:val="center"/>
          </w:tcPr>
          <w:p w14:paraId="103411C2"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3899F2E1"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5076C72"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08D80891"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62CD4A29" w14:textId="77777777" w:rsidR="0074162C" w:rsidRPr="0074162C" w:rsidRDefault="0074162C" w:rsidP="00B606F1">
            <w:pPr>
              <w:pStyle w:val="Textocuadrocentrado"/>
            </w:pPr>
          </w:p>
        </w:tc>
      </w:tr>
      <w:tr w:rsidR="0074162C" w:rsidRPr="0074162C" w14:paraId="692A81CE"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1FBECDFE" w14:textId="77777777" w:rsidR="0074162C" w:rsidRPr="0074162C" w:rsidRDefault="0074162C" w:rsidP="00B606F1">
            <w:pPr>
              <w:pStyle w:val="Textocuadro"/>
            </w:pPr>
            <w:r w:rsidRPr="0074162C">
              <w:t>05 Relaciones Exteriores</w:t>
            </w:r>
          </w:p>
        </w:tc>
        <w:tc>
          <w:tcPr>
            <w:tcW w:w="429" w:type="pct"/>
            <w:tcBorders>
              <w:top w:val="nil"/>
              <w:left w:val="nil"/>
              <w:bottom w:val="nil"/>
              <w:right w:val="nil"/>
            </w:tcBorders>
            <w:shd w:val="clear" w:color="000000" w:fill="F2F2F2"/>
            <w:noWrap/>
            <w:vAlign w:val="center"/>
            <w:hideMark/>
          </w:tcPr>
          <w:p w14:paraId="75F141FE" w14:textId="77777777" w:rsidR="0074162C" w:rsidRPr="0074162C" w:rsidRDefault="0074162C" w:rsidP="00B606F1">
            <w:pPr>
              <w:pStyle w:val="Textocuadrocentrado"/>
            </w:pPr>
            <w:r w:rsidRPr="0074162C">
              <w:t>7</w:t>
            </w:r>
          </w:p>
        </w:tc>
        <w:tc>
          <w:tcPr>
            <w:tcW w:w="500" w:type="pct"/>
            <w:tcBorders>
              <w:top w:val="nil"/>
              <w:left w:val="nil"/>
              <w:bottom w:val="nil"/>
              <w:right w:val="nil"/>
            </w:tcBorders>
            <w:shd w:val="clear" w:color="000000" w:fill="F2F2F2"/>
            <w:noWrap/>
            <w:vAlign w:val="center"/>
          </w:tcPr>
          <w:p w14:paraId="437D9A5F"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4497F3F8"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1477598C"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41B30B47" w14:textId="77777777" w:rsidR="0074162C" w:rsidRPr="0074162C" w:rsidRDefault="0074162C" w:rsidP="00B606F1">
            <w:pPr>
              <w:pStyle w:val="Textocuadrocentrado"/>
            </w:pPr>
            <w:r w:rsidRPr="0074162C">
              <w:t>7</w:t>
            </w:r>
          </w:p>
        </w:tc>
        <w:tc>
          <w:tcPr>
            <w:tcW w:w="355" w:type="pct"/>
            <w:tcBorders>
              <w:top w:val="nil"/>
              <w:left w:val="nil"/>
              <w:bottom w:val="nil"/>
              <w:right w:val="nil"/>
            </w:tcBorders>
            <w:shd w:val="clear" w:color="000000" w:fill="F2F2F2"/>
            <w:noWrap/>
            <w:vAlign w:val="center"/>
            <w:hideMark/>
          </w:tcPr>
          <w:p w14:paraId="0CC47E35" w14:textId="77777777" w:rsidR="0074162C" w:rsidRPr="0074162C" w:rsidRDefault="0074162C" w:rsidP="00B606F1">
            <w:pPr>
              <w:pStyle w:val="Textocuadrocentrado"/>
            </w:pPr>
            <w:r w:rsidRPr="0074162C">
              <w:t>4.1</w:t>
            </w:r>
          </w:p>
        </w:tc>
      </w:tr>
      <w:tr w:rsidR="0074162C" w:rsidRPr="0074162C" w14:paraId="22A9287F" w14:textId="77777777" w:rsidTr="0074162C">
        <w:trPr>
          <w:trHeight w:val="300"/>
        </w:trPr>
        <w:tc>
          <w:tcPr>
            <w:tcW w:w="935" w:type="pct"/>
            <w:tcBorders>
              <w:top w:val="nil"/>
              <w:left w:val="nil"/>
              <w:bottom w:val="nil"/>
              <w:right w:val="nil"/>
            </w:tcBorders>
            <w:shd w:val="clear" w:color="000000" w:fill="FFFFFF"/>
            <w:noWrap/>
            <w:vAlign w:val="center"/>
            <w:hideMark/>
          </w:tcPr>
          <w:p w14:paraId="1EC2B1C7"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2E2ACF06" w14:textId="77777777" w:rsidR="0074162C" w:rsidRPr="0074162C" w:rsidRDefault="0074162C" w:rsidP="00B606F1">
            <w:pPr>
              <w:pStyle w:val="Textocuadro"/>
            </w:pPr>
            <w:r w:rsidRPr="0074162C">
              <w:t>SRE</w:t>
            </w:r>
          </w:p>
        </w:tc>
        <w:tc>
          <w:tcPr>
            <w:tcW w:w="429" w:type="pct"/>
            <w:tcBorders>
              <w:top w:val="nil"/>
              <w:left w:val="nil"/>
              <w:bottom w:val="nil"/>
              <w:right w:val="nil"/>
            </w:tcBorders>
            <w:shd w:val="clear" w:color="000000" w:fill="FFFFFF"/>
            <w:noWrap/>
            <w:vAlign w:val="center"/>
            <w:hideMark/>
          </w:tcPr>
          <w:p w14:paraId="3B54E7B5" w14:textId="77777777" w:rsidR="0074162C" w:rsidRPr="0074162C" w:rsidRDefault="0074162C" w:rsidP="00B606F1">
            <w:pPr>
              <w:pStyle w:val="Textocuadrocentrado"/>
            </w:pPr>
            <w:r w:rsidRPr="0074162C">
              <w:t>7</w:t>
            </w:r>
          </w:p>
        </w:tc>
        <w:tc>
          <w:tcPr>
            <w:tcW w:w="500" w:type="pct"/>
            <w:tcBorders>
              <w:top w:val="nil"/>
              <w:left w:val="nil"/>
              <w:bottom w:val="nil"/>
              <w:right w:val="nil"/>
            </w:tcBorders>
            <w:shd w:val="clear" w:color="000000" w:fill="FFFFFF"/>
            <w:noWrap/>
            <w:vAlign w:val="center"/>
          </w:tcPr>
          <w:p w14:paraId="4349CC04"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01249750"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73CD9414"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30B6B010"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6B8D314C" w14:textId="77777777" w:rsidR="0074162C" w:rsidRPr="0074162C" w:rsidRDefault="0074162C" w:rsidP="00B606F1">
            <w:pPr>
              <w:pStyle w:val="Textocuadrocentrado"/>
            </w:pPr>
          </w:p>
        </w:tc>
      </w:tr>
      <w:tr w:rsidR="0074162C" w:rsidRPr="0074162C" w14:paraId="13AA53AE"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4E835B97" w14:textId="77777777" w:rsidR="0074162C" w:rsidRPr="0074162C" w:rsidRDefault="0074162C" w:rsidP="00B606F1">
            <w:pPr>
              <w:pStyle w:val="Textocuadro"/>
            </w:pPr>
            <w:r w:rsidRPr="0074162C">
              <w:t>06 Hacienda y Crédito Público</w:t>
            </w:r>
          </w:p>
        </w:tc>
        <w:tc>
          <w:tcPr>
            <w:tcW w:w="429" w:type="pct"/>
            <w:tcBorders>
              <w:top w:val="nil"/>
              <w:left w:val="nil"/>
              <w:bottom w:val="nil"/>
              <w:right w:val="nil"/>
            </w:tcBorders>
            <w:shd w:val="clear" w:color="000000" w:fill="F2F2F2"/>
            <w:noWrap/>
            <w:vAlign w:val="center"/>
            <w:hideMark/>
          </w:tcPr>
          <w:p w14:paraId="205D8653" w14:textId="77777777" w:rsidR="0074162C" w:rsidRPr="0074162C" w:rsidRDefault="0074162C" w:rsidP="00B606F1">
            <w:pPr>
              <w:pStyle w:val="Textocuadrocentrado"/>
            </w:pPr>
            <w:r w:rsidRPr="0074162C">
              <w:t>7</w:t>
            </w:r>
          </w:p>
        </w:tc>
        <w:tc>
          <w:tcPr>
            <w:tcW w:w="500" w:type="pct"/>
            <w:tcBorders>
              <w:top w:val="nil"/>
              <w:left w:val="nil"/>
              <w:bottom w:val="nil"/>
              <w:right w:val="nil"/>
            </w:tcBorders>
            <w:shd w:val="clear" w:color="000000" w:fill="F2F2F2"/>
            <w:noWrap/>
            <w:vAlign w:val="center"/>
            <w:hideMark/>
          </w:tcPr>
          <w:p w14:paraId="3EF6E928" w14:textId="77777777" w:rsidR="0074162C" w:rsidRPr="0074162C" w:rsidRDefault="0074162C" w:rsidP="00B606F1">
            <w:pPr>
              <w:pStyle w:val="Textocuadrocentrado"/>
            </w:pPr>
            <w:r w:rsidRPr="0074162C">
              <w:t>8</w:t>
            </w:r>
          </w:p>
        </w:tc>
        <w:tc>
          <w:tcPr>
            <w:tcW w:w="642" w:type="pct"/>
            <w:tcBorders>
              <w:top w:val="nil"/>
              <w:left w:val="nil"/>
              <w:bottom w:val="nil"/>
              <w:right w:val="nil"/>
            </w:tcBorders>
            <w:shd w:val="clear" w:color="000000" w:fill="F2F2F2"/>
            <w:noWrap/>
            <w:vAlign w:val="center"/>
          </w:tcPr>
          <w:p w14:paraId="215B768E"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4CDFE2F4"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44127B6A" w14:textId="77777777" w:rsidR="0074162C" w:rsidRPr="0074162C" w:rsidRDefault="0074162C" w:rsidP="00B606F1">
            <w:pPr>
              <w:pStyle w:val="Textocuadrocentrado"/>
            </w:pPr>
            <w:r w:rsidRPr="0074162C">
              <w:t>15</w:t>
            </w:r>
          </w:p>
        </w:tc>
        <w:tc>
          <w:tcPr>
            <w:tcW w:w="355" w:type="pct"/>
            <w:tcBorders>
              <w:top w:val="nil"/>
              <w:left w:val="nil"/>
              <w:bottom w:val="nil"/>
              <w:right w:val="nil"/>
            </w:tcBorders>
            <w:shd w:val="clear" w:color="000000" w:fill="F2F2F2"/>
            <w:noWrap/>
            <w:vAlign w:val="center"/>
            <w:hideMark/>
          </w:tcPr>
          <w:p w14:paraId="14156402" w14:textId="77777777" w:rsidR="0074162C" w:rsidRPr="0074162C" w:rsidRDefault="0074162C" w:rsidP="00B606F1">
            <w:pPr>
              <w:pStyle w:val="Textocuadrocentrado"/>
            </w:pPr>
            <w:r w:rsidRPr="0074162C">
              <w:t>8.8</w:t>
            </w:r>
          </w:p>
        </w:tc>
      </w:tr>
      <w:tr w:rsidR="0074162C" w:rsidRPr="0074162C" w14:paraId="4881BABD" w14:textId="77777777" w:rsidTr="0074162C">
        <w:trPr>
          <w:trHeight w:val="300"/>
        </w:trPr>
        <w:tc>
          <w:tcPr>
            <w:tcW w:w="935" w:type="pct"/>
            <w:tcBorders>
              <w:top w:val="nil"/>
              <w:left w:val="nil"/>
              <w:bottom w:val="nil"/>
              <w:right w:val="nil"/>
            </w:tcBorders>
            <w:shd w:val="clear" w:color="000000" w:fill="FFFFFF"/>
            <w:noWrap/>
            <w:vAlign w:val="center"/>
            <w:hideMark/>
          </w:tcPr>
          <w:p w14:paraId="08590179"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599A2877" w14:textId="77777777" w:rsidR="0074162C" w:rsidRPr="0074162C" w:rsidRDefault="0074162C" w:rsidP="00B606F1">
            <w:pPr>
              <w:pStyle w:val="Textocuadro"/>
            </w:pPr>
            <w:r w:rsidRPr="0074162C">
              <w:t>SAT</w:t>
            </w:r>
          </w:p>
        </w:tc>
        <w:tc>
          <w:tcPr>
            <w:tcW w:w="429" w:type="pct"/>
            <w:tcBorders>
              <w:top w:val="nil"/>
              <w:left w:val="nil"/>
              <w:bottom w:val="nil"/>
              <w:right w:val="nil"/>
            </w:tcBorders>
            <w:shd w:val="clear" w:color="000000" w:fill="FFFFFF"/>
            <w:noWrap/>
            <w:vAlign w:val="center"/>
            <w:hideMark/>
          </w:tcPr>
          <w:p w14:paraId="0A0F4F33"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FFFFF"/>
            <w:noWrap/>
            <w:vAlign w:val="center"/>
            <w:hideMark/>
          </w:tcPr>
          <w:p w14:paraId="085E1592" w14:textId="77777777" w:rsidR="0074162C" w:rsidRPr="0074162C" w:rsidRDefault="0074162C" w:rsidP="00B606F1">
            <w:pPr>
              <w:pStyle w:val="Textocuadrocentrado"/>
            </w:pPr>
            <w:r w:rsidRPr="0074162C">
              <w:t>3</w:t>
            </w:r>
          </w:p>
        </w:tc>
        <w:tc>
          <w:tcPr>
            <w:tcW w:w="642" w:type="pct"/>
            <w:tcBorders>
              <w:top w:val="nil"/>
              <w:left w:val="nil"/>
              <w:bottom w:val="nil"/>
              <w:right w:val="nil"/>
            </w:tcBorders>
            <w:shd w:val="clear" w:color="000000" w:fill="FFFFFF"/>
            <w:noWrap/>
            <w:vAlign w:val="center"/>
          </w:tcPr>
          <w:p w14:paraId="1C6E44CD"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4D52403E"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67776735"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6ABF508A" w14:textId="77777777" w:rsidR="0074162C" w:rsidRPr="0074162C" w:rsidRDefault="0074162C" w:rsidP="00B606F1">
            <w:pPr>
              <w:pStyle w:val="Textocuadrocentrado"/>
            </w:pPr>
          </w:p>
        </w:tc>
      </w:tr>
      <w:tr w:rsidR="0074162C" w:rsidRPr="0074162C" w14:paraId="797714D9" w14:textId="77777777" w:rsidTr="0074162C">
        <w:trPr>
          <w:trHeight w:val="300"/>
        </w:trPr>
        <w:tc>
          <w:tcPr>
            <w:tcW w:w="935" w:type="pct"/>
            <w:tcBorders>
              <w:top w:val="nil"/>
              <w:left w:val="nil"/>
              <w:bottom w:val="nil"/>
              <w:right w:val="nil"/>
            </w:tcBorders>
            <w:shd w:val="clear" w:color="000000" w:fill="FFFFFF"/>
            <w:noWrap/>
            <w:vAlign w:val="center"/>
            <w:hideMark/>
          </w:tcPr>
          <w:p w14:paraId="33E5C11F"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102EA1A6" w14:textId="77777777" w:rsidR="0074162C" w:rsidRPr="0074162C" w:rsidRDefault="0074162C" w:rsidP="00B606F1">
            <w:pPr>
              <w:pStyle w:val="Textocuadro"/>
            </w:pPr>
            <w:r w:rsidRPr="0074162C">
              <w:t>CNSF</w:t>
            </w:r>
          </w:p>
        </w:tc>
        <w:tc>
          <w:tcPr>
            <w:tcW w:w="429" w:type="pct"/>
            <w:tcBorders>
              <w:top w:val="nil"/>
              <w:left w:val="nil"/>
              <w:bottom w:val="nil"/>
              <w:right w:val="nil"/>
            </w:tcBorders>
            <w:shd w:val="clear" w:color="000000" w:fill="FFFFFF"/>
            <w:noWrap/>
            <w:vAlign w:val="center"/>
            <w:hideMark/>
          </w:tcPr>
          <w:p w14:paraId="67FC198C"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FFFFF"/>
            <w:noWrap/>
            <w:vAlign w:val="center"/>
            <w:hideMark/>
          </w:tcPr>
          <w:p w14:paraId="4D6CEB32"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FFFFF"/>
            <w:noWrap/>
            <w:vAlign w:val="center"/>
          </w:tcPr>
          <w:p w14:paraId="6687C71C"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1EE773C"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3460E827"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04B6F239" w14:textId="77777777" w:rsidR="0074162C" w:rsidRPr="0074162C" w:rsidRDefault="0074162C" w:rsidP="00B606F1">
            <w:pPr>
              <w:pStyle w:val="Textocuadrocentrado"/>
            </w:pPr>
          </w:p>
        </w:tc>
      </w:tr>
      <w:tr w:rsidR="0074162C" w:rsidRPr="0074162C" w14:paraId="7EB64EC7" w14:textId="77777777" w:rsidTr="0074162C">
        <w:trPr>
          <w:trHeight w:val="300"/>
        </w:trPr>
        <w:tc>
          <w:tcPr>
            <w:tcW w:w="935" w:type="pct"/>
            <w:tcBorders>
              <w:top w:val="nil"/>
              <w:left w:val="nil"/>
              <w:bottom w:val="nil"/>
              <w:right w:val="nil"/>
            </w:tcBorders>
            <w:shd w:val="clear" w:color="000000" w:fill="FFFFFF"/>
            <w:noWrap/>
            <w:vAlign w:val="center"/>
            <w:hideMark/>
          </w:tcPr>
          <w:p w14:paraId="6867C61C"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702814FC" w14:textId="77777777" w:rsidR="0074162C" w:rsidRPr="0074162C" w:rsidRDefault="0074162C" w:rsidP="00B606F1">
            <w:pPr>
              <w:pStyle w:val="Textocuadro"/>
            </w:pPr>
            <w:r w:rsidRPr="0074162C">
              <w:t>CONDUSEF</w:t>
            </w:r>
          </w:p>
        </w:tc>
        <w:tc>
          <w:tcPr>
            <w:tcW w:w="429" w:type="pct"/>
            <w:tcBorders>
              <w:top w:val="nil"/>
              <w:left w:val="nil"/>
              <w:bottom w:val="nil"/>
              <w:right w:val="nil"/>
            </w:tcBorders>
            <w:shd w:val="clear" w:color="000000" w:fill="FFFFFF"/>
            <w:noWrap/>
            <w:vAlign w:val="center"/>
            <w:hideMark/>
          </w:tcPr>
          <w:p w14:paraId="4CB9E834" w14:textId="77777777" w:rsidR="0074162C" w:rsidRPr="0074162C" w:rsidRDefault="0074162C" w:rsidP="00B606F1">
            <w:pPr>
              <w:pStyle w:val="Textocuadrocentrado"/>
            </w:pPr>
          </w:p>
        </w:tc>
        <w:tc>
          <w:tcPr>
            <w:tcW w:w="500" w:type="pct"/>
            <w:tcBorders>
              <w:top w:val="nil"/>
              <w:left w:val="nil"/>
              <w:bottom w:val="nil"/>
              <w:right w:val="nil"/>
            </w:tcBorders>
            <w:shd w:val="clear" w:color="000000" w:fill="FFFFFF"/>
            <w:noWrap/>
            <w:vAlign w:val="center"/>
            <w:hideMark/>
          </w:tcPr>
          <w:p w14:paraId="130DF905" w14:textId="77777777" w:rsidR="0074162C" w:rsidRPr="0074162C" w:rsidRDefault="0074162C" w:rsidP="00B606F1">
            <w:pPr>
              <w:pStyle w:val="Textocuadrocentrado"/>
            </w:pPr>
            <w:r w:rsidRPr="0074162C">
              <w:t>3</w:t>
            </w:r>
          </w:p>
        </w:tc>
        <w:tc>
          <w:tcPr>
            <w:tcW w:w="642" w:type="pct"/>
            <w:tcBorders>
              <w:top w:val="nil"/>
              <w:left w:val="nil"/>
              <w:bottom w:val="nil"/>
              <w:right w:val="nil"/>
            </w:tcBorders>
            <w:shd w:val="clear" w:color="000000" w:fill="FFFFFF"/>
            <w:noWrap/>
            <w:vAlign w:val="center"/>
          </w:tcPr>
          <w:p w14:paraId="1A16FE66"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7F2A50C3"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15695482"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04DBC8E3" w14:textId="77777777" w:rsidR="0074162C" w:rsidRPr="0074162C" w:rsidRDefault="0074162C" w:rsidP="00B606F1">
            <w:pPr>
              <w:pStyle w:val="Textocuadrocentrado"/>
            </w:pPr>
          </w:p>
        </w:tc>
      </w:tr>
      <w:tr w:rsidR="0074162C" w:rsidRPr="0074162C" w14:paraId="092005D8" w14:textId="77777777" w:rsidTr="0074162C">
        <w:trPr>
          <w:trHeight w:val="300"/>
        </w:trPr>
        <w:tc>
          <w:tcPr>
            <w:tcW w:w="935" w:type="pct"/>
            <w:tcBorders>
              <w:top w:val="nil"/>
              <w:left w:val="nil"/>
              <w:bottom w:val="nil"/>
              <w:right w:val="nil"/>
            </w:tcBorders>
            <w:shd w:val="clear" w:color="000000" w:fill="FFFFFF"/>
            <w:noWrap/>
            <w:vAlign w:val="center"/>
            <w:hideMark/>
          </w:tcPr>
          <w:p w14:paraId="32F92FD7"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1CAD1536" w14:textId="77777777" w:rsidR="0074162C" w:rsidRPr="0074162C" w:rsidRDefault="0074162C" w:rsidP="00B606F1">
            <w:pPr>
              <w:pStyle w:val="Textocuadro"/>
            </w:pPr>
            <w:r w:rsidRPr="0074162C">
              <w:t>INDAABIN</w:t>
            </w:r>
          </w:p>
        </w:tc>
        <w:tc>
          <w:tcPr>
            <w:tcW w:w="429" w:type="pct"/>
            <w:tcBorders>
              <w:top w:val="nil"/>
              <w:left w:val="nil"/>
              <w:bottom w:val="nil"/>
              <w:right w:val="nil"/>
            </w:tcBorders>
            <w:shd w:val="clear" w:color="000000" w:fill="FFFFFF"/>
            <w:noWrap/>
            <w:vAlign w:val="center"/>
            <w:hideMark/>
          </w:tcPr>
          <w:p w14:paraId="371384BF" w14:textId="77777777" w:rsidR="0074162C" w:rsidRPr="0074162C" w:rsidRDefault="0074162C" w:rsidP="00B606F1">
            <w:pPr>
              <w:pStyle w:val="Textocuadrocentrado"/>
            </w:pPr>
            <w:r w:rsidRPr="0074162C">
              <w:t>4</w:t>
            </w:r>
          </w:p>
        </w:tc>
        <w:tc>
          <w:tcPr>
            <w:tcW w:w="500" w:type="pct"/>
            <w:tcBorders>
              <w:top w:val="nil"/>
              <w:left w:val="nil"/>
              <w:bottom w:val="nil"/>
              <w:right w:val="nil"/>
            </w:tcBorders>
            <w:shd w:val="clear" w:color="000000" w:fill="FFFFFF"/>
            <w:noWrap/>
            <w:vAlign w:val="center"/>
            <w:hideMark/>
          </w:tcPr>
          <w:p w14:paraId="02D85BD9"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414839BF"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ADC2AC9"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3B6215B2"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3CE71BBD" w14:textId="77777777" w:rsidR="0074162C" w:rsidRPr="0074162C" w:rsidRDefault="0074162C" w:rsidP="00B606F1">
            <w:pPr>
              <w:pStyle w:val="Textocuadrocentrado"/>
            </w:pPr>
          </w:p>
        </w:tc>
      </w:tr>
      <w:tr w:rsidR="0074162C" w:rsidRPr="0074162C" w14:paraId="630C5BC8" w14:textId="77777777" w:rsidTr="0074162C">
        <w:trPr>
          <w:trHeight w:val="300"/>
        </w:trPr>
        <w:tc>
          <w:tcPr>
            <w:tcW w:w="935" w:type="pct"/>
            <w:tcBorders>
              <w:top w:val="nil"/>
              <w:left w:val="nil"/>
              <w:bottom w:val="nil"/>
              <w:right w:val="nil"/>
            </w:tcBorders>
            <w:shd w:val="clear" w:color="000000" w:fill="FFFFFF"/>
            <w:noWrap/>
            <w:vAlign w:val="center"/>
            <w:hideMark/>
          </w:tcPr>
          <w:p w14:paraId="2C8CDD54"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33139949" w14:textId="77777777" w:rsidR="0074162C" w:rsidRPr="0074162C" w:rsidRDefault="0074162C" w:rsidP="00B606F1">
            <w:pPr>
              <w:pStyle w:val="Textocuadro"/>
            </w:pPr>
            <w:r w:rsidRPr="0074162C">
              <w:t>SHCP</w:t>
            </w:r>
          </w:p>
        </w:tc>
        <w:tc>
          <w:tcPr>
            <w:tcW w:w="429" w:type="pct"/>
            <w:tcBorders>
              <w:top w:val="nil"/>
              <w:left w:val="nil"/>
              <w:bottom w:val="nil"/>
              <w:right w:val="nil"/>
            </w:tcBorders>
            <w:shd w:val="clear" w:color="000000" w:fill="FFFFFF"/>
            <w:noWrap/>
            <w:vAlign w:val="center"/>
            <w:hideMark/>
          </w:tcPr>
          <w:p w14:paraId="11EC6116" w14:textId="77777777" w:rsidR="0074162C" w:rsidRPr="0074162C" w:rsidRDefault="0074162C" w:rsidP="00B606F1">
            <w:pPr>
              <w:pStyle w:val="Textocuadrocentrado"/>
            </w:pPr>
          </w:p>
        </w:tc>
        <w:tc>
          <w:tcPr>
            <w:tcW w:w="500" w:type="pct"/>
            <w:tcBorders>
              <w:top w:val="nil"/>
              <w:left w:val="nil"/>
              <w:bottom w:val="nil"/>
              <w:right w:val="nil"/>
            </w:tcBorders>
            <w:shd w:val="clear" w:color="000000" w:fill="FFFFFF"/>
            <w:noWrap/>
            <w:vAlign w:val="center"/>
            <w:hideMark/>
          </w:tcPr>
          <w:p w14:paraId="34553B1F"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FFFFF"/>
            <w:noWrap/>
            <w:vAlign w:val="center"/>
          </w:tcPr>
          <w:p w14:paraId="44C9DB98"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EFA2D10"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2E9F864C"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38EFD007" w14:textId="77777777" w:rsidR="0074162C" w:rsidRPr="0074162C" w:rsidRDefault="0074162C" w:rsidP="00B606F1">
            <w:pPr>
              <w:pStyle w:val="Textocuadrocentrado"/>
            </w:pPr>
          </w:p>
        </w:tc>
      </w:tr>
      <w:tr w:rsidR="0074162C" w:rsidRPr="0074162C" w14:paraId="62DD9644" w14:textId="77777777" w:rsidTr="0074162C">
        <w:trPr>
          <w:trHeight w:val="300"/>
        </w:trPr>
        <w:tc>
          <w:tcPr>
            <w:tcW w:w="935" w:type="pct"/>
            <w:tcBorders>
              <w:top w:val="nil"/>
              <w:left w:val="nil"/>
              <w:bottom w:val="nil"/>
              <w:right w:val="nil"/>
            </w:tcBorders>
            <w:shd w:val="clear" w:color="000000" w:fill="FFFFFF"/>
            <w:noWrap/>
            <w:vAlign w:val="center"/>
            <w:hideMark/>
          </w:tcPr>
          <w:p w14:paraId="6C29ED2F"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1F7D02A3" w14:textId="77777777" w:rsidR="0074162C" w:rsidRPr="0074162C" w:rsidRDefault="0074162C" w:rsidP="00B606F1">
            <w:pPr>
              <w:pStyle w:val="Textocuadro"/>
            </w:pPr>
            <w:r w:rsidRPr="0074162C">
              <w:t>TESOFE</w:t>
            </w:r>
          </w:p>
        </w:tc>
        <w:tc>
          <w:tcPr>
            <w:tcW w:w="429" w:type="pct"/>
            <w:tcBorders>
              <w:top w:val="nil"/>
              <w:left w:val="nil"/>
              <w:bottom w:val="nil"/>
              <w:right w:val="nil"/>
            </w:tcBorders>
            <w:shd w:val="clear" w:color="000000" w:fill="FFFFFF"/>
            <w:noWrap/>
            <w:vAlign w:val="center"/>
            <w:hideMark/>
          </w:tcPr>
          <w:p w14:paraId="19DAE3AF"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FFFFF"/>
            <w:noWrap/>
            <w:vAlign w:val="center"/>
            <w:hideMark/>
          </w:tcPr>
          <w:p w14:paraId="7D5D7A73"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062F91BB"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69F66176"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2C05E45A"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79162D87" w14:textId="77777777" w:rsidR="0074162C" w:rsidRPr="0074162C" w:rsidRDefault="0074162C" w:rsidP="00B606F1">
            <w:pPr>
              <w:pStyle w:val="Textocuadrocentrado"/>
            </w:pPr>
          </w:p>
        </w:tc>
      </w:tr>
      <w:tr w:rsidR="0074162C" w:rsidRPr="0074162C" w14:paraId="634CBE6E"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69DAA337" w14:textId="77777777" w:rsidR="0074162C" w:rsidRPr="0074162C" w:rsidRDefault="0074162C" w:rsidP="00B606F1">
            <w:pPr>
              <w:pStyle w:val="Textocuadro"/>
            </w:pPr>
            <w:r w:rsidRPr="0074162C">
              <w:t>09 Comunicaciones y Transportes</w:t>
            </w:r>
          </w:p>
        </w:tc>
        <w:tc>
          <w:tcPr>
            <w:tcW w:w="429" w:type="pct"/>
            <w:tcBorders>
              <w:top w:val="nil"/>
              <w:left w:val="nil"/>
              <w:bottom w:val="nil"/>
              <w:right w:val="nil"/>
            </w:tcBorders>
            <w:shd w:val="clear" w:color="000000" w:fill="F2F2F2"/>
            <w:noWrap/>
            <w:vAlign w:val="center"/>
            <w:hideMark/>
          </w:tcPr>
          <w:p w14:paraId="03B46022" w14:textId="77777777" w:rsidR="0074162C" w:rsidRPr="0074162C" w:rsidRDefault="0074162C" w:rsidP="00B606F1">
            <w:pPr>
              <w:pStyle w:val="Textocuadrocentrado"/>
            </w:pPr>
            <w:r w:rsidRPr="0074162C">
              <w:t>25</w:t>
            </w:r>
          </w:p>
        </w:tc>
        <w:tc>
          <w:tcPr>
            <w:tcW w:w="500" w:type="pct"/>
            <w:tcBorders>
              <w:top w:val="nil"/>
              <w:left w:val="nil"/>
              <w:bottom w:val="nil"/>
              <w:right w:val="nil"/>
            </w:tcBorders>
            <w:shd w:val="clear" w:color="000000" w:fill="F2F2F2"/>
            <w:noWrap/>
            <w:vAlign w:val="center"/>
          </w:tcPr>
          <w:p w14:paraId="39D8A216"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46CF0680"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0F39348B"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20A17C62" w14:textId="77777777" w:rsidR="0074162C" w:rsidRPr="0074162C" w:rsidRDefault="0074162C" w:rsidP="00B606F1">
            <w:pPr>
              <w:pStyle w:val="Textocuadrocentrado"/>
            </w:pPr>
            <w:r w:rsidRPr="0074162C">
              <w:t>25</w:t>
            </w:r>
          </w:p>
        </w:tc>
        <w:tc>
          <w:tcPr>
            <w:tcW w:w="355" w:type="pct"/>
            <w:tcBorders>
              <w:top w:val="nil"/>
              <w:left w:val="nil"/>
              <w:bottom w:val="nil"/>
              <w:right w:val="nil"/>
            </w:tcBorders>
            <w:shd w:val="clear" w:color="000000" w:fill="F2F2F2"/>
            <w:noWrap/>
            <w:vAlign w:val="center"/>
            <w:hideMark/>
          </w:tcPr>
          <w:p w14:paraId="6E2D84CE" w14:textId="77777777" w:rsidR="0074162C" w:rsidRPr="0074162C" w:rsidRDefault="0074162C" w:rsidP="00B606F1">
            <w:pPr>
              <w:pStyle w:val="Textocuadrocentrado"/>
            </w:pPr>
            <w:r w:rsidRPr="0074162C">
              <w:t>14.7</w:t>
            </w:r>
          </w:p>
        </w:tc>
      </w:tr>
      <w:tr w:rsidR="0074162C" w:rsidRPr="0074162C" w14:paraId="324D7D9A" w14:textId="77777777" w:rsidTr="0074162C">
        <w:trPr>
          <w:trHeight w:val="300"/>
        </w:trPr>
        <w:tc>
          <w:tcPr>
            <w:tcW w:w="935" w:type="pct"/>
            <w:tcBorders>
              <w:top w:val="nil"/>
              <w:left w:val="nil"/>
              <w:bottom w:val="nil"/>
              <w:right w:val="nil"/>
            </w:tcBorders>
            <w:shd w:val="clear" w:color="000000" w:fill="FFFFFF"/>
            <w:noWrap/>
            <w:vAlign w:val="center"/>
            <w:hideMark/>
          </w:tcPr>
          <w:p w14:paraId="12327BDF"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35C6E1CB" w14:textId="77777777" w:rsidR="0074162C" w:rsidRPr="0074162C" w:rsidRDefault="0074162C" w:rsidP="00B606F1">
            <w:pPr>
              <w:pStyle w:val="Textocuadro"/>
            </w:pPr>
            <w:r w:rsidRPr="0074162C">
              <w:t>SCT</w:t>
            </w:r>
          </w:p>
        </w:tc>
        <w:tc>
          <w:tcPr>
            <w:tcW w:w="429" w:type="pct"/>
            <w:tcBorders>
              <w:top w:val="nil"/>
              <w:left w:val="nil"/>
              <w:bottom w:val="nil"/>
              <w:right w:val="nil"/>
            </w:tcBorders>
            <w:shd w:val="clear" w:color="000000" w:fill="FFFFFF"/>
            <w:noWrap/>
            <w:vAlign w:val="center"/>
            <w:hideMark/>
          </w:tcPr>
          <w:p w14:paraId="29D10309" w14:textId="77777777" w:rsidR="0074162C" w:rsidRPr="0074162C" w:rsidRDefault="0074162C" w:rsidP="00B606F1">
            <w:pPr>
              <w:pStyle w:val="Textocuadrocentrado"/>
            </w:pPr>
            <w:r w:rsidRPr="0074162C">
              <w:t>8</w:t>
            </w:r>
          </w:p>
        </w:tc>
        <w:tc>
          <w:tcPr>
            <w:tcW w:w="500" w:type="pct"/>
            <w:tcBorders>
              <w:top w:val="nil"/>
              <w:left w:val="nil"/>
              <w:bottom w:val="nil"/>
              <w:right w:val="nil"/>
            </w:tcBorders>
            <w:shd w:val="clear" w:color="000000" w:fill="FFFFFF"/>
            <w:noWrap/>
            <w:vAlign w:val="center"/>
          </w:tcPr>
          <w:p w14:paraId="526E4563"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6B68CDFD"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2EB359BF"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3186D186"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1C20D30E" w14:textId="77777777" w:rsidR="0074162C" w:rsidRPr="0074162C" w:rsidRDefault="0074162C" w:rsidP="00B606F1">
            <w:pPr>
              <w:pStyle w:val="Textocuadrocentrado"/>
            </w:pPr>
          </w:p>
        </w:tc>
      </w:tr>
      <w:tr w:rsidR="0074162C" w:rsidRPr="0074162C" w14:paraId="32CA49B2" w14:textId="77777777" w:rsidTr="0074162C">
        <w:trPr>
          <w:trHeight w:val="300"/>
        </w:trPr>
        <w:tc>
          <w:tcPr>
            <w:tcW w:w="935" w:type="pct"/>
            <w:tcBorders>
              <w:top w:val="nil"/>
              <w:left w:val="nil"/>
              <w:bottom w:val="nil"/>
              <w:right w:val="nil"/>
            </w:tcBorders>
            <w:shd w:val="clear" w:color="000000" w:fill="FFFFFF"/>
            <w:noWrap/>
            <w:vAlign w:val="center"/>
            <w:hideMark/>
          </w:tcPr>
          <w:p w14:paraId="61D85BA7"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44410649" w14:textId="77777777" w:rsidR="0074162C" w:rsidRPr="0074162C" w:rsidRDefault="0074162C" w:rsidP="00B606F1">
            <w:pPr>
              <w:pStyle w:val="Textocuadro"/>
            </w:pPr>
            <w:r w:rsidRPr="0074162C">
              <w:t>SENEAM</w:t>
            </w:r>
          </w:p>
        </w:tc>
        <w:tc>
          <w:tcPr>
            <w:tcW w:w="429" w:type="pct"/>
            <w:tcBorders>
              <w:top w:val="nil"/>
              <w:left w:val="nil"/>
              <w:bottom w:val="nil"/>
              <w:right w:val="nil"/>
            </w:tcBorders>
            <w:shd w:val="clear" w:color="000000" w:fill="FFFFFF"/>
            <w:noWrap/>
            <w:vAlign w:val="center"/>
            <w:hideMark/>
          </w:tcPr>
          <w:p w14:paraId="0D9AF896" w14:textId="77777777" w:rsidR="0074162C" w:rsidRPr="0074162C" w:rsidRDefault="0074162C" w:rsidP="00B606F1">
            <w:pPr>
              <w:pStyle w:val="Textocuadrocentrado"/>
            </w:pPr>
            <w:r w:rsidRPr="0074162C">
              <w:t>10</w:t>
            </w:r>
          </w:p>
        </w:tc>
        <w:tc>
          <w:tcPr>
            <w:tcW w:w="500" w:type="pct"/>
            <w:tcBorders>
              <w:top w:val="nil"/>
              <w:left w:val="nil"/>
              <w:bottom w:val="nil"/>
              <w:right w:val="nil"/>
            </w:tcBorders>
            <w:shd w:val="clear" w:color="000000" w:fill="FFFFFF"/>
            <w:noWrap/>
            <w:vAlign w:val="center"/>
          </w:tcPr>
          <w:p w14:paraId="0D3F52B6"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5154B6C8"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39F4E602"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03289BEB"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47F23AE5" w14:textId="77777777" w:rsidR="0074162C" w:rsidRPr="0074162C" w:rsidRDefault="0074162C" w:rsidP="00B606F1">
            <w:pPr>
              <w:pStyle w:val="Textocuadrocentrado"/>
            </w:pPr>
          </w:p>
        </w:tc>
      </w:tr>
      <w:tr w:rsidR="0074162C" w:rsidRPr="0074162C" w14:paraId="2695493B" w14:textId="77777777" w:rsidTr="0074162C">
        <w:trPr>
          <w:trHeight w:val="300"/>
        </w:trPr>
        <w:tc>
          <w:tcPr>
            <w:tcW w:w="935" w:type="pct"/>
            <w:tcBorders>
              <w:top w:val="nil"/>
              <w:left w:val="nil"/>
              <w:bottom w:val="nil"/>
              <w:right w:val="nil"/>
            </w:tcBorders>
            <w:shd w:val="clear" w:color="000000" w:fill="FFFFFF"/>
            <w:noWrap/>
            <w:vAlign w:val="center"/>
            <w:hideMark/>
          </w:tcPr>
          <w:p w14:paraId="157A0EBA"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0693BFFA" w14:textId="77777777" w:rsidR="0074162C" w:rsidRPr="0074162C" w:rsidRDefault="0074162C" w:rsidP="00B606F1">
            <w:pPr>
              <w:pStyle w:val="Textocuadro"/>
            </w:pPr>
            <w:r w:rsidRPr="0074162C">
              <w:t>SEPOMEX</w:t>
            </w:r>
          </w:p>
        </w:tc>
        <w:tc>
          <w:tcPr>
            <w:tcW w:w="429" w:type="pct"/>
            <w:tcBorders>
              <w:top w:val="nil"/>
              <w:left w:val="nil"/>
              <w:bottom w:val="nil"/>
              <w:right w:val="nil"/>
            </w:tcBorders>
            <w:shd w:val="clear" w:color="000000" w:fill="FFFFFF"/>
            <w:noWrap/>
            <w:vAlign w:val="center"/>
            <w:hideMark/>
          </w:tcPr>
          <w:p w14:paraId="6D389B74" w14:textId="77777777" w:rsidR="0074162C" w:rsidRPr="0074162C" w:rsidRDefault="0074162C" w:rsidP="00B606F1">
            <w:pPr>
              <w:pStyle w:val="Textocuadrocentrado"/>
            </w:pPr>
            <w:r w:rsidRPr="0074162C">
              <w:t>6</w:t>
            </w:r>
          </w:p>
        </w:tc>
        <w:tc>
          <w:tcPr>
            <w:tcW w:w="500" w:type="pct"/>
            <w:tcBorders>
              <w:top w:val="nil"/>
              <w:left w:val="nil"/>
              <w:bottom w:val="nil"/>
              <w:right w:val="nil"/>
            </w:tcBorders>
            <w:shd w:val="clear" w:color="000000" w:fill="FFFFFF"/>
            <w:noWrap/>
            <w:vAlign w:val="center"/>
          </w:tcPr>
          <w:p w14:paraId="2FB0B5D7"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293CC6F5"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1BA97448"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4EDEA860"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4EEE49E2" w14:textId="77777777" w:rsidR="0074162C" w:rsidRPr="0074162C" w:rsidRDefault="0074162C" w:rsidP="00B606F1">
            <w:pPr>
              <w:pStyle w:val="Textocuadrocentrado"/>
            </w:pPr>
          </w:p>
        </w:tc>
      </w:tr>
      <w:tr w:rsidR="0074162C" w:rsidRPr="0074162C" w14:paraId="16162C52" w14:textId="77777777" w:rsidTr="0074162C">
        <w:trPr>
          <w:trHeight w:val="300"/>
        </w:trPr>
        <w:tc>
          <w:tcPr>
            <w:tcW w:w="935" w:type="pct"/>
            <w:tcBorders>
              <w:top w:val="nil"/>
              <w:left w:val="nil"/>
              <w:bottom w:val="nil"/>
              <w:right w:val="nil"/>
            </w:tcBorders>
            <w:shd w:val="clear" w:color="000000" w:fill="FFFFFF"/>
            <w:noWrap/>
            <w:vAlign w:val="center"/>
            <w:hideMark/>
          </w:tcPr>
          <w:p w14:paraId="48272603"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20EA292B" w14:textId="77777777" w:rsidR="0074162C" w:rsidRPr="0074162C" w:rsidRDefault="0074162C" w:rsidP="00B606F1">
            <w:pPr>
              <w:pStyle w:val="Textocuadro"/>
            </w:pPr>
            <w:r w:rsidRPr="0074162C">
              <w:t>TELECOM</w:t>
            </w:r>
          </w:p>
        </w:tc>
        <w:tc>
          <w:tcPr>
            <w:tcW w:w="429" w:type="pct"/>
            <w:tcBorders>
              <w:top w:val="nil"/>
              <w:left w:val="nil"/>
              <w:bottom w:val="nil"/>
              <w:right w:val="nil"/>
            </w:tcBorders>
            <w:shd w:val="clear" w:color="000000" w:fill="FFFFFF"/>
            <w:noWrap/>
            <w:vAlign w:val="center"/>
            <w:hideMark/>
          </w:tcPr>
          <w:p w14:paraId="523A158F"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FFFFF"/>
            <w:noWrap/>
            <w:vAlign w:val="center"/>
          </w:tcPr>
          <w:p w14:paraId="1959FEF8"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2C9738C7"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4069E51D"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39875391"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179DA6D6" w14:textId="77777777" w:rsidR="0074162C" w:rsidRPr="0074162C" w:rsidRDefault="0074162C" w:rsidP="00B606F1">
            <w:pPr>
              <w:pStyle w:val="Textocuadrocentrado"/>
            </w:pPr>
          </w:p>
        </w:tc>
      </w:tr>
      <w:tr w:rsidR="0074162C" w:rsidRPr="0074162C" w14:paraId="37A3DA7C" w14:textId="77777777" w:rsidTr="0074162C">
        <w:trPr>
          <w:trHeight w:val="300"/>
        </w:trPr>
        <w:tc>
          <w:tcPr>
            <w:tcW w:w="935" w:type="pct"/>
            <w:tcBorders>
              <w:top w:val="nil"/>
              <w:left w:val="nil"/>
              <w:bottom w:val="nil"/>
              <w:right w:val="nil"/>
            </w:tcBorders>
            <w:shd w:val="clear" w:color="000000" w:fill="F2F2F2"/>
            <w:noWrap/>
            <w:vAlign w:val="center"/>
            <w:hideMark/>
          </w:tcPr>
          <w:p w14:paraId="6BAF11B0" w14:textId="77777777" w:rsidR="0074162C" w:rsidRPr="0074162C" w:rsidRDefault="0074162C" w:rsidP="00B606F1">
            <w:pPr>
              <w:pStyle w:val="Textocuadro"/>
            </w:pPr>
            <w:r w:rsidRPr="0074162C">
              <w:t>10 Economía</w:t>
            </w:r>
          </w:p>
        </w:tc>
        <w:tc>
          <w:tcPr>
            <w:tcW w:w="1067" w:type="pct"/>
            <w:tcBorders>
              <w:top w:val="nil"/>
              <w:left w:val="nil"/>
              <w:bottom w:val="nil"/>
              <w:right w:val="nil"/>
            </w:tcBorders>
            <w:shd w:val="clear" w:color="000000" w:fill="F2F2F2"/>
            <w:noWrap/>
            <w:vAlign w:val="center"/>
            <w:hideMark/>
          </w:tcPr>
          <w:p w14:paraId="36468D37" w14:textId="77777777" w:rsidR="0074162C" w:rsidRPr="0074162C" w:rsidRDefault="0074162C" w:rsidP="00B606F1">
            <w:pPr>
              <w:pStyle w:val="Textocuadro"/>
            </w:pPr>
            <w:r w:rsidRPr="0074162C">
              <w:t> </w:t>
            </w:r>
          </w:p>
        </w:tc>
        <w:tc>
          <w:tcPr>
            <w:tcW w:w="429" w:type="pct"/>
            <w:tcBorders>
              <w:top w:val="nil"/>
              <w:left w:val="nil"/>
              <w:bottom w:val="nil"/>
              <w:right w:val="nil"/>
            </w:tcBorders>
            <w:shd w:val="clear" w:color="000000" w:fill="F2F2F2"/>
            <w:noWrap/>
            <w:vAlign w:val="center"/>
            <w:hideMark/>
          </w:tcPr>
          <w:p w14:paraId="4BA44F9F" w14:textId="77777777" w:rsidR="0074162C" w:rsidRPr="0074162C" w:rsidRDefault="0074162C" w:rsidP="00B606F1">
            <w:pPr>
              <w:pStyle w:val="Textocuadrocentrado"/>
            </w:pPr>
            <w:r w:rsidRPr="0074162C">
              <w:t>14</w:t>
            </w:r>
          </w:p>
        </w:tc>
        <w:tc>
          <w:tcPr>
            <w:tcW w:w="500" w:type="pct"/>
            <w:tcBorders>
              <w:top w:val="nil"/>
              <w:left w:val="nil"/>
              <w:bottom w:val="nil"/>
              <w:right w:val="nil"/>
            </w:tcBorders>
            <w:shd w:val="clear" w:color="000000" w:fill="F2F2F2"/>
            <w:noWrap/>
            <w:vAlign w:val="center"/>
            <w:hideMark/>
          </w:tcPr>
          <w:p w14:paraId="798F5C07" w14:textId="77777777" w:rsidR="0074162C" w:rsidRPr="0074162C" w:rsidRDefault="0074162C" w:rsidP="00B606F1">
            <w:pPr>
              <w:pStyle w:val="Textocuadrocentrado"/>
            </w:pPr>
            <w:r w:rsidRPr="0074162C">
              <w:t>10</w:t>
            </w:r>
          </w:p>
        </w:tc>
        <w:tc>
          <w:tcPr>
            <w:tcW w:w="642" w:type="pct"/>
            <w:tcBorders>
              <w:top w:val="nil"/>
              <w:left w:val="nil"/>
              <w:bottom w:val="nil"/>
              <w:right w:val="nil"/>
            </w:tcBorders>
            <w:shd w:val="clear" w:color="000000" w:fill="F2F2F2"/>
            <w:noWrap/>
            <w:vAlign w:val="center"/>
          </w:tcPr>
          <w:p w14:paraId="0BCA6D82"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6FD7DC88"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4734321C" w14:textId="77777777" w:rsidR="0074162C" w:rsidRPr="0074162C" w:rsidRDefault="0074162C" w:rsidP="00B606F1">
            <w:pPr>
              <w:pStyle w:val="Textocuadrocentrado"/>
            </w:pPr>
            <w:r w:rsidRPr="0074162C">
              <w:t>24</w:t>
            </w:r>
          </w:p>
        </w:tc>
        <w:tc>
          <w:tcPr>
            <w:tcW w:w="355" w:type="pct"/>
            <w:tcBorders>
              <w:top w:val="nil"/>
              <w:left w:val="nil"/>
              <w:bottom w:val="nil"/>
              <w:right w:val="nil"/>
            </w:tcBorders>
            <w:shd w:val="clear" w:color="000000" w:fill="F2F2F2"/>
            <w:noWrap/>
            <w:vAlign w:val="center"/>
            <w:hideMark/>
          </w:tcPr>
          <w:p w14:paraId="38733ACF" w14:textId="77777777" w:rsidR="0074162C" w:rsidRPr="0074162C" w:rsidRDefault="0074162C" w:rsidP="00B606F1">
            <w:pPr>
              <w:pStyle w:val="Textocuadrocentrado"/>
            </w:pPr>
            <w:r w:rsidRPr="0074162C">
              <w:t>14.1</w:t>
            </w:r>
          </w:p>
        </w:tc>
      </w:tr>
      <w:tr w:rsidR="0074162C" w:rsidRPr="0074162C" w14:paraId="2C2DCE5E" w14:textId="77777777" w:rsidTr="0074162C">
        <w:trPr>
          <w:trHeight w:val="300"/>
        </w:trPr>
        <w:tc>
          <w:tcPr>
            <w:tcW w:w="935" w:type="pct"/>
            <w:tcBorders>
              <w:top w:val="nil"/>
              <w:left w:val="nil"/>
              <w:bottom w:val="nil"/>
              <w:right w:val="nil"/>
            </w:tcBorders>
            <w:shd w:val="clear" w:color="000000" w:fill="FFFFFF"/>
            <w:noWrap/>
            <w:vAlign w:val="center"/>
            <w:hideMark/>
          </w:tcPr>
          <w:p w14:paraId="2401A53C"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6E2CAEA2" w14:textId="77777777" w:rsidR="0074162C" w:rsidRPr="0074162C" w:rsidRDefault="0074162C" w:rsidP="00B606F1">
            <w:pPr>
              <w:pStyle w:val="Textocuadro"/>
            </w:pPr>
            <w:r w:rsidRPr="0074162C">
              <w:t>PROFECO</w:t>
            </w:r>
          </w:p>
        </w:tc>
        <w:tc>
          <w:tcPr>
            <w:tcW w:w="429" w:type="pct"/>
            <w:tcBorders>
              <w:top w:val="nil"/>
              <w:left w:val="nil"/>
              <w:bottom w:val="nil"/>
              <w:right w:val="nil"/>
            </w:tcBorders>
            <w:shd w:val="clear" w:color="000000" w:fill="FFFFFF"/>
            <w:noWrap/>
            <w:vAlign w:val="center"/>
            <w:hideMark/>
          </w:tcPr>
          <w:p w14:paraId="433473C3" w14:textId="77777777" w:rsidR="0074162C" w:rsidRPr="0074162C" w:rsidRDefault="0074162C" w:rsidP="00B606F1">
            <w:pPr>
              <w:pStyle w:val="Textocuadrocentrado"/>
            </w:pPr>
            <w:r w:rsidRPr="0074162C">
              <w:t>8</w:t>
            </w:r>
          </w:p>
        </w:tc>
        <w:tc>
          <w:tcPr>
            <w:tcW w:w="500" w:type="pct"/>
            <w:tcBorders>
              <w:top w:val="nil"/>
              <w:left w:val="nil"/>
              <w:bottom w:val="nil"/>
              <w:right w:val="nil"/>
            </w:tcBorders>
            <w:shd w:val="clear" w:color="000000" w:fill="FFFFFF"/>
            <w:noWrap/>
            <w:vAlign w:val="center"/>
            <w:hideMark/>
          </w:tcPr>
          <w:p w14:paraId="4E49E3DE" w14:textId="77777777" w:rsidR="0074162C" w:rsidRPr="0074162C" w:rsidRDefault="0074162C" w:rsidP="00B606F1">
            <w:pPr>
              <w:pStyle w:val="Textocuadrocentrado"/>
            </w:pPr>
            <w:r w:rsidRPr="0074162C">
              <w:t>2</w:t>
            </w:r>
          </w:p>
        </w:tc>
        <w:tc>
          <w:tcPr>
            <w:tcW w:w="642" w:type="pct"/>
            <w:tcBorders>
              <w:top w:val="nil"/>
              <w:left w:val="nil"/>
              <w:bottom w:val="nil"/>
              <w:right w:val="nil"/>
            </w:tcBorders>
            <w:shd w:val="clear" w:color="000000" w:fill="FFFFFF"/>
            <w:noWrap/>
            <w:vAlign w:val="center"/>
          </w:tcPr>
          <w:p w14:paraId="03B7A84C"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37C02D9F"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62A30793"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236671F0" w14:textId="77777777" w:rsidR="0074162C" w:rsidRPr="0074162C" w:rsidRDefault="0074162C" w:rsidP="00B606F1">
            <w:pPr>
              <w:pStyle w:val="Textocuadrocentrado"/>
            </w:pPr>
          </w:p>
        </w:tc>
      </w:tr>
      <w:tr w:rsidR="0074162C" w:rsidRPr="0074162C" w14:paraId="5472F6E2" w14:textId="77777777" w:rsidTr="0074162C">
        <w:trPr>
          <w:trHeight w:val="300"/>
        </w:trPr>
        <w:tc>
          <w:tcPr>
            <w:tcW w:w="935" w:type="pct"/>
            <w:tcBorders>
              <w:top w:val="nil"/>
              <w:left w:val="nil"/>
              <w:bottom w:val="nil"/>
              <w:right w:val="nil"/>
            </w:tcBorders>
            <w:shd w:val="clear" w:color="000000" w:fill="FFFFFF"/>
            <w:noWrap/>
            <w:vAlign w:val="center"/>
            <w:hideMark/>
          </w:tcPr>
          <w:p w14:paraId="7452BF3E"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257F9839" w14:textId="77777777" w:rsidR="0074162C" w:rsidRPr="0074162C" w:rsidRDefault="0074162C" w:rsidP="00B606F1">
            <w:pPr>
              <w:pStyle w:val="Textocuadro"/>
            </w:pPr>
            <w:r w:rsidRPr="0074162C">
              <w:t>PROMÉXICO</w:t>
            </w:r>
          </w:p>
        </w:tc>
        <w:tc>
          <w:tcPr>
            <w:tcW w:w="429" w:type="pct"/>
            <w:tcBorders>
              <w:top w:val="nil"/>
              <w:left w:val="nil"/>
              <w:bottom w:val="nil"/>
              <w:right w:val="nil"/>
            </w:tcBorders>
            <w:shd w:val="clear" w:color="000000" w:fill="FFFFFF"/>
            <w:noWrap/>
            <w:vAlign w:val="center"/>
            <w:hideMark/>
          </w:tcPr>
          <w:p w14:paraId="2AFF8F5C"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FFFFF"/>
            <w:noWrap/>
            <w:vAlign w:val="center"/>
            <w:hideMark/>
          </w:tcPr>
          <w:p w14:paraId="292B8F4B" w14:textId="77777777" w:rsidR="0074162C" w:rsidRPr="0074162C" w:rsidRDefault="0074162C" w:rsidP="00B606F1">
            <w:pPr>
              <w:pStyle w:val="Textocuadrocentrado"/>
            </w:pPr>
            <w:r w:rsidRPr="0074162C">
              <w:t>4</w:t>
            </w:r>
          </w:p>
        </w:tc>
        <w:tc>
          <w:tcPr>
            <w:tcW w:w="642" w:type="pct"/>
            <w:tcBorders>
              <w:top w:val="nil"/>
              <w:left w:val="nil"/>
              <w:bottom w:val="nil"/>
              <w:right w:val="nil"/>
            </w:tcBorders>
            <w:shd w:val="clear" w:color="000000" w:fill="FFFFFF"/>
            <w:noWrap/>
            <w:vAlign w:val="center"/>
          </w:tcPr>
          <w:p w14:paraId="0725060B"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326586A6"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7BEB600C"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0FD0B315" w14:textId="77777777" w:rsidR="0074162C" w:rsidRPr="0074162C" w:rsidRDefault="0074162C" w:rsidP="00B606F1">
            <w:pPr>
              <w:pStyle w:val="Textocuadrocentrado"/>
            </w:pPr>
          </w:p>
        </w:tc>
      </w:tr>
      <w:tr w:rsidR="0074162C" w:rsidRPr="0074162C" w14:paraId="6CB19A62" w14:textId="77777777" w:rsidTr="0074162C">
        <w:trPr>
          <w:trHeight w:val="300"/>
        </w:trPr>
        <w:tc>
          <w:tcPr>
            <w:tcW w:w="935" w:type="pct"/>
            <w:tcBorders>
              <w:top w:val="nil"/>
              <w:left w:val="nil"/>
              <w:bottom w:val="nil"/>
              <w:right w:val="nil"/>
            </w:tcBorders>
            <w:shd w:val="clear" w:color="000000" w:fill="FFFFFF"/>
            <w:noWrap/>
            <w:vAlign w:val="center"/>
            <w:hideMark/>
          </w:tcPr>
          <w:p w14:paraId="5976162A"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223D2FD6" w14:textId="77777777" w:rsidR="0074162C" w:rsidRPr="0074162C" w:rsidRDefault="0074162C" w:rsidP="00B606F1">
            <w:pPr>
              <w:pStyle w:val="Textocuadro"/>
            </w:pPr>
            <w:r w:rsidRPr="0074162C">
              <w:t>SE</w:t>
            </w:r>
          </w:p>
        </w:tc>
        <w:tc>
          <w:tcPr>
            <w:tcW w:w="429" w:type="pct"/>
            <w:tcBorders>
              <w:top w:val="nil"/>
              <w:left w:val="nil"/>
              <w:bottom w:val="nil"/>
              <w:right w:val="nil"/>
            </w:tcBorders>
            <w:shd w:val="clear" w:color="000000" w:fill="FFFFFF"/>
            <w:noWrap/>
            <w:vAlign w:val="center"/>
            <w:hideMark/>
          </w:tcPr>
          <w:p w14:paraId="2060F1C5" w14:textId="77777777" w:rsidR="0074162C" w:rsidRPr="0074162C" w:rsidRDefault="0074162C" w:rsidP="00B606F1">
            <w:pPr>
              <w:pStyle w:val="Textocuadrocentrado"/>
            </w:pPr>
            <w:r w:rsidRPr="0074162C">
              <w:t>4</w:t>
            </w:r>
          </w:p>
        </w:tc>
        <w:tc>
          <w:tcPr>
            <w:tcW w:w="500" w:type="pct"/>
            <w:tcBorders>
              <w:top w:val="nil"/>
              <w:left w:val="nil"/>
              <w:bottom w:val="nil"/>
              <w:right w:val="nil"/>
            </w:tcBorders>
            <w:shd w:val="clear" w:color="000000" w:fill="FFFFFF"/>
            <w:noWrap/>
            <w:vAlign w:val="center"/>
            <w:hideMark/>
          </w:tcPr>
          <w:p w14:paraId="4227E1EA" w14:textId="77777777" w:rsidR="0074162C" w:rsidRPr="0074162C" w:rsidRDefault="0074162C" w:rsidP="00B606F1">
            <w:pPr>
              <w:pStyle w:val="Textocuadrocentrado"/>
            </w:pPr>
            <w:r w:rsidRPr="0074162C">
              <w:t>4</w:t>
            </w:r>
          </w:p>
        </w:tc>
        <w:tc>
          <w:tcPr>
            <w:tcW w:w="642" w:type="pct"/>
            <w:tcBorders>
              <w:top w:val="nil"/>
              <w:left w:val="nil"/>
              <w:bottom w:val="nil"/>
              <w:right w:val="nil"/>
            </w:tcBorders>
            <w:shd w:val="clear" w:color="000000" w:fill="FFFFFF"/>
            <w:noWrap/>
            <w:vAlign w:val="center"/>
          </w:tcPr>
          <w:p w14:paraId="0F12B590"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5BCC09D6"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3DA23D3F"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14145FF3" w14:textId="77777777" w:rsidR="0074162C" w:rsidRPr="0074162C" w:rsidRDefault="0074162C" w:rsidP="00B606F1">
            <w:pPr>
              <w:pStyle w:val="Textocuadrocentrado"/>
            </w:pPr>
          </w:p>
        </w:tc>
      </w:tr>
      <w:tr w:rsidR="0074162C" w:rsidRPr="0074162C" w14:paraId="0880F396" w14:textId="77777777" w:rsidTr="0074162C">
        <w:trPr>
          <w:trHeight w:val="300"/>
        </w:trPr>
        <w:tc>
          <w:tcPr>
            <w:tcW w:w="935" w:type="pct"/>
            <w:tcBorders>
              <w:top w:val="nil"/>
              <w:left w:val="nil"/>
              <w:bottom w:val="nil"/>
              <w:right w:val="nil"/>
            </w:tcBorders>
            <w:shd w:val="clear" w:color="000000" w:fill="F2F2F2"/>
            <w:noWrap/>
            <w:vAlign w:val="center"/>
            <w:hideMark/>
          </w:tcPr>
          <w:p w14:paraId="747C88C6" w14:textId="77777777" w:rsidR="0074162C" w:rsidRPr="0074162C" w:rsidRDefault="0074162C" w:rsidP="00B606F1">
            <w:pPr>
              <w:pStyle w:val="Textocuadro"/>
            </w:pPr>
            <w:r w:rsidRPr="0074162C">
              <w:lastRenderedPageBreak/>
              <w:t>11 Educación Pública</w:t>
            </w:r>
          </w:p>
        </w:tc>
        <w:tc>
          <w:tcPr>
            <w:tcW w:w="1067" w:type="pct"/>
            <w:tcBorders>
              <w:top w:val="nil"/>
              <w:left w:val="nil"/>
              <w:bottom w:val="nil"/>
              <w:right w:val="nil"/>
            </w:tcBorders>
            <w:shd w:val="clear" w:color="000000" w:fill="F2F2F2"/>
            <w:noWrap/>
            <w:vAlign w:val="center"/>
            <w:hideMark/>
          </w:tcPr>
          <w:p w14:paraId="689818C7" w14:textId="77777777" w:rsidR="0074162C" w:rsidRPr="0074162C" w:rsidRDefault="0074162C" w:rsidP="00B606F1">
            <w:pPr>
              <w:pStyle w:val="Textocuadro"/>
            </w:pPr>
            <w:r w:rsidRPr="0074162C">
              <w:t> </w:t>
            </w:r>
          </w:p>
        </w:tc>
        <w:tc>
          <w:tcPr>
            <w:tcW w:w="429" w:type="pct"/>
            <w:tcBorders>
              <w:top w:val="nil"/>
              <w:left w:val="nil"/>
              <w:bottom w:val="nil"/>
              <w:right w:val="nil"/>
            </w:tcBorders>
            <w:shd w:val="clear" w:color="000000" w:fill="F2F2F2"/>
            <w:noWrap/>
            <w:vAlign w:val="center"/>
            <w:hideMark/>
          </w:tcPr>
          <w:p w14:paraId="2DFB6615" w14:textId="77777777" w:rsidR="0074162C" w:rsidRPr="0074162C" w:rsidRDefault="0074162C" w:rsidP="00B606F1">
            <w:pPr>
              <w:pStyle w:val="Textocuadrocentrado"/>
            </w:pPr>
            <w:r w:rsidRPr="0074162C">
              <w:t>13</w:t>
            </w:r>
          </w:p>
        </w:tc>
        <w:tc>
          <w:tcPr>
            <w:tcW w:w="500" w:type="pct"/>
            <w:tcBorders>
              <w:top w:val="nil"/>
              <w:left w:val="nil"/>
              <w:bottom w:val="nil"/>
              <w:right w:val="nil"/>
            </w:tcBorders>
            <w:shd w:val="clear" w:color="000000" w:fill="F2F2F2"/>
            <w:noWrap/>
            <w:vAlign w:val="center"/>
            <w:hideMark/>
          </w:tcPr>
          <w:p w14:paraId="2087FAAA"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2F2F2"/>
            <w:noWrap/>
            <w:vAlign w:val="center"/>
          </w:tcPr>
          <w:p w14:paraId="1BA806BB"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1816E58A"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41709C0D" w14:textId="77777777" w:rsidR="0074162C" w:rsidRPr="0074162C" w:rsidRDefault="0074162C" w:rsidP="00B606F1">
            <w:pPr>
              <w:pStyle w:val="Textocuadrocentrado"/>
            </w:pPr>
            <w:r w:rsidRPr="0074162C">
              <w:t>14</w:t>
            </w:r>
          </w:p>
        </w:tc>
        <w:tc>
          <w:tcPr>
            <w:tcW w:w="355" w:type="pct"/>
            <w:tcBorders>
              <w:top w:val="nil"/>
              <w:left w:val="nil"/>
              <w:bottom w:val="nil"/>
              <w:right w:val="nil"/>
            </w:tcBorders>
            <w:shd w:val="clear" w:color="000000" w:fill="F2F2F2"/>
            <w:noWrap/>
            <w:vAlign w:val="center"/>
            <w:hideMark/>
          </w:tcPr>
          <w:p w14:paraId="181F6C0D" w14:textId="77777777" w:rsidR="0074162C" w:rsidRPr="0074162C" w:rsidRDefault="0074162C" w:rsidP="00B606F1">
            <w:pPr>
              <w:pStyle w:val="Textocuadrocentrado"/>
            </w:pPr>
            <w:r w:rsidRPr="0074162C">
              <w:t>8.2</w:t>
            </w:r>
          </w:p>
        </w:tc>
      </w:tr>
      <w:tr w:rsidR="0074162C" w:rsidRPr="0074162C" w14:paraId="08846BFF" w14:textId="77777777" w:rsidTr="0074162C">
        <w:trPr>
          <w:trHeight w:val="300"/>
        </w:trPr>
        <w:tc>
          <w:tcPr>
            <w:tcW w:w="935" w:type="pct"/>
            <w:tcBorders>
              <w:top w:val="nil"/>
              <w:left w:val="nil"/>
              <w:bottom w:val="nil"/>
              <w:right w:val="nil"/>
            </w:tcBorders>
            <w:shd w:val="clear" w:color="000000" w:fill="FFFFFF"/>
            <w:noWrap/>
            <w:vAlign w:val="center"/>
            <w:hideMark/>
          </w:tcPr>
          <w:p w14:paraId="560D7232"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5CE2C48D" w14:textId="77777777" w:rsidR="0074162C" w:rsidRPr="0074162C" w:rsidRDefault="0074162C" w:rsidP="00B606F1">
            <w:pPr>
              <w:pStyle w:val="Textocuadro"/>
            </w:pPr>
            <w:r w:rsidRPr="0074162C">
              <w:t>SEP</w:t>
            </w:r>
          </w:p>
        </w:tc>
        <w:tc>
          <w:tcPr>
            <w:tcW w:w="429" w:type="pct"/>
            <w:tcBorders>
              <w:top w:val="nil"/>
              <w:left w:val="nil"/>
              <w:bottom w:val="nil"/>
              <w:right w:val="nil"/>
            </w:tcBorders>
            <w:shd w:val="clear" w:color="000000" w:fill="FFFFFF"/>
            <w:noWrap/>
            <w:vAlign w:val="center"/>
            <w:hideMark/>
          </w:tcPr>
          <w:p w14:paraId="029B2DA4" w14:textId="77777777" w:rsidR="0074162C" w:rsidRPr="0074162C" w:rsidRDefault="0074162C" w:rsidP="00B606F1">
            <w:pPr>
              <w:pStyle w:val="Textocuadrocentrado"/>
            </w:pPr>
            <w:r w:rsidRPr="0074162C">
              <w:t>13</w:t>
            </w:r>
          </w:p>
        </w:tc>
        <w:tc>
          <w:tcPr>
            <w:tcW w:w="500" w:type="pct"/>
            <w:tcBorders>
              <w:top w:val="nil"/>
              <w:left w:val="nil"/>
              <w:bottom w:val="nil"/>
              <w:right w:val="nil"/>
            </w:tcBorders>
            <w:shd w:val="clear" w:color="000000" w:fill="FFFFFF"/>
            <w:noWrap/>
            <w:vAlign w:val="center"/>
            <w:hideMark/>
          </w:tcPr>
          <w:p w14:paraId="1632ACF2"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FFFFF"/>
            <w:noWrap/>
            <w:vAlign w:val="center"/>
          </w:tcPr>
          <w:p w14:paraId="31217484"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6B7FCA10"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2077A70C"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29504C1B" w14:textId="77777777" w:rsidR="0074162C" w:rsidRPr="0074162C" w:rsidRDefault="0074162C" w:rsidP="00B606F1">
            <w:pPr>
              <w:pStyle w:val="Textocuadrocentrado"/>
            </w:pPr>
          </w:p>
        </w:tc>
      </w:tr>
      <w:tr w:rsidR="0074162C" w:rsidRPr="0074162C" w14:paraId="79C7FA39" w14:textId="77777777" w:rsidTr="0074162C">
        <w:trPr>
          <w:trHeight w:val="300"/>
        </w:trPr>
        <w:tc>
          <w:tcPr>
            <w:tcW w:w="935" w:type="pct"/>
            <w:tcBorders>
              <w:top w:val="nil"/>
              <w:left w:val="nil"/>
              <w:bottom w:val="nil"/>
              <w:right w:val="nil"/>
            </w:tcBorders>
            <w:shd w:val="clear" w:color="000000" w:fill="F2F2F2"/>
            <w:noWrap/>
            <w:vAlign w:val="center"/>
            <w:hideMark/>
          </w:tcPr>
          <w:p w14:paraId="5B2FD45A" w14:textId="77777777" w:rsidR="0074162C" w:rsidRPr="0074162C" w:rsidRDefault="0074162C" w:rsidP="00B606F1">
            <w:pPr>
              <w:pStyle w:val="Textocuadro"/>
            </w:pPr>
            <w:r w:rsidRPr="0074162C">
              <w:t>12 Salud</w:t>
            </w:r>
          </w:p>
        </w:tc>
        <w:tc>
          <w:tcPr>
            <w:tcW w:w="1067" w:type="pct"/>
            <w:tcBorders>
              <w:top w:val="nil"/>
              <w:left w:val="nil"/>
              <w:bottom w:val="nil"/>
              <w:right w:val="nil"/>
            </w:tcBorders>
            <w:shd w:val="clear" w:color="000000" w:fill="F2F2F2"/>
            <w:noWrap/>
            <w:vAlign w:val="center"/>
            <w:hideMark/>
          </w:tcPr>
          <w:p w14:paraId="54F25BCF" w14:textId="77777777" w:rsidR="0074162C" w:rsidRPr="0074162C" w:rsidRDefault="0074162C" w:rsidP="00B606F1">
            <w:pPr>
              <w:pStyle w:val="Textocuadro"/>
            </w:pPr>
            <w:r w:rsidRPr="0074162C">
              <w:t> </w:t>
            </w:r>
          </w:p>
        </w:tc>
        <w:tc>
          <w:tcPr>
            <w:tcW w:w="429" w:type="pct"/>
            <w:tcBorders>
              <w:top w:val="nil"/>
              <w:left w:val="nil"/>
              <w:bottom w:val="nil"/>
              <w:right w:val="nil"/>
            </w:tcBorders>
            <w:shd w:val="clear" w:color="000000" w:fill="F2F2F2"/>
            <w:noWrap/>
            <w:vAlign w:val="center"/>
            <w:hideMark/>
          </w:tcPr>
          <w:p w14:paraId="70B8E93D"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2F2F2"/>
            <w:noWrap/>
            <w:vAlign w:val="center"/>
            <w:hideMark/>
          </w:tcPr>
          <w:p w14:paraId="00D8CF96"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18A05BE0"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5AF1648F"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79ABB287" w14:textId="77777777" w:rsidR="0074162C" w:rsidRPr="0074162C" w:rsidRDefault="0074162C" w:rsidP="00B606F1">
            <w:pPr>
              <w:pStyle w:val="Textocuadrocentrado"/>
            </w:pPr>
            <w:r w:rsidRPr="0074162C">
              <w:t>2</w:t>
            </w:r>
          </w:p>
        </w:tc>
        <w:tc>
          <w:tcPr>
            <w:tcW w:w="355" w:type="pct"/>
            <w:tcBorders>
              <w:top w:val="nil"/>
              <w:left w:val="nil"/>
              <w:bottom w:val="nil"/>
              <w:right w:val="nil"/>
            </w:tcBorders>
            <w:shd w:val="clear" w:color="000000" w:fill="F2F2F2"/>
            <w:noWrap/>
            <w:vAlign w:val="center"/>
            <w:hideMark/>
          </w:tcPr>
          <w:p w14:paraId="4AECCED7" w14:textId="77777777" w:rsidR="0074162C" w:rsidRPr="0074162C" w:rsidRDefault="0074162C" w:rsidP="00B606F1">
            <w:pPr>
              <w:pStyle w:val="Textocuadrocentrado"/>
            </w:pPr>
            <w:r w:rsidRPr="0074162C">
              <w:t>1.2</w:t>
            </w:r>
          </w:p>
        </w:tc>
      </w:tr>
      <w:tr w:rsidR="0074162C" w:rsidRPr="0074162C" w14:paraId="79C3097F" w14:textId="77777777" w:rsidTr="0074162C">
        <w:trPr>
          <w:trHeight w:val="300"/>
        </w:trPr>
        <w:tc>
          <w:tcPr>
            <w:tcW w:w="935" w:type="pct"/>
            <w:tcBorders>
              <w:top w:val="nil"/>
              <w:left w:val="nil"/>
              <w:bottom w:val="nil"/>
              <w:right w:val="nil"/>
            </w:tcBorders>
            <w:shd w:val="clear" w:color="000000" w:fill="FFFFFF"/>
            <w:noWrap/>
            <w:vAlign w:val="center"/>
            <w:hideMark/>
          </w:tcPr>
          <w:p w14:paraId="07D76109"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6CB2415A" w14:textId="77777777" w:rsidR="0074162C" w:rsidRPr="0074162C" w:rsidRDefault="0074162C" w:rsidP="00B606F1">
            <w:pPr>
              <w:pStyle w:val="Textocuadro"/>
            </w:pPr>
            <w:r w:rsidRPr="0074162C">
              <w:t>COFEPRIS</w:t>
            </w:r>
          </w:p>
        </w:tc>
        <w:tc>
          <w:tcPr>
            <w:tcW w:w="429" w:type="pct"/>
            <w:tcBorders>
              <w:top w:val="nil"/>
              <w:left w:val="nil"/>
              <w:bottom w:val="nil"/>
              <w:right w:val="nil"/>
            </w:tcBorders>
            <w:shd w:val="clear" w:color="000000" w:fill="FFFFFF"/>
            <w:noWrap/>
            <w:vAlign w:val="center"/>
            <w:hideMark/>
          </w:tcPr>
          <w:p w14:paraId="0D82048C"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FFFFF"/>
            <w:noWrap/>
            <w:vAlign w:val="center"/>
            <w:hideMark/>
          </w:tcPr>
          <w:p w14:paraId="4FF5233C"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0A558D5E"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F1CF717"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653FD9B6"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5D900956" w14:textId="77777777" w:rsidR="0074162C" w:rsidRPr="0074162C" w:rsidRDefault="0074162C" w:rsidP="00B606F1">
            <w:pPr>
              <w:pStyle w:val="Textocuadrocentrado"/>
            </w:pPr>
          </w:p>
        </w:tc>
      </w:tr>
      <w:tr w:rsidR="0074162C" w:rsidRPr="0074162C" w14:paraId="36BF69C6"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4A50447F" w14:textId="77777777" w:rsidR="0074162C" w:rsidRPr="0074162C" w:rsidRDefault="0074162C" w:rsidP="00B606F1">
            <w:pPr>
              <w:pStyle w:val="Textocuadro"/>
            </w:pPr>
            <w:r w:rsidRPr="0074162C">
              <w:t>14 Trabajo y Previsión Social</w:t>
            </w:r>
          </w:p>
        </w:tc>
        <w:tc>
          <w:tcPr>
            <w:tcW w:w="429" w:type="pct"/>
            <w:tcBorders>
              <w:top w:val="nil"/>
              <w:left w:val="nil"/>
              <w:bottom w:val="nil"/>
              <w:right w:val="nil"/>
            </w:tcBorders>
            <w:shd w:val="clear" w:color="000000" w:fill="F2F2F2"/>
            <w:noWrap/>
            <w:vAlign w:val="center"/>
            <w:hideMark/>
          </w:tcPr>
          <w:p w14:paraId="0460A39E"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2F2F2"/>
            <w:noWrap/>
            <w:vAlign w:val="center"/>
            <w:hideMark/>
          </w:tcPr>
          <w:p w14:paraId="0A7191F5"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2F2F2"/>
            <w:noWrap/>
            <w:vAlign w:val="center"/>
          </w:tcPr>
          <w:p w14:paraId="41F92844"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0E8A7E64"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721F72F4" w14:textId="77777777" w:rsidR="0074162C" w:rsidRPr="0074162C" w:rsidRDefault="0074162C" w:rsidP="00B606F1">
            <w:pPr>
              <w:pStyle w:val="Textocuadrocentrado"/>
            </w:pPr>
            <w:r w:rsidRPr="0074162C">
              <w:t>2</w:t>
            </w:r>
          </w:p>
        </w:tc>
        <w:tc>
          <w:tcPr>
            <w:tcW w:w="355" w:type="pct"/>
            <w:tcBorders>
              <w:top w:val="nil"/>
              <w:left w:val="nil"/>
              <w:bottom w:val="nil"/>
              <w:right w:val="nil"/>
            </w:tcBorders>
            <w:shd w:val="clear" w:color="000000" w:fill="F2F2F2"/>
            <w:noWrap/>
            <w:vAlign w:val="center"/>
            <w:hideMark/>
          </w:tcPr>
          <w:p w14:paraId="3B89F66C" w14:textId="77777777" w:rsidR="0074162C" w:rsidRPr="0074162C" w:rsidRDefault="0074162C" w:rsidP="00B606F1">
            <w:pPr>
              <w:pStyle w:val="Textocuadrocentrado"/>
            </w:pPr>
            <w:r w:rsidRPr="0074162C">
              <w:t>1.2</w:t>
            </w:r>
          </w:p>
        </w:tc>
      </w:tr>
      <w:tr w:rsidR="0074162C" w:rsidRPr="0074162C" w14:paraId="1759527A" w14:textId="77777777" w:rsidTr="0074162C">
        <w:trPr>
          <w:trHeight w:val="300"/>
        </w:trPr>
        <w:tc>
          <w:tcPr>
            <w:tcW w:w="935" w:type="pct"/>
            <w:tcBorders>
              <w:top w:val="nil"/>
              <w:left w:val="nil"/>
              <w:bottom w:val="nil"/>
              <w:right w:val="nil"/>
            </w:tcBorders>
            <w:shd w:val="clear" w:color="000000" w:fill="FFFFFF"/>
            <w:noWrap/>
            <w:vAlign w:val="center"/>
            <w:hideMark/>
          </w:tcPr>
          <w:p w14:paraId="684990EB"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694965DA" w14:textId="77777777" w:rsidR="0074162C" w:rsidRPr="0074162C" w:rsidRDefault="0074162C" w:rsidP="00B606F1">
            <w:pPr>
              <w:pStyle w:val="Textocuadro"/>
            </w:pPr>
            <w:r w:rsidRPr="0074162C">
              <w:t>JFCA</w:t>
            </w:r>
          </w:p>
        </w:tc>
        <w:tc>
          <w:tcPr>
            <w:tcW w:w="429" w:type="pct"/>
            <w:tcBorders>
              <w:top w:val="nil"/>
              <w:left w:val="nil"/>
              <w:bottom w:val="nil"/>
              <w:right w:val="nil"/>
            </w:tcBorders>
            <w:shd w:val="clear" w:color="000000" w:fill="FFFFFF"/>
            <w:noWrap/>
            <w:vAlign w:val="center"/>
            <w:hideMark/>
          </w:tcPr>
          <w:p w14:paraId="3FD55E45" w14:textId="77777777" w:rsidR="0074162C" w:rsidRPr="0074162C" w:rsidRDefault="0074162C" w:rsidP="00B606F1">
            <w:pPr>
              <w:pStyle w:val="Textocuadrocentrado"/>
            </w:pPr>
          </w:p>
        </w:tc>
        <w:tc>
          <w:tcPr>
            <w:tcW w:w="500" w:type="pct"/>
            <w:tcBorders>
              <w:top w:val="nil"/>
              <w:left w:val="nil"/>
              <w:bottom w:val="nil"/>
              <w:right w:val="nil"/>
            </w:tcBorders>
            <w:shd w:val="clear" w:color="000000" w:fill="FFFFFF"/>
            <w:noWrap/>
            <w:vAlign w:val="center"/>
            <w:hideMark/>
          </w:tcPr>
          <w:p w14:paraId="778E637E"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FFFFF"/>
            <w:noWrap/>
            <w:vAlign w:val="center"/>
          </w:tcPr>
          <w:p w14:paraId="2C8BBE3A"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80D8ED1"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0B2C8FF1"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479AC3E0" w14:textId="77777777" w:rsidR="0074162C" w:rsidRPr="0074162C" w:rsidRDefault="0074162C" w:rsidP="00B606F1">
            <w:pPr>
              <w:pStyle w:val="Textocuadrocentrado"/>
            </w:pPr>
          </w:p>
        </w:tc>
      </w:tr>
      <w:tr w:rsidR="0074162C" w:rsidRPr="0074162C" w14:paraId="39F1A4B2" w14:textId="77777777" w:rsidTr="0074162C">
        <w:trPr>
          <w:trHeight w:val="300"/>
        </w:trPr>
        <w:tc>
          <w:tcPr>
            <w:tcW w:w="935" w:type="pct"/>
            <w:tcBorders>
              <w:top w:val="nil"/>
              <w:left w:val="nil"/>
              <w:bottom w:val="nil"/>
              <w:right w:val="nil"/>
            </w:tcBorders>
            <w:shd w:val="clear" w:color="000000" w:fill="FFFFFF"/>
            <w:noWrap/>
            <w:vAlign w:val="center"/>
            <w:hideMark/>
          </w:tcPr>
          <w:p w14:paraId="58BDCD96"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0484E756" w14:textId="77777777" w:rsidR="0074162C" w:rsidRPr="0074162C" w:rsidRDefault="0074162C" w:rsidP="00B606F1">
            <w:pPr>
              <w:pStyle w:val="Textocuadro"/>
            </w:pPr>
            <w:r w:rsidRPr="0074162C">
              <w:t>PROFEDET</w:t>
            </w:r>
          </w:p>
        </w:tc>
        <w:tc>
          <w:tcPr>
            <w:tcW w:w="429" w:type="pct"/>
            <w:tcBorders>
              <w:top w:val="nil"/>
              <w:left w:val="nil"/>
              <w:bottom w:val="nil"/>
              <w:right w:val="nil"/>
            </w:tcBorders>
            <w:shd w:val="clear" w:color="000000" w:fill="FFFFFF"/>
            <w:noWrap/>
            <w:vAlign w:val="center"/>
            <w:hideMark/>
          </w:tcPr>
          <w:p w14:paraId="79AB7AAC"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FFFFF"/>
            <w:noWrap/>
            <w:vAlign w:val="center"/>
          </w:tcPr>
          <w:p w14:paraId="428E0DAC"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5EAF5C9E"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8811123"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5A7B293B"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41E99B25" w14:textId="77777777" w:rsidR="0074162C" w:rsidRPr="0074162C" w:rsidRDefault="0074162C" w:rsidP="00B606F1">
            <w:pPr>
              <w:pStyle w:val="Textocuadrocentrado"/>
            </w:pPr>
          </w:p>
        </w:tc>
      </w:tr>
      <w:tr w:rsidR="0074162C" w:rsidRPr="0074162C" w14:paraId="68B73E24"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06481ABB" w14:textId="77777777" w:rsidR="0074162C" w:rsidRPr="0074162C" w:rsidRDefault="0074162C" w:rsidP="00B606F1">
            <w:pPr>
              <w:pStyle w:val="Textocuadro"/>
            </w:pPr>
            <w:r w:rsidRPr="0074162C">
              <w:t>15 Desarrollo Agrario, Territorial y Urbano</w:t>
            </w:r>
          </w:p>
        </w:tc>
        <w:tc>
          <w:tcPr>
            <w:tcW w:w="429" w:type="pct"/>
            <w:tcBorders>
              <w:top w:val="nil"/>
              <w:left w:val="nil"/>
              <w:bottom w:val="nil"/>
              <w:right w:val="nil"/>
            </w:tcBorders>
            <w:shd w:val="clear" w:color="000000" w:fill="F2F2F2"/>
            <w:noWrap/>
            <w:vAlign w:val="center"/>
            <w:hideMark/>
          </w:tcPr>
          <w:p w14:paraId="17363826"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2F2F2"/>
            <w:noWrap/>
            <w:vAlign w:val="center"/>
          </w:tcPr>
          <w:p w14:paraId="1614D6D5"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388278BB"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005E5F20"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3F740326" w14:textId="77777777" w:rsidR="0074162C" w:rsidRPr="0074162C" w:rsidRDefault="0074162C" w:rsidP="00B606F1">
            <w:pPr>
              <w:pStyle w:val="Textocuadrocentrado"/>
            </w:pPr>
            <w:r w:rsidRPr="0074162C">
              <w:t>2</w:t>
            </w:r>
          </w:p>
        </w:tc>
        <w:tc>
          <w:tcPr>
            <w:tcW w:w="355" w:type="pct"/>
            <w:tcBorders>
              <w:top w:val="nil"/>
              <w:left w:val="nil"/>
              <w:bottom w:val="nil"/>
              <w:right w:val="nil"/>
            </w:tcBorders>
            <w:shd w:val="clear" w:color="000000" w:fill="F2F2F2"/>
            <w:noWrap/>
            <w:vAlign w:val="center"/>
            <w:hideMark/>
          </w:tcPr>
          <w:p w14:paraId="60A9AF4E" w14:textId="77777777" w:rsidR="0074162C" w:rsidRPr="0074162C" w:rsidRDefault="0074162C" w:rsidP="00B606F1">
            <w:pPr>
              <w:pStyle w:val="Textocuadrocentrado"/>
            </w:pPr>
            <w:r w:rsidRPr="0074162C">
              <w:t>1.2</w:t>
            </w:r>
          </w:p>
        </w:tc>
      </w:tr>
      <w:tr w:rsidR="0074162C" w:rsidRPr="0074162C" w14:paraId="409726B8" w14:textId="77777777" w:rsidTr="0074162C">
        <w:trPr>
          <w:trHeight w:val="300"/>
        </w:trPr>
        <w:tc>
          <w:tcPr>
            <w:tcW w:w="935" w:type="pct"/>
            <w:tcBorders>
              <w:top w:val="nil"/>
              <w:left w:val="nil"/>
              <w:bottom w:val="nil"/>
              <w:right w:val="nil"/>
            </w:tcBorders>
            <w:shd w:val="clear" w:color="000000" w:fill="FFFFFF"/>
            <w:noWrap/>
            <w:vAlign w:val="center"/>
            <w:hideMark/>
          </w:tcPr>
          <w:p w14:paraId="58D7E01D"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6CBDAE18" w14:textId="77777777" w:rsidR="0074162C" w:rsidRPr="0074162C" w:rsidRDefault="0074162C" w:rsidP="00B606F1">
            <w:pPr>
              <w:pStyle w:val="Textocuadro"/>
            </w:pPr>
            <w:r w:rsidRPr="0074162C">
              <w:t>SEDATU</w:t>
            </w:r>
          </w:p>
        </w:tc>
        <w:tc>
          <w:tcPr>
            <w:tcW w:w="429" w:type="pct"/>
            <w:tcBorders>
              <w:top w:val="nil"/>
              <w:left w:val="nil"/>
              <w:bottom w:val="nil"/>
              <w:right w:val="nil"/>
            </w:tcBorders>
            <w:shd w:val="clear" w:color="000000" w:fill="FFFFFF"/>
            <w:noWrap/>
            <w:vAlign w:val="center"/>
            <w:hideMark/>
          </w:tcPr>
          <w:p w14:paraId="43CCCEB2"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FFFFF"/>
            <w:noWrap/>
            <w:vAlign w:val="center"/>
          </w:tcPr>
          <w:p w14:paraId="232265CC"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79A8027F"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3D74B59A"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4167AB56"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4124ECA4" w14:textId="77777777" w:rsidR="0074162C" w:rsidRPr="0074162C" w:rsidRDefault="0074162C" w:rsidP="00B606F1">
            <w:pPr>
              <w:pStyle w:val="Textocuadrocentrado"/>
            </w:pPr>
          </w:p>
        </w:tc>
      </w:tr>
      <w:tr w:rsidR="0074162C" w:rsidRPr="0074162C" w14:paraId="79130E46"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01B54434" w14:textId="77777777" w:rsidR="0074162C" w:rsidRPr="0074162C" w:rsidRDefault="0074162C" w:rsidP="00B606F1">
            <w:pPr>
              <w:pStyle w:val="Textocuadro"/>
            </w:pPr>
            <w:r w:rsidRPr="0074162C">
              <w:t>16 Medio Ambiente y Recursos Naturales</w:t>
            </w:r>
          </w:p>
        </w:tc>
        <w:tc>
          <w:tcPr>
            <w:tcW w:w="429" w:type="pct"/>
            <w:tcBorders>
              <w:top w:val="nil"/>
              <w:left w:val="nil"/>
              <w:bottom w:val="nil"/>
              <w:right w:val="nil"/>
            </w:tcBorders>
            <w:shd w:val="clear" w:color="000000" w:fill="F2F2F2"/>
            <w:noWrap/>
            <w:vAlign w:val="center"/>
            <w:hideMark/>
          </w:tcPr>
          <w:p w14:paraId="22062CD3"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2F2F2"/>
            <w:noWrap/>
            <w:vAlign w:val="center"/>
            <w:hideMark/>
          </w:tcPr>
          <w:p w14:paraId="61F25B64"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2F2F2"/>
            <w:noWrap/>
            <w:vAlign w:val="center"/>
            <w:hideMark/>
          </w:tcPr>
          <w:p w14:paraId="29A8F9C6" w14:textId="77777777" w:rsidR="0074162C" w:rsidRPr="0074162C" w:rsidRDefault="0074162C" w:rsidP="00B606F1">
            <w:pPr>
              <w:pStyle w:val="Textocuadrocentrado"/>
            </w:pPr>
            <w:r w:rsidRPr="0074162C">
              <w:t>2</w:t>
            </w:r>
          </w:p>
        </w:tc>
        <w:tc>
          <w:tcPr>
            <w:tcW w:w="786" w:type="pct"/>
            <w:tcBorders>
              <w:top w:val="nil"/>
              <w:left w:val="nil"/>
              <w:bottom w:val="nil"/>
              <w:right w:val="nil"/>
            </w:tcBorders>
            <w:shd w:val="clear" w:color="000000" w:fill="F2F2F2"/>
            <w:noWrap/>
            <w:vAlign w:val="center"/>
            <w:hideMark/>
          </w:tcPr>
          <w:p w14:paraId="5282F0BA" w14:textId="77777777" w:rsidR="0074162C" w:rsidRPr="0074162C" w:rsidRDefault="0074162C" w:rsidP="00B606F1">
            <w:pPr>
              <w:pStyle w:val="Textocuadrocentrado"/>
            </w:pPr>
            <w:r w:rsidRPr="0074162C">
              <w:t>1</w:t>
            </w:r>
          </w:p>
        </w:tc>
        <w:tc>
          <w:tcPr>
            <w:tcW w:w="285" w:type="pct"/>
            <w:tcBorders>
              <w:top w:val="nil"/>
              <w:left w:val="nil"/>
              <w:bottom w:val="nil"/>
              <w:right w:val="nil"/>
            </w:tcBorders>
            <w:shd w:val="clear" w:color="000000" w:fill="F2F2F2"/>
            <w:noWrap/>
            <w:vAlign w:val="center"/>
            <w:hideMark/>
          </w:tcPr>
          <w:p w14:paraId="0459FA92" w14:textId="77777777" w:rsidR="0074162C" w:rsidRPr="0074162C" w:rsidRDefault="0074162C" w:rsidP="00B606F1">
            <w:pPr>
              <w:pStyle w:val="Textocuadrocentrado"/>
            </w:pPr>
            <w:r w:rsidRPr="0074162C">
              <w:t>5</w:t>
            </w:r>
          </w:p>
        </w:tc>
        <w:tc>
          <w:tcPr>
            <w:tcW w:w="355" w:type="pct"/>
            <w:tcBorders>
              <w:top w:val="nil"/>
              <w:left w:val="nil"/>
              <w:bottom w:val="nil"/>
              <w:right w:val="nil"/>
            </w:tcBorders>
            <w:shd w:val="clear" w:color="000000" w:fill="F2F2F2"/>
            <w:noWrap/>
            <w:vAlign w:val="center"/>
            <w:hideMark/>
          </w:tcPr>
          <w:p w14:paraId="0AEE7534" w14:textId="77777777" w:rsidR="0074162C" w:rsidRPr="0074162C" w:rsidRDefault="0074162C" w:rsidP="00B606F1">
            <w:pPr>
              <w:pStyle w:val="Textocuadrocentrado"/>
            </w:pPr>
            <w:r w:rsidRPr="0074162C">
              <w:t>2.9</w:t>
            </w:r>
          </w:p>
        </w:tc>
      </w:tr>
      <w:tr w:rsidR="0074162C" w:rsidRPr="0074162C" w14:paraId="211252E9" w14:textId="77777777" w:rsidTr="0074162C">
        <w:trPr>
          <w:trHeight w:val="300"/>
        </w:trPr>
        <w:tc>
          <w:tcPr>
            <w:tcW w:w="935" w:type="pct"/>
            <w:tcBorders>
              <w:top w:val="nil"/>
              <w:left w:val="nil"/>
              <w:bottom w:val="nil"/>
              <w:right w:val="nil"/>
            </w:tcBorders>
            <w:shd w:val="clear" w:color="000000" w:fill="FFFFFF"/>
            <w:noWrap/>
            <w:vAlign w:val="center"/>
            <w:hideMark/>
          </w:tcPr>
          <w:p w14:paraId="6B179115"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0225C400" w14:textId="77777777" w:rsidR="0074162C" w:rsidRPr="0074162C" w:rsidRDefault="0074162C" w:rsidP="00B606F1">
            <w:pPr>
              <w:pStyle w:val="Textocuadro"/>
            </w:pPr>
            <w:r w:rsidRPr="0074162C">
              <w:t>CONAGUA</w:t>
            </w:r>
          </w:p>
        </w:tc>
        <w:tc>
          <w:tcPr>
            <w:tcW w:w="429" w:type="pct"/>
            <w:tcBorders>
              <w:top w:val="nil"/>
              <w:left w:val="nil"/>
              <w:bottom w:val="nil"/>
              <w:right w:val="nil"/>
            </w:tcBorders>
            <w:shd w:val="clear" w:color="000000" w:fill="FFFFFF"/>
            <w:noWrap/>
            <w:vAlign w:val="center"/>
            <w:hideMark/>
          </w:tcPr>
          <w:p w14:paraId="7DDCE0BB"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FFFFF"/>
            <w:noWrap/>
            <w:vAlign w:val="center"/>
            <w:hideMark/>
          </w:tcPr>
          <w:p w14:paraId="1DA650A3"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FFFFF"/>
            <w:noWrap/>
            <w:vAlign w:val="center"/>
            <w:hideMark/>
          </w:tcPr>
          <w:p w14:paraId="10703A96" w14:textId="77777777" w:rsidR="0074162C" w:rsidRPr="0074162C" w:rsidRDefault="0074162C" w:rsidP="00B606F1">
            <w:pPr>
              <w:pStyle w:val="Textocuadrocentrado"/>
            </w:pPr>
            <w:r w:rsidRPr="0074162C">
              <w:t>2</w:t>
            </w:r>
          </w:p>
        </w:tc>
        <w:tc>
          <w:tcPr>
            <w:tcW w:w="786" w:type="pct"/>
            <w:tcBorders>
              <w:top w:val="nil"/>
              <w:left w:val="nil"/>
              <w:bottom w:val="nil"/>
              <w:right w:val="nil"/>
            </w:tcBorders>
            <w:shd w:val="clear" w:color="000000" w:fill="FFFFFF"/>
            <w:noWrap/>
            <w:vAlign w:val="center"/>
            <w:hideMark/>
          </w:tcPr>
          <w:p w14:paraId="3C8436E7" w14:textId="77777777" w:rsidR="0074162C" w:rsidRPr="0074162C" w:rsidRDefault="0074162C" w:rsidP="00B606F1">
            <w:pPr>
              <w:pStyle w:val="Textocuadrocentrado"/>
            </w:pPr>
            <w:r w:rsidRPr="0074162C">
              <w:t>1</w:t>
            </w:r>
          </w:p>
        </w:tc>
        <w:tc>
          <w:tcPr>
            <w:tcW w:w="285" w:type="pct"/>
            <w:tcBorders>
              <w:top w:val="nil"/>
              <w:left w:val="nil"/>
              <w:bottom w:val="nil"/>
              <w:right w:val="nil"/>
            </w:tcBorders>
            <w:shd w:val="clear" w:color="000000" w:fill="FFFFFF"/>
            <w:noWrap/>
            <w:vAlign w:val="center"/>
            <w:hideMark/>
          </w:tcPr>
          <w:p w14:paraId="373B0E6A"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6FA4D1D2" w14:textId="77777777" w:rsidR="0074162C" w:rsidRPr="0074162C" w:rsidRDefault="0074162C" w:rsidP="00B606F1">
            <w:pPr>
              <w:pStyle w:val="Textocuadrocentrado"/>
            </w:pPr>
          </w:p>
        </w:tc>
      </w:tr>
      <w:tr w:rsidR="0074162C" w:rsidRPr="0074162C" w14:paraId="7C1DF7BA"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57038498" w14:textId="77777777" w:rsidR="0074162C" w:rsidRPr="0074162C" w:rsidRDefault="0074162C" w:rsidP="00B606F1">
            <w:pPr>
              <w:pStyle w:val="Textocuadro"/>
            </w:pPr>
            <w:r w:rsidRPr="0074162C">
              <w:t>17 Procuraduría General de la República</w:t>
            </w:r>
          </w:p>
        </w:tc>
        <w:tc>
          <w:tcPr>
            <w:tcW w:w="429" w:type="pct"/>
            <w:tcBorders>
              <w:top w:val="nil"/>
              <w:left w:val="nil"/>
              <w:bottom w:val="nil"/>
              <w:right w:val="nil"/>
            </w:tcBorders>
            <w:shd w:val="clear" w:color="000000" w:fill="F2F2F2"/>
            <w:noWrap/>
            <w:vAlign w:val="center"/>
          </w:tcPr>
          <w:p w14:paraId="3D028DCA" w14:textId="77777777" w:rsidR="0074162C" w:rsidRPr="0074162C" w:rsidRDefault="0074162C" w:rsidP="00B606F1">
            <w:pPr>
              <w:pStyle w:val="Textocuadrocentrado"/>
            </w:pPr>
          </w:p>
        </w:tc>
        <w:tc>
          <w:tcPr>
            <w:tcW w:w="500" w:type="pct"/>
            <w:tcBorders>
              <w:top w:val="nil"/>
              <w:left w:val="nil"/>
              <w:bottom w:val="nil"/>
              <w:right w:val="nil"/>
            </w:tcBorders>
            <w:shd w:val="clear" w:color="000000" w:fill="F2F2F2"/>
            <w:noWrap/>
            <w:vAlign w:val="center"/>
          </w:tcPr>
          <w:p w14:paraId="26065EAB"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5D6A8941"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hideMark/>
          </w:tcPr>
          <w:p w14:paraId="5B207939" w14:textId="77777777" w:rsidR="0074162C" w:rsidRPr="0074162C" w:rsidRDefault="0074162C" w:rsidP="00B606F1">
            <w:pPr>
              <w:pStyle w:val="Textocuadrocentrado"/>
            </w:pPr>
            <w:r w:rsidRPr="0074162C">
              <w:t>1</w:t>
            </w:r>
          </w:p>
        </w:tc>
        <w:tc>
          <w:tcPr>
            <w:tcW w:w="285" w:type="pct"/>
            <w:tcBorders>
              <w:top w:val="nil"/>
              <w:left w:val="nil"/>
              <w:bottom w:val="nil"/>
              <w:right w:val="nil"/>
            </w:tcBorders>
            <w:shd w:val="clear" w:color="000000" w:fill="F2F2F2"/>
            <w:noWrap/>
            <w:vAlign w:val="center"/>
            <w:hideMark/>
          </w:tcPr>
          <w:p w14:paraId="07D76E28" w14:textId="77777777" w:rsidR="0074162C" w:rsidRPr="0074162C" w:rsidRDefault="0074162C" w:rsidP="00B606F1">
            <w:pPr>
              <w:pStyle w:val="Textocuadrocentrado"/>
            </w:pPr>
            <w:r w:rsidRPr="0074162C">
              <w:t>1</w:t>
            </w:r>
          </w:p>
        </w:tc>
        <w:tc>
          <w:tcPr>
            <w:tcW w:w="355" w:type="pct"/>
            <w:tcBorders>
              <w:top w:val="nil"/>
              <w:left w:val="nil"/>
              <w:bottom w:val="nil"/>
              <w:right w:val="nil"/>
            </w:tcBorders>
            <w:shd w:val="clear" w:color="000000" w:fill="F2F2F2"/>
            <w:noWrap/>
            <w:vAlign w:val="center"/>
            <w:hideMark/>
          </w:tcPr>
          <w:p w14:paraId="6EA99DF7" w14:textId="77777777" w:rsidR="0074162C" w:rsidRPr="0074162C" w:rsidRDefault="0074162C" w:rsidP="00B606F1">
            <w:pPr>
              <w:pStyle w:val="Textocuadrocentrado"/>
            </w:pPr>
            <w:r w:rsidRPr="0074162C">
              <w:t>0.6</w:t>
            </w:r>
          </w:p>
        </w:tc>
      </w:tr>
      <w:tr w:rsidR="0074162C" w:rsidRPr="0074162C" w14:paraId="46B30720" w14:textId="77777777" w:rsidTr="0074162C">
        <w:trPr>
          <w:trHeight w:val="300"/>
        </w:trPr>
        <w:tc>
          <w:tcPr>
            <w:tcW w:w="935" w:type="pct"/>
            <w:tcBorders>
              <w:top w:val="nil"/>
              <w:left w:val="nil"/>
              <w:bottom w:val="nil"/>
              <w:right w:val="nil"/>
            </w:tcBorders>
            <w:shd w:val="clear" w:color="000000" w:fill="FFFFFF"/>
            <w:noWrap/>
            <w:vAlign w:val="center"/>
            <w:hideMark/>
          </w:tcPr>
          <w:p w14:paraId="24B58319"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6273188B" w14:textId="77777777" w:rsidR="0074162C" w:rsidRPr="0074162C" w:rsidRDefault="0074162C" w:rsidP="00B606F1">
            <w:pPr>
              <w:pStyle w:val="Textocuadro"/>
            </w:pPr>
            <w:r w:rsidRPr="0074162C">
              <w:t>PGR</w:t>
            </w:r>
          </w:p>
        </w:tc>
        <w:tc>
          <w:tcPr>
            <w:tcW w:w="429" w:type="pct"/>
            <w:tcBorders>
              <w:top w:val="nil"/>
              <w:left w:val="nil"/>
              <w:bottom w:val="nil"/>
              <w:right w:val="nil"/>
            </w:tcBorders>
            <w:shd w:val="clear" w:color="000000" w:fill="FFFFFF"/>
            <w:noWrap/>
            <w:vAlign w:val="center"/>
          </w:tcPr>
          <w:p w14:paraId="74816AC1" w14:textId="77777777" w:rsidR="0074162C" w:rsidRPr="0074162C" w:rsidRDefault="0074162C" w:rsidP="00B606F1">
            <w:pPr>
              <w:pStyle w:val="Textocuadrocentrado"/>
            </w:pPr>
          </w:p>
        </w:tc>
        <w:tc>
          <w:tcPr>
            <w:tcW w:w="500" w:type="pct"/>
            <w:tcBorders>
              <w:top w:val="nil"/>
              <w:left w:val="nil"/>
              <w:bottom w:val="nil"/>
              <w:right w:val="nil"/>
            </w:tcBorders>
            <w:shd w:val="clear" w:color="000000" w:fill="FFFFFF"/>
            <w:noWrap/>
            <w:vAlign w:val="center"/>
          </w:tcPr>
          <w:p w14:paraId="23E95B49"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4A5FCC05"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hideMark/>
          </w:tcPr>
          <w:p w14:paraId="5822C71D" w14:textId="77777777" w:rsidR="0074162C" w:rsidRPr="0074162C" w:rsidRDefault="0074162C" w:rsidP="00B606F1">
            <w:pPr>
              <w:pStyle w:val="Textocuadrocentrado"/>
            </w:pPr>
            <w:r w:rsidRPr="0074162C">
              <w:t>1</w:t>
            </w:r>
          </w:p>
        </w:tc>
        <w:tc>
          <w:tcPr>
            <w:tcW w:w="285" w:type="pct"/>
            <w:tcBorders>
              <w:top w:val="nil"/>
              <w:left w:val="nil"/>
              <w:bottom w:val="nil"/>
              <w:right w:val="nil"/>
            </w:tcBorders>
            <w:shd w:val="clear" w:color="000000" w:fill="FFFFFF"/>
            <w:noWrap/>
            <w:vAlign w:val="center"/>
            <w:hideMark/>
          </w:tcPr>
          <w:p w14:paraId="493D8192"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57A0964E" w14:textId="77777777" w:rsidR="0074162C" w:rsidRPr="0074162C" w:rsidRDefault="0074162C" w:rsidP="00B606F1">
            <w:pPr>
              <w:pStyle w:val="Textocuadrocentrado"/>
            </w:pPr>
          </w:p>
        </w:tc>
      </w:tr>
      <w:tr w:rsidR="0074162C" w:rsidRPr="0074162C" w14:paraId="765AFE4A"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5D2539D4" w14:textId="77777777" w:rsidR="0074162C" w:rsidRPr="0074162C" w:rsidRDefault="0074162C" w:rsidP="00B606F1">
            <w:pPr>
              <w:pStyle w:val="Textocuadro"/>
            </w:pPr>
            <w:r w:rsidRPr="0074162C">
              <w:t>19 Aportaciones a Seguridad Social</w:t>
            </w:r>
          </w:p>
        </w:tc>
        <w:tc>
          <w:tcPr>
            <w:tcW w:w="429" w:type="pct"/>
            <w:tcBorders>
              <w:top w:val="nil"/>
              <w:left w:val="nil"/>
              <w:bottom w:val="nil"/>
              <w:right w:val="nil"/>
            </w:tcBorders>
            <w:shd w:val="clear" w:color="000000" w:fill="F2F2F2"/>
            <w:noWrap/>
            <w:vAlign w:val="center"/>
            <w:hideMark/>
          </w:tcPr>
          <w:p w14:paraId="782866BC"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2F2F2"/>
            <w:noWrap/>
            <w:vAlign w:val="center"/>
            <w:hideMark/>
          </w:tcPr>
          <w:p w14:paraId="40FA29A4"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hideMark/>
          </w:tcPr>
          <w:p w14:paraId="581C4F6B"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hideMark/>
          </w:tcPr>
          <w:p w14:paraId="511FA9B7"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46BEB642" w14:textId="77777777" w:rsidR="0074162C" w:rsidRPr="0074162C" w:rsidRDefault="0074162C" w:rsidP="00B606F1">
            <w:pPr>
              <w:pStyle w:val="Textocuadrocentrado"/>
            </w:pPr>
            <w:r w:rsidRPr="0074162C">
              <w:t>1</w:t>
            </w:r>
          </w:p>
        </w:tc>
        <w:tc>
          <w:tcPr>
            <w:tcW w:w="355" w:type="pct"/>
            <w:tcBorders>
              <w:top w:val="nil"/>
              <w:left w:val="nil"/>
              <w:bottom w:val="nil"/>
              <w:right w:val="nil"/>
            </w:tcBorders>
            <w:shd w:val="clear" w:color="000000" w:fill="F2F2F2"/>
            <w:noWrap/>
            <w:vAlign w:val="center"/>
            <w:hideMark/>
          </w:tcPr>
          <w:p w14:paraId="1D62E795" w14:textId="77777777" w:rsidR="0074162C" w:rsidRPr="0074162C" w:rsidRDefault="0074162C" w:rsidP="00B606F1">
            <w:pPr>
              <w:pStyle w:val="Textocuadrocentrado"/>
            </w:pPr>
            <w:r w:rsidRPr="0074162C">
              <w:t>0.6</w:t>
            </w:r>
          </w:p>
        </w:tc>
      </w:tr>
      <w:tr w:rsidR="0074162C" w:rsidRPr="0074162C" w14:paraId="532C9DE3" w14:textId="77777777" w:rsidTr="0074162C">
        <w:trPr>
          <w:trHeight w:val="300"/>
        </w:trPr>
        <w:tc>
          <w:tcPr>
            <w:tcW w:w="935" w:type="pct"/>
            <w:tcBorders>
              <w:top w:val="nil"/>
              <w:left w:val="nil"/>
              <w:bottom w:val="nil"/>
              <w:right w:val="nil"/>
            </w:tcBorders>
            <w:shd w:val="clear" w:color="000000" w:fill="FFFFFF"/>
            <w:noWrap/>
            <w:vAlign w:val="center"/>
            <w:hideMark/>
          </w:tcPr>
          <w:p w14:paraId="1BDA61CF"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23E6FEAB" w14:textId="77777777" w:rsidR="0074162C" w:rsidRPr="0074162C" w:rsidRDefault="0074162C" w:rsidP="00B606F1">
            <w:pPr>
              <w:pStyle w:val="Textocuadro"/>
            </w:pPr>
            <w:r w:rsidRPr="0074162C">
              <w:t>IMSS</w:t>
            </w:r>
          </w:p>
        </w:tc>
        <w:tc>
          <w:tcPr>
            <w:tcW w:w="429" w:type="pct"/>
            <w:tcBorders>
              <w:top w:val="nil"/>
              <w:left w:val="nil"/>
              <w:bottom w:val="nil"/>
              <w:right w:val="nil"/>
            </w:tcBorders>
            <w:shd w:val="clear" w:color="000000" w:fill="FFFFFF"/>
            <w:noWrap/>
            <w:vAlign w:val="center"/>
            <w:hideMark/>
          </w:tcPr>
          <w:p w14:paraId="6FC4AFFF"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FFFFF"/>
            <w:noWrap/>
            <w:vAlign w:val="center"/>
            <w:hideMark/>
          </w:tcPr>
          <w:p w14:paraId="67A0CD95"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hideMark/>
          </w:tcPr>
          <w:p w14:paraId="1EFBC863"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hideMark/>
          </w:tcPr>
          <w:p w14:paraId="3C435016"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7D6438D3"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08E4F8E2" w14:textId="77777777" w:rsidR="0074162C" w:rsidRPr="0074162C" w:rsidRDefault="0074162C" w:rsidP="00B606F1">
            <w:pPr>
              <w:pStyle w:val="Textocuadrocentrado"/>
            </w:pPr>
          </w:p>
        </w:tc>
      </w:tr>
      <w:tr w:rsidR="0074162C" w:rsidRPr="0074162C" w14:paraId="5D1D27EE" w14:textId="77777777" w:rsidTr="0074162C">
        <w:trPr>
          <w:trHeight w:val="300"/>
        </w:trPr>
        <w:tc>
          <w:tcPr>
            <w:tcW w:w="935" w:type="pct"/>
            <w:tcBorders>
              <w:top w:val="nil"/>
              <w:left w:val="nil"/>
              <w:bottom w:val="nil"/>
              <w:right w:val="nil"/>
            </w:tcBorders>
            <w:shd w:val="clear" w:color="000000" w:fill="F2F2F2"/>
            <w:noWrap/>
            <w:vAlign w:val="center"/>
            <w:hideMark/>
          </w:tcPr>
          <w:p w14:paraId="71B1F89C" w14:textId="77777777" w:rsidR="0074162C" w:rsidRPr="0074162C" w:rsidRDefault="0074162C" w:rsidP="00B606F1">
            <w:pPr>
              <w:pStyle w:val="Textocuadro"/>
            </w:pPr>
            <w:r w:rsidRPr="0074162C">
              <w:t>21 Turismo</w:t>
            </w:r>
          </w:p>
        </w:tc>
        <w:tc>
          <w:tcPr>
            <w:tcW w:w="1067" w:type="pct"/>
            <w:tcBorders>
              <w:top w:val="nil"/>
              <w:left w:val="nil"/>
              <w:bottom w:val="nil"/>
              <w:right w:val="nil"/>
            </w:tcBorders>
            <w:shd w:val="clear" w:color="000000" w:fill="F2F2F2"/>
            <w:noWrap/>
            <w:vAlign w:val="center"/>
            <w:hideMark/>
          </w:tcPr>
          <w:p w14:paraId="539B6F22" w14:textId="77777777" w:rsidR="0074162C" w:rsidRPr="0074162C" w:rsidRDefault="0074162C" w:rsidP="00B606F1">
            <w:pPr>
              <w:pStyle w:val="Textocuadro"/>
            </w:pPr>
            <w:r w:rsidRPr="0074162C">
              <w:t> </w:t>
            </w:r>
          </w:p>
        </w:tc>
        <w:tc>
          <w:tcPr>
            <w:tcW w:w="429" w:type="pct"/>
            <w:tcBorders>
              <w:top w:val="nil"/>
              <w:left w:val="nil"/>
              <w:bottom w:val="nil"/>
              <w:right w:val="nil"/>
            </w:tcBorders>
            <w:shd w:val="clear" w:color="000000" w:fill="F2F2F2"/>
            <w:noWrap/>
            <w:vAlign w:val="center"/>
            <w:hideMark/>
          </w:tcPr>
          <w:p w14:paraId="0D034BF0" w14:textId="77777777" w:rsidR="0074162C" w:rsidRPr="0074162C" w:rsidRDefault="0074162C" w:rsidP="00B606F1">
            <w:pPr>
              <w:pStyle w:val="Textocuadrocentrado"/>
            </w:pPr>
            <w:r w:rsidRPr="0074162C">
              <w:t>6</w:t>
            </w:r>
          </w:p>
        </w:tc>
        <w:tc>
          <w:tcPr>
            <w:tcW w:w="500" w:type="pct"/>
            <w:tcBorders>
              <w:top w:val="nil"/>
              <w:left w:val="nil"/>
              <w:bottom w:val="nil"/>
              <w:right w:val="nil"/>
            </w:tcBorders>
            <w:shd w:val="clear" w:color="000000" w:fill="F2F2F2"/>
            <w:noWrap/>
            <w:vAlign w:val="center"/>
            <w:hideMark/>
          </w:tcPr>
          <w:p w14:paraId="5284EED5"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hideMark/>
          </w:tcPr>
          <w:p w14:paraId="50CB4781"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hideMark/>
          </w:tcPr>
          <w:p w14:paraId="21830FCF"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3C0239E9" w14:textId="77777777" w:rsidR="0074162C" w:rsidRPr="0074162C" w:rsidRDefault="0074162C" w:rsidP="00B606F1">
            <w:pPr>
              <w:pStyle w:val="Textocuadrocentrado"/>
            </w:pPr>
            <w:r w:rsidRPr="0074162C">
              <w:t>6</w:t>
            </w:r>
          </w:p>
        </w:tc>
        <w:tc>
          <w:tcPr>
            <w:tcW w:w="355" w:type="pct"/>
            <w:tcBorders>
              <w:top w:val="nil"/>
              <w:left w:val="nil"/>
              <w:bottom w:val="nil"/>
              <w:right w:val="nil"/>
            </w:tcBorders>
            <w:shd w:val="clear" w:color="000000" w:fill="F2F2F2"/>
            <w:noWrap/>
            <w:vAlign w:val="center"/>
            <w:hideMark/>
          </w:tcPr>
          <w:p w14:paraId="3C7484F3" w14:textId="77777777" w:rsidR="0074162C" w:rsidRPr="0074162C" w:rsidRDefault="0074162C" w:rsidP="00B606F1">
            <w:pPr>
              <w:pStyle w:val="Textocuadrocentrado"/>
            </w:pPr>
            <w:r w:rsidRPr="0074162C">
              <w:t>3.5</w:t>
            </w:r>
          </w:p>
        </w:tc>
      </w:tr>
      <w:tr w:rsidR="0074162C" w:rsidRPr="0074162C" w14:paraId="6B0A04A2" w14:textId="77777777" w:rsidTr="0074162C">
        <w:trPr>
          <w:trHeight w:val="300"/>
        </w:trPr>
        <w:tc>
          <w:tcPr>
            <w:tcW w:w="935" w:type="pct"/>
            <w:tcBorders>
              <w:top w:val="nil"/>
              <w:left w:val="nil"/>
              <w:bottom w:val="nil"/>
              <w:right w:val="nil"/>
            </w:tcBorders>
            <w:shd w:val="clear" w:color="000000" w:fill="FFFFFF"/>
            <w:noWrap/>
            <w:vAlign w:val="center"/>
            <w:hideMark/>
          </w:tcPr>
          <w:p w14:paraId="4291C481"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6D2C6A0B" w14:textId="77777777" w:rsidR="0074162C" w:rsidRPr="0074162C" w:rsidRDefault="0074162C" w:rsidP="00B606F1">
            <w:pPr>
              <w:pStyle w:val="Textocuadro"/>
            </w:pPr>
            <w:r w:rsidRPr="0074162C">
              <w:t>CPTM</w:t>
            </w:r>
          </w:p>
        </w:tc>
        <w:tc>
          <w:tcPr>
            <w:tcW w:w="429" w:type="pct"/>
            <w:tcBorders>
              <w:top w:val="nil"/>
              <w:left w:val="nil"/>
              <w:bottom w:val="nil"/>
              <w:right w:val="nil"/>
            </w:tcBorders>
            <w:shd w:val="clear" w:color="000000" w:fill="FFFFFF"/>
            <w:noWrap/>
            <w:vAlign w:val="center"/>
            <w:hideMark/>
          </w:tcPr>
          <w:p w14:paraId="5BED1863" w14:textId="77777777" w:rsidR="0074162C" w:rsidRPr="0074162C" w:rsidRDefault="0074162C" w:rsidP="00B606F1">
            <w:pPr>
              <w:pStyle w:val="Textocuadrocentrado"/>
            </w:pPr>
            <w:r w:rsidRPr="0074162C">
              <w:t>5</w:t>
            </w:r>
          </w:p>
        </w:tc>
        <w:tc>
          <w:tcPr>
            <w:tcW w:w="500" w:type="pct"/>
            <w:tcBorders>
              <w:top w:val="nil"/>
              <w:left w:val="nil"/>
              <w:bottom w:val="nil"/>
              <w:right w:val="nil"/>
            </w:tcBorders>
            <w:shd w:val="clear" w:color="000000" w:fill="FFFFFF"/>
            <w:noWrap/>
            <w:vAlign w:val="center"/>
          </w:tcPr>
          <w:p w14:paraId="31CD797D"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32BA7CFD"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3759C1D0"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096D227B"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3AD07AF6" w14:textId="77777777" w:rsidR="0074162C" w:rsidRPr="0074162C" w:rsidRDefault="0074162C" w:rsidP="00B606F1">
            <w:pPr>
              <w:pStyle w:val="Textocuadrocentrado"/>
            </w:pPr>
          </w:p>
        </w:tc>
      </w:tr>
      <w:tr w:rsidR="0074162C" w:rsidRPr="0074162C" w14:paraId="3C4816A3" w14:textId="77777777" w:rsidTr="0074162C">
        <w:trPr>
          <w:trHeight w:val="300"/>
        </w:trPr>
        <w:tc>
          <w:tcPr>
            <w:tcW w:w="935" w:type="pct"/>
            <w:tcBorders>
              <w:top w:val="nil"/>
              <w:left w:val="nil"/>
              <w:bottom w:val="nil"/>
              <w:right w:val="nil"/>
            </w:tcBorders>
            <w:shd w:val="clear" w:color="000000" w:fill="FFFFFF"/>
            <w:noWrap/>
            <w:vAlign w:val="center"/>
            <w:hideMark/>
          </w:tcPr>
          <w:p w14:paraId="7A60AFD0"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6A45AD3B" w14:textId="77777777" w:rsidR="0074162C" w:rsidRPr="0074162C" w:rsidRDefault="0074162C" w:rsidP="00B606F1">
            <w:pPr>
              <w:pStyle w:val="Textocuadro"/>
            </w:pPr>
            <w:r w:rsidRPr="0074162C">
              <w:t>SECTUR</w:t>
            </w:r>
          </w:p>
        </w:tc>
        <w:tc>
          <w:tcPr>
            <w:tcW w:w="429" w:type="pct"/>
            <w:tcBorders>
              <w:top w:val="nil"/>
              <w:left w:val="nil"/>
              <w:bottom w:val="nil"/>
              <w:right w:val="nil"/>
            </w:tcBorders>
            <w:shd w:val="clear" w:color="000000" w:fill="FFFFFF"/>
            <w:noWrap/>
            <w:vAlign w:val="center"/>
            <w:hideMark/>
          </w:tcPr>
          <w:p w14:paraId="0E139537"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FFFFF"/>
            <w:noWrap/>
            <w:vAlign w:val="center"/>
          </w:tcPr>
          <w:p w14:paraId="20501E39"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3CA42FDF"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1CD5C93"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3E652FB8"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4AE48827" w14:textId="77777777" w:rsidR="0074162C" w:rsidRPr="0074162C" w:rsidRDefault="0074162C" w:rsidP="00B606F1">
            <w:pPr>
              <w:pStyle w:val="Textocuadrocentrado"/>
            </w:pPr>
          </w:p>
        </w:tc>
      </w:tr>
      <w:tr w:rsidR="0074162C" w:rsidRPr="0074162C" w14:paraId="791D892A" w14:textId="77777777" w:rsidTr="0074162C">
        <w:trPr>
          <w:trHeight w:val="300"/>
        </w:trPr>
        <w:tc>
          <w:tcPr>
            <w:tcW w:w="935" w:type="pct"/>
            <w:tcBorders>
              <w:top w:val="nil"/>
              <w:left w:val="nil"/>
              <w:bottom w:val="nil"/>
              <w:right w:val="nil"/>
            </w:tcBorders>
            <w:shd w:val="clear" w:color="000000" w:fill="F2F2F2"/>
            <w:noWrap/>
            <w:vAlign w:val="center"/>
            <w:hideMark/>
          </w:tcPr>
          <w:p w14:paraId="34993638" w14:textId="77777777" w:rsidR="0074162C" w:rsidRPr="0074162C" w:rsidRDefault="0074162C" w:rsidP="00B606F1">
            <w:pPr>
              <w:pStyle w:val="Textocuadro"/>
            </w:pPr>
            <w:r w:rsidRPr="0074162C">
              <w:t>27 Función Pública</w:t>
            </w:r>
          </w:p>
        </w:tc>
        <w:tc>
          <w:tcPr>
            <w:tcW w:w="1067" w:type="pct"/>
            <w:tcBorders>
              <w:top w:val="nil"/>
              <w:left w:val="nil"/>
              <w:bottom w:val="nil"/>
              <w:right w:val="nil"/>
            </w:tcBorders>
            <w:shd w:val="clear" w:color="000000" w:fill="F2F2F2"/>
            <w:noWrap/>
            <w:vAlign w:val="center"/>
            <w:hideMark/>
          </w:tcPr>
          <w:p w14:paraId="74C1D55D" w14:textId="77777777" w:rsidR="0074162C" w:rsidRPr="0074162C" w:rsidRDefault="0074162C" w:rsidP="00B606F1">
            <w:pPr>
              <w:pStyle w:val="Textocuadro"/>
            </w:pPr>
            <w:r w:rsidRPr="0074162C">
              <w:t> </w:t>
            </w:r>
          </w:p>
        </w:tc>
        <w:tc>
          <w:tcPr>
            <w:tcW w:w="429" w:type="pct"/>
            <w:tcBorders>
              <w:top w:val="nil"/>
              <w:left w:val="nil"/>
              <w:bottom w:val="nil"/>
              <w:right w:val="nil"/>
            </w:tcBorders>
            <w:shd w:val="clear" w:color="000000" w:fill="F2F2F2"/>
            <w:noWrap/>
            <w:vAlign w:val="center"/>
            <w:hideMark/>
          </w:tcPr>
          <w:p w14:paraId="4B233484" w14:textId="77777777" w:rsidR="0074162C" w:rsidRPr="0074162C" w:rsidRDefault="0074162C" w:rsidP="00B606F1">
            <w:pPr>
              <w:pStyle w:val="Textocuadrocentrado"/>
            </w:pPr>
            <w:r w:rsidRPr="0074162C">
              <w:t>3</w:t>
            </w:r>
          </w:p>
        </w:tc>
        <w:tc>
          <w:tcPr>
            <w:tcW w:w="500" w:type="pct"/>
            <w:tcBorders>
              <w:top w:val="nil"/>
              <w:left w:val="nil"/>
              <w:bottom w:val="nil"/>
              <w:right w:val="nil"/>
            </w:tcBorders>
            <w:shd w:val="clear" w:color="000000" w:fill="F2F2F2"/>
            <w:noWrap/>
            <w:vAlign w:val="center"/>
          </w:tcPr>
          <w:p w14:paraId="20A27CCE"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149A9DF1"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0AA9D562"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306BD83C" w14:textId="77777777" w:rsidR="0074162C" w:rsidRPr="0074162C" w:rsidRDefault="0074162C" w:rsidP="00B606F1">
            <w:pPr>
              <w:pStyle w:val="Textocuadrocentrado"/>
            </w:pPr>
            <w:r w:rsidRPr="0074162C">
              <w:t>3</w:t>
            </w:r>
          </w:p>
        </w:tc>
        <w:tc>
          <w:tcPr>
            <w:tcW w:w="355" w:type="pct"/>
            <w:tcBorders>
              <w:top w:val="nil"/>
              <w:left w:val="nil"/>
              <w:bottom w:val="nil"/>
              <w:right w:val="nil"/>
            </w:tcBorders>
            <w:shd w:val="clear" w:color="000000" w:fill="F2F2F2"/>
            <w:noWrap/>
            <w:vAlign w:val="center"/>
            <w:hideMark/>
          </w:tcPr>
          <w:p w14:paraId="34534226" w14:textId="77777777" w:rsidR="0074162C" w:rsidRPr="0074162C" w:rsidRDefault="0074162C" w:rsidP="00B606F1">
            <w:pPr>
              <w:pStyle w:val="Textocuadrocentrado"/>
            </w:pPr>
            <w:r w:rsidRPr="0074162C">
              <w:t>1.8</w:t>
            </w:r>
          </w:p>
        </w:tc>
      </w:tr>
      <w:tr w:rsidR="0074162C" w:rsidRPr="0074162C" w14:paraId="6B3885A9" w14:textId="77777777" w:rsidTr="0074162C">
        <w:trPr>
          <w:trHeight w:val="300"/>
        </w:trPr>
        <w:tc>
          <w:tcPr>
            <w:tcW w:w="935" w:type="pct"/>
            <w:tcBorders>
              <w:top w:val="nil"/>
              <w:left w:val="nil"/>
              <w:bottom w:val="nil"/>
              <w:right w:val="nil"/>
            </w:tcBorders>
            <w:shd w:val="clear" w:color="000000" w:fill="FFFFFF"/>
            <w:noWrap/>
            <w:vAlign w:val="center"/>
            <w:hideMark/>
          </w:tcPr>
          <w:p w14:paraId="7D23F688"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67B5BD5C" w14:textId="77777777" w:rsidR="0074162C" w:rsidRPr="0074162C" w:rsidRDefault="0074162C" w:rsidP="00B606F1">
            <w:pPr>
              <w:pStyle w:val="Textocuadro"/>
            </w:pPr>
            <w:r w:rsidRPr="0074162C">
              <w:t>SFP</w:t>
            </w:r>
          </w:p>
        </w:tc>
        <w:tc>
          <w:tcPr>
            <w:tcW w:w="429" w:type="pct"/>
            <w:tcBorders>
              <w:top w:val="nil"/>
              <w:left w:val="nil"/>
              <w:bottom w:val="nil"/>
              <w:right w:val="nil"/>
            </w:tcBorders>
            <w:shd w:val="clear" w:color="000000" w:fill="FFFFFF"/>
            <w:noWrap/>
            <w:vAlign w:val="center"/>
            <w:hideMark/>
          </w:tcPr>
          <w:p w14:paraId="422E594C" w14:textId="77777777" w:rsidR="0074162C" w:rsidRPr="0074162C" w:rsidRDefault="0074162C" w:rsidP="00B606F1">
            <w:pPr>
              <w:pStyle w:val="Textocuadrocentrado"/>
            </w:pPr>
            <w:r w:rsidRPr="0074162C">
              <w:t>3</w:t>
            </w:r>
          </w:p>
        </w:tc>
        <w:tc>
          <w:tcPr>
            <w:tcW w:w="500" w:type="pct"/>
            <w:tcBorders>
              <w:top w:val="nil"/>
              <w:left w:val="nil"/>
              <w:bottom w:val="nil"/>
              <w:right w:val="nil"/>
            </w:tcBorders>
            <w:shd w:val="clear" w:color="000000" w:fill="FFFFFF"/>
            <w:noWrap/>
            <w:vAlign w:val="center"/>
          </w:tcPr>
          <w:p w14:paraId="0724A183"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2354DD75"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9C09432"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3C01E89A"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30453CC1" w14:textId="77777777" w:rsidR="0074162C" w:rsidRPr="0074162C" w:rsidRDefault="0074162C" w:rsidP="00B606F1">
            <w:pPr>
              <w:pStyle w:val="Textocuadrocentrado"/>
            </w:pPr>
          </w:p>
        </w:tc>
      </w:tr>
      <w:tr w:rsidR="0074162C" w:rsidRPr="0074162C" w14:paraId="04A4FB41"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726CA485" w14:textId="77777777" w:rsidR="0074162C" w:rsidRPr="0074162C" w:rsidRDefault="0074162C" w:rsidP="00B606F1">
            <w:pPr>
              <w:pStyle w:val="Textocuadro"/>
            </w:pPr>
            <w:r w:rsidRPr="0074162C">
              <w:t>31 Tribunales Agrarios</w:t>
            </w:r>
          </w:p>
        </w:tc>
        <w:tc>
          <w:tcPr>
            <w:tcW w:w="429" w:type="pct"/>
            <w:tcBorders>
              <w:top w:val="nil"/>
              <w:left w:val="nil"/>
              <w:bottom w:val="nil"/>
              <w:right w:val="nil"/>
            </w:tcBorders>
            <w:shd w:val="clear" w:color="000000" w:fill="F2F2F2"/>
            <w:noWrap/>
            <w:vAlign w:val="center"/>
            <w:hideMark/>
          </w:tcPr>
          <w:p w14:paraId="4CF07388"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2F2F2"/>
            <w:noWrap/>
            <w:vAlign w:val="center"/>
          </w:tcPr>
          <w:p w14:paraId="3F8D13EE"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22425E0A"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671E7188"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15F66EB0" w14:textId="77777777" w:rsidR="0074162C" w:rsidRPr="0074162C" w:rsidRDefault="0074162C" w:rsidP="00B606F1">
            <w:pPr>
              <w:pStyle w:val="Textocuadrocentrado"/>
            </w:pPr>
            <w:r w:rsidRPr="0074162C">
              <w:t>2</w:t>
            </w:r>
          </w:p>
        </w:tc>
        <w:tc>
          <w:tcPr>
            <w:tcW w:w="355" w:type="pct"/>
            <w:tcBorders>
              <w:top w:val="nil"/>
              <w:left w:val="nil"/>
              <w:bottom w:val="nil"/>
              <w:right w:val="nil"/>
            </w:tcBorders>
            <w:shd w:val="clear" w:color="000000" w:fill="F2F2F2"/>
            <w:noWrap/>
            <w:vAlign w:val="center"/>
            <w:hideMark/>
          </w:tcPr>
          <w:p w14:paraId="2A010837" w14:textId="77777777" w:rsidR="0074162C" w:rsidRPr="0074162C" w:rsidRDefault="0074162C" w:rsidP="00B606F1">
            <w:pPr>
              <w:pStyle w:val="Textocuadrocentrado"/>
            </w:pPr>
            <w:r w:rsidRPr="0074162C">
              <w:t>1.2</w:t>
            </w:r>
          </w:p>
        </w:tc>
      </w:tr>
      <w:tr w:rsidR="0074162C" w:rsidRPr="0074162C" w14:paraId="4520781F" w14:textId="77777777" w:rsidTr="0074162C">
        <w:trPr>
          <w:trHeight w:val="300"/>
        </w:trPr>
        <w:tc>
          <w:tcPr>
            <w:tcW w:w="935" w:type="pct"/>
            <w:tcBorders>
              <w:top w:val="nil"/>
              <w:left w:val="nil"/>
              <w:bottom w:val="nil"/>
              <w:right w:val="nil"/>
            </w:tcBorders>
            <w:shd w:val="clear" w:color="000000" w:fill="FFFFFF"/>
            <w:noWrap/>
            <w:vAlign w:val="center"/>
            <w:hideMark/>
          </w:tcPr>
          <w:p w14:paraId="484794D9"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7D26376C" w14:textId="77777777" w:rsidR="0074162C" w:rsidRPr="0074162C" w:rsidRDefault="0074162C" w:rsidP="00B606F1">
            <w:pPr>
              <w:pStyle w:val="Textocuadro"/>
            </w:pPr>
            <w:r w:rsidRPr="0074162C">
              <w:t>TRIBUNALES AGRARIOS</w:t>
            </w:r>
          </w:p>
        </w:tc>
        <w:tc>
          <w:tcPr>
            <w:tcW w:w="429" w:type="pct"/>
            <w:tcBorders>
              <w:top w:val="nil"/>
              <w:left w:val="nil"/>
              <w:bottom w:val="nil"/>
              <w:right w:val="nil"/>
            </w:tcBorders>
            <w:shd w:val="clear" w:color="000000" w:fill="FFFFFF"/>
            <w:noWrap/>
            <w:vAlign w:val="center"/>
            <w:hideMark/>
          </w:tcPr>
          <w:p w14:paraId="3E292E55"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FFFFF"/>
            <w:noWrap/>
            <w:vAlign w:val="center"/>
          </w:tcPr>
          <w:p w14:paraId="4CE355B5"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485BF0FF"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A39443A"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51FB1386"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2828ED33" w14:textId="77777777" w:rsidR="0074162C" w:rsidRPr="0074162C" w:rsidRDefault="0074162C" w:rsidP="00B606F1">
            <w:pPr>
              <w:pStyle w:val="Textocuadrocentrado"/>
            </w:pPr>
          </w:p>
        </w:tc>
      </w:tr>
      <w:tr w:rsidR="0074162C" w:rsidRPr="0074162C" w14:paraId="40359554"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09AD18C1" w14:textId="77777777" w:rsidR="0074162C" w:rsidRPr="0074162C" w:rsidRDefault="0074162C" w:rsidP="00B606F1">
            <w:pPr>
              <w:pStyle w:val="Textocuadro"/>
            </w:pPr>
            <w:r w:rsidRPr="0074162C">
              <w:t>47 Entidades no Sectorizadas</w:t>
            </w:r>
          </w:p>
        </w:tc>
        <w:tc>
          <w:tcPr>
            <w:tcW w:w="429" w:type="pct"/>
            <w:tcBorders>
              <w:top w:val="nil"/>
              <w:left w:val="nil"/>
              <w:bottom w:val="nil"/>
              <w:right w:val="nil"/>
            </w:tcBorders>
            <w:shd w:val="clear" w:color="000000" w:fill="F2F2F2"/>
            <w:noWrap/>
            <w:vAlign w:val="center"/>
            <w:hideMark/>
          </w:tcPr>
          <w:p w14:paraId="509B4F45" w14:textId="77777777" w:rsidR="0074162C" w:rsidRPr="0074162C" w:rsidRDefault="0074162C" w:rsidP="00B606F1">
            <w:pPr>
              <w:pStyle w:val="Textocuadrocentrado"/>
            </w:pPr>
            <w:r w:rsidRPr="0074162C">
              <w:t>20</w:t>
            </w:r>
          </w:p>
        </w:tc>
        <w:tc>
          <w:tcPr>
            <w:tcW w:w="500" w:type="pct"/>
            <w:tcBorders>
              <w:top w:val="nil"/>
              <w:left w:val="nil"/>
              <w:bottom w:val="nil"/>
              <w:right w:val="nil"/>
            </w:tcBorders>
            <w:shd w:val="clear" w:color="000000" w:fill="F2F2F2"/>
            <w:noWrap/>
            <w:vAlign w:val="center"/>
            <w:hideMark/>
          </w:tcPr>
          <w:p w14:paraId="713CFBE1"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2F2F2"/>
            <w:noWrap/>
            <w:vAlign w:val="center"/>
            <w:hideMark/>
          </w:tcPr>
          <w:p w14:paraId="4B97E392"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hideMark/>
          </w:tcPr>
          <w:p w14:paraId="1D022332"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760CEFC1" w14:textId="77777777" w:rsidR="0074162C" w:rsidRPr="0074162C" w:rsidRDefault="0074162C" w:rsidP="00B606F1">
            <w:pPr>
              <w:pStyle w:val="Textocuadrocentrado"/>
            </w:pPr>
            <w:r w:rsidRPr="0074162C">
              <w:t>21</w:t>
            </w:r>
          </w:p>
        </w:tc>
        <w:tc>
          <w:tcPr>
            <w:tcW w:w="355" w:type="pct"/>
            <w:tcBorders>
              <w:top w:val="nil"/>
              <w:left w:val="nil"/>
              <w:bottom w:val="nil"/>
              <w:right w:val="nil"/>
            </w:tcBorders>
            <w:shd w:val="clear" w:color="000000" w:fill="F2F2F2"/>
            <w:noWrap/>
            <w:vAlign w:val="center"/>
            <w:hideMark/>
          </w:tcPr>
          <w:p w14:paraId="6956C0F6" w14:textId="77777777" w:rsidR="0074162C" w:rsidRPr="0074162C" w:rsidRDefault="0074162C" w:rsidP="00B606F1">
            <w:pPr>
              <w:pStyle w:val="Textocuadrocentrado"/>
            </w:pPr>
            <w:r w:rsidRPr="0074162C">
              <w:t>12.4</w:t>
            </w:r>
          </w:p>
        </w:tc>
      </w:tr>
      <w:tr w:rsidR="0074162C" w:rsidRPr="0074162C" w14:paraId="6A2F18AB" w14:textId="77777777" w:rsidTr="0074162C">
        <w:trPr>
          <w:trHeight w:val="300"/>
        </w:trPr>
        <w:tc>
          <w:tcPr>
            <w:tcW w:w="935" w:type="pct"/>
            <w:tcBorders>
              <w:top w:val="nil"/>
              <w:left w:val="nil"/>
              <w:bottom w:val="nil"/>
              <w:right w:val="nil"/>
            </w:tcBorders>
            <w:shd w:val="clear" w:color="000000" w:fill="FFFFFF"/>
            <w:noWrap/>
            <w:vAlign w:val="center"/>
            <w:hideMark/>
          </w:tcPr>
          <w:p w14:paraId="62AE89EF"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5CEE8E88" w14:textId="77777777" w:rsidR="0074162C" w:rsidRPr="0074162C" w:rsidRDefault="0074162C" w:rsidP="00B606F1">
            <w:pPr>
              <w:pStyle w:val="Textocuadro"/>
            </w:pPr>
            <w:r w:rsidRPr="0074162C">
              <w:t>CDI</w:t>
            </w:r>
          </w:p>
        </w:tc>
        <w:tc>
          <w:tcPr>
            <w:tcW w:w="429" w:type="pct"/>
            <w:tcBorders>
              <w:top w:val="nil"/>
              <w:left w:val="nil"/>
              <w:bottom w:val="nil"/>
              <w:right w:val="nil"/>
            </w:tcBorders>
            <w:shd w:val="clear" w:color="000000" w:fill="FFFFFF"/>
            <w:noWrap/>
            <w:vAlign w:val="center"/>
            <w:hideMark/>
          </w:tcPr>
          <w:p w14:paraId="46DEE926" w14:textId="77777777" w:rsidR="0074162C" w:rsidRPr="0074162C" w:rsidRDefault="0074162C" w:rsidP="00B606F1">
            <w:pPr>
              <w:pStyle w:val="Textocuadrocentrado"/>
            </w:pPr>
            <w:r w:rsidRPr="0074162C">
              <w:t>17</w:t>
            </w:r>
          </w:p>
        </w:tc>
        <w:tc>
          <w:tcPr>
            <w:tcW w:w="500" w:type="pct"/>
            <w:tcBorders>
              <w:top w:val="nil"/>
              <w:left w:val="nil"/>
              <w:bottom w:val="nil"/>
              <w:right w:val="nil"/>
            </w:tcBorders>
            <w:shd w:val="clear" w:color="000000" w:fill="FFFFFF"/>
            <w:noWrap/>
            <w:vAlign w:val="center"/>
            <w:hideMark/>
          </w:tcPr>
          <w:p w14:paraId="70A3264D"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hideMark/>
          </w:tcPr>
          <w:p w14:paraId="3E014D76"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53057A83"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1439DAD8"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0A8D4F7D" w14:textId="77777777" w:rsidR="0074162C" w:rsidRPr="0074162C" w:rsidRDefault="0074162C" w:rsidP="00B606F1">
            <w:pPr>
              <w:pStyle w:val="Textocuadrocentrado"/>
            </w:pPr>
          </w:p>
        </w:tc>
      </w:tr>
      <w:tr w:rsidR="0074162C" w:rsidRPr="0074162C" w14:paraId="32A66A0B" w14:textId="77777777" w:rsidTr="0074162C">
        <w:trPr>
          <w:trHeight w:val="300"/>
        </w:trPr>
        <w:tc>
          <w:tcPr>
            <w:tcW w:w="935" w:type="pct"/>
            <w:tcBorders>
              <w:top w:val="nil"/>
              <w:left w:val="nil"/>
              <w:bottom w:val="nil"/>
              <w:right w:val="nil"/>
            </w:tcBorders>
            <w:shd w:val="clear" w:color="000000" w:fill="FFFFFF"/>
            <w:noWrap/>
            <w:vAlign w:val="center"/>
            <w:hideMark/>
          </w:tcPr>
          <w:p w14:paraId="2BD2430C"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3C62DE8E" w14:textId="77777777" w:rsidR="0074162C" w:rsidRPr="0074162C" w:rsidRDefault="0074162C" w:rsidP="00B606F1">
            <w:pPr>
              <w:pStyle w:val="Textocuadro"/>
            </w:pPr>
            <w:r w:rsidRPr="0074162C">
              <w:t>INMUJERES</w:t>
            </w:r>
          </w:p>
        </w:tc>
        <w:tc>
          <w:tcPr>
            <w:tcW w:w="429" w:type="pct"/>
            <w:tcBorders>
              <w:top w:val="nil"/>
              <w:left w:val="nil"/>
              <w:bottom w:val="nil"/>
              <w:right w:val="nil"/>
            </w:tcBorders>
            <w:shd w:val="clear" w:color="000000" w:fill="FFFFFF"/>
            <w:noWrap/>
            <w:vAlign w:val="center"/>
            <w:hideMark/>
          </w:tcPr>
          <w:p w14:paraId="3800B418" w14:textId="77777777" w:rsidR="0074162C" w:rsidRPr="0074162C" w:rsidRDefault="0074162C" w:rsidP="00B606F1">
            <w:pPr>
              <w:pStyle w:val="Textocuadrocentrado"/>
            </w:pPr>
            <w:r w:rsidRPr="0074162C">
              <w:t>1</w:t>
            </w:r>
          </w:p>
        </w:tc>
        <w:tc>
          <w:tcPr>
            <w:tcW w:w="500" w:type="pct"/>
            <w:tcBorders>
              <w:top w:val="nil"/>
              <w:left w:val="nil"/>
              <w:bottom w:val="nil"/>
              <w:right w:val="nil"/>
            </w:tcBorders>
            <w:shd w:val="clear" w:color="000000" w:fill="FFFFFF"/>
            <w:noWrap/>
            <w:vAlign w:val="center"/>
            <w:hideMark/>
          </w:tcPr>
          <w:p w14:paraId="0E09D3A4"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FFFFF"/>
            <w:noWrap/>
            <w:vAlign w:val="center"/>
          </w:tcPr>
          <w:p w14:paraId="2A08E2AB"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31EC746B"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573AEC7C"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0A8F330F" w14:textId="77777777" w:rsidR="0074162C" w:rsidRPr="0074162C" w:rsidRDefault="0074162C" w:rsidP="00B606F1">
            <w:pPr>
              <w:pStyle w:val="Textocuadrocentrado"/>
            </w:pPr>
          </w:p>
        </w:tc>
      </w:tr>
      <w:tr w:rsidR="0074162C" w:rsidRPr="0074162C" w14:paraId="03B6409E" w14:textId="77777777" w:rsidTr="0074162C">
        <w:trPr>
          <w:trHeight w:val="300"/>
        </w:trPr>
        <w:tc>
          <w:tcPr>
            <w:tcW w:w="935" w:type="pct"/>
            <w:tcBorders>
              <w:top w:val="nil"/>
              <w:left w:val="nil"/>
              <w:bottom w:val="nil"/>
              <w:right w:val="nil"/>
            </w:tcBorders>
            <w:shd w:val="clear" w:color="000000" w:fill="FFFFFF"/>
            <w:noWrap/>
            <w:vAlign w:val="center"/>
            <w:hideMark/>
          </w:tcPr>
          <w:p w14:paraId="353EE630"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49119023" w14:textId="77777777" w:rsidR="0074162C" w:rsidRPr="0074162C" w:rsidRDefault="0074162C" w:rsidP="00B606F1">
            <w:pPr>
              <w:pStyle w:val="Textocuadro"/>
            </w:pPr>
            <w:r w:rsidRPr="0074162C">
              <w:t>PRODECON</w:t>
            </w:r>
          </w:p>
        </w:tc>
        <w:tc>
          <w:tcPr>
            <w:tcW w:w="429" w:type="pct"/>
            <w:tcBorders>
              <w:top w:val="nil"/>
              <w:left w:val="nil"/>
              <w:bottom w:val="nil"/>
              <w:right w:val="nil"/>
            </w:tcBorders>
            <w:shd w:val="clear" w:color="000000" w:fill="FFFFFF"/>
            <w:noWrap/>
            <w:vAlign w:val="center"/>
            <w:hideMark/>
          </w:tcPr>
          <w:p w14:paraId="41D35A3E"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FFFFF"/>
            <w:noWrap/>
            <w:vAlign w:val="center"/>
            <w:hideMark/>
          </w:tcPr>
          <w:p w14:paraId="6439D9F5"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1A6B7941"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28175FA6"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23BD1D27"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29141D56" w14:textId="77777777" w:rsidR="0074162C" w:rsidRPr="0074162C" w:rsidRDefault="0074162C" w:rsidP="00B606F1">
            <w:pPr>
              <w:pStyle w:val="Textocuadrocentrado"/>
            </w:pPr>
          </w:p>
        </w:tc>
      </w:tr>
      <w:tr w:rsidR="0074162C" w:rsidRPr="0074162C" w14:paraId="77832E9D"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01D98EBF" w14:textId="77777777" w:rsidR="0074162C" w:rsidRPr="0074162C" w:rsidRDefault="0074162C" w:rsidP="00B606F1">
            <w:pPr>
              <w:pStyle w:val="Textocuadro"/>
            </w:pPr>
            <w:r w:rsidRPr="0074162C">
              <w:t>50 Instituto Mexicano del Seguro Social</w:t>
            </w:r>
          </w:p>
        </w:tc>
        <w:tc>
          <w:tcPr>
            <w:tcW w:w="429" w:type="pct"/>
            <w:tcBorders>
              <w:top w:val="nil"/>
              <w:left w:val="nil"/>
              <w:bottom w:val="nil"/>
              <w:right w:val="nil"/>
            </w:tcBorders>
            <w:shd w:val="clear" w:color="000000" w:fill="F2F2F2"/>
            <w:noWrap/>
            <w:vAlign w:val="center"/>
            <w:hideMark/>
          </w:tcPr>
          <w:p w14:paraId="1245E259"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2F2F2"/>
            <w:noWrap/>
            <w:vAlign w:val="center"/>
          </w:tcPr>
          <w:p w14:paraId="1E092337"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5F98A5E8"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7E21A692"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6C002174" w14:textId="77777777" w:rsidR="0074162C" w:rsidRPr="0074162C" w:rsidRDefault="0074162C" w:rsidP="00B606F1">
            <w:pPr>
              <w:pStyle w:val="Textocuadrocentrado"/>
            </w:pPr>
            <w:r w:rsidRPr="0074162C">
              <w:t>2</w:t>
            </w:r>
          </w:p>
        </w:tc>
        <w:tc>
          <w:tcPr>
            <w:tcW w:w="355" w:type="pct"/>
            <w:tcBorders>
              <w:top w:val="nil"/>
              <w:left w:val="nil"/>
              <w:bottom w:val="nil"/>
              <w:right w:val="nil"/>
            </w:tcBorders>
            <w:shd w:val="clear" w:color="000000" w:fill="F2F2F2"/>
            <w:noWrap/>
            <w:vAlign w:val="center"/>
            <w:hideMark/>
          </w:tcPr>
          <w:p w14:paraId="5C104711" w14:textId="77777777" w:rsidR="0074162C" w:rsidRPr="0074162C" w:rsidRDefault="0074162C" w:rsidP="00B606F1">
            <w:pPr>
              <w:pStyle w:val="Textocuadrocentrado"/>
            </w:pPr>
            <w:r w:rsidRPr="0074162C">
              <w:t>1.2</w:t>
            </w:r>
          </w:p>
        </w:tc>
      </w:tr>
      <w:tr w:rsidR="0074162C" w:rsidRPr="0074162C" w14:paraId="462E2E91" w14:textId="77777777" w:rsidTr="0074162C">
        <w:trPr>
          <w:trHeight w:val="300"/>
        </w:trPr>
        <w:tc>
          <w:tcPr>
            <w:tcW w:w="935" w:type="pct"/>
            <w:tcBorders>
              <w:top w:val="nil"/>
              <w:left w:val="nil"/>
              <w:bottom w:val="nil"/>
              <w:right w:val="nil"/>
            </w:tcBorders>
            <w:shd w:val="clear" w:color="000000" w:fill="FFFFFF"/>
            <w:noWrap/>
            <w:vAlign w:val="center"/>
            <w:hideMark/>
          </w:tcPr>
          <w:p w14:paraId="7EA03C43"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6434C0A9" w14:textId="77777777" w:rsidR="0074162C" w:rsidRPr="0074162C" w:rsidRDefault="0074162C" w:rsidP="00B606F1">
            <w:pPr>
              <w:pStyle w:val="Textocuadro"/>
            </w:pPr>
            <w:r w:rsidRPr="0074162C">
              <w:t>IMSS</w:t>
            </w:r>
          </w:p>
        </w:tc>
        <w:tc>
          <w:tcPr>
            <w:tcW w:w="429" w:type="pct"/>
            <w:tcBorders>
              <w:top w:val="nil"/>
              <w:left w:val="nil"/>
              <w:bottom w:val="nil"/>
              <w:right w:val="nil"/>
            </w:tcBorders>
            <w:shd w:val="clear" w:color="000000" w:fill="FFFFFF"/>
            <w:noWrap/>
            <w:vAlign w:val="center"/>
            <w:hideMark/>
          </w:tcPr>
          <w:p w14:paraId="56D00A01"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FFFFF"/>
            <w:noWrap/>
            <w:vAlign w:val="center"/>
          </w:tcPr>
          <w:p w14:paraId="061CB6D0"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169DF300"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44800BA2"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7F4B2E5F"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023F01A1" w14:textId="77777777" w:rsidR="0074162C" w:rsidRPr="0074162C" w:rsidRDefault="0074162C" w:rsidP="00B606F1">
            <w:pPr>
              <w:pStyle w:val="Textocuadrocentrado"/>
            </w:pPr>
          </w:p>
        </w:tc>
      </w:tr>
      <w:tr w:rsidR="0074162C" w:rsidRPr="0074162C" w14:paraId="078CADA8"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74BD498A" w14:textId="77777777" w:rsidR="0074162C" w:rsidRPr="0074162C" w:rsidRDefault="0074162C" w:rsidP="00B606F1">
            <w:pPr>
              <w:pStyle w:val="Textocuadro"/>
            </w:pPr>
            <w:r w:rsidRPr="0074162C">
              <w:t>51 Instituto de Seguridad y Servicios Sociales de los Trabajadores del Estado</w:t>
            </w:r>
          </w:p>
        </w:tc>
        <w:tc>
          <w:tcPr>
            <w:tcW w:w="429" w:type="pct"/>
            <w:tcBorders>
              <w:top w:val="nil"/>
              <w:left w:val="nil"/>
              <w:bottom w:val="nil"/>
              <w:right w:val="nil"/>
            </w:tcBorders>
            <w:shd w:val="clear" w:color="000000" w:fill="F2F2F2"/>
            <w:noWrap/>
            <w:vAlign w:val="center"/>
            <w:hideMark/>
          </w:tcPr>
          <w:p w14:paraId="1CBB3450"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2F2F2"/>
            <w:noWrap/>
            <w:vAlign w:val="center"/>
            <w:hideMark/>
          </w:tcPr>
          <w:p w14:paraId="54D29A3B" w14:textId="77777777" w:rsidR="0074162C" w:rsidRPr="0074162C" w:rsidRDefault="0074162C" w:rsidP="00B606F1">
            <w:pPr>
              <w:pStyle w:val="Textocuadrocentrado"/>
            </w:pPr>
            <w:r w:rsidRPr="0074162C">
              <w:t>2</w:t>
            </w:r>
          </w:p>
        </w:tc>
        <w:tc>
          <w:tcPr>
            <w:tcW w:w="642" w:type="pct"/>
            <w:tcBorders>
              <w:top w:val="nil"/>
              <w:left w:val="nil"/>
              <w:bottom w:val="nil"/>
              <w:right w:val="nil"/>
            </w:tcBorders>
            <w:shd w:val="clear" w:color="000000" w:fill="F2F2F2"/>
            <w:noWrap/>
            <w:vAlign w:val="center"/>
          </w:tcPr>
          <w:p w14:paraId="2E73B9FA"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28B27EEB"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62BBC1B4" w14:textId="77777777" w:rsidR="0074162C" w:rsidRPr="0074162C" w:rsidRDefault="0074162C" w:rsidP="00B606F1">
            <w:pPr>
              <w:pStyle w:val="Textocuadrocentrado"/>
            </w:pPr>
            <w:r w:rsidRPr="0074162C">
              <w:t>4</w:t>
            </w:r>
          </w:p>
        </w:tc>
        <w:tc>
          <w:tcPr>
            <w:tcW w:w="355" w:type="pct"/>
            <w:tcBorders>
              <w:top w:val="nil"/>
              <w:left w:val="nil"/>
              <w:bottom w:val="nil"/>
              <w:right w:val="nil"/>
            </w:tcBorders>
            <w:shd w:val="clear" w:color="000000" w:fill="F2F2F2"/>
            <w:noWrap/>
            <w:vAlign w:val="center"/>
            <w:hideMark/>
          </w:tcPr>
          <w:p w14:paraId="58030968" w14:textId="77777777" w:rsidR="0074162C" w:rsidRPr="0074162C" w:rsidRDefault="0074162C" w:rsidP="00B606F1">
            <w:pPr>
              <w:pStyle w:val="Textocuadrocentrado"/>
            </w:pPr>
            <w:r w:rsidRPr="0074162C">
              <w:t>2.4</w:t>
            </w:r>
          </w:p>
        </w:tc>
      </w:tr>
      <w:tr w:rsidR="0074162C" w:rsidRPr="0074162C" w14:paraId="4BB2E901" w14:textId="77777777" w:rsidTr="0074162C">
        <w:trPr>
          <w:trHeight w:val="300"/>
        </w:trPr>
        <w:tc>
          <w:tcPr>
            <w:tcW w:w="935" w:type="pct"/>
            <w:tcBorders>
              <w:top w:val="nil"/>
              <w:left w:val="nil"/>
              <w:bottom w:val="nil"/>
              <w:right w:val="nil"/>
            </w:tcBorders>
            <w:shd w:val="clear" w:color="000000" w:fill="FFFFFF"/>
            <w:noWrap/>
            <w:vAlign w:val="center"/>
            <w:hideMark/>
          </w:tcPr>
          <w:p w14:paraId="3AEEB576"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72B448E1" w14:textId="77777777" w:rsidR="0074162C" w:rsidRPr="0074162C" w:rsidRDefault="0074162C" w:rsidP="00B606F1">
            <w:pPr>
              <w:pStyle w:val="Textocuadro"/>
            </w:pPr>
            <w:r w:rsidRPr="0074162C">
              <w:t>ISSSTE</w:t>
            </w:r>
          </w:p>
        </w:tc>
        <w:tc>
          <w:tcPr>
            <w:tcW w:w="429" w:type="pct"/>
            <w:tcBorders>
              <w:top w:val="nil"/>
              <w:left w:val="nil"/>
              <w:bottom w:val="nil"/>
              <w:right w:val="nil"/>
            </w:tcBorders>
            <w:shd w:val="clear" w:color="000000" w:fill="FFFFFF"/>
            <w:noWrap/>
            <w:vAlign w:val="center"/>
            <w:hideMark/>
          </w:tcPr>
          <w:p w14:paraId="095CD7DA" w14:textId="77777777" w:rsidR="0074162C" w:rsidRPr="0074162C" w:rsidRDefault="0074162C" w:rsidP="00B606F1">
            <w:pPr>
              <w:pStyle w:val="Textocuadrocentrado"/>
            </w:pPr>
            <w:r w:rsidRPr="0074162C">
              <w:t>2</w:t>
            </w:r>
          </w:p>
        </w:tc>
        <w:tc>
          <w:tcPr>
            <w:tcW w:w="500" w:type="pct"/>
            <w:tcBorders>
              <w:top w:val="nil"/>
              <w:left w:val="nil"/>
              <w:bottom w:val="nil"/>
              <w:right w:val="nil"/>
            </w:tcBorders>
            <w:shd w:val="clear" w:color="000000" w:fill="FFFFFF"/>
            <w:noWrap/>
            <w:vAlign w:val="center"/>
            <w:hideMark/>
          </w:tcPr>
          <w:p w14:paraId="49D18044" w14:textId="77777777" w:rsidR="0074162C" w:rsidRPr="0074162C" w:rsidRDefault="0074162C" w:rsidP="00B606F1">
            <w:pPr>
              <w:pStyle w:val="Textocuadrocentrado"/>
            </w:pPr>
            <w:r w:rsidRPr="0074162C">
              <w:t>2</w:t>
            </w:r>
          </w:p>
        </w:tc>
        <w:tc>
          <w:tcPr>
            <w:tcW w:w="642" w:type="pct"/>
            <w:tcBorders>
              <w:top w:val="nil"/>
              <w:left w:val="nil"/>
              <w:bottom w:val="nil"/>
              <w:right w:val="nil"/>
            </w:tcBorders>
            <w:shd w:val="clear" w:color="000000" w:fill="FFFFFF"/>
            <w:noWrap/>
            <w:vAlign w:val="center"/>
          </w:tcPr>
          <w:p w14:paraId="053281C8"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7DA9774C"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69528DCD"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1F16E098" w14:textId="77777777" w:rsidR="0074162C" w:rsidRPr="0074162C" w:rsidRDefault="0074162C" w:rsidP="00B606F1">
            <w:pPr>
              <w:pStyle w:val="Textocuadrocentrado"/>
            </w:pPr>
          </w:p>
        </w:tc>
      </w:tr>
      <w:tr w:rsidR="0074162C" w:rsidRPr="0074162C" w14:paraId="353DF1C2" w14:textId="77777777" w:rsidTr="0074162C">
        <w:trPr>
          <w:trHeight w:val="300"/>
        </w:trPr>
        <w:tc>
          <w:tcPr>
            <w:tcW w:w="2002" w:type="pct"/>
            <w:gridSpan w:val="2"/>
            <w:tcBorders>
              <w:top w:val="nil"/>
              <w:left w:val="nil"/>
              <w:bottom w:val="nil"/>
              <w:right w:val="nil"/>
            </w:tcBorders>
            <w:shd w:val="clear" w:color="000000" w:fill="F2F2F2"/>
            <w:noWrap/>
            <w:vAlign w:val="center"/>
            <w:hideMark/>
          </w:tcPr>
          <w:p w14:paraId="29A1B7A3" w14:textId="77777777" w:rsidR="0074162C" w:rsidRPr="0074162C" w:rsidRDefault="0074162C" w:rsidP="00B606F1">
            <w:pPr>
              <w:pStyle w:val="Textocuadro"/>
            </w:pPr>
            <w:r w:rsidRPr="0074162C">
              <w:t>52 Petróleos Mexicanos</w:t>
            </w:r>
          </w:p>
        </w:tc>
        <w:tc>
          <w:tcPr>
            <w:tcW w:w="429" w:type="pct"/>
            <w:tcBorders>
              <w:top w:val="nil"/>
              <w:left w:val="nil"/>
              <w:bottom w:val="nil"/>
              <w:right w:val="nil"/>
            </w:tcBorders>
            <w:shd w:val="clear" w:color="000000" w:fill="F2F2F2"/>
            <w:noWrap/>
            <w:vAlign w:val="center"/>
            <w:hideMark/>
          </w:tcPr>
          <w:p w14:paraId="3C0EADC0" w14:textId="77777777" w:rsidR="0074162C" w:rsidRPr="0074162C" w:rsidRDefault="0074162C" w:rsidP="00B606F1">
            <w:pPr>
              <w:pStyle w:val="Textocuadrocentrado"/>
            </w:pPr>
          </w:p>
        </w:tc>
        <w:tc>
          <w:tcPr>
            <w:tcW w:w="500" w:type="pct"/>
            <w:tcBorders>
              <w:top w:val="nil"/>
              <w:left w:val="nil"/>
              <w:bottom w:val="nil"/>
              <w:right w:val="nil"/>
            </w:tcBorders>
            <w:shd w:val="clear" w:color="000000" w:fill="F2F2F2"/>
            <w:noWrap/>
            <w:vAlign w:val="center"/>
            <w:hideMark/>
          </w:tcPr>
          <w:p w14:paraId="1A2C67CF" w14:textId="77777777" w:rsidR="0074162C" w:rsidRPr="0074162C" w:rsidRDefault="0074162C" w:rsidP="00B606F1">
            <w:pPr>
              <w:pStyle w:val="Textocuadrocentrado"/>
            </w:pPr>
            <w:r w:rsidRPr="0074162C">
              <w:t>27</w:t>
            </w:r>
          </w:p>
        </w:tc>
        <w:tc>
          <w:tcPr>
            <w:tcW w:w="642" w:type="pct"/>
            <w:tcBorders>
              <w:top w:val="nil"/>
              <w:left w:val="nil"/>
              <w:bottom w:val="nil"/>
              <w:right w:val="nil"/>
            </w:tcBorders>
            <w:shd w:val="clear" w:color="000000" w:fill="F2F2F2"/>
            <w:noWrap/>
            <w:vAlign w:val="center"/>
          </w:tcPr>
          <w:p w14:paraId="3497277F"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2F2F2"/>
            <w:noWrap/>
            <w:vAlign w:val="center"/>
          </w:tcPr>
          <w:p w14:paraId="25D30EED"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2CF06122" w14:textId="77777777" w:rsidR="0074162C" w:rsidRPr="0074162C" w:rsidRDefault="0074162C" w:rsidP="00B606F1">
            <w:pPr>
              <w:pStyle w:val="Textocuadrocentrado"/>
            </w:pPr>
            <w:r w:rsidRPr="0074162C">
              <w:t>27</w:t>
            </w:r>
          </w:p>
        </w:tc>
        <w:tc>
          <w:tcPr>
            <w:tcW w:w="355" w:type="pct"/>
            <w:tcBorders>
              <w:top w:val="nil"/>
              <w:left w:val="nil"/>
              <w:bottom w:val="nil"/>
              <w:right w:val="nil"/>
            </w:tcBorders>
            <w:shd w:val="clear" w:color="000000" w:fill="F2F2F2"/>
            <w:noWrap/>
            <w:vAlign w:val="center"/>
            <w:hideMark/>
          </w:tcPr>
          <w:p w14:paraId="1CCB1053" w14:textId="77777777" w:rsidR="0074162C" w:rsidRPr="0074162C" w:rsidRDefault="0074162C" w:rsidP="00B606F1">
            <w:pPr>
              <w:pStyle w:val="Textocuadrocentrado"/>
            </w:pPr>
            <w:r w:rsidRPr="0074162C">
              <w:t>15.9</w:t>
            </w:r>
          </w:p>
        </w:tc>
      </w:tr>
      <w:tr w:rsidR="0074162C" w:rsidRPr="0074162C" w14:paraId="7F39EA66" w14:textId="77777777" w:rsidTr="0074162C">
        <w:trPr>
          <w:trHeight w:val="300"/>
        </w:trPr>
        <w:tc>
          <w:tcPr>
            <w:tcW w:w="935" w:type="pct"/>
            <w:tcBorders>
              <w:top w:val="nil"/>
              <w:left w:val="nil"/>
              <w:bottom w:val="nil"/>
              <w:right w:val="nil"/>
            </w:tcBorders>
            <w:shd w:val="clear" w:color="000000" w:fill="FFFFFF"/>
            <w:noWrap/>
            <w:vAlign w:val="center"/>
            <w:hideMark/>
          </w:tcPr>
          <w:p w14:paraId="24705C65" w14:textId="77777777" w:rsidR="0074162C" w:rsidRPr="0074162C" w:rsidRDefault="0074162C" w:rsidP="00B606F1">
            <w:pPr>
              <w:pStyle w:val="Textocuadro"/>
            </w:pPr>
            <w:r w:rsidRPr="0074162C">
              <w:t> </w:t>
            </w:r>
          </w:p>
        </w:tc>
        <w:tc>
          <w:tcPr>
            <w:tcW w:w="1067" w:type="pct"/>
            <w:tcBorders>
              <w:top w:val="nil"/>
              <w:left w:val="nil"/>
              <w:bottom w:val="nil"/>
              <w:right w:val="nil"/>
            </w:tcBorders>
            <w:shd w:val="clear" w:color="000000" w:fill="FFFFFF"/>
            <w:noWrap/>
            <w:vAlign w:val="center"/>
            <w:hideMark/>
          </w:tcPr>
          <w:p w14:paraId="05955C05" w14:textId="77777777" w:rsidR="0074162C" w:rsidRPr="0074162C" w:rsidRDefault="0074162C" w:rsidP="00B606F1">
            <w:pPr>
              <w:pStyle w:val="Textocuadro"/>
            </w:pPr>
            <w:r w:rsidRPr="0074162C">
              <w:t>PEMEX</w:t>
            </w:r>
          </w:p>
        </w:tc>
        <w:tc>
          <w:tcPr>
            <w:tcW w:w="429" w:type="pct"/>
            <w:tcBorders>
              <w:top w:val="nil"/>
              <w:left w:val="nil"/>
              <w:bottom w:val="nil"/>
              <w:right w:val="nil"/>
            </w:tcBorders>
            <w:shd w:val="clear" w:color="000000" w:fill="FFFFFF"/>
            <w:noWrap/>
            <w:vAlign w:val="center"/>
            <w:hideMark/>
          </w:tcPr>
          <w:p w14:paraId="4DF7F0AD" w14:textId="77777777" w:rsidR="0074162C" w:rsidRPr="0074162C" w:rsidRDefault="0074162C" w:rsidP="00B606F1">
            <w:pPr>
              <w:pStyle w:val="Textocuadrocentrado"/>
            </w:pPr>
          </w:p>
        </w:tc>
        <w:tc>
          <w:tcPr>
            <w:tcW w:w="500" w:type="pct"/>
            <w:tcBorders>
              <w:top w:val="nil"/>
              <w:left w:val="nil"/>
              <w:bottom w:val="nil"/>
              <w:right w:val="nil"/>
            </w:tcBorders>
            <w:shd w:val="clear" w:color="000000" w:fill="FFFFFF"/>
            <w:noWrap/>
            <w:vAlign w:val="center"/>
            <w:hideMark/>
          </w:tcPr>
          <w:p w14:paraId="3BD8F3EA" w14:textId="77777777" w:rsidR="0074162C" w:rsidRPr="0074162C" w:rsidRDefault="0074162C" w:rsidP="00B606F1">
            <w:pPr>
              <w:pStyle w:val="Textocuadrocentrado"/>
            </w:pPr>
            <w:r w:rsidRPr="0074162C">
              <w:t>27</w:t>
            </w:r>
          </w:p>
        </w:tc>
        <w:tc>
          <w:tcPr>
            <w:tcW w:w="642" w:type="pct"/>
            <w:tcBorders>
              <w:top w:val="nil"/>
              <w:left w:val="nil"/>
              <w:bottom w:val="nil"/>
              <w:right w:val="nil"/>
            </w:tcBorders>
            <w:shd w:val="clear" w:color="000000" w:fill="FFFFFF"/>
            <w:noWrap/>
            <w:vAlign w:val="center"/>
          </w:tcPr>
          <w:p w14:paraId="0D123466" w14:textId="77777777" w:rsidR="0074162C" w:rsidRPr="0074162C" w:rsidRDefault="0074162C" w:rsidP="00B606F1">
            <w:pPr>
              <w:pStyle w:val="Textocuadrocentrado"/>
            </w:pPr>
          </w:p>
        </w:tc>
        <w:tc>
          <w:tcPr>
            <w:tcW w:w="786" w:type="pct"/>
            <w:tcBorders>
              <w:top w:val="nil"/>
              <w:left w:val="nil"/>
              <w:bottom w:val="nil"/>
              <w:right w:val="nil"/>
            </w:tcBorders>
            <w:shd w:val="clear" w:color="000000" w:fill="FFFFFF"/>
            <w:noWrap/>
            <w:vAlign w:val="center"/>
          </w:tcPr>
          <w:p w14:paraId="0E70DF1C"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1B2BF58A" w14:textId="77777777" w:rsidR="0074162C" w:rsidRPr="0074162C" w:rsidRDefault="0074162C" w:rsidP="00B606F1">
            <w:pPr>
              <w:pStyle w:val="Textocuadrocentrado"/>
            </w:pPr>
          </w:p>
        </w:tc>
        <w:tc>
          <w:tcPr>
            <w:tcW w:w="355" w:type="pct"/>
            <w:tcBorders>
              <w:top w:val="nil"/>
              <w:left w:val="nil"/>
              <w:bottom w:val="nil"/>
              <w:right w:val="nil"/>
            </w:tcBorders>
            <w:shd w:val="clear" w:color="000000" w:fill="FFFFFF"/>
            <w:noWrap/>
            <w:vAlign w:val="center"/>
            <w:hideMark/>
          </w:tcPr>
          <w:p w14:paraId="007763BD" w14:textId="77777777" w:rsidR="0074162C" w:rsidRPr="0074162C" w:rsidRDefault="0074162C" w:rsidP="00B606F1">
            <w:pPr>
              <w:pStyle w:val="Textocuadrocentrado"/>
            </w:pPr>
          </w:p>
        </w:tc>
      </w:tr>
      <w:tr w:rsidR="0074162C" w:rsidRPr="0074162C" w14:paraId="256CF0C0" w14:textId="77777777" w:rsidTr="0074162C">
        <w:trPr>
          <w:trHeight w:val="315"/>
        </w:trPr>
        <w:tc>
          <w:tcPr>
            <w:tcW w:w="2002" w:type="pct"/>
            <w:gridSpan w:val="2"/>
            <w:tcBorders>
              <w:top w:val="nil"/>
              <w:left w:val="nil"/>
              <w:bottom w:val="single" w:sz="12" w:space="0" w:color="auto"/>
              <w:right w:val="nil"/>
            </w:tcBorders>
            <w:shd w:val="clear" w:color="000000" w:fill="FFFFFF"/>
            <w:noWrap/>
            <w:vAlign w:val="center"/>
            <w:hideMark/>
          </w:tcPr>
          <w:p w14:paraId="6BE259B8" w14:textId="77777777" w:rsidR="0074162C" w:rsidRPr="0074162C" w:rsidRDefault="0074162C" w:rsidP="0074162C">
            <w:pPr>
              <w:spacing w:before="20" w:after="0"/>
              <w:rPr>
                <w:rFonts w:eastAsiaTheme="minorHAnsi" w:cstheme="minorBidi"/>
                <w:b/>
                <w:sz w:val="12"/>
                <w:szCs w:val="22"/>
                <w:lang w:val="es-ES" w:eastAsia="en-US"/>
              </w:rPr>
            </w:pPr>
            <w:r w:rsidRPr="0074162C">
              <w:rPr>
                <w:rFonts w:eastAsiaTheme="minorHAnsi" w:cstheme="minorBidi"/>
                <w:b/>
                <w:sz w:val="12"/>
                <w:szCs w:val="22"/>
                <w:lang w:val="es-ES" w:eastAsia="en-US"/>
              </w:rPr>
              <w:t>Total</w:t>
            </w:r>
          </w:p>
        </w:tc>
        <w:tc>
          <w:tcPr>
            <w:tcW w:w="429" w:type="pct"/>
            <w:tcBorders>
              <w:top w:val="nil"/>
              <w:left w:val="nil"/>
              <w:bottom w:val="single" w:sz="12" w:space="0" w:color="auto"/>
              <w:right w:val="nil"/>
            </w:tcBorders>
            <w:shd w:val="clear" w:color="000000" w:fill="FFFFFF"/>
            <w:noWrap/>
            <w:vAlign w:val="center"/>
            <w:hideMark/>
          </w:tcPr>
          <w:p w14:paraId="6598C73A" w14:textId="77777777" w:rsidR="0074162C" w:rsidRPr="0074162C" w:rsidRDefault="0074162C" w:rsidP="0074162C">
            <w:pPr>
              <w:spacing w:before="20" w:after="0"/>
              <w:jc w:val="center"/>
              <w:rPr>
                <w:rFonts w:eastAsiaTheme="minorHAnsi" w:cstheme="minorBidi"/>
                <w:b/>
                <w:bCs/>
                <w:sz w:val="12"/>
                <w:szCs w:val="22"/>
                <w:lang w:val="es-ES" w:eastAsia="en-US"/>
              </w:rPr>
            </w:pPr>
            <w:r w:rsidRPr="0074162C">
              <w:rPr>
                <w:rFonts w:eastAsiaTheme="minorHAnsi" w:cstheme="minorBidi"/>
                <w:b/>
                <w:bCs/>
                <w:sz w:val="12"/>
                <w:szCs w:val="22"/>
                <w:lang w:val="es-ES" w:eastAsia="en-US"/>
              </w:rPr>
              <w:t>115</w:t>
            </w:r>
          </w:p>
        </w:tc>
        <w:tc>
          <w:tcPr>
            <w:tcW w:w="500" w:type="pct"/>
            <w:tcBorders>
              <w:top w:val="nil"/>
              <w:left w:val="nil"/>
              <w:bottom w:val="single" w:sz="12" w:space="0" w:color="auto"/>
              <w:right w:val="nil"/>
            </w:tcBorders>
            <w:shd w:val="clear" w:color="000000" w:fill="FFFFFF"/>
            <w:noWrap/>
            <w:vAlign w:val="center"/>
            <w:hideMark/>
          </w:tcPr>
          <w:p w14:paraId="311FDEC1" w14:textId="77777777" w:rsidR="0074162C" w:rsidRPr="0074162C" w:rsidRDefault="0074162C" w:rsidP="0074162C">
            <w:pPr>
              <w:spacing w:before="20" w:after="0"/>
              <w:jc w:val="center"/>
              <w:rPr>
                <w:rFonts w:eastAsiaTheme="minorHAnsi" w:cstheme="minorBidi"/>
                <w:b/>
                <w:bCs/>
                <w:sz w:val="12"/>
                <w:szCs w:val="22"/>
                <w:lang w:val="es-ES" w:eastAsia="en-US"/>
              </w:rPr>
            </w:pPr>
            <w:r w:rsidRPr="0074162C">
              <w:rPr>
                <w:rFonts w:eastAsiaTheme="minorHAnsi" w:cstheme="minorBidi"/>
                <w:b/>
                <w:bCs/>
                <w:sz w:val="12"/>
                <w:szCs w:val="22"/>
                <w:lang w:val="es-ES" w:eastAsia="en-US"/>
              </w:rPr>
              <w:t>51</w:t>
            </w:r>
          </w:p>
        </w:tc>
        <w:tc>
          <w:tcPr>
            <w:tcW w:w="642" w:type="pct"/>
            <w:tcBorders>
              <w:top w:val="nil"/>
              <w:left w:val="nil"/>
              <w:bottom w:val="single" w:sz="12" w:space="0" w:color="auto"/>
              <w:right w:val="nil"/>
            </w:tcBorders>
            <w:shd w:val="clear" w:color="000000" w:fill="FFFFFF"/>
            <w:noWrap/>
            <w:vAlign w:val="center"/>
            <w:hideMark/>
          </w:tcPr>
          <w:p w14:paraId="2EB14E0F" w14:textId="77777777" w:rsidR="0074162C" w:rsidRPr="0074162C" w:rsidRDefault="0074162C" w:rsidP="0074162C">
            <w:pPr>
              <w:spacing w:before="20" w:after="0"/>
              <w:jc w:val="center"/>
              <w:rPr>
                <w:rFonts w:eastAsiaTheme="minorHAnsi" w:cstheme="minorBidi"/>
                <w:b/>
                <w:bCs/>
                <w:sz w:val="12"/>
                <w:szCs w:val="22"/>
                <w:lang w:val="es-ES" w:eastAsia="en-US"/>
              </w:rPr>
            </w:pPr>
            <w:r w:rsidRPr="0074162C">
              <w:rPr>
                <w:rFonts w:eastAsiaTheme="minorHAnsi" w:cstheme="minorBidi"/>
                <w:b/>
                <w:bCs/>
                <w:sz w:val="12"/>
                <w:szCs w:val="22"/>
                <w:lang w:val="es-ES" w:eastAsia="en-US"/>
              </w:rPr>
              <w:t>2</w:t>
            </w:r>
          </w:p>
        </w:tc>
        <w:tc>
          <w:tcPr>
            <w:tcW w:w="786" w:type="pct"/>
            <w:tcBorders>
              <w:top w:val="nil"/>
              <w:left w:val="nil"/>
              <w:bottom w:val="single" w:sz="12" w:space="0" w:color="auto"/>
              <w:right w:val="nil"/>
            </w:tcBorders>
            <w:shd w:val="clear" w:color="000000" w:fill="FFFFFF"/>
            <w:noWrap/>
            <w:vAlign w:val="center"/>
            <w:hideMark/>
          </w:tcPr>
          <w:p w14:paraId="630C54E9" w14:textId="77777777" w:rsidR="0074162C" w:rsidRPr="0074162C" w:rsidRDefault="0074162C" w:rsidP="0074162C">
            <w:pPr>
              <w:spacing w:before="20" w:after="0"/>
              <w:jc w:val="center"/>
              <w:rPr>
                <w:rFonts w:eastAsiaTheme="minorHAnsi" w:cstheme="minorBidi"/>
                <w:b/>
                <w:bCs/>
                <w:sz w:val="12"/>
                <w:szCs w:val="22"/>
                <w:lang w:val="es-ES" w:eastAsia="en-US"/>
              </w:rPr>
            </w:pPr>
            <w:r w:rsidRPr="0074162C">
              <w:rPr>
                <w:rFonts w:eastAsiaTheme="minorHAnsi" w:cstheme="minorBidi"/>
                <w:b/>
                <w:bCs/>
                <w:sz w:val="12"/>
                <w:szCs w:val="22"/>
                <w:lang w:val="es-ES" w:eastAsia="en-US"/>
              </w:rPr>
              <w:t>2</w:t>
            </w:r>
          </w:p>
        </w:tc>
        <w:tc>
          <w:tcPr>
            <w:tcW w:w="285" w:type="pct"/>
            <w:tcBorders>
              <w:top w:val="nil"/>
              <w:left w:val="nil"/>
              <w:bottom w:val="single" w:sz="12" w:space="0" w:color="auto"/>
              <w:right w:val="nil"/>
            </w:tcBorders>
            <w:shd w:val="clear" w:color="000000" w:fill="FFFFFF"/>
            <w:noWrap/>
            <w:vAlign w:val="center"/>
            <w:hideMark/>
          </w:tcPr>
          <w:p w14:paraId="6B226913" w14:textId="77777777" w:rsidR="0074162C" w:rsidRPr="0074162C" w:rsidRDefault="0074162C" w:rsidP="0074162C">
            <w:pPr>
              <w:spacing w:before="20" w:after="0"/>
              <w:jc w:val="center"/>
              <w:rPr>
                <w:rFonts w:eastAsiaTheme="minorHAnsi" w:cstheme="minorBidi"/>
                <w:b/>
                <w:bCs/>
                <w:sz w:val="12"/>
                <w:szCs w:val="22"/>
                <w:lang w:val="es-ES" w:eastAsia="en-US"/>
              </w:rPr>
            </w:pPr>
            <w:r w:rsidRPr="0074162C">
              <w:rPr>
                <w:rFonts w:eastAsiaTheme="minorHAnsi" w:cstheme="minorBidi"/>
                <w:b/>
                <w:bCs/>
                <w:sz w:val="12"/>
                <w:szCs w:val="22"/>
                <w:lang w:val="es-ES" w:eastAsia="en-US"/>
              </w:rPr>
              <w:t>170</w:t>
            </w:r>
          </w:p>
        </w:tc>
        <w:tc>
          <w:tcPr>
            <w:tcW w:w="355" w:type="pct"/>
            <w:tcBorders>
              <w:top w:val="nil"/>
              <w:left w:val="nil"/>
              <w:bottom w:val="single" w:sz="12" w:space="0" w:color="auto"/>
              <w:right w:val="nil"/>
            </w:tcBorders>
            <w:shd w:val="clear" w:color="000000" w:fill="FFFFFF"/>
            <w:noWrap/>
            <w:vAlign w:val="center"/>
            <w:hideMark/>
          </w:tcPr>
          <w:p w14:paraId="2225F677" w14:textId="77777777" w:rsidR="0074162C" w:rsidRPr="0074162C" w:rsidRDefault="0074162C" w:rsidP="0074162C">
            <w:pPr>
              <w:spacing w:before="20" w:after="0"/>
              <w:jc w:val="center"/>
              <w:rPr>
                <w:rFonts w:eastAsiaTheme="minorHAnsi" w:cstheme="minorBidi"/>
                <w:b/>
                <w:bCs/>
                <w:sz w:val="12"/>
                <w:szCs w:val="22"/>
                <w:lang w:val="es-ES" w:eastAsia="en-US"/>
              </w:rPr>
            </w:pPr>
            <w:r w:rsidRPr="0074162C">
              <w:rPr>
                <w:rFonts w:eastAsiaTheme="minorHAnsi" w:cstheme="minorBidi"/>
                <w:b/>
                <w:bCs/>
                <w:sz w:val="12"/>
                <w:szCs w:val="22"/>
                <w:lang w:val="es-ES" w:eastAsia="en-US"/>
              </w:rPr>
              <w:t>100.0</w:t>
            </w:r>
          </w:p>
        </w:tc>
      </w:tr>
      <w:tr w:rsidR="0074162C" w:rsidRPr="0074162C" w14:paraId="018FBF57" w14:textId="77777777" w:rsidTr="0074162C">
        <w:trPr>
          <w:trHeight w:val="315"/>
        </w:trPr>
        <w:tc>
          <w:tcPr>
            <w:tcW w:w="5000" w:type="pct"/>
            <w:gridSpan w:val="8"/>
            <w:tcBorders>
              <w:top w:val="nil"/>
              <w:left w:val="nil"/>
              <w:bottom w:val="nil"/>
              <w:right w:val="nil"/>
            </w:tcBorders>
            <w:shd w:val="clear" w:color="000000" w:fill="FFFFFF"/>
            <w:vAlign w:val="center"/>
            <w:hideMark/>
          </w:tcPr>
          <w:p w14:paraId="5F5CAE18" w14:textId="77777777" w:rsidR="0074162C" w:rsidRPr="0074162C" w:rsidRDefault="0074162C" w:rsidP="0074162C">
            <w:pPr>
              <w:spacing w:after="0"/>
              <w:rPr>
                <w:rFonts w:eastAsia="Times New Roman" w:cs="Calibri"/>
                <w:color w:val="000000"/>
                <w:sz w:val="12"/>
                <w:szCs w:val="12"/>
                <w:lang w:val="es-MX" w:eastAsia="es-MX"/>
              </w:rPr>
            </w:pPr>
            <w:r w:rsidRPr="0074162C">
              <w:rPr>
                <w:rFonts w:eastAsia="Times New Roman" w:cs="Calibri"/>
                <w:color w:val="000000"/>
                <w:sz w:val="12"/>
                <w:szCs w:val="12"/>
                <w:lang w:val="es-MX" w:eastAsia="es-MX"/>
              </w:rPr>
              <w:t xml:space="preserve">Fuente: SHCP con Información proporcionada por las dependencias y entidades de la APF. </w:t>
            </w:r>
          </w:p>
        </w:tc>
      </w:tr>
    </w:tbl>
    <w:p w14:paraId="02AC204F" w14:textId="77777777" w:rsidR="0074162C" w:rsidRPr="0074162C" w:rsidRDefault="0074162C" w:rsidP="0074162C">
      <w:pPr>
        <w:jc w:val="both"/>
        <w:rPr>
          <w:rFonts w:eastAsia="Times New Roman" w:cs="Arial"/>
          <w:szCs w:val="20"/>
          <w:lang w:val="es-ES"/>
        </w:rPr>
      </w:pPr>
    </w:p>
    <w:p w14:paraId="206036EB"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Es importante destacar que la mayoría de los ASM se concentra en aspectos clasificados como específicos, que de acuerdo a lo establecido en el Mecanismo, son atendidos por la UR del Pp.</w:t>
      </w:r>
    </w:p>
    <w:p w14:paraId="26278789"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lastRenderedPageBreak/>
        <w:t>Durante el primer trimestre de 2017, 82 ASM (48.2%) concluyeron su implementación, de los cuales 67 (81.7%) son del tipo específico y 14 (17.1%)</w:t>
      </w:r>
      <w:r w:rsidR="00D0770B">
        <w:rPr>
          <w:rFonts w:eastAsia="Times New Roman" w:cs="Arial"/>
          <w:szCs w:val="20"/>
          <w:lang w:val="es-ES"/>
        </w:rPr>
        <w:t xml:space="preserve"> </w:t>
      </w:r>
      <w:r w:rsidRPr="0074162C">
        <w:rPr>
          <w:rFonts w:eastAsia="Times New Roman" w:cs="Arial"/>
          <w:szCs w:val="20"/>
          <w:lang w:val="es-ES"/>
        </w:rPr>
        <w:t xml:space="preserve">son del tipo institucional y uno (1.2) se identificó del tipo interinstitucional. </w:t>
      </w:r>
    </w:p>
    <w:p w14:paraId="558759C3"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Asimismo, 53 (31.2%) reportaron avances y continúan con el proceso de instrumentación y 35 ASM (20.6%) fueron reportados sin avances.</w:t>
      </w:r>
    </w:p>
    <w:p w14:paraId="448B7EDF" w14:textId="77777777" w:rsidR="0074162C" w:rsidRPr="0074162C" w:rsidRDefault="0042741F" w:rsidP="0074162C">
      <w:pPr>
        <w:spacing w:after="0"/>
        <w:jc w:val="center"/>
        <w:rPr>
          <w:rFonts w:eastAsia="Times New Roman" w:cs="Arial"/>
          <w:szCs w:val="20"/>
          <w:lang w:val="es-ES"/>
        </w:rPr>
      </w:pPr>
      <w:r>
        <w:rPr>
          <w:rFonts w:eastAsia="Times New Roman" w:cs="Arial"/>
          <w:noProof/>
          <w:szCs w:val="20"/>
          <w:lang w:val="es-MX" w:eastAsia="es-MX"/>
        </w:rPr>
        <w:drawing>
          <wp:inline distT="0" distB="0" distL="0" distR="0" wp14:anchorId="32FF70B7" wp14:editId="0C93DC3F">
            <wp:extent cx="5907405" cy="3505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7405" cy="3505200"/>
                    </a:xfrm>
                    <a:prstGeom prst="rect">
                      <a:avLst/>
                    </a:prstGeom>
                    <a:noFill/>
                  </pic:spPr>
                </pic:pic>
              </a:graphicData>
            </a:graphic>
          </wp:inline>
        </w:drawing>
      </w:r>
    </w:p>
    <w:p w14:paraId="368EF7E5" w14:textId="77777777" w:rsidR="0074162C" w:rsidRPr="0074162C" w:rsidRDefault="0074162C" w:rsidP="0074162C">
      <w:pPr>
        <w:jc w:val="both"/>
        <w:rPr>
          <w:rFonts w:eastAsia="Times New Roman" w:cs="Arial"/>
          <w:szCs w:val="20"/>
          <w:lang w:val="es-ES"/>
        </w:rPr>
      </w:pPr>
    </w:p>
    <w:p w14:paraId="25C8DF97" w14:textId="77777777" w:rsidR="0074162C" w:rsidRPr="0074162C" w:rsidRDefault="0074162C" w:rsidP="0074162C">
      <w:pPr>
        <w:jc w:val="both"/>
        <w:rPr>
          <w:rFonts w:ascii="Cambria" w:hAnsi="Cambria"/>
          <w:sz w:val="20"/>
          <w:szCs w:val="20"/>
          <w:lang w:val="es-MX" w:eastAsia="es-MX"/>
        </w:rPr>
      </w:pPr>
      <w:r w:rsidRPr="0074162C">
        <w:rPr>
          <w:rFonts w:eastAsia="Times New Roman" w:cs="Arial"/>
          <w:szCs w:val="20"/>
          <w:lang w:val="es-ES"/>
        </w:rPr>
        <w:t xml:space="preserve">De acuerdo al tipo de evaluación que dio origen a los ASM concluidos reportados en este trimestre, se identifican principalmente los siguientes tipos: Consistencia y Resultados con 34 (41.5%), Diseño con 27 (32.9%) y Procesos con 16 (19.5%) ASM suscritos. </w:t>
      </w:r>
    </w:p>
    <w:p w14:paraId="26365DB4" w14:textId="77777777" w:rsidR="0074162C" w:rsidRPr="0074162C" w:rsidRDefault="0074162C" w:rsidP="0074162C">
      <w:pPr>
        <w:jc w:val="both"/>
        <w:rPr>
          <w:rFonts w:eastAsia="Times New Roman" w:cs="Arial"/>
          <w:szCs w:val="20"/>
          <w:lang w:val="es-ES"/>
        </w:rPr>
      </w:pPr>
    </w:p>
    <w:tbl>
      <w:tblPr>
        <w:tblW w:w="5000" w:type="pct"/>
        <w:tblCellMar>
          <w:left w:w="70" w:type="dxa"/>
          <w:right w:w="70" w:type="dxa"/>
        </w:tblCellMar>
        <w:tblLook w:val="04A0" w:firstRow="1" w:lastRow="0" w:firstColumn="1" w:lastColumn="0" w:noHBand="0" w:noVBand="1"/>
      </w:tblPr>
      <w:tblGrid>
        <w:gridCol w:w="3529"/>
        <w:gridCol w:w="916"/>
        <w:gridCol w:w="1196"/>
        <w:gridCol w:w="1392"/>
        <w:gridCol w:w="1639"/>
        <w:gridCol w:w="492"/>
        <w:gridCol w:w="948"/>
      </w:tblGrid>
      <w:tr w:rsidR="0074162C" w:rsidRPr="0074162C" w14:paraId="63C50851" w14:textId="77777777" w:rsidTr="0074162C">
        <w:trPr>
          <w:trHeight w:val="300"/>
        </w:trPr>
        <w:tc>
          <w:tcPr>
            <w:tcW w:w="5000" w:type="pct"/>
            <w:gridSpan w:val="7"/>
            <w:tcBorders>
              <w:top w:val="nil"/>
              <w:left w:val="nil"/>
              <w:bottom w:val="nil"/>
              <w:right w:val="nil"/>
            </w:tcBorders>
            <w:shd w:val="clear" w:color="000000" w:fill="EAF1DD"/>
            <w:noWrap/>
            <w:vAlign w:val="center"/>
            <w:hideMark/>
          </w:tcPr>
          <w:p w14:paraId="0EB57E90" w14:textId="77777777" w:rsidR="0074162C" w:rsidRPr="006C2077" w:rsidRDefault="00B606F1" w:rsidP="00B606F1">
            <w:pPr>
              <w:pStyle w:val="CABEZA"/>
              <w:ind w:left="0"/>
              <w:jc w:val="center"/>
              <w:rPr>
                <w:lang w:val="es-MX"/>
              </w:rPr>
            </w:pPr>
            <w:r w:rsidRPr="006C2077">
              <w:rPr>
                <w:lang w:val="es-MX"/>
              </w:rPr>
              <w:t>Tabla 7</w:t>
            </w:r>
            <w:r w:rsidR="0074162C" w:rsidRPr="006C2077">
              <w:rPr>
                <w:lang w:val="es-MX"/>
              </w:rPr>
              <w:t>. Cantidad de ASM</w:t>
            </w:r>
            <w:r w:rsidR="00D0770B">
              <w:rPr>
                <w:lang w:val="es-MX"/>
              </w:rPr>
              <w:t xml:space="preserve"> </w:t>
            </w:r>
            <w:r w:rsidR="0074162C" w:rsidRPr="006C2077">
              <w:rPr>
                <w:lang w:val="es-MX"/>
              </w:rPr>
              <w:t>concluidos por tipo de evaluación al primer trimestre de 2017</w:t>
            </w:r>
          </w:p>
        </w:tc>
      </w:tr>
      <w:tr w:rsidR="0074162C" w:rsidRPr="0074162C" w14:paraId="45FB1089" w14:textId="77777777" w:rsidTr="0074162C">
        <w:trPr>
          <w:trHeight w:val="315"/>
        </w:trPr>
        <w:tc>
          <w:tcPr>
            <w:tcW w:w="1747" w:type="pct"/>
            <w:tcBorders>
              <w:top w:val="nil"/>
              <w:left w:val="nil"/>
              <w:bottom w:val="single" w:sz="8" w:space="0" w:color="auto"/>
              <w:right w:val="nil"/>
            </w:tcBorders>
            <w:shd w:val="clear" w:color="000000" w:fill="FFFFFF"/>
            <w:noWrap/>
            <w:vAlign w:val="center"/>
            <w:hideMark/>
          </w:tcPr>
          <w:p w14:paraId="18DCF980" w14:textId="77777777" w:rsidR="0074162C" w:rsidRPr="0074162C" w:rsidRDefault="0074162C" w:rsidP="00B606F1">
            <w:pPr>
              <w:pStyle w:val="SUBCAB7"/>
            </w:pPr>
            <w:r w:rsidRPr="0074162C">
              <w:t>Tipo de evaluación (Fuente de información)</w:t>
            </w:r>
          </w:p>
        </w:tc>
        <w:tc>
          <w:tcPr>
            <w:tcW w:w="455" w:type="pct"/>
            <w:tcBorders>
              <w:top w:val="nil"/>
              <w:left w:val="nil"/>
              <w:bottom w:val="single" w:sz="8" w:space="0" w:color="auto"/>
              <w:right w:val="nil"/>
            </w:tcBorders>
            <w:shd w:val="clear" w:color="000000" w:fill="FFFFFF"/>
            <w:noWrap/>
            <w:vAlign w:val="center"/>
            <w:hideMark/>
          </w:tcPr>
          <w:p w14:paraId="705C5074" w14:textId="77777777" w:rsidR="0074162C" w:rsidRPr="0074162C" w:rsidRDefault="0074162C" w:rsidP="00B606F1">
            <w:pPr>
              <w:pStyle w:val="SUBCAB7"/>
            </w:pPr>
            <w:r w:rsidRPr="0074162C">
              <w:t>Específicos</w:t>
            </w:r>
          </w:p>
        </w:tc>
        <w:tc>
          <w:tcPr>
            <w:tcW w:w="593" w:type="pct"/>
            <w:tcBorders>
              <w:top w:val="nil"/>
              <w:left w:val="nil"/>
              <w:bottom w:val="single" w:sz="8" w:space="0" w:color="auto"/>
              <w:right w:val="nil"/>
            </w:tcBorders>
            <w:shd w:val="clear" w:color="000000" w:fill="FFFFFF"/>
            <w:noWrap/>
            <w:vAlign w:val="center"/>
            <w:hideMark/>
          </w:tcPr>
          <w:p w14:paraId="208771BF" w14:textId="77777777" w:rsidR="0074162C" w:rsidRPr="0074162C" w:rsidRDefault="0074162C" w:rsidP="00B606F1">
            <w:pPr>
              <w:pStyle w:val="SUBCAB7"/>
            </w:pPr>
            <w:r w:rsidRPr="0074162C">
              <w:t>Institucionales</w:t>
            </w:r>
          </w:p>
        </w:tc>
        <w:tc>
          <w:tcPr>
            <w:tcW w:w="690" w:type="pct"/>
            <w:tcBorders>
              <w:top w:val="nil"/>
              <w:left w:val="nil"/>
              <w:bottom w:val="single" w:sz="8" w:space="0" w:color="auto"/>
              <w:right w:val="nil"/>
            </w:tcBorders>
            <w:shd w:val="clear" w:color="000000" w:fill="FFFFFF"/>
            <w:noWrap/>
            <w:vAlign w:val="center"/>
            <w:hideMark/>
          </w:tcPr>
          <w:p w14:paraId="07236CC1" w14:textId="77777777" w:rsidR="0074162C" w:rsidRPr="0074162C" w:rsidRDefault="0074162C" w:rsidP="00B606F1">
            <w:pPr>
              <w:pStyle w:val="SUBCAB7"/>
            </w:pPr>
            <w:r w:rsidRPr="0074162C">
              <w:t>Interinstitucional</w:t>
            </w:r>
          </w:p>
        </w:tc>
        <w:tc>
          <w:tcPr>
            <w:tcW w:w="812" w:type="pct"/>
            <w:tcBorders>
              <w:top w:val="nil"/>
              <w:left w:val="nil"/>
              <w:bottom w:val="single" w:sz="8" w:space="0" w:color="auto"/>
              <w:right w:val="nil"/>
            </w:tcBorders>
            <w:shd w:val="clear" w:color="000000" w:fill="FFFFFF"/>
            <w:noWrap/>
            <w:vAlign w:val="center"/>
            <w:hideMark/>
          </w:tcPr>
          <w:p w14:paraId="750FDCB6" w14:textId="77777777" w:rsidR="0074162C" w:rsidRPr="0074162C" w:rsidRDefault="0074162C" w:rsidP="00B606F1">
            <w:pPr>
              <w:pStyle w:val="SUBCAB7"/>
            </w:pPr>
            <w:r w:rsidRPr="0074162C">
              <w:t>Intergubernamental</w:t>
            </w:r>
          </w:p>
        </w:tc>
        <w:tc>
          <w:tcPr>
            <w:tcW w:w="233" w:type="pct"/>
            <w:tcBorders>
              <w:top w:val="nil"/>
              <w:left w:val="nil"/>
              <w:bottom w:val="single" w:sz="8" w:space="0" w:color="auto"/>
              <w:right w:val="nil"/>
            </w:tcBorders>
            <w:shd w:val="clear" w:color="000000" w:fill="FFFFFF"/>
            <w:noWrap/>
            <w:vAlign w:val="center"/>
            <w:hideMark/>
          </w:tcPr>
          <w:p w14:paraId="7C931F96" w14:textId="77777777" w:rsidR="0074162C" w:rsidRPr="0074162C" w:rsidRDefault="0074162C" w:rsidP="00B606F1">
            <w:pPr>
              <w:pStyle w:val="SUBCAB7"/>
            </w:pPr>
            <w:r w:rsidRPr="0074162C">
              <w:t>Total</w:t>
            </w:r>
          </w:p>
        </w:tc>
        <w:tc>
          <w:tcPr>
            <w:tcW w:w="471" w:type="pct"/>
            <w:tcBorders>
              <w:top w:val="nil"/>
              <w:left w:val="nil"/>
              <w:bottom w:val="single" w:sz="8" w:space="0" w:color="auto"/>
              <w:right w:val="nil"/>
            </w:tcBorders>
            <w:shd w:val="clear" w:color="000000" w:fill="FFFFFF"/>
            <w:noWrap/>
            <w:vAlign w:val="center"/>
            <w:hideMark/>
          </w:tcPr>
          <w:p w14:paraId="332FA5DE" w14:textId="77777777" w:rsidR="0074162C" w:rsidRPr="0074162C" w:rsidRDefault="0074162C" w:rsidP="00B606F1">
            <w:pPr>
              <w:pStyle w:val="SUBCAB7"/>
            </w:pPr>
            <w:r w:rsidRPr="0074162C">
              <w:t>% del Total</w:t>
            </w:r>
          </w:p>
        </w:tc>
      </w:tr>
      <w:tr w:rsidR="0074162C" w:rsidRPr="0074162C" w14:paraId="208A8B36" w14:textId="77777777" w:rsidTr="0074162C">
        <w:trPr>
          <w:trHeight w:val="300"/>
        </w:trPr>
        <w:tc>
          <w:tcPr>
            <w:tcW w:w="1747" w:type="pct"/>
            <w:tcBorders>
              <w:top w:val="nil"/>
              <w:left w:val="nil"/>
              <w:bottom w:val="nil"/>
              <w:right w:val="nil"/>
            </w:tcBorders>
            <w:shd w:val="clear" w:color="000000" w:fill="FFFFFF"/>
            <w:noWrap/>
            <w:vAlign w:val="center"/>
            <w:hideMark/>
          </w:tcPr>
          <w:p w14:paraId="4BB63E45" w14:textId="77777777" w:rsidR="0074162C" w:rsidRPr="0074162C" w:rsidRDefault="0074162C" w:rsidP="00B606F1">
            <w:pPr>
              <w:pStyle w:val="Textocuadro"/>
            </w:pPr>
            <w:r w:rsidRPr="0074162C">
              <w:t>Evaluación de Consistencia y Resultados</w:t>
            </w:r>
          </w:p>
        </w:tc>
        <w:tc>
          <w:tcPr>
            <w:tcW w:w="455" w:type="pct"/>
            <w:tcBorders>
              <w:top w:val="nil"/>
              <w:left w:val="nil"/>
              <w:bottom w:val="nil"/>
              <w:right w:val="nil"/>
            </w:tcBorders>
            <w:shd w:val="clear" w:color="000000" w:fill="FFFFFF"/>
            <w:noWrap/>
            <w:vAlign w:val="center"/>
            <w:hideMark/>
          </w:tcPr>
          <w:p w14:paraId="297FC97D" w14:textId="77777777" w:rsidR="0074162C" w:rsidRPr="0074162C" w:rsidRDefault="0074162C" w:rsidP="00B606F1">
            <w:pPr>
              <w:pStyle w:val="Textocuadrocentrado"/>
            </w:pPr>
            <w:r w:rsidRPr="0074162C">
              <w:t>28</w:t>
            </w:r>
          </w:p>
        </w:tc>
        <w:tc>
          <w:tcPr>
            <w:tcW w:w="593" w:type="pct"/>
            <w:tcBorders>
              <w:top w:val="nil"/>
              <w:left w:val="nil"/>
              <w:bottom w:val="nil"/>
              <w:right w:val="nil"/>
            </w:tcBorders>
            <w:shd w:val="clear" w:color="000000" w:fill="FFFFFF"/>
            <w:noWrap/>
            <w:vAlign w:val="center"/>
            <w:hideMark/>
          </w:tcPr>
          <w:p w14:paraId="266193E2" w14:textId="77777777" w:rsidR="0074162C" w:rsidRPr="0074162C" w:rsidRDefault="0074162C" w:rsidP="00B606F1">
            <w:pPr>
              <w:pStyle w:val="Textocuadrocentrado"/>
            </w:pPr>
            <w:r w:rsidRPr="0074162C">
              <w:t>6</w:t>
            </w:r>
          </w:p>
        </w:tc>
        <w:tc>
          <w:tcPr>
            <w:tcW w:w="690" w:type="pct"/>
            <w:tcBorders>
              <w:top w:val="nil"/>
              <w:left w:val="nil"/>
              <w:bottom w:val="nil"/>
              <w:right w:val="nil"/>
            </w:tcBorders>
            <w:shd w:val="clear" w:color="000000" w:fill="FFFFFF"/>
            <w:noWrap/>
            <w:vAlign w:val="center"/>
          </w:tcPr>
          <w:p w14:paraId="087305EB" w14:textId="77777777" w:rsidR="0074162C" w:rsidRPr="0074162C" w:rsidRDefault="0074162C" w:rsidP="00B606F1">
            <w:pPr>
              <w:pStyle w:val="Textocuadrocentrado"/>
            </w:pPr>
          </w:p>
        </w:tc>
        <w:tc>
          <w:tcPr>
            <w:tcW w:w="812" w:type="pct"/>
            <w:tcBorders>
              <w:top w:val="nil"/>
              <w:left w:val="nil"/>
              <w:bottom w:val="nil"/>
              <w:right w:val="nil"/>
            </w:tcBorders>
            <w:shd w:val="clear" w:color="000000" w:fill="FFFFFF"/>
            <w:noWrap/>
            <w:vAlign w:val="center"/>
          </w:tcPr>
          <w:p w14:paraId="3FB6C06B" w14:textId="77777777" w:rsidR="0074162C" w:rsidRPr="0074162C" w:rsidRDefault="0074162C" w:rsidP="00B606F1">
            <w:pPr>
              <w:pStyle w:val="Textocuadrocentrado"/>
            </w:pPr>
          </w:p>
        </w:tc>
        <w:tc>
          <w:tcPr>
            <w:tcW w:w="233" w:type="pct"/>
            <w:tcBorders>
              <w:top w:val="nil"/>
              <w:left w:val="nil"/>
              <w:bottom w:val="nil"/>
              <w:right w:val="nil"/>
            </w:tcBorders>
            <w:shd w:val="clear" w:color="000000" w:fill="FFFFFF"/>
            <w:noWrap/>
            <w:vAlign w:val="center"/>
            <w:hideMark/>
          </w:tcPr>
          <w:p w14:paraId="61009D9D" w14:textId="77777777" w:rsidR="0074162C" w:rsidRPr="0074162C" w:rsidRDefault="0074162C" w:rsidP="00B606F1">
            <w:pPr>
              <w:pStyle w:val="Textocuadrocentrado"/>
            </w:pPr>
            <w:r w:rsidRPr="0074162C">
              <w:t>34</w:t>
            </w:r>
          </w:p>
        </w:tc>
        <w:tc>
          <w:tcPr>
            <w:tcW w:w="471" w:type="pct"/>
            <w:tcBorders>
              <w:top w:val="nil"/>
              <w:left w:val="nil"/>
              <w:bottom w:val="nil"/>
              <w:right w:val="nil"/>
            </w:tcBorders>
            <w:shd w:val="clear" w:color="000000" w:fill="FFFFFF"/>
            <w:noWrap/>
            <w:vAlign w:val="center"/>
            <w:hideMark/>
          </w:tcPr>
          <w:p w14:paraId="6FAB7A95" w14:textId="77777777" w:rsidR="0074162C" w:rsidRPr="0074162C" w:rsidRDefault="0074162C" w:rsidP="00B606F1">
            <w:pPr>
              <w:pStyle w:val="Textocuadrocentrado"/>
            </w:pPr>
            <w:r w:rsidRPr="0074162C">
              <w:t>41.5</w:t>
            </w:r>
          </w:p>
        </w:tc>
      </w:tr>
      <w:tr w:rsidR="0074162C" w:rsidRPr="0074162C" w14:paraId="57D4D1FD" w14:textId="77777777" w:rsidTr="0074162C">
        <w:trPr>
          <w:trHeight w:val="300"/>
        </w:trPr>
        <w:tc>
          <w:tcPr>
            <w:tcW w:w="1747" w:type="pct"/>
            <w:tcBorders>
              <w:top w:val="nil"/>
              <w:left w:val="nil"/>
              <w:bottom w:val="nil"/>
              <w:right w:val="nil"/>
            </w:tcBorders>
            <w:shd w:val="clear" w:color="000000" w:fill="FFFFFF"/>
            <w:noWrap/>
            <w:vAlign w:val="center"/>
            <w:hideMark/>
          </w:tcPr>
          <w:p w14:paraId="7E0B4B70" w14:textId="77777777" w:rsidR="0074162C" w:rsidRPr="0074162C" w:rsidRDefault="0074162C" w:rsidP="00B606F1">
            <w:pPr>
              <w:pStyle w:val="Textocuadro"/>
            </w:pPr>
            <w:r w:rsidRPr="0074162C">
              <w:t>Evaluación de Diseño</w:t>
            </w:r>
          </w:p>
        </w:tc>
        <w:tc>
          <w:tcPr>
            <w:tcW w:w="455" w:type="pct"/>
            <w:tcBorders>
              <w:top w:val="nil"/>
              <w:left w:val="nil"/>
              <w:bottom w:val="nil"/>
              <w:right w:val="nil"/>
            </w:tcBorders>
            <w:shd w:val="clear" w:color="000000" w:fill="FFFFFF"/>
            <w:noWrap/>
            <w:vAlign w:val="center"/>
            <w:hideMark/>
          </w:tcPr>
          <w:p w14:paraId="125A0A11" w14:textId="77777777" w:rsidR="0074162C" w:rsidRPr="0074162C" w:rsidRDefault="0074162C" w:rsidP="00B606F1">
            <w:pPr>
              <w:pStyle w:val="Textocuadrocentrado"/>
            </w:pPr>
            <w:r w:rsidRPr="0074162C">
              <w:t>24</w:t>
            </w:r>
          </w:p>
        </w:tc>
        <w:tc>
          <w:tcPr>
            <w:tcW w:w="593" w:type="pct"/>
            <w:tcBorders>
              <w:top w:val="nil"/>
              <w:left w:val="nil"/>
              <w:bottom w:val="nil"/>
              <w:right w:val="nil"/>
            </w:tcBorders>
            <w:shd w:val="clear" w:color="000000" w:fill="FFFFFF"/>
            <w:noWrap/>
            <w:vAlign w:val="center"/>
            <w:hideMark/>
          </w:tcPr>
          <w:p w14:paraId="2340E3C0" w14:textId="77777777" w:rsidR="0074162C" w:rsidRPr="0074162C" w:rsidRDefault="0074162C" w:rsidP="00B606F1">
            <w:pPr>
              <w:pStyle w:val="Textocuadrocentrado"/>
            </w:pPr>
            <w:r w:rsidRPr="0074162C">
              <w:t>2</w:t>
            </w:r>
          </w:p>
        </w:tc>
        <w:tc>
          <w:tcPr>
            <w:tcW w:w="690" w:type="pct"/>
            <w:tcBorders>
              <w:top w:val="nil"/>
              <w:left w:val="nil"/>
              <w:bottom w:val="nil"/>
              <w:right w:val="nil"/>
            </w:tcBorders>
            <w:shd w:val="clear" w:color="000000" w:fill="FFFFFF"/>
            <w:noWrap/>
            <w:vAlign w:val="center"/>
            <w:hideMark/>
          </w:tcPr>
          <w:p w14:paraId="0B6E11B9" w14:textId="77777777" w:rsidR="0074162C" w:rsidRPr="0074162C" w:rsidRDefault="0074162C" w:rsidP="00B606F1">
            <w:pPr>
              <w:pStyle w:val="Textocuadrocentrado"/>
            </w:pPr>
            <w:r w:rsidRPr="0074162C">
              <w:t>1</w:t>
            </w:r>
          </w:p>
        </w:tc>
        <w:tc>
          <w:tcPr>
            <w:tcW w:w="812" w:type="pct"/>
            <w:tcBorders>
              <w:top w:val="nil"/>
              <w:left w:val="nil"/>
              <w:bottom w:val="nil"/>
              <w:right w:val="nil"/>
            </w:tcBorders>
            <w:shd w:val="clear" w:color="000000" w:fill="FFFFFF"/>
            <w:noWrap/>
            <w:vAlign w:val="center"/>
            <w:hideMark/>
          </w:tcPr>
          <w:p w14:paraId="18AA98F0" w14:textId="77777777" w:rsidR="0074162C" w:rsidRPr="0074162C" w:rsidRDefault="0074162C" w:rsidP="00B606F1">
            <w:pPr>
              <w:pStyle w:val="Textocuadrocentrado"/>
            </w:pPr>
          </w:p>
        </w:tc>
        <w:tc>
          <w:tcPr>
            <w:tcW w:w="233" w:type="pct"/>
            <w:tcBorders>
              <w:top w:val="nil"/>
              <w:left w:val="nil"/>
              <w:bottom w:val="nil"/>
              <w:right w:val="nil"/>
            </w:tcBorders>
            <w:shd w:val="clear" w:color="000000" w:fill="FFFFFF"/>
            <w:noWrap/>
            <w:vAlign w:val="center"/>
            <w:hideMark/>
          </w:tcPr>
          <w:p w14:paraId="63B9E18A" w14:textId="77777777" w:rsidR="0074162C" w:rsidRPr="0074162C" w:rsidRDefault="0074162C" w:rsidP="00B606F1">
            <w:pPr>
              <w:pStyle w:val="Textocuadrocentrado"/>
            </w:pPr>
            <w:r w:rsidRPr="0074162C">
              <w:t>27</w:t>
            </w:r>
          </w:p>
        </w:tc>
        <w:tc>
          <w:tcPr>
            <w:tcW w:w="471" w:type="pct"/>
            <w:tcBorders>
              <w:top w:val="nil"/>
              <w:left w:val="nil"/>
              <w:bottom w:val="nil"/>
              <w:right w:val="nil"/>
            </w:tcBorders>
            <w:shd w:val="clear" w:color="000000" w:fill="FFFFFF"/>
            <w:noWrap/>
            <w:vAlign w:val="center"/>
            <w:hideMark/>
          </w:tcPr>
          <w:p w14:paraId="6D0E475E" w14:textId="77777777" w:rsidR="0074162C" w:rsidRPr="0074162C" w:rsidRDefault="0074162C" w:rsidP="00B606F1">
            <w:pPr>
              <w:pStyle w:val="Textocuadrocentrado"/>
            </w:pPr>
            <w:r w:rsidRPr="0074162C">
              <w:t>32.9</w:t>
            </w:r>
          </w:p>
        </w:tc>
      </w:tr>
      <w:tr w:rsidR="0074162C" w:rsidRPr="0074162C" w14:paraId="095C2D36" w14:textId="77777777" w:rsidTr="0074162C">
        <w:trPr>
          <w:trHeight w:val="300"/>
        </w:trPr>
        <w:tc>
          <w:tcPr>
            <w:tcW w:w="1747" w:type="pct"/>
            <w:tcBorders>
              <w:top w:val="nil"/>
              <w:left w:val="nil"/>
              <w:bottom w:val="nil"/>
              <w:right w:val="nil"/>
            </w:tcBorders>
            <w:shd w:val="clear" w:color="000000" w:fill="FFFFFF"/>
            <w:noWrap/>
            <w:vAlign w:val="center"/>
            <w:hideMark/>
          </w:tcPr>
          <w:p w14:paraId="1A88C608" w14:textId="77777777" w:rsidR="0074162C" w:rsidRPr="0074162C" w:rsidRDefault="0074162C" w:rsidP="00B606F1">
            <w:pPr>
              <w:pStyle w:val="Textocuadro"/>
            </w:pPr>
            <w:r w:rsidRPr="0074162C">
              <w:t>Evaluación de Procesos</w:t>
            </w:r>
          </w:p>
        </w:tc>
        <w:tc>
          <w:tcPr>
            <w:tcW w:w="455" w:type="pct"/>
            <w:tcBorders>
              <w:top w:val="nil"/>
              <w:left w:val="nil"/>
              <w:bottom w:val="nil"/>
              <w:right w:val="nil"/>
            </w:tcBorders>
            <w:shd w:val="clear" w:color="000000" w:fill="FFFFFF"/>
            <w:noWrap/>
            <w:vAlign w:val="center"/>
            <w:hideMark/>
          </w:tcPr>
          <w:p w14:paraId="0C21E2B2" w14:textId="77777777" w:rsidR="0074162C" w:rsidRPr="0074162C" w:rsidRDefault="0074162C" w:rsidP="00B606F1">
            <w:pPr>
              <w:pStyle w:val="Textocuadrocentrado"/>
            </w:pPr>
            <w:r w:rsidRPr="0074162C">
              <w:t>10</w:t>
            </w:r>
          </w:p>
        </w:tc>
        <w:tc>
          <w:tcPr>
            <w:tcW w:w="593" w:type="pct"/>
            <w:tcBorders>
              <w:top w:val="nil"/>
              <w:left w:val="nil"/>
              <w:bottom w:val="nil"/>
              <w:right w:val="nil"/>
            </w:tcBorders>
            <w:shd w:val="clear" w:color="000000" w:fill="FFFFFF"/>
            <w:noWrap/>
            <w:vAlign w:val="center"/>
            <w:hideMark/>
          </w:tcPr>
          <w:p w14:paraId="0B028C93" w14:textId="77777777" w:rsidR="0074162C" w:rsidRPr="0074162C" w:rsidRDefault="0074162C" w:rsidP="00B606F1">
            <w:pPr>
              <w:pStyle w:val="Textocuadrocentrado"/>
            </w:pPr>
            <w:r w:rsidRPr="0074162C">
              <w:t>6</w:t>
            </w:r>
          </w:p>
        </w:tc>
        <w:tc>
          <w:tcPr>
            <w:tcW w:w="690" w:type="pct"/>
            <w:tcBorders>
              <w:top w:val="nil"/>
              <w:left w:val="nil"/>
              <w:bottom w:val="nil"/>
              <w:right w:val="nil"/>
            </w:tcBorders>
            <w:shd w:val="clear" w:color="000000" w:fill="FFFFFF"/>
            <w:noWrap/>
            <w:vAlign w:val="center"/>
          </w:tcPr>
          <w:p w14:paraId="7BD7A8EF" w14:textId="77777777" w:rsidR="0074162C" w:rsidRPr="0074162C" w:rsidRDefault="0074162C" w:rsidP="00B606F1">
            <w:pPr>
              <w:pStyle w:val="Textocuadrocentrado"/>
            </w:pPr>
          </w:p>
        </w:tc>
        <w:tc>
          <w:tcPr>
            <w:tcW w:w="812" w:type="pct"/>
            <w:tcBorders>
              <w:top w:val="nil"/>
              <w:left w:val="nil"/>
              <w:bottom w:val="nil"/>
              <w:right w:val="nil"/>
            </w:tcBorders>
            <w:shd w:val="clear" w:color="000000" w:fill="FFFFFF"/>
            <w:noWrap/>
            <w:vAlign w:val="center"/>
          </w:tcPr>
          <w:p w14:paraId="1B78C83F" w14:textId="77777777" w:rsidR="0074162C" w:rsidRPr="0074162C" w:rsidRDefault="0074162C" w:rsidP="00B606F1">
            <w:pPr>
              <w:pStyle w:val="Textocuadrocentrado"/>
            </w:pPr>
          </w:p>
        </w:tc>
        <w:tc>
          <w:tcPr>
            <w:tcW w:w="233" w:type="pct"/>
            <w:tcBorders>
              <w:top w:val="nil"/>
              <w:left w:val="nil"/>
              <w:bottom w:val="nil"/>
              <w:right w:val="nil"/>
            </w:tcBorders>
            <w:shd w:val="clear" w:color="000000" w:fill="FFFFFF"/>
            <w:noWrap/>
            <w:vAlign w:val="center"/>
            <w:hideMark/>
          </w:tcPr>
          <w:p w14:paraId="03A6D043" w14:textId="77777777" w:rsidR="0074162C" w:rsidRPr="0074162C" w:rsidRDefault="0074162C" w:rsidP="00B606F1">
            <w:pPr>
              <w:pStyle w:val="Textocuadrocentrado"/>
            </w:pPr>
            <w:r w:rsidRPr="0074162C">
              <w:t>16</w:t>
            </w:r>
          </w:p>
        </w:tc>
        <w:tc>
          <w:tcPr>
            <w:tcW w:w="471" w:type="pct"/>
            <w:tcBorders>
              <w:top w:val="nil"/>
              <w:left w:val="nil"/>
              <w:bottom w:val="nil"/>
              <w:right w:val="nil"/>
            </w:tcBorders>
            <w:shd w:val="clear" w:color="000000" w:fill="FFFFFF"/>
            <w:noWrap/>
            <w:vAlign w:val="center"/>
            <w:hideMark/>
          </w:tcPr>
          <w:p w14:paraId="319056BC" w14:textId="77777777" w:rsidR="0074162C" w:rsidRPr="0074162C" w:rsidRDefault="0074162C" w:rsidP="00B606F1">
            <w:pPr>
              <w:pStyle w:val="Textocuadrocentrado"/>
            </w:pPr>
            <w:r w:rsidRPr="0074162C">
              <w:t>19.5</w:t>
            </w:r>
          </w:p>
        </w:tc>
      </w:tr>
      <w:tr w:rsidR="0074162C" w:rsidRPr="0074162C" w14:paraId="6D39664A" w14:textId="77777777" w:rsidTr="0074162C">
        <w:trPr>
          <w:trHeight w:val="300"/>
        </w:trPr>
        <w:tc>
          <w:tcPr>
            <w:tcW w:w="1747" w:type="pct"/>
            <w:tcBorders>
              <w:top w:val="nil"/>
              <w:left w:val="nil"/>
              <w:bottom w:val="nil"/>
              <w:right w:val="nil"/>
            </w:tcBorders>
            <w:shd w:val="clear" w:color="000000" w:fill="FFFFFF"/>
            <w:noWrap/>
            <w:vAlign w:val="center"/>
            <w:hideMark/>
          </w:tcPr>
          <w:p w14:paraId="303F2BF6" w14:textId="77777777" w:rsidR="0074162C" w:rsidRPr="0074162C" w:rsidRDefault="0074162C" w:rsidP="00B606F1">
            <w:pPr>
              <w:pStyle w:val="Textocuadro"/>
            </w:pPr>
            <w:r w:rsidRPr="0074162C">
              <w:t>Evaluación Específica</w:t>
            </w:r>
          </w:p>
        </w:tc>
        <w:tc>
          <w:tcPr>
            <w:tcW w:w="455" w:type="pct"/>
            <w:tcBorders>
              <w:top w:val="nil"/>
              <w:left w:val="nil"/>
              <w:bottom w:val="nil"/>
              <w:right w:val="nil"/>
            </w:tcBorders>
            <w:shd w:val="clear" w:color="000000" w:fill="FFFFFF"/>
            <w:noWrap/>
            <w:vAlign w:val="center"/>
            <w:hideMark/>
          </w:tcPr>
          <w:p w14:paraId="028650D1" w14:textId="77777777" w:rsidR="0074162C" w:rsidRPr="0074162C" w:rsidRDefault="0074162C" w:rsidP="00B606F1">
            <w:pPr>
              <w:pStyle w:val="Textocuadrocentrado"/>
            </w:pPr>
            <w:r w:rsidRPr="0074162C">
              <w:t>3</w:t>
            </w:r>
          </w:p>
        </w:tc>
        <w:tc>
          <w:tcPr>
            <w:tcW w:w="593" w:type="pct"/>
            <w:tcBorders>
              <w:top w:val="nil"/>
              <w:left w:val="nil"/>
              <w:bottom w:val="nil"/>
              <w:right w:val="nil"/>
            </w:tcBorders>
            <w:shd w:val="clear" w:color="000000" w:fill="FFFFFF"/>
            <w:noWrap/>
            <w:vAlign w:val="center"/>
          </w:tcPr>
          <w:p w14:paraId="75D70A3C" w14:textId="77777777" w:rsidR="0074162C" w:rsidRPr="0074162C" w:rsidRDefault="0074162C" w:rsidP="00B606F1">
            <w:pPr>
              <w:pStyle w:val="Textocuadrocentrado"/>
            </w:pPr>
          </w:p>
        </w:tc>
        <w:tc>
          <w:tcPr>
            <w:tcW w:w="690" w:type="pct"/>
            <w:tcBorders>
              <w:top w:val="nil"/>
              <w:left w:val="nil"/>
              <w:bottom w:val="nil"/>
              <w:right w:val="nil"/>
            </w:tcBorders>
            <w:shd w:val="clear" w:color="000000" w:fill="FFFFFF"/>
            <w:noWrap/>
            <w:vAlign w:val="center"/>
          </w:tcPr>
          <w:p w14:paraId="55B0955C" w14:textId="77777777" w:rsidR="0074162C" w:rsidRPr="0074162C" w:rsidRDefault="0074162C" w:rsidP="00B606F1">
            <w:pPr>
              <w:pStyle w:val="Textocuadrocentrado"/>
            </w:pPr>
          </w:p>
        </w:tc>
        <w:tc>
          <w:tcPr>
            <w:tcW w:w="812" w:type="pct"/>
            <w:tcBorders>
              <w:top w:val="nil"/>
              <w:left w:val="nil"/>
              <w:bottom w:val="nil"/>
              <w:right w:val="nil"/>
            </w:tcBorders>
            <w:shd w:val="clear" w:color="000000" w:fill="FFFFFF"/>
            <w:noWrap/>
            <w:vAlign w:val="center"/>
          </w:tcPr>
          <w:p w14:paraId="725EDB09" w14:textId="77777777" w:rsidR="0074162C" w:rsidRPr="0074162C" w:rsidRDefault="0074162C" w:rsidP="00B606F1">
            <w:pPr>
              <w:pStyle w:val="Textocuadrocentrado"/>
            </w:pPr>
          </w:p>
        </w:tc>
        <w:tc>
          <w:tcPr>
            <w:tcW w:w="233" w:type="pct"/>
            <w:tcBorders>
              <w:top w:val="nil"/>
              <w:left w:val="nil"/>
              <w:bottom w:val="nil"/>
              <w:right w:val="nil"/>
            </w:tcBorders>
            <w:shd w:val="clear" w:color="000000" w:fill="FFFFFF"/>
            <w:noWrap/>
            <w:vAlign w:val="center"/>
            <w:hideMark/>
          </w:tcPr>
          <w:p w14:paraId="3C05E8B2" w14:textId="77777777" w:rsidR="0074162C" w:rsidRPr="0074162C" w:rsidRDefault="0074162C" w:rsidP="00B606F1">
            <w:pPr>
              <w:pStyle w:val="Textocuadrocentrado"/>
            </w:pPr>
            <w:r w:rsidRPr="0074162C">
              <w:t>3</w:t>
            </w:r>
          </w:p>
        </w:tc>
        <w:tc>
          <w:tcPr>
            <w:tcW w:w="471" w:type="pct"/>
            <w:tcBorders>
              <w:top w:val="nil"/>
              <w:left w:val="nil"/>
              <w:bottom w:val="nil"/>
              <w:right w:val="nil"/>
            </w:tcBorders>
            <w:shd w:val="clear" w:color="000000" w:fill="FFFFFF"/>
            <w:noWrap/>
            <w:vAlign w:val="center"/>
            <w:hideMark/>
          </w:tcPr>
          <w:p w14:paraId="49BCDB64" w14:textId="77777777" w:rsidR="0074162C" w:rsidRPr="0074162C" w:rsidRDefault="0074162C" w:rsidP="00B606F1">
            <w:pPr>
              <w:pStyle w:val="Textocuadrocentrado"/>
            </w:pPr>
            <w:r w:rsidRPr="0074162C">
              <w:t>3.7</w:t>
            </w:r>
          </w:p>
        </w:tc>
      </w:tr>
      <w:tr w:rsidR="0074162C" w:rsidRPr="0074162C" w14:paraId="3285B75F" w14:textId="77777777" w:rsidTr="0074162C">
        <w:trPr>
          <w:trHeight w:val="300"/>
        </w:trPr>
        <w:tc>
          <w:tcPr>
            <w:tcW w:w="1747" w:type="pct"/>
            <w:tcBorders>
              <w:top w:val="nil"/>
              <w:left w:val="nil"/>
              <w:bottom w:val="nil"/>
              <w:right w:val="nil"/>
            </w:tcBorders>
            <w:shd w:val="clear" w:color="000000" w:fill="FFFFFF"/>
            <w:noWrap/>
            <w:vAlign w:val="center"/>
            <w:hideMark/>
          </w:tcPr>
          <w:p w14:paraId="4E16125A" w14:textId="77777777" w:rsidR="0074162C" w:rsidRPr="0074162C" w:rsidRDefault="0074162C" w:rsidP="00B606F1">
            <w:pPr>
              <w:pStyle w:val="Textocuadro"/>
            </w:pPr>
            <w:r w:rsidRPr="0074162C">
              <w:t>Evaluación Específica de Desempeño</w:t>
            </w:r>
          </w:p>
        </w:tc>
        <w:tc>
          <w:tcPr>
            <w:tcW w:w="455" w:type="pct"/>
            <w:tcBorders>
              <w:top w:val="nil"/>
              <w:left w:val="nil"/>
              <w:bottom w:val="nil"/>
              <w:right w:val="nil"/>
            </w:tcBorders>
            <w:shd w:val="clear" w:color="000000" w:fill="FFFFFF"/>
            <w:noWrap/>
            <w:vAlign w:val="center"/>
            <w:hideMark/>
          </w:tcPr>
          <w:p w14:paraId="3FCAEF12" w14:textId="77777777" w:rsidR="0074162C" w:rsidRPr="0074162C" w:rsidRDefault="0074162C" w:rsidP="00B606F1">
            <w:pPr>
              <w:pStyle w:val="Textocuadrocentrado"/>
            </w:pPr>
            <w:r w:rsidRPr="0074162C">
              <w:t>2</w:t>
            </w:r>
          </w:p>
        </w:tc>
        <w:tc>
          <w:tcPr>
            <w:tcW w:w="593" w:type="pct"/>
            <w:tcBorders>
              <w:top w:val="nil"/>
              <w:left w:val="nil"/>
              <w:bottom w:val="nil"/>
              <w:right w:val="nil"/>
            </w:tcBorders>
            <w:shd w:val="clear" w:color="000000" w:fill="FFFFFF"/>
            <w:noWrap/>
            <w:vAlign w:val="center"/>
          </w:tcPr>
          <w:p w14:paraId="6742605A" w14:textId="77777777" w:rsidR="0074162C" w:rsidRPr="0074162C" w:rsidRDefault="0074162C" w:rsidP="00B606F1">
            <w:pPr>
              <w:pStyle w:val="Textocuadrocentrado"/>
            </w:pPr>
          </w:p>
        </w:tc>
        <w:tc>
          <w:tcPr>
            <w:tcW w:w="690" w:type="pct"/>
            <w:tcBorders>
              <w:top w:val="nil"/>
              <w:left w:val="nil"/>
              <w:bottom w:val="nil"/>
              <w:right w:val="nil"/>
            </w:tcBorders>
            <w:shd w:val="clear" w:color="000000" w:fill="FFFFFF"/>
            <w:noWrap/>
            <w:vAlign w:val="center"/>
          </w:tcPr>
          <w:p w14:paraId="78773C3A" w14:textId="77777777" w:rsidR="0074162C" w:rsidRPr="0074162C" w:rsidRDefault="0074162C" w:rsidP="00B606F1">
            <w:pPr>
              <w:pStyle w:val="Textocuadrocentrado"/>
            </w:pPr>
          </w:p>
        </w:tc>
        <w:tc>
          <w:tcPr>
            <w:tcW w:w="812" w:type="pct"/>
            <w:tcBorders>
              <w:top w:val="nil"/>
              <w:left w:val="nil"/>
              <w:bottom w:val="nil"/>
              <w:right w:val="nil"/>
            </w:tcBorders>
            <w:shd w:val="clear" w:color="000000" w:fill="FFFFFF"/>
            <w:noWrap/>
            <w:vAlign w:val="center"/>
          </w:tcPr>
          <w:p w14:paraId="114E6D9E" w14:textId="77777777" w:rsidR="0074162C" w:rsidRPr="0074162C" w:rsidRDefault="0074162C" w:rsidP="00B606F1">
            <w:pPr>
              <w:pStyle w:val="Textocuadrocentrado"/>
            </w:pPr>
          </w:p>
        </w:tc>
        <w:tc>
          <w:tcPr>
            <w:tcW w:w="233" w:type="pct"/>
            <w:tcBorders>
              <w:top w:val="nil"/>
              <w:left w:val="nil"/>
              <w:bottom w:val="nil"/>
              <w:right w:val="nil"/>
            </w:tcBorders>
            <w:shd w:val="clear" w:color="000000" w:fill="FFFFFF"/>
            <w:noWrap/>
            <w:vAlign w:val="center"/>
            <w:hideMark/>
          </w:tcPr>
          <w:p w14:paraId="08CFF349" w14:textId="77777777" w:rsidR="0074162C" w:rsidRPr="0074162C" w:rsidRDefault="0074162C" w:rsidP="00B606F1">
            <w:pPr>
              <w:pStyle w:val="Textocuadrocentrado"/>
            </w:pPr>
            <w:r w:rsidRPr="0074162C">
              <w:t>2</w:t>
            </w:r>
          </w:p>
        </w:tc>
        <w:tc>
          <w:tcPr>
            <w:tcW w:w="471" w:type="pct"/>
            <w:tcBorders>
              <w:top w:val="nil"/>
              <w:left w:val="nil"/>
              <w:bottom w:val="nil"/>
              <w:right w:val="nil"/>
            </w:tcBorders>
            <w:shd w:val="clear" w:color="000000" w:fill="FFFFFF"/>
            <w:noWrap/>
            <w:vAlign w:val="center"/>
            <w:hideMark/>
          </w:tcPr>
          <w:p w14:paraId="2CB4E36E" w14:textId="77777777" w:rsidR="0074162C" w:rsidRPr="0074162C" w:rsidRDefault="0074162C" w:rsidP="00B606F1">
            <w:pPr>
              <w:pStyle w:val="Textocuadrocentrado"/>
            </w:pPr>
            <w:r w:rsidRPr="0074162C">
              <w:t>2.4</w:t>
            </w:r>
          </w:p>
        </w:tc>
      </w:tr>
      <w:tr w:rsidR="0074162C" w:rsidRPr="0074162C" w14:paraId="6779CF2B" w14:textId="77777777" w:rsidTr="0074162C">
        <w:trPr>
          <w:trHeight w:val="300"/>
        </w:trPr>
        <w:tc>
          <w:tcPr>
            <w:tcW w:w="1747" w:type="pct"/>
            <w:tcBorders>
              <w:top w:val="nil"/>
              <w:left w:val="nil"/>
              <w:bottom w:val="nil"/>
              <w:right w:val="nil"/>
            </w:tcBorders>
            <w:shd w:val="clear" w:color="000000" w:fill="FFFFFF"/>
            <w:noWrap/>
            <w:vAlign w:val="center"/>
            <w:hideMark/>
          </w:tcPr>
          <w:p w14:paraId="4ED88B22" w14:textId="77777777" w:rsidR="0074162C" w:rsidRPr="0074162C" w:rsidRDefault="0074162C" w:rsidP="00B606F1">
            <w:pPr>
              <w:pStyle w:val="Textocuadroneg"/>
            </w:pPr>
            <w:r w:rsidRPr="0074162C">
              <w:t>Total</w:t>
            </w:r>
          </w:p>
        </w:tc>
        <w:tc>
          <w:tcPr>
            <w:tcW w:w="455" w:type="pct"/>
            <w:tcBorders>
              <w:top w:val="nil"/>
              <w:left w:val="nil"/>
              <w:bottom w:val="nil"/>
              <w:right w:val="nil"/>
            </w:tcBorders>
            <w:shd w:val="clear" w:color="000000" w:fill="FFFFFF"/>
            <w:noWrap/>
            <w:vAlign w:val="center"/>
            <w:hideMark/>
          </w:tcPr>
          <w:p w14:paraId="645E6619" w14:textId="77777777" w:rsidR="0074162C" w:rsidRPr="0074162C" w:rsidRDefault="0074162C" w:rsidP="00B606F1">
            <w:pPr>
              <w:pStyle w:val="Textocuadronegritacentrado"/>
            </w:pPr>
            <w:r w:rsidRPr="0074162C">
              <w:t>67</w:t>
            </w:r>
          </w:p>
        </w:tc>
        <w:tc>
          <w:tcPr>
            <w:tcW w:w="593" w:type="pct"/>
            <w:tcBorders>
              <w:top w:val="nil"/>
              <w:left w:val="nil"/>
              <w:bottom w:val="nil"/>
              <w:right w:val="nil"/>
            </w:tcBorders>
            <w:shd w:val="clear" w:color="000000" w:fill="FFFFFF"/>
            <w:noWrap/>
            <w:vAlign w:val="center"/>
            <w:hideMark/>
          </w:tcPr>
          <w:p w14:paraId="147FC99E" w14:textId="77777777" w:rsidR="0074162C" w:rsidRPr="0074162C" w:rsidRDefault="0074162C" w:rsidP="00B606F1">
            <w:pPr>
              <w:pStyle w:val="Textocuadronegritacentrado"/>
            </w:pPr>
            <w:r w:rsidRPr="0074162C">
              <w:t>14</w:t>
            </w:r>
          </w:p>
        </w:tc>
        <w:tc>
          <w:tcPr>
            <w:tcW w:w="690" w:type="pct"/>
            <w:tcBorders>
              <w:top w:val="nil"/>
              <w:left w:val="nil"/>
              <w:bottom w:val="nil"/>
              <w:right w:val="nil"/>
            </w:tcBorders>
            <w:shd w:val="clear" w:color="000000" w:fill="FFFFFF"/>
            <w:noWrap/>
            <w:vAlign w:val="center"/>
            <w:hideMark/>
          </w:tcPr>
          <w:p w14:paraId="05666188" w14:textId="77777777" w:rsidR="0074162C" w:rsidRPr="0074162C" w:rsidRDefault="0074162C" w:rsidP="00B606F1">
            <w:pPr>
              <w:pStyle w:val="Textocuadronegritacentrado"/>
            </w:pPr>
            <w:r w:rsidRPr="0074162C">
              <w:t>1</w:t>
            </w:r>
          </w:p>
        </w:tc>
        <w:tc>
          <w:tcPr>
            <w:tcW w:w="812" w:type="pct"/>
            <w:tcBorders>
              <w:top w:val="nil"/>
              <w:left w:val="nil"/>
              <w:bottom w:val="nil"/>
              <w:right w:val="nil"/>
            </w:tcBorders>
            <w:shd w:val="clear" w:color="000000" w:fill="FFFFFF"/>
            <w:noWrap/>
            <w:vAlign w:val="center"/>
            <w:hideMark/>
          </w:tcPr>
          <w:p w14:paraId="43B85B8C" w14:textId="77777777" w:rsidR="0074162C" w:rsidRPr="0074162C" w:rsidRDefault="0074162C" w:rsidP="00B606F1">
            <w:pPr>
              <w:pStyle w:val="Textocuadronegritacentrado"/>
            </w:pPr>
          </w:p>
        </w:tc>
        <w:tc>
          <w:tcPr>
            <w:tcW w:w="233" w:type="pct"/>
            <w:tcBorders>
              <w:top w:val="nil"/>
              <w:left w:val="nil"/>
              <w:bottom w:val="nil"/>
              <w:right w:val="nil"/>
            </w:tcBorders>
            <w:shd w:val="clear" w:color="000000" w:fill="FFFFFF"/>
            <w:noWrap/>
            <w:vAlign w:val="center"/>
            <w:hideMark/>
          </w:tcPr>
          <w:p w14:paraId="129CEC18" w14:textId="77777777" w:rsidR="0074162C" w:rsidRPr="0074162C" w:rsidRDefault="0074162C" w:rsidP="00B606F1">
            <w:pPr>
              <w:pStyle w:val="Textocuadronegritacentrado"/>
            </w:pPr>
            <w:r w:rsidRPr="0074162C">
              <w:t>82</w:t>
            </w:r>
          </w:p>
        </w:tc>
        <w:tc>
          <w:tcPr>
            <w:tcW w:w="471" w:type="pct"/>
            <w:tcBorders>
              <w:top w:val="nil"/>
              <w:left w:val="nil"/>
              <w:bottom w:val="nil"/>
              <w:right w:val="nil"/>
            </w:tcBorders>
            <w:shd w:val="clear" w:color="000000" w:fill="FFFFFF"/>
            <w:noWrap/>
            <w:vAlign w:val="center"/>
            <w:hideMark/>
          </w:tcPr>
          <w:p w14:paraId="291A0D37" w14:textId="77777777" w:rsidR="0074162C" w:rsidRPr="0074162C" w:rsidRDefault="0074162C" w:rsidP="00B606F1">
            <w:pPr>
              <w:pStyle w:val="Textocuadronegritacentrado"/>
            </w:pPr>
            <w:r w:rsidRPr="0074162C">
              <w:t>100.0</w:t>
            </w:r>
          </w:p>
        </w:tc>
      </w:tr>
      <w:tr w:rsidR="0074162C" w:rsidRPr="0074162C" w14:paraId="462037AE" w14:textId="77777777" w:rsidTr="0074162C">
        <w:trPr>
          <w:trHeight w:val="315"/>
        </w:trPr>
        <w:tc>
          <w:tcPr>
            <w:tcW w:w="1747" w:type="pct"/>
            <w:tcBorders>
              <w:top w:val="nil"/>
              <w:left w:val="nil"/>
              <w:bottom w:val="single" w:sz="12" w:space="0" w:color="auto"/>
              <w:right w:val="nil"/>
            </w:tcBorders>
            <w:shd w:val="clear" w:color="000000" w:fill="FFFFFF"/>
            <w:noWrap/>
            <w:vAlign w:val="center"/>
            <w:hideMark/>
          </w:tcPr>
          <w:p w14:paraId="470D9CCE" w14:textId="77777777" w:rsidR="0074162C" w:rsidRPr="0074162C" w:rsidRDefault="0074162C" w:rsidP="00B606F1">
            <w:pPr>
              <w:pStyle w:val="Textocuadroneg"/>
              <w:rPr>
                <w:szCs w:val="12"/>
              </w:rPr>
            </w:pPr>
            <w:r w:rsidRPr="0074162C">
              <w:rPr>
                <w:szCs w:val="12"/>
              </w:rPr>
              <w:t>% del Total</w:t>
            </w:r>
          </w:p>
        </w:tc>
        <w:tc>
          <w:tcPr>
            <w:tcW w:w="455" w:type="pct"/>
            <w:tcBorders>
              <w:top w:val="nil"/>
              <w:left w:val="nil"/>
              <w:bottom w:val="single" w:sz="12" w:space="0" w:color="auto"/>
              <w:right w:val="nil"/>
            </w:tcBorders>
            <w:shd w:val="clear" w:color="000000" w:fill="FFFFFF"/>
            <w:noWrap/>
            <w:vAlign w:val="center"/>
            <w:hideMark/>
          </w:tcPr>
          <w:p w14:paraId="70457229" w14:textId="77777777" w:rsidR="0074162C" w:rsidRPr="0074162C" w:rsidRDefault="0074162C" w:rsidP="00B606F1">
            <w:pPr>
              <w:pStyle w:val="Textocuadronegritacentrado"/>
            </w:pPr>
            <w:r w:rsidRPr="0074162C">
              <w:t>81.7</w:t>
            </w:r>
          </w:p>
        </w:tc>
        <w:tc>
          <w:tcPr>
            <w:tcW w:w="593" w:type="pct"/>
            <w:tcBorders>
              <w:top w:val="nil"/>
              <w:left w:val="nil"/>
              <w:bottom w:val="single" w:sz="12" w:space="0" w:color="auto"/>
              <w:right w:val="nil"/>
            </w:tcBorders>
            <w:shd w:val="clear" w:color="000000" w:fill="FFFFFF"/>
            <w:noWrap/>
            <w:vAlign w:val="center"/>
            <w:hideMark/>
          </w:tcPr>
          <w:p w14:paraId="33397B3E" w14:textId="77777777" w:rsidR="0074162C" w:rsidRPr="0074162C" w:rsidRDefault="0074162C" w:rsidP="00B606F1">
            <w:pPr>
              <w:pStyle w:val="Textocuadronegritacentrado"/>
            </w:pPr>
            <w:r w:rsidRPr="0074162C">
              <w:t>17.1</w:t>
            </w:r>
          </w:p>
        </w:tc>
        <w:tc>
          <w:tcPr>
            <w:tcW w:w="690" w:type="pct"/>
            <w:tcBorders>
              <w:top w:val="nil"/>
              <w:left w:val="nil"/>
              <w:bottom w:val="single" w:sz="12" w:space="0" w:color="auto"/>
              <w:right w:val="nil"/>
            </w:tcBorders>
            <w:shd w:val="clear" w:color="000000" w:fill="FFFFFF"/>
            <w:noWrap/>
            <w:vAlign w:val="center"/>
            <w:hideMark/>
          </w:tcPr>
          <w:p w14:paraId="3F39C62D" w14:textId="77777777" w:rsidR="0074162C" w:rsidRPr="0074162C" w:rsidRDefault="0074162C" w:rsidP="00B606F1">
            <w:pPr>
              <w:pStyle w:val="Textocuadronegritacentrado"/>
            </w:pPr>
            <w:r w:rsidRPr="0074162C">
              <w:t>1.2</w:t>
            </w:r>
          </w:p>
        </w:tc>
        <w:tc>
          <w:tcPr>
            <w:tcW w:w="812" w:type="pct"/>
            <w:tcBorders>
              <w:top w:val="nil"/>
              <w:left w:val="nil"/>
              <w:bottom w:val="single" w:sz="12" w:space="0" w:color="auto"/>
              <w:right w:val="nil"/>
            </w:tcBorders>
            <w:shd w:val="clear" w:color="000000" w:fill="FFFFFF"/>
            <w:noWrap/>
            <w:vAlign w:val="center"/>
            <w:hideMark/>
          </w:tcPr>
          <w:p w14:paraId="26747F38" w14:textId="77777777" w:rsidR="0074162C" w:rsidRPr="0074162C" w:rsidRDefault="0074162C" w:rsidP="00B606F1">
            <w:pPr>
              <w:pStyle w:val="Textocuadronegritacentrado"/>
            </w:pPr>
          </w:p>
        </w:tc>
        <w:tc>
          <w:tcPr>
            <w:tcW w:w="233" w:type="pct"/>
            <w:tcBorders>
              <w:top w:val="nil"/>
              <w:left w:val="nil"/>
              <w:bottom w:val="single" w:sz="12" w:space="0" w:color="auto"/>
              <w:right w:val="nil"/>
            </w:tcBorders>
            <w:shd w:val="clear" w:color="000000" w:fill="FFFFFF"/>
            <w:noWrap/>
            <w:vAlign w:val="center"/>
            <w:hideMark/>
          </w:tcPr>
          <w:p w14:paraId="5E415D23" w14:textId="77777777" w:rsidR="0074162C" w:rsidRPr="0074162C" w:rsidRDefault="0074162C" w:rsidP="00B606F1">
            <w:pPr>
              <w:pStyle w:val="Textocuadronegritacentrado"/>
            </w:pPr>
            <w:r w:rsidRPr="0074162C">
              <w:t>100.0</w:t>
            </w:r>
          </w:p>
        </w:tc>
        <w:tc>
          <w:tcPr>
            <w:tcW w:w="471" w:type="pct"/>
            <w:tcBorders>
              <w:top w:val="nil"/>
              <w:left w:val="nil"/>
              <w:bottom w:val="single" w:sz="12" w:space="0" w:color="auto"/>
              <w:right w:val="nil"/>
            </w:tcBorders>
            <w:shd w:val="clear" w:color="000000" w:fill="FFFFFF"/>
            <w:noWrap/>
            <w:vAlign w:val="center"/>
            <w:hideMark/>
          </w:tcPr>
          <w:p w14:paraId="0C9EE0BC" w14:textId="77777777" w:rsidR="0074162C" w:rsidRPr="0074162C" w:rsidRDefault="0074162C" w:rsidP="00B606F1">
            <w:pPr>
              <w:pStyle w:val="Textocuadronegritacentrado"/>
            </w:pPr>
            <w:r w:rsidRPr="0074162C">
              <w:t> </w:t>
            </w:r>
          </w:p>
        </w:tc>
      </w:tr>
      <w:tr w:rsidR="0074162C" w:rsidRPr="0074162C" w14:paraId="7A362D7E" w14:textId="77777777" w:rsidTr="0074162C">
        <w:trPr>
          <w:trHeight w:val="315"/>
        </w:trPr>
        <w:tc>
          <w:tcPr>
            <w:tcW w:w="4297" w:type="pct"/>
            <w:gridSpan w:val="5"/>
            <w:tcBorders>
              <w:top w:val="single" w:sz="8" w:space="0" w:color="auto"/>
              <w:left w:val="nil"/>
              <w:bottom w:val="nil"/>
              <w:right w:val="nil"/>
            </w:tcBorders>
            <w:shd w:val="clear" w:color="000000" w:fill="FFFFFF"/>
            <w:vAlign w:val="center"/>
            <w:hideMark/>
          </w:tcPr>
          <w:p w14:paraId="5D04EE91" w14:textId="77777777" w:rsidR="0074162C" w:rsidRPr="0074162C" w:rsidRDefault="0074162C" w:rsidP="0074162C">
            <w:pPr>
              <w:spacing w:after="0"/>
              <w:rPr>
                <w:rFonts w:eastAsia="Times New Roman" w:cs="Calibri"/>
                <w:color w:val="000000"/>
                <w:sz w:val="12"/>
                <w:szCs w:val="12"/>
                <w:lang w:val="es-MX" w:eastAsia="es-MX"/>
              </w:rPr>
            </w:pPr>
            <w:r w:rsidRPr="0074162C">
              <w:rPr>
                <w:rFonts w:eastAsia="Times New Roman" w:cs="Calibri"/>
                <w:color w:val="000000"/>
                <w:sz w:val="12"/>
                <w:szCs w:val="12"/>
                <w:lang w:val="es-MX" w:eastAsia="es-MX"/>
              </w:rPr>
              <w:t xml:space="preserve">Fuente: SHCP con Información proporcionada por las dependencias y entidades de la APF. </w:t>
            </w:r>
          </w:p>
        </w:tc>
        <w:tc>
          <w:tcPr>
            <w:tcW w:w="233" w:type="pct"/>
            <w:tcBorders>
              <w:top w:val="nil"/>
              <w:left w:val="nil"/>
              <w:bottom w:val="nil"/>
              <w:right w:val="nil"/>
            </w:tcBorders>
            <w:shd w:val="clear" w:color="auto" w:fill="auto"/>
            <w:noWrap/>
            <w:vAlign w:val="bottom"/>
            <w:hideMark/>
          </w:tcPr>
          <w:p w14:paraId="21412125" w14:textId="77777777" w:rsidR="0074162C" w:rsidRPr="0074162C" w:rsidRDefault="0074162C" w:rsidP="0074162C">
            <w:pPr>
              <w:spacing w:after="0"/>
              <w:rPr>
                <w:rFonts w:eastAsia="Times New Roman" w:cs="Calibri"/>
                <w:color w:val="000000"/>
                <w:sz w:val="12"/>
                <w:szCs w:val="12"/>
                <w:lang w:val="es-MX" w:eastAsia="es-MX"/>
              </w:rPr>
            </w:pPr>
          </w:p>
        </w:tc>
        <w:tc>
          <w:tcPr>
            <w:tcW w:w="471" w:type="pct"/>
            <w:tcBorders>
              <w:top w:val="nil"/>
              <w:left w:val="nil"/>
              <w:bottom w:val="nil"/>
              <w:right w:val="nil"/>
            </w:tcBorders>
            <w:shd w:val="clear" w:color="auto" w:fill="auto"/>
            <w:noWrap/>
            <w:vAlign w:val="bottom"/>
            <w:hideMark/>
          </w:tcPr>
          <w:p w14:paraId="5AA15491" w14:textId="77777777" w:rsidR="0074162C" w:rsidRPr="0074162C" w:rsidRDefault="0074162C" w:rsidP="0074162C">
            <w:pPr>
              <w:spacing w:after="0"/>
              <w:rPr>
                <w:rFonts w:ascii="Times New Roman" w:eastAsia="Times New Roman" w:hAnsi="Times New Roman"/>
                <w:sz w:val="20"/>
                <w:szCs w:val="20"/>
                <w:lang w:val="es-MX" w:eastAsia="es-MX"/>
              </w:rPr>
            </w:pPr>
          </w:p>
        </w:tc>
      </w:tr>
    </w:tbl>
    <w:p w14:paraId="0B7C2D6B" w14:textId="77777777" w:rsidR="0074162C" w:rsidRPr="0074162C" w:rsidRDefault="0074162C" w:rsidP="0074162C">
      <w:pPr>
        <w:jc w:val="both"/>
        <w:rPr>
          <w:rFonts w:eastAsia="Times New Roman" w:cs="Arial"/>
          <w:szCs w:val="20"/>
          <w:lang w:val="es-ES"/>
        </w:rPr>
      </w:pPr>
    </w:p>
    <w:p w14:paraId="35E7120D"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lastRenderedPageBreak/>
        <w:t xml:space="preserve">De los 82 ASM reportados como concluidos al primer trimestre de 2017, las dependencias y entidades que destacan son las siguientes: CDI con 11 (13.4%); PROFECO con 10 (12.2%); y SEP con siete (8.5%). </w:t>
      </w:r>
    </w:p>
    <w:p w14:paraId="7CAC4EB1" w14:textId="77777777" w:rsidR="0074162C" w:rsidRPr="0074162C" w:rsidRDefault="0042741F" w:rsidP="0074162C">
      <w:pPr>
        <w:spacing w:before="20" w:after="0"/>
        <w:jc w:val="center"/>
        <w:rPr>
          <w:rFonts w:eastAsia="Calibri" w:cstheme="minorBidi"/>
          <w:b/>
          <w:sz w:val="12"/>
          <w:szCs w:val="22"/>
          <w:lang w:val="es-MX" w:eastAsia="en-US"/>
        </w:rPr>
      </w:pPr>
      <w:r>
        <w:rPr>
          <w:rFonts w:eastAsia="Calibri" w:cstheme="minorBidi"/>
          <w:b/>
          <w:noProof/>
          <w:sz w:val="12"/>
          <w:szCs w:val="22"/>
          <w:lang w:val="es-MX" w:eastAsia="es-MX"/>
        </w:rPr>
        <w:drawing>
          <wp:inline distT="0" distB="0" distL="0" distR="0" wp14:anchorId="1F752678" wp14:editId="6C518B4E">
            <wp:extent cx="4584700" cy="6029325"/>
            <wp:effectExtent l="0" t="0" r="635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6029325"/>
                    </a:xfrm>
                    <a:prstGeom prst="rect">
                      <a:avLst/>
                    </a:prstGeom>
                    <a:noFill/>
                  </pic:spPr>
                </pic:pic>
              </a:graphicData>
            </a:graphic>
          </wp:inline>
        </w:drawing>
      </w:r>
    </w:p>
    <w:p w14:paraId="7953D18F" w14:textId="77777777" w:rsidR="0074162C" w:rsidRPr="0074162C" w:rsidRDefault="0074162C" w:rsidP="0074162C">
      <w:pPr>
        <w:jc w:val="center"/>
        <w:rPr>
          <w:rFonts w:eastAsia="Times New Roman" w:cs="Arial"/>
          <w:szCs w:val="20"/>
          <w:lang w:val="es-ES"/>
        </w:rPr>
      </w:pPr>
    </w:p>
    <w:p w14:paraId="27916712"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MX"/>
        </w:rPr>
        <w:t>Los</w:t>
      </w:r>
      <w:r w:rsidRPr="0074162C">
        <w:rPr>
          <w:rFonts w:eastAsia="Times New Roman" w:cs="Arial"/>
          <w:szCs w:val="20"/>
          <w:lang w:val="es-ES"/>
        </w:rPr>
        <w:t xml:space="preserve"> cuatro principales temas sobre los cuales se han instrumentado los ASM concluidos fueron: Diseño, con 25 (30.5%); Operación, con 21 ASM (25.6%); planeación y otros con siete ASM (8.5%) cada uno. Cabe mencionar que algunos ASM abordan distintas temáticas, en este caso son cuatro (4.9%) que tienen más de un tema. De igual forma, respecto del nivel de prioridad, de los 82 ASM concluidos, 46 (56.1%) son de prioridad Alta; nueve (11.0%) son de Media; y 27 (32.9%) son de prioridad Baja. </w:t>
      </w:r>
    </w:p>
    <w:p w14:paraId="102BDE48" w14:textId="77777777" w:rsidR="0074162C" w:rsidRPr="0074162C" w:rsidRDefault="0074162C" w:rsidP="0074162C">
      <w:pPr>
        <w:jc w:val="both"/>
        <w:rPr>
          <w:rFonts w:eastAsia="Times New Roman" w:cs="Arial"/>
          <w:szCs w:val="20"/>
          <w:lang w:val="es-ES"/>
        </w:rPr>
      </w:pPr>
    </w:p>
    <w:p w14:paraId="7DFB213B" w14:textId="77777777" w:rsidR="0074162C" w:rsidRDefault="0074162C" w:rsidP="0074162C">
      <w:pPr>
        <w:jc w:val="both"/>
        <w:rPr>
          <w:rFonts w:eastAsia="Times New Roman" w:cs="Arial"/>
          <w:szCs w:val="20"/>
          <w:lang w:val="es-ES"/>
        </w:rPr>
      </w:pPr>
    </w:p>
    <w:p w14:paraId="2636D3AA" w14:textId="77777777" w:rsidR="009F6B25" w:rsidRPr="0074162C" w:rsidRDefault="009F6B25" w:rsidP="0074162C">
      <w:pPr>
        <w:jc w:val="both"/>
        <w:rPr>
          <w:rFonts w:eastAsia="Times New Roman" w:cs="Arial"/>
          <w:szCs w:val="20"/>
          <w:lang w:val="es-ES"/>
        </w:rPr>
      </w:pPr>
    </w:p>
    <w:tbl>
      <w:tblPr>
        <w:tblW w:w="9380" w:type="dxa"/>
        <w:tblCellMar>
          <w:left w:w="70" w:type="dxa"/>
          <w:right w:w="70" w:type="dxa"/>
        </w:tblCellMar>
        <w:tblLook w:val="04A0" w:firstRow="1" w:lastRow="0" w:firstColumn="1" w:lastColumn="0" w:noHBand="0" w:noVBand="1"/>
      </w:tblPr>
      <w:tblGrid>
        <w:gridCol w:w="2853"/>
        <w:gridCol w:w="924"/>
        <w:gridCol w:w="1277"/>
        <w:gridCol w:w="901"/>
        <w:gridCol w:w="1132"/>
        <w:gridCol w:w="2293"/>
      </w:tblGrid>
      <w:tr w:rsidR="0074162C" w:rsidRPr="0074162C" w14:paraId="0CED3705" w14:textId="77777777" w:rsidTr="0074162C">
        <w:trPr>
          <w:trHeight w:val="300"/>
        </w:trPr>
        <w:tc>
          <w:tcPr>
            <w:tcW w:w="9380" w:type="dxa"/>
            <w:gridSpan w:val="6"/>
            <w:tcBorders>
              <w:top w:val="nil"/>
              <w:left w:val="nil"/>
              <w:bottom w:val="nil"/>
              <w:right w:val="nil"/>
            </w:tcBorders>
            <w:shd w:val="clear" w:color="000000" w:fill="EAF1DD"/>
            <w:noWrap/>
            <w:vAlign w:val="center"/>
            <w:hideMark/>
          </w:tcPr>
          <w:p w14:paraId="2062E4B8" w14:textId="77777777" w:rsidR="0074162C" w:rsidRPr="006C2077" w:rsidRDefault="0074162C" w:rsidP="00B606F1">
            <w:pPr>
              <w:pStyle w:val="CABEZA"/>
              <w:ind w:left="0"/>
              <w:jc w:val="center"/>
              <w:rPr>
                <w:lang w:val="es-MX"/>
              </w:rPr>
            </w:pPr>
            <w:r w:rsidRPr="006C2077">
              <w:rPr>
                <w:lang w:val="es-MX"/>
              </w:rPr>
              <w:t xml:space="preserve">Tabla </w:t>
            </w:r>
            <w:r w:rsidR="00B606F1" w:rsidRPr="006C2077">
              <w:rPr>
                <w:lang w:val="es-MX"/>
              </w:rPr>
              <w:t>8</w:t>
            </w:r>
            <w:r w:rsidRPr="006C2077">
              <w:rPr>
                <w:lang w:val="es-MX"/>
              </w:rPr>
              <w:t>.</w:t>
            </w:r>
            <w:r w:rsidR="00D0770B">
              <w:rPr>
                <w:lang w:val="es-MX"/>
              </w:rPr>
              <w:t xml:space="preserve"> </w:t>
            </w:r>
            <w:r w:rsidRPr="006C2077">
              <w:rPr>
                <w:lang w:val="es-MX"/>
              </w:rPr>
              <w:t>Temas a los que van dirigidos los ASM concluidos al primer trimestre de 2017</w:t>
            </w:r>
          </w:p>
        </w:tc>
      </w:tr>
      <w:tr w:rsidR="0074162C" w:rsidRPr="0074162C" w14:paraId="2BF659AF" w14:textId="77777777" w:rsidTr="0074162C">
        <w:trPr>
          <w:trHeight w:val="315"/>
        </w:trPr>
        <w:tc>
          <w:tcPr>
            <w:tcW w:w="2853" w:type="dxa"/>
            <w:tcBorders>
              <w:top w:val="nil"/>
              <w:left w:val="nil"/>
              <w:bottom w:val="single" w:sz="12" w:space="0" w:color="auto"/>
              <w:right w:val="nil"/>
            </w:tcBorders>
            <w:shd w:val="clear" w:color="000000" w:fill="FFFFFF"/>
            <w:noWrap/>
            <w:vAlign w:val="center"/>
            <w:hideMark/>
          </w:tcPr>
          <w:p w14:paraId="03647BEF" w14:textId="77777777" w:rsidR="0074162C" w:rsidRPr="0074162C" w:rsidRDefault="0074162C" w:rsidP="00B606F1">
            <w:pPr>
              <w:pStyle w:val="SUBCAB7"/>
              <w:rPr>
                <w:lang w:eastAsia="es-MX"/>
              </w:rPr>
            </w:pPr>
            <w:r w:rsidRPr="0074162C">
              <w:rPr>
                <w:lang w:eastAsia="es-MX"/>
              </w:rPr>
              <w:t>Tema</w:t>
            </w:r>
          </w:p>
        </w:tc>
        <w:tc>
          <w:tcPr>
            <w:tcW w:w="924" w:type="dxa"/>
            <w:tcBorders>
              <w:top w:val="nil"/>
              <w:left w:val="nil"/>
              <w:bottom w:val="single" w:sz="12" w:space="0" w:color="auto"/>
              <w:right w:val="nil"/>
            </w:tcBorders>
            <w:shd w:val="clear" w:color="000000" w:fill="FFFFFF"/>
            <w:noWrap/>
            <w:vAlign w:val="center"/>
            <w:hideMark/>
          </w:tcPr>
          <w:p w14:paraId="40F32D62" w14:textId="77777777" w:rsidR="0074162C" w:rsidRPr="0074162C" w:rsidRDefault="0074162C" w:rsidP="00B606F1">
            <w:pPr>
              <w:pStyle w:val="SUBCAB7"/>
              <w:rPr>
                <w:lang w:eastAsia="es-MX"/>
              </w:rPr>
            </w:pPr>
            <w:r w:rsidRPr="0074162C">
              <w:rPr>
                <w:lang w:eastAsia="es-MX"/>
              </w:rPr>
              <w:t>Baja</w:t>
            </w:r>
          </w:p>
        </w:tc>
        <w:tc>
          <w:tcPr>
            <w:tcW w:w="1277" w:type="dxa"/>
            <w:tcBorders>
              <w:top w:val="nil"/>
              <w:left w:val="nil"/>
              <w:bottom w:val="single" w:sz="12" w:space="0" w:color="auto"/>
              <w:right w:val="nil"/>
            </w:tcBorders>
            <w:shd w:val="clear" w:color="000000" w:fill="FFFFFF"/>
            <w:noWrap/>
            <w:vAlign w:val="center"/>
            <w:hideMark/>
          </w:tcPr>
          <w:p w14:paraId="4C20CCDC" w14:textId="77777777" w:rsidR="0074162C" w:rsidRPr="0074162C" w:rsidRDefault="0074162C" w:rsidP="00B606F1">
            <w:pPr>
              <w:pStyle w:val="SUBCAB7"/>
              <w:rPr>
                <w:lang w:eastAsia="es-MX"/>
              </w:rPr>
            </w:pPr>
            <w:r w:rsidRPr="0074162C">
              <w:rPr>
                <w:lang w:eastAsia="es-MX"/>
              </w:rPr>
              <w:t>Media</w:t>
            </w:r>
          </w:p>
        </w:tc>
        <w:tc>
          <w:tcPr>
            <w:tcW w:w="901" w:type="dxa"/>
            <w:tcBorders>
              <w:top w:val="nil"/>
              <w:left w:val="nil"/>
              <w:bottom w:val="single" w:sz="12" w:space="0" w:color="auto"/>
              <w:right w:val="nil"/>
            </w:tcBorders>
            <w:shd w:val="clear" w:color="000000" w:fill="FFFFFF"/>
            <w:noWrap/>
            <w:vAlign w:val="center"/>
            <w:hideMark/>
          </w:tcPr>
          <w:p w14:paraId="215FFFF8" w14:textId="77777777" w:rsidR="0074162C" w:rsidRPr="0074162C" w:rsidRDefault="0074162C" w:rsidP="00B606F1">
            <w:pPr>
              <w:pStyle w:val="SUBCAB7"/>
              <w:rPr>
                <w:lang w:eastAsia="es-MX"/>
              </w:rPr>
            </w:pPr>
            <w:r w:rsidRPr="0074162C">
              <w:rPr>
                <w:lang w:eastAsia="es-MX"/>
              </w:rPr>
              <w:t>Alta</w:t>
            </w:r>
          </w:p>
        </w:tc>
        <w:tc>
          <w:tcPr>
            <w:tcW w:w="1132" w:type="dxa"/>
            <w:tcBorders>
              <w:top w:val="nil"/>
              <w:left w:val="nil"/>
              <w:bottom w:val="single" w:sz="12" w:space="0" w:color="auto"/>
              <w:right w:val="nil"/>
            </w:tcBorders>
            <w:shd w:val="clear" w:color="000000" w:fill="FFFFFF"/>
            <w:noWrap/>
            <w:vAlign w:val="center"/>
            <w:hideMark/>
          </w:tcPr>
          <w:p w14:paraId="7AEBA415" w14:textId="77777777" w:rsidR="0074162C" w:rsidRPr="0074162C" w:rsidRDefault="0074162C" w:rsidP="00B606F1">
            <w:pPr>
              <w:pStyle w:val="SUBCAB7"/>
              <w:rPr>
                <w:lang w:eastAsia="es-MX"/>
              </w:rPr>
            </w:pPr>
            <w:r w:rsidRPr="0074162C">
              <w:rPr>
                <w:lang w:eastAsia="es-MX"/>
              </w:rPr>
              <w:t>Total</w:t>
            </w:r>
          </w:p>
        </w:tc>
        <w:tc>
          <w:tcPr>
            <w:tcW w:w="2293" w:type="dxa"/>
            <w:tcBorders>
              <w:top w:val="nil"/>
              <w:left w:val="nil"/>
              <w:bottom w:val="single" w:sz="12" w:space="0" w:color="auto"/>
              <w:right w:val="nil"/>
            </w:tcBorders>
            <w:shd w:val="clear" w:color="000000" w:fill="FFFFFF"/>
            <w:noWrap/>
            <w:vAlign w:val="center"/>
            <w:hideMark/>
          </w:tcPr>
          <w:p w14:paraId="3D02B569" w14:textId="77777777" w:rsidR="0074162C" w:rsidRPr="0074162C" w:rsidRDefault="0074162C" w:rsidP="00B606F1">
            <w:pPr>
              <w:pStyle w:val="SUBCAB7"/>
              <w:rPr>
                <w:lang w:eastAsia="es-MX"/>
              </w:rPr>
            </w:pPr>
            <w:r w:rsidRPr="0074162C">
              <w:rPr>
                <w:lang w:eastAsia="es-MX"/>
              </w:rPr>
              <w:t>% del Total</w:t>
            </w:r>
          </w:p>
        </w:tc>
      </w:tr>
      <w:tr w:rsidR="0074162C" w:rsidRPr="0074162C" w14:paraId="6231654F" w14:textId="77777777" w:rsidTr="0074162C">
        <w:trPr>
          <w:trHeight w:val="315"/>
        </w:trPr>
        <w:tc>
          <w:tcPr>
            <w:tcW w:w="2853" w:type="dxa"/>
            <w:tcBorders>
              <w:top w:val="nil"/>
              <w:left w:val="nil"/>
              <w:bottom w:val="nil"/>
              <w:right w:val="nil"/>
            </w:tcBorders>
            <w:shd w:val="clear" w:color="000000" w:fill="FFFFFF"/>
            <w:noWrap/>
            <w:vAlign w:val="center"/>
            <w:hideMark/>
          </w:tcPr>
          <w:p w14:paraId="24DB4E91" w14:textId="77777777" w:rsidR="0074162C" w:rsidRPr="0074162C" w:rsidRDefault="0074162C" w:rsidP="00B606F1">
            <w:pPr>
              <w:pStyle w:val="Textocuadro"/>
            </w:pPr>
            <w:r w:rsidRPr="0074162C">
              <w:t>Coberturas</w:t>
            </w:r>
          </w:p>
        </w:tc>
        <w:tc>
          <w:tcPr>
            <w:tcW w:w="924" w:type="dxa"/>
            <w:tcBorders>
              <w:top w:val="nil"/>
              <w:left w:val="nil"/>
              <w:bottom w:val="nil"/>
              <w:right w:val="nil"/>
            </w:tcBorders>
            <w:shd w:val="clear" w:color="000000" w:fill="FFFFFF"/>
            <w:noWrap/>
            <w:vAlign w:val="center"/>
            <w:hideMark/>
          </w:tcPr>
          <w:p w14:paraId="0C61C8CD" w14:textId="77777777" w:rsidR="0074162C" w:rsidRPr="0074162C" w:rsidRDefault="0074162C" w:rsidP="00B606F1">
            <w:pPr>
              <w:pStyle w:val="Textocuadrocentrado"/>
            </w:pPr>
          </w:p>
        </w:tc>
        <w:tc>
          <w:tcPr>
            <w:tcW w:w="1277" w:type="dxa"/>
            <w:tcBorders>
              <w:top w:val="nil"/>
              <w:left w:val="nil"/>
              <w:bottom w:val="nil"/>
              <w:right w:val="nil"/>
            </w:tcBorders>
            <w:shd w:val="clear" w:color="000000" w:fill="FFFFFF"/>
            <w:noWrap/>
            <w:vAlign w:val="center"/>
            <w:hideMark/>
          </w:tcPr>
          <w:p w14:paraId="1E6115D3" w14:textId="77777777" w:rsidR="0074162C" w:rsidRPr="0074162C" w:rsidRDefault="0074162C" w:rsidP="00B606F1">
            <w:pPr>
              <w:pStyle w:val="Textocuadrocentrado"/>
            </w:pPr>
            <w:r w:rsidRPr="0074162C">
              <w:t>1</w:t>
            </w:r>
          </w:p>
        </w:tc>
        <w:tc>
          <w:tcPr>
            <w:tcW w:w="901" w:type="dxa"/>
            <w:tcBorders>
              <w:top w:val="nil"/>
              <w:left w:val="nil"/>
              <w:bottom w:val="nil"/>
              <w:right w:val="nil"/>
            </w:tcBorders>
            <w:shd w:val="clear" w:color="000000" w:fill="FFFFFF"/>
            <w:noWrap/>
            <w:vAlign w:val="center"/>
            <w:hideMark/>
          </w:tcPr>
          <w:p w14:paraId="0D8EFFB8" w14:textId="77777777" w:rsidR="0074162C" w:rsidRPr="0074162C" w:rsidRDefault="0074162C" w:rsidP="00B606F1">
            <w:pPr>
              <w:pStyle w:val="Textocuadrocentrado"/>
            </w:pPr>
            <w:r w:rsidRPr="0074162C">
              <w:t>2</w:t>
            </w:r>
          </w:p>
        </w:tc>
        <w:tc>
          <w:tcPr>
            <w:tcW w:w="1132" w:type="dxa"/>
            <w:tcBorders>
              <w:top w:val="nil"/>
              <w:left w:val="nil"/>
              <w:bottom w:val="nil"/>
              <w:right w:val="nil"/>
            </w:tcBorders>
            <w:shd w:val="clear" w:color="000000" w:fill="FFFFFF"/>
            <w:noWrap/>
            <w:vAlign w:val="center"/>
            <w:hideMark/>
          </w:tcPr>
          <w:p w14:paraId="41F4F4EF" w14:textId="77777777" w:rsidR="0074162C" w:rsidRPr="0074162C" w:rsidRDefault="0074162C" w:rsidP="00B606F1">
            <w:pPr>
              <w:pStyle w:val="Textocuadrocentrado"/>
            </w:pPr>
            <w:r w:rsidRPr="0074162C">
              <w:t>3</w:t>
            </w:r>
          </w:p>
        </w:tc>
        <w:tc>
          <w:tcPr>
            <w:tcW w:w="2293" w:type="dxa"/>
            <w:tcBorders>
              <w:top w:val="nil"/>
              <w:left w:val="nil"/>
              <w:bottom w:val="nil"/>
              <w:right w:val="nil"/>
            </w:tcBorders>
            <w:shd w:val="clear" w:color="000000" w:fill="FFFFFF"/>
            <w:noWrap/>
            <w:vAlign w:val="center"/>
            <w:hideMark/>
          </w:tcPr>
          <w:p w14:paraId="6D654C6A" w14:textId="77777777" w:rsidR="0074162C" w:rsidRPr="0074162C" w:rsidRDefault="0074162C" w:rsidP="00B606F1">
            <w:pPr>
              <w:pStyle w:val="Textocuadrocentrado"/>
            </w:pPr>
            <w:r w:rsidRPr="0074162C">
              <w:t>3.7</w:t>
            </w:r>
          </w:p>
        </w:tc>
      </w:tr>
      <w:tr w:rsidR="0074162C" w:rsidRPr="0074162C" w14:paraId="4957BF67" w14:textId="77777777" w:rsidTr="0074162C">
        <w:trPr>
          <w:trHeight w:val="300"/>
        </w:trPr>
        <w:tc>
          <w:tcPr>
            <w:tcW w:w="2853" w:type="dxa"/>
            <w:tcBorders>
              <w:top w:val="nil"/>
              <w:left w:val="nil"/>
              <w:bottom w:val="nil"/>
              <w:right w:val="nil"/>
            </w:tcBorders>
            <w:shd w:val="clear" w:color="000000" w:fill="FFFFFF"/>
            <w:noWrap/>
            <w:vAlign w:val="center"/>
            <w:hideMark/>
          </w:tcPr>
          <w:p w14:paraId="1C0869A2" w14:textId="77777777" w:rsidR="0074162C" w:rsidRPr="0074162C" w:rsidRDefault="0074162C" w:rsidP="00B606F1">
            <w:pPr>
              <w:pStyle w:val="Textocuadro"/>
            </w:pPr>
            <w:r w:rsidRPr="0074162C">
              <w:t>Diseño</w:t>
            </w:r>
          </w:p>
        </w:tc>
        <w:tc>
          <w:tcPr>
            <w:tcW w:w="924" w:type="dxa"/>
            <w:tcBorders>
              <w:top w:val="nil"/>
              <w:left w:val="nil"/>
              <w:bottom w:val="nil"/>
              <w:right w:val="nil"/>
            </w:tcBorders>
            <w:shd w:val="clear" w:color="000000" w:fill="FFFFFF"/>
            <w:noWrap/>
            <w:vAlign w:val="center"/>
            <w:hideMark/>
          </w:tcPr>
          <w:p w14:paraId="09C92ED7" w14:textId="77777777" w:rsidR="0074162C" w:rsidRPr="0074162C" w:rsidRDefault="0074162C" w:rsidP="00B606F1">
            <w:pPr>
              <w:pStyle w:val="Textocuadrocentrado"/>
            </w:pPr>
            <w:r w:rsidRPr="0074162C">
              <w:t>16</w:t>
            </w:r>
          </w:p>
        </w:tc>
        <w:tc>
          <w:tcPr>
            <w:tcW w:w="1277" w:type="dxa"/>
            <w:tcBorders>
              <w:top w:val="nil"/>
              <w:left w:val="nil"/>
              <w:bottom w:val="nil"/>
              <w:right w:val="nil"/>
            </w:tcBorders>
            <w:shd w:val="clear" w:color="000000" w:fill="FFFFFF"/>
            <w:noWrap/>
            <w:vAlign w:val="center"/>
            <w:hideMark/>
          </w:tcPr>
          <w:p w14:paraId="0616B06C" w14:textId="77777777" w:rsidR="0074162C" w:rsidRPr="0074162C" w:rsidRDefault="0074162C" w:rsidP="00B606F1">
            <w:pPr>
              <w:pStyle w:val="Textocuadrocentrado"/>
            </w:pPr>
            <w:r w:rsidRPr="0074162C">
              <w:t>2</w:t>
            </w:r>
          </w:p>
        </w:tc>
        <w:tc>
          <w:tcPr>
            <w:tcW w:w="901" w:type="dxa"/>
            <w:tcBorders>
              <w:top w:val="nil"/>
              <w:left w:val="nil"/>
              <w:bottom w:val="nil"/>
              <w:right w:val="nil"/>
            </w:tcBorders>
            <w:shd w:val="clear" w:color="000000" w:fill="FFFFFF"/>
            <w:noWrap/>
            <w:vAlign w:val="center"/>
            <w:hideMark/>
          </w:tcPr>
          <w:p w14:paraId="2F7AC932" w14:textId="77777777" w:rsidR="0074162C" w:rsidRPr="0074162C" w:rsidRDefault="0074162C" w:rsidP="00B606F1">
            <w:pPr>
              <w:pStyle w:val="Textocuadrocentrado"/>
            </w:pPr>
            <w:r w:rsidRPr="0074162C">
              <w:t>7</w:t>
            </w:r>
          </w:p>
        </w:tc>
        <w:tc>
          <w:tcPr>
            <w:tcW w:w="1132" w:type="dxa"/>
            <w:tcBorders>
              <w:top w:val="nil"/>
              <w:left w:val="nil"/>
              <w:bottom w:val="nil"/>
              <w:right w:val="nil"/>
            </w:tcBorders>
            <w:shd w:val="clear" w:color="000000" w:fill="FFFFFF"/>
            <w:noWrap/>
            <w:vAlign w:val="center"/>
            <w:hideMark/>
          </w:tcPr>
          <w:p w14:paraId="14855237" w14:textId="77777777" w:rsidR="0074162C" w:rsidRPr="0074162C" w:rsidRDefault="0074162C" w:rsidP="00B606F1">
            <w:pPr>
              <w:pStyle w:val="Textocuadrocentrado"/>
            </w:pPr>
            <w:r w:rsidRPr="0074162C">
              <w:t>25</w:t>
            </w:r>
          </w:p>
        </w:tc>
        <w:tc>
          <w:tcPr>
            <w:tcW w:w="2293" w:type="dxa"/>
            <w:tcBorders>
              <w:top w:val="nil"/>
              <w:left w:val="nil"/>
              <w:bottom w:val="nil"/>
              <w:right w:val="nil"/>
            </w:tcBorders>
            <w:shd w:val="clear" w:color="000000" w:fill="FFFFFF"/>
            <w:noWrap/>
            <w:vAlign w:val="center"/>
            <w:hideMark/>
          </w:tcPr>
          <w:p w14:paraId="59AFD3A8" w14:textId="77777777" w:rsidR="0074162C" w:rsidRPr="0074162C" w:rsidRDefault="0074162C" w:rsidP="00B606F1">
            <w:pPr>
              <w:pStyle w:val="Textocuadrocentrado"/>
            </w:pPr>
            <w:r w:rsidRPr="0074162C">
              <w:t>30.5</w:t>
            </w:r>
          </w:p>
        </w:tc>
      </w:tr>
      <w:tr w:rsidR="0074162C" w:rsidRPr="0074162C" w14:paraId="2F9D51B5" w14:textId="77777777" w:rsidTr="0074162C">
        <w:trPr>
          <w:trHeight w:val="300"/>
        </w:trPr>
        <w:tc>
          <w:tcPr>
            <w:tcW w:w="2853" w:type="dxa"/>
            <w:tcBorders>
              <w:top w:val="nil"/>
              <w:left w:val="nil"/>
              <w:bottom w:val="nil"/>
              <w:right w:val="nil"/>
            </w:tcBorders>
            <w:shd w:val="clear" w:color="000000" w:fill="FFFFFF"/>
            <w:noWrap/>
            <w:vAlign w:val="center"/>
            <w:hideMark/>
          </w:tcPr>
          <w:p w14:paraId="4656B76C" w14:textId="77777777" w:rsidR="0074162C" w:rsidRPr="0074162C" w:rsidRDefault="0074162C" w:rsidP="00B606F1">
            <w:pPr>
              <w:pStyle w:val="Textocuadro"/>
            </w:pPr>
            <w:r w:rsidRPr="0074162C">
              <w:t>Ejecución</w:t>
            </w:r>
          </w:p>
        </w:tc>
        <w:tc>
          <w:tcPr>
            <w:tcW w:w="924" w:type="dxa"/>
            <w:tcBorders>
              <w:top w:val="nil"/>
              <w:left w:val="nil"/>
              <w:bottom w:val="nil"/>
              <w:right w:val="nil"/>
            </w:tcBorders>
            <w:shd w:val="clear" w:color="000000" w:fill="FFFFFF"/>
            <w:noWrap/>
            <w:vAlign w:val="center"/>
          </w:tcPr>
          <w:p w14:paraId="07C77E62" w14:textId="77777777" w:rsidR="0074162C" w:rsidRPr="0074162C" w:rsidRDefault="0074162C" w:rsidP="00B606F1">
            <w:pPr>
              <w:pStyle w:val="Textocuadrocentrado"/>
            </w:pPr>
          </w:p>
        </w:tc>
        <w:tc>
          <w:tcPr>
            <w:tcW w:w="1277" w:type="dxa"/>
            <w:tcBorders>
              <w:top w:val="nil"/>
              <w:left w:val="nil"/>
              <w:bottom w:val="nil"/>
              <w:right w:val="nil"/>
            </w:tcBorders>
            <w:shd w:val="clear" w:color="000000" w:fill="FFFFFF"/>
            <w:noWrap/>
            <w:vAlign w:val="center"/>
            <w:hideMark/>
          </w:tcPr>
          <w:p w14:paraId="0B482868" w14:textId="77777777" w:rsidR="0074162C" w:rsidRPr="0074162C" w:rsidRDefault="0074162C" w:rsidP="00B606F1">
            <w:pPr>
              <w:pStyle w:val="Textocuadrocentrado"/>
            </w:pPr>
          </w:p>
        </w:tc>
        <w:tc>
          <w:tcPr>
            <w:tcW w:w="901" w:type="dxa"/>
            <w:tcBorders>
              <w:top w:val="nil"/>
              <w:left w:val="nil"/>
              <w:bottom w:val="nil"/>
              <w:right w:val="nil"/>
            </w:tcBorders>
            <w:shd w:val="clear" w:color="000000" w:fill="FFFFFF"/>
            <w:noWrap/>
            <w:vAlign w:val="center"/>
            <w:hideMark/>
          </w:tcPr>
          <w:p w14:paraId="6A42D719" w14:textId="77777777" w:rsidR="0074162C" w:rsidRPr="0074162C" w:rsidRDefault="0074162C" w:rsidP="00B606F1">
            <w:pPr>
              <w:pStyle w:val="Textocuadrocentrado"/>
            </w:pPr>
            <w:r w:rsidRPr="0074162C">
              <w:t>4</w:t>
            </w:r>
          </w:p>
        </w:tc>
        <w:tc>
          <w:tcPr>
            <w:tcW w:w="1132" w:type="dxa"/>
            <w:tcBorders>
              <w:top w:val="nil"/>
              <w:left w:val="nil"/>
              <w:bottom w:val="nil"/>
              <w:right w:val="nil"/>
            </w:tcBorders>
            <w:shd w:val="clear" w:color="000000" w:fill="FFFFFF"/>
            <w:noWrap/>
            <w:vAlign w:val="center"/>
            <w:hideMark/>
          </w:tcPr>
          <w:p w14:paraId="2142D890" w14:textId="77777777" w:rsidR="0074162C" w:rsidRPr="0074162C" w:rsidRDefault="0074162C" w:rsidP="00B606F1">
            <w:pPr>
              <w:pStyle w:val="Textocuadrocentrado"/>
            </w:pPr>
            <w:r w:rsidRPr="0074162C">
              <w:t>4</w:t>
            </w:r>
          </w:p>
        </w:tc>
        <w:tc>
          <w:tcPr>
            <w:tcW w:w="2293" w:type="dxa"/>
            <w:tcBorders>
              <w:top w:val="nil"/>
              <w:left w:val="nil"/>
              <w:bottom w:val="nil"/>
              <w:right w:val="nil"/>
            </w:tcBorders>
            <w:shd w:val="clear" w:color="000000" w:fill="FFFFFF"/>
            <w:noWrap/>
            <w:vAlign w:val="center"/>
            <w:hideMark/>
          </w:tcPr>
          <w:p w14:paraId="1C7AD72B" w14:textId="77777777" w:rsidR="0074162C" w:rsidRPr="0074162C" w:rsidRDefault="0074162C" w:rsidP="00B606F1">
            <w:pPr>
              <w:pStyle w:val="Textocuadrocentrado"/>
            </w:pPr>
            <w:r w:rsidRPr="0074162C">
              <w:t>4.9</w:t>
            </w:r>
          </w:p>
        </w:tc>
      </w:tr>
      <w:tr w:rsidR="0074162C" w:rsidRPr="0074162C" w14:paraId="3D81E363" w14:textId="77777777" w:rsidTr="0074162C">
        <w:trPr>
          <w:trHeight w:val="300"/>
        </w:trPr>
        <w:tc>
          <w:tcPr>
            <w:tcW w:w="2853" w:type="dxa"/>
            <w:tcBorders>
              <w:top w:val="nil"/>
              <w:left w:val="nil"/>
              <w:bottom w:val="nil"/>
              <w:right w:val="nil"/>
            </w:tcBorders>
            <w:shd w:val="clear" w:color="000000" w:fill="FFFFFF"/>
            <w:noWrap/>
            <w:vAlign w:val="center"/>
            <w:hideMark/>
          </w:tcPr>
          <w:p w14:paraId="4154525D" w14:textId="77777777" w:rsidR="0074162C" w:rsidRPr="0074162C" w:rsidRDefault="0074162C" w:rsidP="00B606F1">
            <w:pPr>
              <w:pStyle w:val="Textocuadro"/>
            </w:pPr>
            <w:r w:rsidRPr="0074162C">
              <w:t>Evaluación</w:t>
            </w:r>
          </w:p>
        </w:tc>
        <w:tc>
          <w:tcPr>
            <w:tcW w:w="924" w:type="dxa"/>
            <w:tcBorders>
              <w:top w:val="nil"/>
              <w:left w:val="nil"/>
              <w:bottom w:val="nil"/>
              <w:right w:val="nil"/>
            </w:tcBorders>
            <w:shd w:val="clear" w:color="000000" w:fill="FFFFFF"/>
            <w:noWrap/>
            <w:vAlign w:val="center"/>
          </w:tcPr>
          <w:p w14:paraId="5AE889CF" w14:textId="77777777" w:rsidR="0074162C" w:rsidRPr="0074162C" w:rsidRDefault="0074162C" w:rsidP="00B606F1">
            <w:pPr>
              <w:pStyle w:val="Textocuadrocentrado"/>
            </w:pPr>
          </w:p>
        </w:tc>
        <w:tc>
          <w:tcPr>
            <w:tcW w:w="1277" w:type="dxa"/>
            <w:tcBorders>
              <w:top w:val="nil"/>
              <w:left w:val="nil"/>
              <w:bottom w:val="nil"/>
              <w:right w:val="nil"/>
            </w:tcBorders>
            <w:shd w:val="clear" w:color="000000" w:fill="FFFFFF"/>
            <w:noWrap/>
            <w:vAlign w:val="center"/>
            <w:hideMark/>
          </w:tcPr>
          <w:p w14:paraId="25FBA3BE" w14:textId="77777777" w:rsidR="0074162C" w:rsidRPr="0074162C" w:rsidRDefault="0074162C" w:rsidP="00B606F1">
            <w:pPr>
              <w:pStyle w:val="Textocuadrocentrado"/>
            </w:pPr>
            <w:r w:rsidRPr="0074162C">
              <w:t>1</w:t>
            </w:r>
          </w:p>
        </w:tc>
        <w:tc>
          <w:tcPr>
            <w:tcW w:w="901" w:type="dxa"/>
            <w:tcBorders>
              <w:top w:val="nil"/>
              <w:left w:val="nil"/>
              <w:bottom w:val="nil"/>
              <w:right w:val="nil"/>
            </w:tcBorders>
            <w:shd w:val="clear" w:color="000000" w:fill="FFFFFF"/>
            <w:noWrap/>
            <w:vAlign w:val="center"/>
            <w:hideMark/>
          </w:tcPr>
          <w:p w14:paraId="41C565D2" w14:textId="77777777" w:rsidR="0074162C" w:rsidRPr="0074162C" w:rsidRDefault="0074162C" w:rsidP="00B606F1">
            <w:pPr>
              <w:pStyle w:val="Textocuadrocentrado"/>
            </w:pPr>
            <w:r w:rsidRPr="0074162C">
              <w:t>2</w:t>
            </w:r>
          </w:p>
        </w:tc>
        <w:tc>
          <w:tcPr>
            <w:tcW w:w="1132" w:type="dxa"/>
            <w:tcBorders>
              <w:top w:val="nil"/>
              <w:left w:val="nil"/>
              <w:bottom w:val="nil"/>
              <w:right w:val="nil"/>
            </w:tcBorders>
            <w:shd w:val="clear" w:color="000000" w:fill="FFFFFF"/>
            <w:noWrap/>
            <w:vAlign w:val="center"/>
            <w:hideMark/>
          </w:tcPr>
          <w:p w14:paraId="4CE0132A" w14:textId="77777777" w:rsidR="0074162C" w:rsidRPr="0074162C" w:rsidRDefault="0074162C" w:rsidP="00B606F1">
            <w:pPr>
              <w:pStyle w:val="Textocuadrocentrado"/>
            </w:pPr>
            <w:r w:rsidRPr="0074162C">
              <w:t>3</w:t>
            </w:r>
          </w:p>
        </w:tc>
        <w:tc>
          <w:tcPr>
            <w:tcW w:w="2293" w:type="dxa"/>
            <w:tcBorders>
              <w:top w:val="nil"/>
              <w:left w:val="nil"/>
              <w:bottom w:val="nil"/>
              <w:right w:val="nil"/>
            </w:tcBorders>
            <w:shd w:val="clear" w:color="000000" w:fill="FFFFFF"/>
            <w:noWrap/>
            <w:vAlign w:val="center"/>
            <w:hideMark/>
          </w:tcPr>
          <w:p w14:paraId="4B4BFEFC" w14:textId="77777777" w:rsidR="0074162C" w:rsidRPr="0074162C" w:rsidRDefault="0074162C" w:rsidP="00B606F1">
            <w:pPr>
              <w:pStyle w:val="Textocuadrocentrado"/>
            </w:pPr>
            <w:r w:rsidRPr="0074162C">
              <w:t>3.7</w:t>
            </w:r>
          </w:p>
        </w:tc>
      </w:tr>
      <w:tr w:rsidR="0074162C" w:rsidRPr="0074162C" w14:paraId="07492146" w14:textId="77777777" w:rsidTr="0074162C">
        <w:trPr>
          <w:trHeight w:val="300"/>
        </w:trPr>
        <w:tc>
          <w:tcPr>
            <w:tcW w:w="2853" w:type="dxa"/>
            <w:tcBorders>
              <w:top w:val="nil"/>
              <w:left w:val="nil"/>
              <w:bottom w:val="nil"/>
              <w:right w:val="nil"/>
            </w:tcBorders>
            <w:shd w:val="clear" w:color="000000" w:fill="FFFFFF"/>
            <w:noWrap/>
            <w:vAlign w:val="center"/>
            <w:hideMark/>
          </w:tcPr>
          <w:p w14:paraId="3AFD1EA3" w14:textId="77777777" w:rsidR="0074162C" w:rsidRPr="0074162C" w:rsidRDefault="0074162C" w:rsidP="00B606F1">
            <w:pPr>
              <w:pStyle w:val="Textocuadro"/>
            </w:pPr>
            <w:r w:rsidRPr="0074162C">
              <w:t>Indicadores</w:t>
            </w:r>
          </w:p>
        </w:tc>
        <w:tc>
          <w:tcPr>
            <w:tcW w:w="924" w:type="dxa"/>
            <w:tcBorders>
              <w:top w:val="nil"/>
              <w:left w:val="nil"/>
              <w:bottom w:val="nil"/>
              <w:right w:val="nil"/>
            </w:tcBorders>
            <w:shd w:val="clear" w:color="000000" w:fill="FFFFFF"/>
            <w:noWrap/>
            <w:vAlign w:val="center"/>
            <w:hideMark/>
          </w:tcPr>
          <w:p w14:paraId="1B8D2C9B" w14:textId="77777777" w:rsidR="0074162C" w:rsidRPr="0074162C" w:rsidRDefault="0074162C" w:rsidP="00B606F1">
            <w:pPr>
              <w:pStyle w:val="Textocuadrocentrado"/>
            </w:pPr>
            <w:r w:rsidRPr="0074162C">
              <w:t>1</w:t>
            </w:r>
          </w:p>
        </w:tc>
        <w:tc>
          <w:tcPr>
            <w:tcW w:w="1277" w:type="dxa"/>
            <w:tcBorders>
              <w:top w:val="nil"/>
              <w:left w:val="nil"/>
              <w:bottom w:val="nil"/>
              <w:right w:val="nil"/>
            </w:tcBorders>
            <w:shd w:val="clear" w:color="000000" w:fill="FFFFFF"/>
            <w:noWrap/>
            <w:vAlign w:val="center"/>
            <w:hideMark/>
          </w:tcPr>
          <w:p w14:paraId="11F50489" w14:textId="77777777" w:rsidR="0074162C" w:rsidRPr="0074162C" w:rsidRDefault="0074162C" w:rsidP="00B606F1">
            <w:pPr>
              <w:pStyle w:val="Textocuadrocentrado"/>
            </w:pPr>
            <w:r w:rsidRPr="0074162C">
              <w:t>1</w:t>
            </w:r>
          </w:p>
        </w:tc>
        <w:tc>
          <w:tcPr>
            <w:tcW w:w="901" w:type="dxa"/>
            <w:tcBorders>
              <w:top w:val="nil"/>
              <w:left w:val="nil"/>
              <w:bottom w:val="nil"/>
              <w:right w:val="nil"/>
            </w:tcBorders>
            <w:shd w:val="clear" w:color="000000" w:fill="FFFFFF"/>
            <w:noWrap/>
            <w:vAlign w:val="center"/>
            <w:hideMark/>
          </w:tcPr>
          <w:p w14:paraId="7FBBC785" w14:textId="77777777" w:rsidR="0074162C" w:rsidRPr="0074162C" w:rsidRDefault="0074162C" w:rsidP="00B606F1">
            <w:pPr>
              <w:pStyle w:val="Textocuadrocentrado"/>
            </w:pPr>
            <w:r w:rsidRPr="0074162C">
              <w:t>2</w:t>
            </w:r>
          </w:p>
        </w:tc>
        <w:tc>
          <w:tcPr>
            <w:tcW w:w="1132" w:type="dxa"/>
            <w:tcBorders>
              <w:top w:val="nil"/>
              <w:left w:val="nil"/>
              <w:bottom w:val="nil"/>
              <w:right w:val="nil"/>
            </w:tcBorders>
            <w:shd w:val="clear" w:color="000000" w:fill="FFFFFF"/>
            <w:noWrap/>
            <w:vAlign w:val="center"/>
            <w:hideMark/>
          </w:tcPr>
          <w:p w14:paraId="61E22BA8" w14:textId="77777777" w:rsidR="0074162C" w:rsidRPr="0074162C" w:rsidRDefault="0074162C" w:rsidP="00B606F1">
            <w:pPr>
              <w:pStyle w:val="Textocuadrocentrado"/>
            </w:pPr>
            <w:r w:rsidRPr="0074162C">
              <w:t>4</w:t>
            </w:r>
          </w:p>
        </w:tc>
        <w:tc>
          <w:tcPr>
            <w:tcW w:w="2293" w:type="dxa"/>
            <w:tcBorders>
              <w:top w:val="nil"/>
              <w:left w:val="nil"/>
              <w:bottom w:val="nil"/>
              <w:right w:val="nil"/>
            </w:tcBorders>
            <w:shd w:val="clear" w:color="000000" w:fill="FFFFFF"/>
            <w:noWrap/>
            <w:vAlign w:val="center"/>
            <w:hideMark/>
          </w:tcPr>
          <w:p w14:paraId="3CB1AD10" w14:textId="77777777" w:rsidR="0074162C" w:rsidRPr="0074162C" w:rsidRDefault="0074162C" w:rsidP="00B606F1">
            <w:pPr>
              <w:pStyle w:val="Textocuadrocentrado"/>
            </w:pPr>
            <w:r w:rsidRPr="0074162C">
              <w:t>4.9</w:t>
            </w:r>
          </w:p>
        </w:tc>
      </w:tr>
      <w:tr w:rsidR="0074162C" w:rsidRPr="0074162C" w14:paraId="4C156A43" w14:textId="77777777" w:rsidTr="0074162C">
        <w:trPr>
          <w:trHeight w:val="300"/>
        </w:trPr>
        <w:tc>
          <w:tcPr>
            <w:tcW w:w="2853" w:type="dxa"/>
            <w:tcBorders>
              <w:top w:val="nil"/>
              <w:left w:val="nil"/>
              <w:bottom w:val="nil"/>
              <w:right w:val="nil"/>
            </w:tcBorders>
            <w:shd w:val="clear" w:color="000000" w:fill="FFFFFF"/>
            <w:noWrap/>
            <w:vAlign w:val="center"/>
            <w:hideMark/>
          </w:tcPr>
          <w:p w14:paraId="1B8E2178" w14:textId="77777777" w:rsidR="0074162C" w:rsidRPr="0074162C" w:rsidRDefault="0074162C" w:rsidP="00B606F1">
            <w:pPr>
              <w:pStyle w:val="Textocuadro"/>
            </w:pPr>
            <w:r w:rsidRPr="0074162C">
              <w:t>Operación</w:t>
            </w:r>
          </w:p>
        </w:tc>
        <w:tc>
          <w:tcPr>
            <w:tcW w:w="924" w:type="dxa"/>
            <w:tcBorders>
              <w:top w:val="nil"/>
              <w:left w:val="nil"/>
              <w:bottom w:val="nil"/>
              <w:right w:val="nil"/>
            </w:tcBorders>
            <w:shd w:val="clear" w:color="000000" w:fill="FFFFFF"/>
            <w:noWrap/>
            <w:vAlign w:val="center"/>
            <w:hideMark/>
          </w:tcPr>
          <w:p w14:paraId="36A6C46C" w14:textId="77777777" w:rsidR="0074162C" w:rsidRPr="0074162C" w:rsidRDefault="0074162C" w:rsidP="00B606F1">
            <w:pPr>
              <w:pStyle w:val="Textocuadrocentrado"/>
            </w:pPr>
            <w:r w:rsidRPr="0074162C">
              <w:t>2</w:t>
            </w:r>
          </w:p>
        </w:tc>
        <w:tc>
          <w:tcPr>
            <w:tcW w:w="1277" w:type="dxa"/>
            <w:tcBorders>
              <w:top w:val="nil"/>
              <w:left w:val="nil"/>
              <w:bottom w:val="nil"/>
              <w:right w:val="nil"/>
            </w:tcBorders>
            <w:shd w:val="clear" w:color="000000" w:fill="FFFFFF"/>
            <w:noWrap/>
            <w:vAlign w:val="center"/>
            <w:hideMark/>
          </w:tcPr>
          <w:p w14:paraId="36CA362E" w14:textId="77777777" w:rsidR="0074162C" w:rsidRPr="0074162C" w:rsidRDefault="0074162C" w:rsidP="00B606F1">
            <w:pPr>
              <w:pStyle w:val="Textocuadrocentrado"/>
            </w:pPr>
            <w:r w:rsidRPr="0074162C">
              <w:t>1</w:t>
            </w:r>
          </w:p>
        </w:tc>
        <w:tc>
          <w:tcPr>
            <w:tcW w:w="901" w:type="dxa"/>
            <w:tcBorders>
              <w:top w:val="nil"/>
              <w:left w:val="nil"/>
              <w:bottom w:val="nil"/>
              <w:right w:val="nil"/>
            </w:tcBorders>
            <w:shd w:val="clear" w:color="000000" w:fill="FFFFFF"/>
            <w:noWrap/>
            <w:vAlign w:val="center"/>
            <w:hideMark/>
          </w:tcPr>
          <w:p w14:paraId="068D5F7A" w14:textId="77777777" w:rsidR="0074162C" w:rsidRPr="0074162C" w:rsidRDefault="0074162C" w:rsidP="00B606F1">
            <w:pPr>
              <w:pStyle w:val="Textocuadrocentrado"/>
            </w:pPr>
            <w:r w:rsidRPr="0074162C">
              <w:t>18</w:t>
            </w:r>
          </w:p>
        </w:tc>
        <w:tc>
          <w:tcPr>
            <w:tcW w:w="1132" w:type="dxa"/>
            <w:tcBorders>
              <w:top w:val="nil"/>
              <w:left w:val="nil"/>
              <w:bottom w:val="nil"/>
              <w:right w:val="nil"/>
            </w:tcBorders>
            <w:shd w:val="clear" w:color="000000" w:fill="FFFFFF"/>
            <w:noWrap/>
            <w:vAlign w:val="center"/>
            <w:hideMark/>
          </w:tcPr>
          <w:p w14:paraId="789479D9" w14:textId="77777777" w:rsidR="0074162C" w:rsidRPr="0074162C" w:rsidRDefault="0074162C" w:rsidP="00B606F1">
            <w:pPr>
              <w:pStyle w:val="Textocuadrocentrado"/>
            </w:pPr>
            <w:r w:rsidRPr="0074162C">
              <w:t>21</w:t>
            </w:r>
          </w:p>
        </w:tc>
        <w:tc>
          <w:tcPr>
            <w:tcW w:w="2293" w:type="dxa"/>
            <w:tcBorders>
              <w:top w:val="nil"/>
              <w:left w:val="nil"/>
              <w:bottom w:val="nil"/>
              <w:right w:val="nil"/>
            </w:tcBorders>
            <w:shd w:val="clear" w:color="000000" w:fill="FFFFFF"/>
            <w:noWrap/>
            <w:vAlign w:val="center"/>
            <w:hideMark/>
          </w:tcPr>
          <w:p w14:paraId="73137250" w14:textId="77777777" w:rsidR="0074162C" w:rsidRPr="0074162C" w:rsidRDefault="0074162C" w:rsidP="00B606F1">
            <w:pPr>
              <w:pStyle w:val="Textocuadrocentrado"/>
            </w:pPr>
            <w:r w:rsidRPr="0074162C">
              <w:t>25.6</w:t>
            </w:r>
          </w:p>
        </w:tc>
      </w:tr>
      <w:tr w:rsidR="0074162C" w:rsidRPr="0074162C" w14:paraId="7EA56600" w14:textId="77777777" w:rsidTr="0074162C">
        <w:trPr>
          <w:trHeight w:val="300"/>
        </w:trPr>
        <w:tc>
          <w:tcPr>
            <w:tcW w:w="2853" w:type="dxa"/>
            <w:tcBorders>
              <w:top w:val="nil"/>
              <w:left w:val="nil"/>
              <w:bottom w:val="nil"/>
              <w:right w:val="nil"/>
            </w:tcBorders>
            <w:shd w:val="clear" w:color="000000" w:fill="FFFFFF"/>
            <w:noWrap/>
            <w:vAlign w:val="center"/>
            <w:hideMark/>
          </w:tcPr>
          <w:p w14:paraId="6C9A6846" w14:textId="77777777" w:rsidR="0074162C" w:rsidRPr="0074162C" w:rsidRDefault="0074162C" w:rsidP="00B606F1">
            <w:pPr>
              <w:pStyle w:val="Textocuadro"/>
            </w:pPr>
            <w:r w:rsidRPr="0074162C">
              <w:t>Otros</w:t>
            </w:r>
          </w:p>
        </w:tc>
        <w:tc>
          <w:tcPr>
            <w:tcW w:w="924" w:type="dxa"/>
            <w:tcBorders>
              <w:top w:val="nil"/>
              <w:left w:val="nil"/>
              <w:bottom w:val="nil"/>
              <w:right w:val="nil"/>
            </w:tcBorders>
            <w:shd w:val="clear" w:color="000000" w:fill="FFFFFF"/>
            <w:noWrap/>
            <w:vAlign w:val="center"/>
            <w:hideMark/>
          </w:tcPr>
          <w:p w14:paraId="7A9F40C2" w14:textId="77777777" w:rsidR="0074162C" w:rsidRPr="0074162C" w:rsidRDefault="0074162C" w:rsidP="00B606F1">
            <w:pPr>
              <w:pStyle w:val="Textocuadrocentrado"/>
            </w:pPr>
            <w:r w:rsidRPr="0074162C">
              <w:t>2</w:t>
            </w:r>
          </w:p>
        </w:tc>
        <w:tc>
          <w:tcPr>
            <w:tcW w:w="1277" w:type="dxa"/>
            <w:tcBorders>
              <w:top w:val="nil"/>
              <w:left w:val="nil"/>
              <w:bottom w:val="nil"/>
              <w:right w:val="nil"/>
            </w:tcBorders>
            <w:shd w:val="clear" w:color="000000" w:fill="FFFFFF"/>
            <w:noWrap/>
            <w:vAlign w:val="center"/>
            <w:hideMark/>
          </w:tcPr>
          <w:p w14:paraId="4A845214" w14:textId="77777777" w:rsidR="0074162C" w:rsidRPr="0074162C" w:rsidRDefault="0074162C" w:rsidP="00B606F1">
            <w:pPr>
              <w:pStyle w:val="Textocuadrocentrado"/>
            </w:pPr>
            <w:r w:rsidRPr="0074162C">
              <w:t>3</w:t>
            </w:r>
          </w:p>
        </w:tc>
        <w:tc>
          <w:tcPr>
            <w:tcW w:w="901" w:type="dxa"/>
            <w:tcBorders>
              <w:top w:val="nil"/>
              <w:left w:val="nil"/>
              <w:bottom w:val="nil"/>
              <w:right w:val="nil"/>
            </w:tcBorders>
            <w:shd w:val="clear" w:color="000000" w:fill="FFFFFF"/>
            <w:noWrap/>
            <w:vAlign w:val="center"/>
            <w:hideMark/>
          </w:tcPr>
          <w:p w14:paraId="514DAFFE" w14:textId="77777777" w:rsidR="0074162C" w:rsidRPr="0074162C" w:rsidRDefault="0074162C" w:rsidP="00B606F1">
            <w:pPr>
              <w:pStyle w:val="Textocuadrocentrado"/>
            </w:pPr>
            <w:r w:rsidRPr="0074162C">
              <w:t>2</w:t>
            </w:r>
          </w:p>
        </w:tc>
        <w:tc>
          <w:tcPr>
            <w:tcW w:w="1132" w:type="dxa"/>
            <w:tcBorders>
              <w:top w:val="nil"/>
              <w:left w:val="nil"/>
              <w:bottom w:val="nil"/>
              <w:right w:val="nil"/>
            </w:tcBorders>
            <w:shd w:val="clear" w:color="000000" w:fill="FFFFFF"/>
            <w:noWrap/>
            <w:vAlign w:val="center"/>
            <w:hideMark/>
          </w:tcPr>
          <w:p w14:paraId="2C657E3D" w14:textId="77777777" w:rsidR="0074162C" w:rsidRPr="0074162C" w:rsidRDefault="0074162C" w:rsidP="00B606F1">
            <w:pPr>
              <w:pStyle w:val="Textocuadrocentrado"/>
            </w:pPr>
            <w:r w:rsidRPr="0074162C">
              <w:t>7</w:t>
            </w:r>
          </w:p>
        </w:tc>
        <w:tc>
          <w:tcPr>
            <w:tcW w:w="2293" w:type="dxa"/>
            <w:tcBorders>
              <w:top w:val="nil"/>
              <w:left w:val="nil"/>
              <w:bottom w:val="nil"/>
              <w:right w:val="nil"/>
            </w:tcBorders>
            <w:shd w:val="clear" w:color="000000" w:fill="FFFFFF"/>
            <w:noWrap/>
            <w:vAlign w:val="center"/>
            <w:hideMark/>
          </w:tcPr>
          <w:p w14:paraId="4CA8B144" w14:textId="77777777" w:rsidR="0074162C" w:rsidRPr="0074162C" w:rsidRDefault="0074162C" w:rsidP="00B606F1">
            <w:pPr>
              <w:pStyle w:val="Textocuadrocentrado"/>
            </w:pPr>
            <w:r w:rsidRPr="0074162C">
              <w:t>8.5</w:t>
            </w:r>
          </w:p>
        </w:tc>
      </w:tr>
      <w:tr w:rsidR="0074162C" w:rsidRPr="0074162C" w14:paraId="69ACDE74" w14:textId="77777777" w:rsidTr="0074162C">
        <w:trPr>
          <w:trHeight w:val="300"/>
        </w:trPr>
        <w:tc>
          <w:tcPr>
            <w:tcW w:w="2853" w:type="dxa"/>
            <w:tcBorders>
              <w:top w:val="nil"/>
              <w:left w:val="nil"/>
              <w:bottom w:val="nil"/>
              <w:right w:val="nil"/>
            </w:tcBorders>
            <w:shd w:val="clear" w:color="000000" w:fill="FFFFFF"/>
            <w:noWrap/>
            <w:vAlign w:val="center"/>
            <w:hideMark/>
          </w:tcPr>
          <w:p w14:paraId="2A470836" w14:textId="77777777" w:rsidR="0074162C" w:rsidRPr="0074162C" w:rsidRDefault="0074162C" w:rsidP="00B606F1">
            <w:pPr>
              <w:pStyle w:val="Textocuadro"/>
            </w:pPr>
            <w:r w:rsidRPr="0074162C">
              <w:t>Planeación</w:t>
            </w:r>
          </w:p>
        </w:tc>
        <w:tc>
          <w:tcPr>
            <w:tcW w:w="924" w:type="dxa"/>
            <w:tcBorders>
              <w:top w:val="nil"/>
              <w:left w:val="nil"/>
              <w:bottom w:val="nil"/>
              <w:right w:val="nil"/>
            </w:tcBorders>
            <w:shd w:val="clear" w:color="000000" w:fill="FFFFFF"/>
            <w:noWrap/>
            <w:vAlign w:val="center"/>
            <w:hideMark/>
          </w:tcPr>
          <w:p w14:paraId="0212BCFD" w14:textId="77777777" w:rsidR="0074162C" w:rsidRPr="0074162C" w:rsidRDefault="0074162C" w:rsidP="00B606F1">
            <w:pPr>
              <w:pStyle w:val="Textocuadrocentrado"/>
            </w:pPr>
            <w:r w:rsidRPr="0074162C">
              <w:t>3</w:t>
            </w:r>
          </w:p>
        </w:tc>
        <w:tc>
          <w:tcPr>
            <w:tcW w:w="1277" w:type="dxa"/>
            <w:tcBorders>
              <w:top w:val="nil"/>
              <w:left w:val="nil"/>
              <w:bottom w:val="nil"/>
              <w:right w:val="nil"/>
            </w:tcBorders>
            <w:shd w:val="clear" w:color="000000" w:fill="FFFFFF"/>
            <w:noWrap/>
            <w:vAlign w:val="center"/>
            <w:hideMark/>
          </w:tcPr>
          <w:p w14:paraId="23E8E052" w14:textId="77777777" w:rsidR="0074162C" w:rsidRPr="0074162C" w:rsidRDefault="0074162C" w:rsidP="00B606F1">
            <w:pPr>
              <w:pStyle w:val="Textocuadrocentrado"/>
            </w:pPr>
          </w:p>
        </w:tc>
        <w:tc>
          <w:tcPr>
            <w:tcW w:w="901" w:type="dxa"/>
            <w:tcBorders>
              <w:top w:val="nil"/>
              <w:left w:val="nil"/>
              <w:bottom w:val="nil"/>
              <w:right w:val="nil"/>
            </w:tcBorders>
            <w:shd w:val="clear" w:color="000000" w:fill="FFFFFF"/>
            <w:noWrap/>
            <w:vAlign w:val="center"/>
            <w:hideMark/>
          </w:tcPr>
          <w:p w14:paraId="37F27C4A" w14:textId="77777777" w:rsidR="0074162C" w:rsidRPr="0074162C" w:rsidRDefault="0074162C" w:rsidP="00B606F1">
            <w:pPr>
              <w:pStyle w:val="Textocuadrocentrado"/>
            </w:pPr>
            <w:r w:rsidRPr="0074162C">
              <w:t>4</w:t>
            </w:r>
          </w:p>
        </w:tc>
        <w:tc>
          <w:tcPr>
            <w:tcW w:w="1132" w:type="dxa"/>
            <w:tcBorders>
              <w:top w:val="nil"/>
              <w:left w:val="nil"/>
              <w:bottom w:val="nil"/>
              <w:right w:val="nil"/>
            </w:tcBorders>
            <w:shd w:val="clear" w:color="000000" w:fill="FFFFFF"/>
            <w:noWrap/>
            <w:vAlign w:val="center"/>
            <w:hideMark/>
          </w:tcPr>
          <w:p w14:paraId="6C96ECD6" w14:textId="77777777" w:rsidR="0074162C" w:rsidRPr="0074162C" w:rsidRDefault="0074162C" w:rsidP="00B606F1">
            <w:pPr>
              <w:pStyle w:val="Textocuadrocentrado"/>
            </w:pPr>
            <w:r w:rsidRPr="0074162C">
              <w:t>7</w:t>
            </w:r>
          </w:p>
        </w:tc>
        <w:tc>
          <w:tcPr>
            <w:tcW w:w="2293" w:type="dxa"/>
            <w:tcBorders>
              <w:top w:val="nil"/>
              <w:left w:val="nil"/>
              <w:bottom w:val="nil"/>
              <w:right w:val="nil"/>
            </w:tcBorders>
            <w:shd w:val="clear" w:color="000000" w:fill="FFFFFF"/>
            <w:noWrap/>
            <w:vAlign w:val="center"/>
            <w:hideMark/>
          </w:tcPr>
          <w:p w14:paraId="7508B24B" w14:textId="77777777" w:rsidR="0074162C" w:rsidRPr="0074162C" w:rsidRDefault="0074162C" w:rsidP="00B606F1">
            <w:pPr>
              <w:pStyle w:val="Textocuadrocentrado"/>
            </w:pPr>
            <w:r w:rsidRPr="0074162C">
              <w:t>8.5</w:t>
            </w:r>
          </w:p>
        </w:tc>
      </w:tr>
      <w:tr w:rsidR="0074162C" w:rsidRPr="0074162C" w14:paraId="50C75839" w14:textId="77777777" w:rsidTr="0074162C">
        <w:trPr>
          <w:trHeight w:val="300"/>
        </w:trPr>
        <w:tc>
          <w:tcPr>
            <w:tcW w:w="2853" w:type="dxa"/>
            <w:tcBorders>
              <w:top w:val="nil"/>
              <w:left w:val="nil"/>
              <w:bottom w:val="nil"/>
              <w:right w:val="nil"/>
            </w:tcBorders>
            <w:shd w:val="clear" w:color="000000" w:fill="FFFFFF"/>
            <w:noWrap/>
            <w:vAlign w:val="center"/>
            <w:hideMark/>
          </w:tcPr>
          <w:p w14:paraId="27DF080C" w14:textId="77777777" w:rsidR="0074162C" w:rsidRPr="0074162C" w:rsidRDefault="0074162C" w:rsidP="00B606F1">
            <w:pPr>
              <w:pStyle w:val="Textocuadro"/>
            </w:pPr>
            <w:r w:rsidRPr="0074162C">
              <w:t>Resultado</w:t>
            </w:r>
          </w:p>
        </w:tc>
        <w:tc>
          <w:tcPr>
            <w:tcW w:w="924" w:type="dxa"/>
            <w:tcBorders>
              <w:top w:val="nil"/>
              <w:left w:val="nil"/>
              <w:bottom w:val="nil"/>
              <w:right w:val="nil"/>
            </w:tcBorders>
            <w:shd w:val="clear" w:color="000000" w:fill="FFFFFF"/>
            <w:noWrap/>
            <w:vAlign w:val="center"/>
            <w:hideMark/>
          </w:tcPr>
          <w:p w14:paraId="32446A29" w14:textId="77777777" w:rsidR="0074162C" w:rsidRPr="0074162C" w:rsidRDefault="0074162C" w:rsidP="00B606F1">
            <w:pPr>
              <w:pStyle w:val="Textocuadrocentrado"/>
            </w:pPr>
            <w:r w:rsidRPr="0074162C">
              <w:t>2</w:t>
            </w:r>
          </w:p>
        </w:tc>
        <w:tc>
          <w:tcPr>
            <w:tcW w:w="1277" w:type="dxa"/>
            <w:tcBorders>
              <w:top w:val="nil"/>
              <w:left w:val="nil"/>
              <w:bottom w:val="nil"/>
              <w:right w:val="nil"/>
            </w:tcBorders>
            <w:shd w:val="clear" w:color="000000" w:fill="FFFFFF"/>
            <w:noWrap/>
            <w:vAlign w:val="center"/>
          </w:tcPr>
          <w:p w14:paraId="05A96A69" w14:textId="77777777" w:rsidR="0074162C" w:rsidRPr="0074162C" w:rsidRDefault="0074162C" w:rsidP="00B606F1">
            <w:pPr>
              <w:pStyle w:val="Textocuadrocentrado"/>
            </w:pPr>
          </w:p>
        </w:tc>
        <w:tc>
          <w:tcPr>
            <w:tcW w:w="901" w:type="dxa"/>
            <w:tcBorders>
              <w:top w:val="nil"/>
              <w:left w:val="nil"/>
              <w:bottom w:val="nil"/>
              <w:right w:val="nil"/>
            </w:tcBorders>
            <w:shd w:val="clear" w:color="000000" w:fill="FFFFFF"/>
            <w:noWrap/>
            <w:vAlign w:val="center"/>
            <w:hideMark/>
          </w:tcPr>
          <w:p w14:paraId="4F63E482" w14:textId="77777777" w:rsidR="0074162C" w:rsidRPr="0074162C" w:rsidRDefault="0074162C" w:rsidP="00B606F1">
            <w:pPr>
              <w:pStyle w:val="Textocuadrocentrado"/>
            </w:pPr>
            <w:r w:rsidRPr="0074162C">
              <w:t>2</w:t>
            </w:r>
          </w:p>
        </w:tc>
        <w:tc>
          <w:tcPr>
            <w:tcW w:w="1132" w:type="dxa"/>
            <w:tcBorders>
              <w:top w:val="nil"/>
              <w:left w:val="nil"/>
              <w:bottom w:val="nil"/>
              <w:right w:val="nil"/>
            </w:tcBorders>
            <w:shd w:val="clear" w:color="000000" w:fill="FFFFFF"/>
            <w:noWrap/>
            <w:vAlign w:val="center"/>
            <w:hideMark/>
          </w:tcPr>
          <w:p w14:paraId="46422911" w14:textId="77777777" w:rsidR="0074162C" w:rsidRPr="0074162C" w:rsidRDefault="0074162C" w:rsidP="00B606F1">
            <w:pPr>
              <w:pStyle w:val="Textocuadrocentrado"/>
            </w:pPr>
            <w:r w:rsidRPr="0074162C">
              <w:t>4</w:t>
            </w:r>
          </w:p>
        </w:tc>
        <w:tc>
          <w:tcPr>
            <w:tcW w:w="2293" w:type="dxa"/>
            <w:tcBorders>
              <w:top w:val="nil"/>
              <w:left w:val="nil"/>
              <w:bottom w:val="nil"/>
              <w:right w:val="nil"/>
            </w:tcBorders>
            <w:shd w:val="clear" w:color="000000" w:fill="FFFFFF"/>
            <w:noWrap/>
            <w:vAlign w:val="center"/>
            <w:hideMark/>
          </w:tcPr>
          <w:p w14:paraId="732E42D8" w14:textId="77777777" w:rsidR="0074162C" w:rsidRPr="0074162C" w:rsidRDefault="0074162C" w:rsidP="00B606F1">
            <w:pPr>
              <w:pStyle w:val="Textocuadrocentrado"/>
            </w:pPr>
            <w:r w:rsidRPr="0074162C">
              <w:t>4.9</w:t>
            </w:r>
          </w:p>
        </w:tc>
      </w:tr>
      <w:tr w:rsidR="0074162C" w:rsidRPr="0074162C" w14:paraId="195E3A22" w14:textId="77777777" w:rsidTr="0074162C">
        <w:trPr>
          <w:trHeight w:val="300"/>
        </w:trPr>
        <w:tc>
          <w:tcPr>
            <w:tcW w:w="2853" w:type="dxa"/>
            <w:tcBorders>
              <w:top w:val="nil"/>
              <w:left w:val="nil"/>
              <w:bottom w:val="nil"/>
              <w:right w:val="nil"/>
            </w:tcBorders>
            <w:shd w:val="clear" w:color="000000" w:fill="FFFFFF"/>
            <w:noWrap/>
            <w:vAlign w:val="center"/>
            <w:hideMark/>
          </w:tcPr>
          <w:p w14:paraId="0A905103" w14:textId="77777777" w:rsidR="0074162C" w:rsidRPr="0074162C" w:rsidRDefault="0074162C" w:rsidP="00B606F1">
            <w:pPr>
              <w:pStyle w:val="Textocuadro"/>
            </w:pPr>
            <w:r w:rsidRPr="0074162C">
              <w:t>Más de un Tema</w:t>
            </w:r>
          </w:p>
        </w:tc>
        <w:tc>
          <w:tcPr>
            <w:tcW w:w="924" w:type="dxa"/>
            <w:tcBorders>
              <w:top w:val="nil"/>
              <w:left w:val="nil"/>
              <w:bottom w:val="nil"/>
              <w:right w:val="nil"/>
            </w:tcBorders>
            <w:shd w:val="clear" w:color="000000" w:fill="FFFFFF"/>
            <w:noWrap/>
            <w:vAlign w:val="center"/>
            <w:hideMark/>
          </w:tcPr>
          <w:p w14:paraId="5D808C72" w14:textId="77777777" w:rsidR="0074162C" w:rsidRPr="0074162C" w:rsidRDefault="0074162C" w:rsidP="00B606F1">
            <w:pPr>
              <w:pStyle w:val="Textocuadrocentrado"/>
            </w:pPr>
            <w:r w:rsidRPr="0074162C">
              <w:t>1</w:t>
            </w:r>
          </w:p>
        </w:tc>
        <w:tc>
          <w:tcPr>
            <w:tcW w:w="1277" w:type="dxa"/>
            <w:tcBorders>
              <w:top w:val="nil"/>
              <w:left w:val="nil"/>
              <w:bottom w:val="nil"/>
              <w:right w:val="nil"/>
            </w:tcBorders>
            <w:shd w:val="clear" w:color="000000" w:fill="FFFFFF"/>
            <w:noWrap/>
            <w:vAlign w:val="center"/>
          </w:tcPr>
          <w:p w14:paraId="2798DFA3" w14:textId="77777777" w:rsidR="0074162C" w:rsidRPr="0074162C" w:rsidRDefault="0074162C" w:rsidP="00B606F1">
            <w:pPr>
              <w:pStyle w:val="Textocuadrocentrado"/>
            </w:pPr>
          </w:p>
        </w:tc>
        <w:tc>
          <w:tcPr>
            <w:tcW w:w="901" w:type="dxa"/>
            <w:tcBorders>
              <w:top w:val="nil"/>
              <w:left w:val="nil"/>
              <w:bottom w:val="nil"/>
              <w:right w:val="nil"/>
            </w:tcBorders>
            <w:shd w:val="clear" w:color="000000" w:fill="FFFFFF"/>
            <w:noWrap/>
            <w:vAlign w:val="center"/>
            <w:hideMark/>
          </w:tcPr>
          <w:p w14:paraId="2EC82B1C" w14:textId="77777777" w:rsidR="0074162C" w:rsidRPr="0074162C" w:rsidRDefault="0074162C" w:rsidP="00B606F1">
            <w:pPr>
              <w:pStyle w:val="Textocuadrocentrado"/>
            </w:pPr>
            <w:r w:rsidRPr="0074162C">
              <w:t>3</w:t>
            </w:r>
          </w:p>
        </w:tc>
        <w:tc>
          <w:tcPr>
            <w:tcW w:w="1132" w:type="dxa"/>
            <w:tcBorders>
              <w:top w:val="nil"/>
              <w:left w:val="nil"/>
              <w:bottom w:val="nil"/>
              <w:right w:val="nil"/>
            </w:tcBorders>
            <w:shd w:val="clear" w:color="000000" w:fill="FFFFFF"/>
            <w:noWrap/>
            <w:vAlign w:val="center"/>
            <w:hideMark/>
          </w:tcPr>
          <w:p w14:paraId="502AA22B" w14:textId="77777777" w:rsidR="0074162C" w:rsidRPr="0074162C" w:rsidRDefault="0074162C" w:rsidP="00B606F1">
            <w:pPr>
              <w:pStyle w:val="Textocuadrocentrado"/>
            </w:pPr>
            <w:r w:rsidRPr="0074162C">
              <w:t>4</w:t>
            </w:r>
          </w:p>
        </w:tc>
        <w:tc>
          <w:tcPr>
            <w:tcW w:w="2293" w:type="dxa"/>
            <w:tcBorders>
              <w:top w:val="nil"/>
              <w:left w:val="nil"/>
              <w:bottom w:val="nil"/>
              <w:right w:val="nil"/>
            </w:tcBorders>
            <w:shd w:val="clear" w:color="000000" w:fill="FFFFFF"/>
            <w:noWrap/>
            <w:vAlign w:val="center"/>
            <w:hideMark/>
          </w:tcPr>
          <w:p w14:paraId="0E9C3307" w14:textId="77777777" w:rsidR="0074162C" w:rsidRPr="0074162C" w:rsidRDefault="0074162C" w:rsidP="00B606F1">
            <w:pPr>
              <w:pStyle w:val="Textocuadrocentrado"/>
            </w:pPr>
            <w:r w:rsidRPr="0074162C">
              <w:t>4.9</w:t>
            </w:r>
          </w:p>
        </w:tc>
      </w:tr>
      <w:tr w:rsidR="0074162C" w:rsidRPr="0074162C" w14:paraId="678E5D1D" w14:textId="77777777" w:rsidTr="0074162C">
        <w:trPr>
          <w:trHeight w:val="300"/>
        </w:trPr>
        <w:tc>
          <w:tcPr>
            <w:tcW w:w="2853" w:type="dxa"/>
            <w:tcBorders>
              <w:top w:val="nil"/>
              <w:left w:val="nil"/>
              <w:bottom w:val="nil"/>
              <w:right w:val="nil"/>
            </w:tcBorders>
            <w:shd w:val="clear" w:color="000000" w:fill="FFFFFF"/>
            <w:noWrap/>
            <w:vAlign w:val="center"/>
            <w:hideMark/>
          </w:tcPr>
          <w:p w14:paraId="4EE8F2BB" w14:textId="77777777" w:rsidR="0074162C" w:rsidRPr="0074162C" w:rsidRDefault="0074162C" w:rsidP="0074162C">
            <w:pPr>
              <w:spacing w:before="20" w:after="0"/>
              <w:rPr>
                <w:rFonts w:eastAsiaTheme="minorHAnsi" w:cstheme="minorBidi"/>
                <w:b/>
                <w:sz w:val="12"/>
                <w:szCs w:val="22"/>
                <w:lang w:val="es-ES" w:eastAsia="en-US"/>
              </w:rPr>
            </w:pPr>
            <w:r w:rsidRPr="0074162C">
              <w:rPr>
                <w:rFonts w:eastAsiaTheme="minorHAnsi" w:cstheme="minorBidi"/>
                <w:b/>
                <w:sz w:val="12"/>
                <w:szCs w:val="22"/>
                <w:lang w:val="es-ES" w:eastAsia="en-US"/>
              </w:rPr>
              <w:t>Total</w:t>
            </w:r>
          </w:p>
        </w:tc>
        <w:tc>
          <w:tcPr>
            <w:tcW w:w="924" w:type="dxa"/>
            <w:tcBorders>
              <w:top w:val="nil"/>
              <w:left w:val="nil"/>
              <w:bottom w:val="nil"/>
              <w:right w:val="nil"/>
            </w:tcBorders>
            <w:shd w:val="clear" w:color="000000" w:fill="FFFFFF"/>
            <w:noWrap/>
            <w:vAlign w:val="center"/>
            <w:hideMark/>
          </w:tcPr>
          <w:p w14:paraId="59B4DB9B" w14:textId="77777777" w:rsidR="0074162C" w:rsidRPr="0074162C" w:rsidRDefault="0074162C" w:rsidP="00B606F1">
            <w:pPr>
              <w:pStyle w:val="Textocuadronegritacentrado"/>
            </w:pPr>
            <w:r w:rsidRPr="0074162C">
              <w:t>27</w:t>
            </w:r>
          </w:p>
        </w:tc>
        <w:tc>
          <w:tcPr>
            <w:tcW w:w="1277" w:type="dxa"/>
            <w:tcBorders>
              <w:top w:val="nil"/>
              <w:left w:val="nil"/>
              <w:bottom w:val="nil"/>
              <w:right w:val="nil"/>
            </w:tcBorders>
            <w:shd w:val="clear" w:color="000000" w:fill="FFFFFF"/>
            <w:noWrap/>
            <w:vAlign w:val="center"/>
            <w:hideMark/>
          </w:tcPr>
          <w:p w14:paraId="0A59A3D3" w14:textId="77777777" w:rsidR="0074162C" w:rsidRPr="0074162C" w:rsidRDefault="0074162C" w:rsidP="00B606F1">
            <w:pPr>
              <w:pStyle w:val="Textocuadronegritacentrado"/>
            </w:pPr>
            <w:r w:rsidRPr="0074162C">
              <w:t>9</w:t>
            </w:r>
          </w:p>
        </w:tc>
        <w:tc>
          <w:tcPr>
            <w:tcW w:w="901" w:type="dxa"/>
            <w:tcBorders>
              <w:top w:val="nil"/>
              <w:left w:val="nil"/>
              <w:bottom w:val="nil"/>
              <w:right w:val="nil"/>
            </w:tcBorders>
            <w:shd w:val="clear" w:color="000000" w:fill="FFFFFF"/>
            <w:noWrap/>
            <w:vAlign w:val="center"/>
            <w:hideMark/>
          </w:tcPr>
          <w:p w14:paraId="2BEE9950" w14:textId="77777777" w:rsidR="0074162C" w:rsidRPr="0074162C" w:rsidRDefault="0074162C" w:rsidP="00B606F1">
            <w:pPr>
              <w:pStyle w:val="Textocuadronegritacentrado"/>
            </w:pPr>
            <w:r w:rsidRPr="0074162C">
              <w:t>46</w:t>
            </w:r>
          </w:p>
        </w:tc>
        <w:tc>
          <w:tcPr>
            <w:tcW w:w="1132" w:type="dxa"/>
            <w:tcBorders>
              <w:top w:val="nil"/>
              <w:left w:val="nil"/>
              <w:bottom w:val="nil"/>
              <w:right w:val="nil"/>
            </w:tcBorders>
            <w:shd w:val="clear" w:color="000000" w:fill="FFFFFF"/>
            <w:noWrap/>
            <w:vAlign w:val="center"/>
            <w:hideMark/>
          </w:tcPr>
          <w:p w14:paraId="7B7C6CB9" w14:textId="77777777" w:rsidR="0074162C" w:rsidRPr="0074162C" w:rsidRDefault="0074162C" w:rsidP="00B606F1">
            <w:pPr>
              <w:pStyle w:val="Textocuadronegritacentrado"/>
              <w:rPr>
                <w:bCs/>
              </w:rPr>
            </w:pPr>
            <w:r w:rsidRPr="0074162C">
              <w:rPr>
                <w:bCs/>
              </w:rPr>
              <w:t>82</w:t>
            </w:r>
          </w:p>
        </w:tc>
        <w:tc>
          <w:tcPr>
            <w:tcW w:w="2293" w:type="dxa"/>
            <w:tcBorders>
              <w:top w:val="nil"/>
              <w:left w:val="nil"/>
              <w:bottom w:val="nil"/>
              <w:right w:val="nil"/>
            </w:tcBorders>
            <w:shd w:val="clear" w:color="000000" w:fill="FFFFFF"/>
            <w:noWrap/>
            <w:vAlign w:val="center"/>
            <w:hideMark/>
          </w:tcPr>
          <w:p w14:paraId="6F63ED2A" w14:textId="77777777" w:rsidR="0074162C" w:rsidRPr="0074162C" w:rsidRDefault="0074162C" w:rsidP="00B606F1">
            <w:pPr>
              <w:pStyle w:val="Textocuadronegritacentrado"/>
            </w:pPr>
            <w:r w:rsidRPr="0074162C">
              <w:t>100.0</w:t>
            </w:r>
          </w:p>
        </w:tc>
      </w:tr>
      <w:tr w:rsidR="0074162C" w:rsidRPr="0074162C" w14:paraId="29B362C7" w14:textId="77777777" w:rsidTr="0074162C">
        <w:trPr>
          <w:trHeight w:val="315"/>
        </w:trPr>
        <w:tc>
          <w:tcPr>
            <w:tcW w:w="2853" w:type="dxa"/>
            <w:tcBorders>
              <w:top w:val="nil"/>
              <w:left w:val="nil"/>
              <w:bottom w:val="single" w:sz="12" w:space="0" w:color="auto"/>
              <w:right w:val="nil"/>
            </w:tcBorders>
            <w:shd w:val="clear" w:color="000000" w:fill="FFFFFF"/>
            <w:noWrap/>
            <w:vAlign w:val="center"/>
            <w:hideMark/>
          </w:tcPr>
          <w:p w14:paraId="5B972149" w14:textId="77777777" w:rsidR="0074162C" w:rsidRPr="0074162C" w:rsidRDefault="0074162C" w:rsidP="0074162C">
            <w:pPr>
              <w:spacing w:before="20" w:after="0"/>
              <w:rPr>
                <w:rFonts w:eastAsiaTheme="minorHAnsi" w:cstheme="minorBidi"/>
                <w:b/>
                <w:sz w:val="12"/>
                <w:szCs w:val="22"/>
                <w:lang w:val="es-ES" w:eastAsia="en-US"/>
              </w:rPr>
            </w:pPr>
            <w:r w:rsidRPr="0074162C">
              <w:rPr>
                <w:rFonts w:eastAsiaTheme="minorHAnsi" w:cstheme="minorBidi"/>
                <w:b/>
                <w:sz w:val="12"/>
                <w:szCs w:val="22"/>
                <w:lang w:val="es-ES" w:eastAsia="en-US"/>
              </w:rPr>
              <w:t>% del Total</w:t>
            </w:r>
          </w:p>
        </w:tc>
        <w:tc>
          <w:tcPr>
            <w:tcW w:w="924" w:type="dxa"/>
            <w:tcBorders>
              <w:top w:val="nil"/>
              <w:left w:val="nil"/>
              <w:bottom w:val="single" w:sz="12" w:space="0" w:color="auto"/>
              <w:right w:val="nil"/>
            </w:tcBorders>
            <w:shd w:val="clear" w:color="000000" w:fill="FFFFFF"/>
            <w:noWrap/>
            <w:vAlign w:val="center"/>
            <w:hideMark/>
          </w:tcPr>
          <w:p w14:paraId="4FE4E21B" w14:textId="77777777" w:rsidR="0074162C" w:rsidRPr="0074162C" w:rsidRDefault="0074162C" w:rsidP="00B606F1">
            <w:pPr>
              <w:pStyle w:val="Textocuadronegritacentrado"/>
              <w:rPr>
                <w:bCs/>
              </w:rPr>
            </w:pPr>
            <w:r w:rsidRPr="0074162C">
              <w:rPr>
                <w:bCs/>
              </w:rPr>
              <w:t>32.9</w:t>
            </w:r>
          </w:p>
        </w:tc>
        <w:tc>
          <w:tcPr>
            <w:tcW w:w="1277" w:type="dxa"/>
            <w:tcBorders>
              <w:top w:val="nil"/>
              <w:left w:val="nil"/>
              <w:bottom w:val="single" w:sz="12" w:space="0" w:color="auto"/>
              <w:right w:val="nil"/>
            </w:tcBorders>
            <w:shd w:val="clear" w:color="000000" w:fill="FFFFFF"/>
            <w:noWrap/>
            <w:vAlign w:val="center"/>
            <w:hideMark/>
          </w:tcPr>
          <w:p w14:paraId="1AC317ED" w14:textId="77777777" w:rsidR="0074162C" w:rsidRPr="0074162C" w:rsidRDefault="0074162C" w:rsidP="00B606F1">
            <w:pPr>
              <w:pStyle w:val="Textocuadronegritacentrado"/>
              <w:rPr>
                <w:bCs/>
              </w:rPr>
            </w:pPr>
            <w:r w:rsidRPr="0074162C">
              <w:rPr>
                <w:bCs/>
              </w:rPr>
              <w:t>11.0</w:t>
            </w:r>
          </w:p>
        </w:tc>
        <w:tc>
          <w:tcPr>
            <w:tcW w:w="901" w:type="dxa"/>
            <w:tcBorders>
              <w:top w:val="nil"/>
              <w:left w:val="nil"/>
              <w:bottom w:val="single" w:sz="12" w:space="0" w:color="auto"/>
              <w:right w:val="nil"/>
            </w:tcBorders>
            <w:shd w:val="clear" w:color="000000" w:fill="FFFFFF"/>
            <w:noWrap/>
            <w:vAlign w:val="center"/>
            <w:hideMark/>
          </w:tcPr>
          <w:p w14:paraId="4979AB13" w14:textId="77777777" w:rsidR="0074162C" w:rsidRPr="0074162C" w:rsidRDefault="0074162C" w:rsidP="00B606F1">
            <w:pPr>
              <w:pStyle w:val="Textocuadronegritacentrado"/>
              <w:rPr>
                <w:bCs/>
              </w:rPr>
            </w:pPr>
            <w:r w:rsidRPr="0074162C">
              <w:rPr>
                <w:bCs/>
              </w:rPr>
              <w:t>56.1</w:t>
            </w:r>
          </w:p>
        </w:tc>
        <w:tc>
          <w:tcPr>
            <w:tcW w:w="1132" w:type="dxa"/>
            <w:tcBorders>
              <w:top w:val="nil"/>
              <w:left w:val="nil"/>
              <w:bottom w:val="single" w:sz="12" w:space="0" w:color="auto"/>
              <w:right w:val="nil"/>
            </w:tcBorders>
            <w:shd w:val="clear" w:color="000000" w:fill="FFFFFF"/>
            <w:noWrap/>
            <w:vAlign w:val="center"/>
            <w:hideMark/>
          </w:tcPr>
          <w:p w14:paraId="5BA4D8C9" w14:textId="77777777" w:rsidR="0074162C" w:rsidRPr="0074162C" w:rsidRDefault="0074162C" w:rsidP="00B606F1">
            <w:pPr>
              <w:pStyle w:val="Textocuadronegritacentrado"/>
            </w:pPr>
            <w:r w:rsidRPr="0074162C">
              <w:t>100.0</w:t>
            </w:r>
          </w:p>
        </w:tc>
        <w:tc>
          <w:tcPr>
            <w:tcW w:w="2293" w:type="dxa"/>
            <w:tcBorders>
              <w:top w:val="nil"/>
              <w:left w:val="nil"/>
              <w:bottom w:val="single" w:sz="12" w:space="0" w:color="auto"/>
              <w:right w:val="nil"/>
            </w:tcBorders>
            <w:shd w:val="clear" w:color="000000" w:fill="FFFFFF"/>
            <w:noWrap/>
            <w:vAlign w:val="center"/>
            <w:hideMark/>
          </w:tcPr>
          <w:p w14:paraId="5E1D6B8A" w14:textId="77777777" w:rsidR="0074162C" w:rsidRPr="0074162C" w:rsidRDefault="0074162C" w:rsidP="00B606F1">
            <w:pPr>
              <w:pStyle w:val="Textocuadronegritacentrado"/>
              <w:rPr>
                <w:bCs/>
              </w:rPr>
            </w:pPr>
            <w:r w:rsidRPr="0074162C">
              <w:rPr>
                <w:bCs/>
              </w:rPr>
              <w:t> </w:t>
            </w:r>
          </w:p>
        </w:tc>
      </w:tr>
      <w:tr w:rsidR="0074162C" w:rsidRPr="0074162C" w14:paraId="18161181" w14:textId="77777777" w:rsidTr="0074162C">
        <w:trPr>
          <w:trHeight w:val="315"/>
        </w:trPr>
        <w:tc>
          <w:tcPr>
            <w:tcW w:w="9380" w:type="dxa"/>
            <w:gridSpan w:val="6"/>
            <w:tcBorders>
              <w:top w:val="single" w:sz="12" w:space="0" w:color="auto"/>
              <w:left w:val="nil"/>
              <w:bottom w:val="nil"/>
              <w:right w:val="nil"/>
            </w:tcBorders>
            <w:shd w:val="clear" w:color="000000" w:fill="FFFFFF"/>
            <w:vAlign w:val="center"/>
            <w:hideMark/>
          </w:tcPr>
          <w:p w14:paraId="61E1375F" w14:textId="77777777" w:rsidR="0074162C" w:rsidRPr="0074162C" w:rsidRDefault="0074162C" w:rsidP="0074162C">
            <w:pPr>
              <w:spacing w:after="0"/>
              <w:rPr>
                <w:rFonts w:eastAsia="Times New Roman" w:cs="Calibri"/>
                <w:color w:val="000000"/>
                <w:sz w:val="12"/>
                <w:szCs w:val="12"/>
                <w:lang w:val="es-MX" w:eastAsia="es-MX"/>
              </w:rPr>
            </w:pPr>
            <w:r w:rsidRPr="0074162C">
              <w:rPr>
                <w:rFonts w:eastAsia="Times New Roman" w:cs="Calibri"/>
                <w:color w:val="000000"/>
                <w:sz w:val="12"/>
                <w:szCs w:val="12"/>
                <w:lang w:val="es-MX" w:eastAsia="es-MX"/>
              </w:rPr>
              <w:t xml:space="preserve">Fuente: SHCP con Información proporcionada por las dependencias y entidades de la APF. </w:t>
            </w:r>
          </w:p>
        </w:tc>
      </w:tr>
    </w:tbl>
    <w:p w14:paraId="21AA3B1C" w14:textId="77777777" w:rsidR="0074162C" w:rsidRPr="0074162C" w:rsidRDefault="0074162C" w:rsidP="0074162C">
      <w:pPr>
        <w:jc w:val="both"/>
        <w:rPr>
          <w:rFonts w:eastAsia="Times New Roman" w:cs="Arial"/>
          <w:b/>
          <w:szCs w:val="20"/>
          <w:lang w:val="es-MX"/>
        </w:rPr>
      </w:pPr>
    </w:p>
    <w:p w14:paraId="1AAA7252" w14:textId="77777777" w:rsidR="0074162C" w:rsidRPr="0074162C" w:rsidRDefault="0074162C" w:rsidP="0074162C">
      <w:pPr>
        <w:jc w:val="both"/>
        <w:rPr>
          <w:rFonts w:eastAsia="Times New Roman" w:cs="Arial"/>
          <w:b/>
          <w:szCs w:val="20"/>
          <w:lang w:val="es-ES"/>
        </w:rPr>
      </w:pPr>
      <w:r w:rsidRPr="0074162C">
        <w:rPr>
          <w:rFonts w:eastAsia="Times New Roman" w:cs="Arial"/>
          <w:b/>
          <w:szCs w:val="20"/>
          <w:lang w:val="es-ES"/>
        </w:rPr>
        <w:t>ASM derivados de las evaluaciones externas coordinadas por el CONEVAL</w:t>
      </w:r>
    </w:p>
    <w:p w14:paraId="17F082C4" w14:textId="77777777" w:rsidR="0074162C" w:rsidRPr="0074162C" w:rsidRDefault="0074162C" w:rsidP="0074162C">
      <w:pPr>
        <w:tabs>
          <w:tab w:val="left" w:pos="8647"/>
        </w:tabs>
        <w:jc w:val="both"/>
        <w:rPr>
          <w:rFonts w:eastAsia="Times New Roman" w:cs="Arial"/>
          <w:bCs/>
          <w:iCs/>
          <w:szCs w:val="20"/>
          <w:lang w:val="es-ES" w:eastAsia="en-US"/>
        </w:rPr>
      </w:pPr>
      <w:r w:rsidRPr="0074162C">
        <w:rPr>
          <w:rFonts w:eastAsia="Times New Roman" w:cs="Soberana Sans"/>
          <w:color w:val="000000"/>
          <w:szCs w:val="20"/>
          <w:lang w:val="es-ES" w:eastAsia="es-MX"/>
        </w:rPr>
        <w:t xml:space="preserve">Al primer de 2017, </w:t>
      </w:r>
      <w:r w:rsidRPr="0074162C">
        <w:rPr>
          <w:rFonts w:eastAsia="Times New Roman" w:cs="Arial"/>
          <w:szCs w:val="20"/>
          <w:lang w:val="es-ES"/>
        </w:rPr>
        <w:t xml:space="preserve">las dependencias y entidades con evaluaciones externas concluidas y coordinadas por el CONEVAL que corresponden al PAE 2016 y a PAE anteriores, </w:t>
      </w:r>
      <w:r w:rsidRPr="0074162C">
        <w:rPr>
          <w:rFonts w:eastAsia="Times New Roman" w:cs="Arial"/>
          <w:bCs/>
          <w:iCs/>
          <w:szCs w:val="20"/>
          <w:lang w:val="es-ES" w:eastAsia="en-US"/>
        </w:rPr>
        <w:t>instrumentaron acciones en un total de 404 ASM.</w:t>
      </w:r>
    </w:p>
    <w:p w14:paraId="00D55DEB" w14:textId="77777777" w:rsidR="0074162C" w:rsidRPr="0074162C" w:rsidRDefault="0074162C" w:rsidP="0074162C">
      <w:pPr>
        <w:jc w:val="both"/>
        <w:rPr>
          <w:rFonts w:eastAsia="Times New Roman" w:cs="Arial"/>
          <w:szCs w:val="20"/>
          <w:lang w:val="es-ES"/>
        </w:rPr>
      </w:pPr>
      <w:r w:rsidRPr="0074162C">
        <w:rPr>
          <w:rFonts w:eastAsia="Times New Roman" w:cs="Arial"/>
          <w:bCs/>
          <w:iCs/>
          <w:szCs w:val="20"/>
          <w:lang w:val="es-ES" w:eastAsia="en-US"/>
        </w:rPr>
        <w:t>Los 404 ASM corresponden a 90 programas de 33 dependencias y entidades, y de conformidad con el actor involucrado en su solución, se distribuyen de la siguiente manera</w:t>
      </w:r>
      <w:r w:rsidRPr="0074162C">
        <w:rPr>
          <w:rFonts w:eastAsia="Times New Roman" w:cs="Arial"/>
          <w:szCs w:val="20"/>
          <w:lang w:val="es-ES"/>
        </w:rPr>
        <w:t xml:space="preserve">: </w:t>
      </w:r>
      <w:r w:rsidRPr="0074162C">
        <w:rPr>
          <w:rFonts w:eastAsia="Times New Roman" w:cs="Calibri"/>
          <w:szCs w:val="20"/>
          <w:lang w:val="es-ES"/>
        </w:rPr>
        <w:t>271 (67.1%) son del tipo específico, 130 (32.2%) corresponden al tipo institucional,</w:t>
      </w:r>
      <w:r w:rsidRPr="0074162C">
        <w:rPr>
          <w:rFonts w:eastAsia="Times New Roman" w:cs="Arial"/>
          <w:szCs w:val="20"/>
          <w:lang w:val="es-ES"/>
        </w:rPr>
        <w:t xml:space="preserve"> </w:t>
      </w:r>
      <w:r w:rsidRPr="0074162C">
        <w:rPr>
          <w:rFonts w:eastAsia="Times New Roman" w:cs="Calibri"/>
          <w:szCs w:val="20"/>
          <w:lang w:val="es-ES"/>
        </w:rPr>
        <w:t>dos (0.5%) son de carácter interinstitucional y uno (0.2%) corresponde al tipo intergubernamental.</w:t>
      </w:r>
    </w:p>
    <w:p w14:paraId="1480A324"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 xml:space="preserve">Asimismo, de estos 404 ASM, los Ramos que destacan son los siguientes: Desarrollo Social con 155 (38.4%); Educación Pública con 108 (26.7%) y Medio Ambiente y Recursos Naturales con 45 (11.1%). </w:t>
      </w:r>
    </w:p>
    <w:tbl>
      <w:tblPr>
        <w:tblW w:w="4975" w:type="pct"/>
        <w:tblLayout w:type="fixed"/>
        <w:tblCellMar>
          <w:left w:w="70" w:type="dxa"/>
          <w:right w:w="70" w:type="dxa"/>
        </w:tblCellMar>
        <w:tblLook w:val="04A0" w:firstRow="1" w:lastRow="0" w:firstColumn="1" w:lastColumn="0" w:noHBand="0" w:noVBand="1"/>
      </w:tblPr>
      <w:tblGrid>
        <w:gridCol w:w="932"/>
        <w:gridCol w:w="2954"/>
        <w:gridCol w:w="861"/>
        <w:gridCol w:w="1004"/>
        <w:gridCol w:w="1292"/>
        <w:gridCol w:w="1576"/>
        <w:gridCol w:w="573"/>
        <w:gridCol w:w="869"/>
      </w:tblGrid>
      <w:tr w:rsidR="0074162C" w:rsidRPr="0074162C" w14:paraId="5039C523" w14:textId="77777777" w:rsidTr="0074162C">
        <w:trPr>
          <w:trHeight w:val="300"/>
          <w:tblHeader/>
        </w:trPr>
        <w:tc>
          <w:tcPr>
            <w:tcW w:w="5000" w:type="pct"/>
            <w:gridSpan w:val="8"/>
            <w:tcBorders>
              <w:top w:val="nil"/>
              <w:left w:val="nil"/>
              <w:bottom w:val="nil"/>
              <w:right w:val="nil"/>
            </w:tcBorders>
            <w:shd w:val="clear" w:color="000000" w:fill="EAF1DD"/>
            <w:vAlign w:val="center"/>
            <w:hideMark/>
          </w:tcPr>
          <w:p w14:paraId="25FF5A59" w14:textId="77777777" w:rsidR="0074162C" w:rsidRPr="006C2077" w:rsidRDefault="00B606F1" w:rsidP="00B606F1">
            <w:pPr>
              <w:pStyle w:val="CABEZA"/>
              <w:ind w:left="0"/>
              <w:jc w:val="center"/>
              <w:rPr>
                <w:lang w:val="es-MX"/>
              </w:rPr>
            </w:pPr>
            <w:r w:rsidRPr="006C2077">
              <w:rPr>
                <w:lang w:val="es-MX"/>
              </w:rPr>
              <w:t>Tabla 9</w:t>
            </w:r>
            <w:r w:rsidR="0074162C" w:rsidRPr="006C2077">
              <w:rPr>
                <w:lang w:val="es-MX"/>
              </w:rPr>
              <w:t>. Tipo de ASM por Ramo y por dependencia o entidad al 31 marzo de 2017</w:t>
            </w:r>
          </w:p>
        </w:tc>
      </w:tr>
      <w:tr w:rsidR="0074162C" w:rsidRPr="0074162C" w14:paraId="3BE3B867" w14:textId="77777777" w:rsidTr="0074162C">
        <w:trPr>
          <w:trHeight w:val="315"/>
          <w:tblHeader/>
        </w:trPr>
        <w:tc>
          <w:tcPr>
            <w:tcW w:w="463" w:type="pct"/>
            <w:tcBorders>
              <w:top w:val="nil"/>
              <w:left w:val="nil"/>
              <w:bottom w:val="single" w:sz="12" w:space="0" w:color="auto"/>
              <w:right w:val="nil"/>
            </w:tcBorders>
            <w:shd w:val="clear" w:color="000000" w:fill="FFFFFF"/>
            <w:noWrap/>
            <w:vAlign w:val="center"/>
            <w:hideMark/>
          </w:tcPr>
          <w:p w14:paraId="534CA5C5" w14:textId="77777777" w:rsidR="0074162C" w:rsidRPr="0074162C" w:rsidRDefault="0074162C" w:rsidP="00B606F1">
            <w:pPr>
              <w:pStyle w:val="SUBCAB7"/>
              <w:rPr>
                <w:lang w:eastAsia="es-MX"/>
              </w:rPr>
            </w:pPr>
            <w:r w:rsidRPr="0074162C">
              <w:rPr>
                <w:lang w:eastAsia="es-MX"/>
              </w:rPr>
              <w:t>Ramo</w:t>
            </w:r>
          </w:p>
        </w:tc>
        <w:tc>
          <w:tcPr>
            <w:tcW w:w="1468" w:type="pct"/>
            <w:tcBorders>
              <w:top w:val="nil"/>
              <w:left w:val="nil"/>
              <w:bottom w:val="single" w:sz="12" w:space="0" w:color="auto"/>
              <w:right w:val="nil"/>
            </w:tcBorders>
            <w:shd w:val="clear" w:color="000000" w:fill="FFFFFF"/>
            <w:noWrap/>
            <w:vAlign w:val="center"/>
            <w:hideMark/>
          </w:tcPr>
          <w:p w14:paraId="3E8054D4" w14:textId="77777777" w:rsidR="0074162C" w:rsidRPr="0074162C" w:rsidRDefault="0074162C" w:rsidP="00B606F1">
            <w:pPr>
              <w:pStyle w:val="SUBCAB7"/>
              <w:rPr>
                <w:lang w:eastAsia="es-MX"/>
              </w:rPr>
            </w:pPr>
            <w:r w:rsidRPr="0074162C">
              <w:rPr>
                <w:lang w:eastAsia="es-MX"/>
              </w:rPr>
              <w:t>Dependencia o Entidad</w:t>
            </w:r>
          </w:p>
        </w:tc>
        <w:tc>
          <w:tcPr>
            <w:tcW w:w="428" w:type="pct"/>
            <w:tcBorders>
              <w:top w:val="nil"/>
              <w:left w:val="nil"/>
              <w:bottom w:val="single" w:sz="12" w:space="0" w:color="auto"/>
              <w:right w:val="nil"/>
            </w:tcBorders>
            <w:shd w:val="clear" w:color="000000" w:fill="FFFFFF"/>
            <w:noWrap/>
            <w:vAlign w:val="center"/>
            <w:hideMark/>
          </w:tcPr>
          <w:p w14:paraId="5C430FD2" w14:textId="77777777" w:rsidR="0074162C" w:rsidRPr="0074162C" w:rsidRDefault="0074162C" w:rsidP="00B606F1">
            <w:pPr>
              <w:pStyle w:val="SUBCAB7"/>
              <w:rPr>
                <w:lang w:eastAsia="es-MX"/>
              </w:rPr>
            </w:pPr>
            <w:r w:rsidRPr="0074162C">
              <w:rPr>
                <w:lang w:eastAsia="es-MX"/>
              </w:rPr>
              <w:t>Específico</w:t>
            </w:r>
          </w:p>
        </w:tc>
        <w:tc>
          <w:tcPr>
            <w:tcW w:w="499" w:type="pct"/>
            <w:tcBorders>
              <w:top w:val="nil"/>
              <w:left w:val="nil"/>
              <w:bottom w:val="single" w:sz="12" w:space="0" w:color="auto"/>
              <w:right w:val="nil"/>
            </w:tcBorders>
            <w:shd w:val="clear" w:color="000000" w:fill="FFFFFF"/>
            <w:noWrap/>
            <w:vAlign w:val="center"/>
            <w:hideMark/>
          </w:tcPr>
          <w:p w14:paraId="13C2DE15" w14:textId="77777777" w:rsidR="0074162C" w:rsidRPr="0074162C" w:rsidRDefault="0074162C" w:rsidP="00B606F1">
            <w:pPr>
              <w:pStyle w:val="SUBCAB7"/>
              <w:rPr>
                <w:lang w:eastAsia="es-MX"/>
              </w:rPr>
            </w:pPr>
            <w:r w:rsidRPr="0074162C">
              <w:rPr>
                <w:lang w:eastAsia="es-MX"/>
              </w:rPr>
              <w:t>Institucional</w:t>
            </w:r>
          </w:p>
        </w:tc>
        <w:tc>
          <w:tcPr>
            <w:tcW w:w="642" w:type="pct"/>
            <w:tcBorders>
              <w:top w:val="nil"/>
              <w:left w:val="nil"/>
              <w:bottom w:val="single" w:sz="12" w:space="0" w:color="auto"/>
              <w:right w:val="nil"/>
            </w:tcBorders>
            <w:shd w:val="clear" w:color="000000" w:fill="FFFFFF"/>
            <w:noWrap/>
            <w:vAlign w:val="center"/>
            <w:hideMark/>
          </w:tcPr>
          <w:p w14:paraId="35CE8998" w14:textId="77777777" w:rsidR="0074162C" w:rsidRPr="0074162C" w:rsidRDefault="0074162C" w:rsidP="00B606F1">
            <w:pPr>
              <w:pStyle w:val="SUBCAB7"/>
              <w:rPr>
                <w:lang w:eastAsia="es-MX"/>
              </w:rPr>
            </w:pPr>
            <w:r w:rsidRPr="0074162C">
              <w:rPr>
                <w:lang w:eastAsia="es-MX"/>
              </w:rPr>
              <w:t>Interinstitucional</w:t>
            </w:r>
          </w:p>
        </w:tc>
        <w:tc>
          <w:tcPr>
            <w:tcW w:w="783" w:type="pct"/>
            <w:tcBorders>
              <w:top w:val="nil"/>
              <w:left w:val="nil"/>
              <w:bottom w:val="single" w:sz="12" w:space="0" w:color="auto"/>
              <w:right w:val="nil"/>
            </w:tcBorders>
            <w:shd w:val="clear" w:color="000000" w:fill="FFFFFF"/>
            <w:noWrap/>
            <w:vAlign w:val="center"/>
            <w:hideMark/>
          </w:tcPr>
          <w:p w14:paraId="4F816E60" w14:textId="77777777" w:rsidR="0074162C" w:rsidRPr="0074162C" w:rsidRDefault="0074162C" w:rsidP="00B606F1">
            <w:pPr>
              <w:pStyle w:val="SUBCAB7"/>
              <w:rPr>
                <w:lang w:eastAsia="es-MX"/>
              </w:rPr>
            </w:pPr>
            <w:r w:rsidRPr="0074162C">
              <w:rPr>
                <w:lang w:eastAsia="es-MX"/>
              </w:rPr>
              <w:t>Intergubernamental</w:t>
            </w:r>
          </w:p>
        </w:tc>
        <w:tc>
          <w:tcPr>
            <w:tcW w:w="285" w:type="pct"/>
            <w:tcBorders>
              <w:top w:val="nil"/>
              <w:left w:val="nil"/>
              <w:bottom w:val="single" w:sz="12" w:space="0" w:color="auto"/>
              <w:right w:val="nil"/>
            </w:tcBorders>
            <w:shd w:val="clear" w:color="000000" w:fill="FFFFFF"/>
            <w:noWrap/>
            <w:vAlign w:val="center"/>
            <w:hideMark/>
          </w:tcPr>
          <w:p w14:paraId="337430C4" w14:textId="77777777" w:rsidR="0074162C" w:rsidRPr="0074162C" w:rsidRDefault="0074162C" w:rsidP="00B606F1">
            <w:pPr>
              <w:pStyle w:val="SUBCAB7"/>
              <w:rPr>
                <w:lang w:eastAsia="es-MX"/>
              </w:rPr>
            </w:pPr>
            <w:r w:rsidRPr="0074162C">
              <w:rPr>
                <w:lang w:eastAsia="es-MX"/>
              </w:rPr>
              <w:t>Total</w:t>
            </w:r>
          </w:p>
        </w:tc>
        <w:tc>
          <w:tcPr>
            <w:tcW w:w="431" w:type="pct"/>
            <w:tcBorders>
              <w:top w:val="nil"/>
              <w:left w:val="nil"/>
              <w:bottom w:val="single" w:sz="12" w:space="0" w:color="auto"/>
              <w:right w:val="nil"/>
            </w:tcBorders>
            <w:shd w:val="clear" w:color="000000" w:fill="FFFFFF"/>
            <w:noWrap/>
            <w:vAlign w:val="center"/>
            <w:hideMark/>
          </w:tcPr>
          <w:p w14:paraId="0B7FAB85" w14:textId="77777777" w:rsidR="0074162C" w:rsidRPr="0074162C" w:rsidRDefault="0074162C" w:rsidP="00B606F1">
            <w:pPr>
              <w:pStyle w:val="SUBCAB7"/>
              <w:rPr>
                <w:lang w:eastAsia="es-MX"/>
              </w:rPr>
            </w:pPr>
            <w:r w:rsidRPr="0074162C">
              <w:rPr>
                <w:lang w:eastAsia="es-MX"/>
              </w:rPr>
              <w:t>% del Total</w:t>
            </w:r>
          </w:p>
        </w:tc>
      </w:tr>
      <w:tr w:rsidR="0074162C" w:rsidRPr="0074162C" w14:paraId="35E3A29B" w14:textId="77777777" w:rsidTr="0074162C">
        <w:trPr>
          <w:trHeight w:val="315"/>
        </w:trPr>
        <w:tc>
          <w:tcPr>
            <w:tcW w:w="1931" w:type="pct"/>
            <w:gridSpan w:val="2"/>
            <w:tcBorders>
              <w:top w:val="single" w:sz="12" w:space="0" w:color="auto"/>
              <w:left w:val="nil"/>
              <w:bottom w:val="nil"/>
              <w:right w:val="nil"/>
            </w:tcBorders>
            <w:shd w:val="clear" w:color="000000" w:fill="F2F2F2"/>
            <w:noWrap/>
            <w:vAlign w:val="center"/>
            <w:hideMark/>
          </w:tcPr>
          <w:p w14:paraId="2A260BE7" w14:textId="77777777" w:rsidR="0074162C" w:rsidRPr="0074162C" w:rsidRDefault="0074162C" w:rsidP="00B606F1">
            <w:pPr>
              <w:pStyle w:val="Textocuadro"/>
            </w:pPr>
            <w:r w:rsidRPr="0074162C">
              <w:t>08 Agricultura, Ganadería, Desarrollo Rural, Pesca y Alimentación</w:t>
            </w:r>
          </w:p>
        </w:tc>
        <w:tc>
          <w:tcPr>
            <w:tcW w:w="428" w:type="pct"/>
            <w:tcBorders>
              <w:top w:val="nil"/>
              <w:left w:val="nil"/>
              <w:bottom w:val="nil"/>
              <w:right w:val="nil"/>
            </w:tcBorders>
            <w:shd w:val="clear" w:color="000000" w:fill="F2F2F2"/>
            <w:noWrap/>
            <w:vAlign w:val="center"/>
            <w:hideMark/>
          </w:tcPr>
          <w:p w14:paraId="10A37782" w14:textId="77777777" w:rsidR="0074162C" w:rsidRPr="0074162C" w:rsidRDefault="0074162C" w:rsidP="00B606F1">
            <w:pPr>
              <w:pStyle w:val="Textocuadrocentrado"/>
            </w:pPr>
            <w:r w:rsidRPr="0074162C">
              <w:t>8</w:t>
            </w:r>
          </w:p>
        </w:tc>
        <w:tc>
          <w:tcPr>
            <w:tcW w:w="499" w:type="pct"/>
            <w:tcBorders>
              <w:top w:val="nil"/>
              <w:left w:val="nil"/>
              <w:bottom w:val="nil"/>
              <w:right w:val="nil"/>
            </w:tcBorders>
            <w:shd w:val="clear" w:color="000000" w:fill="F2F2F2"/>
            <w:noWrap/>
            <w:vAlign w:val="center"/>
            <w:hideMark/>
          </w:tcPr>
          <w:p w14:paraId="6A2C80DA"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2F2F2"/>
            <w:noWrap/>
            <w:vAlign w:val="center"/>
          </w:tcPr>
          <w:p w14:paraId="4858281A"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79073F6A"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2618BAC6" w14:textId="77777777" w:rsidR="0074162C" w:rsidRPr="0074162C" w:rsidRDefault="0074162C" w:rsidP="00B606F1">
            <w:pPr>
              <w:pStyle w:val="Textocuadrocentrado"/>
            </w:pPr>
            <w:r w:rsidRPr="0074162C">
              <w:t>9</w:t>
            </w:r>
          </w:p>
        </w:tc>
        <w:tc>
          <w:tcPr>
            <w:tcW w:w="431" w:type="pct"/>
            <w:tcBorders>
              <w:top w:val="nil"/>
              <w:left w:val="nil"/>
              <w:bottom w:val="nil"/>
              <w:right w:val="nil"/>
            </w:tcBorders>
            <w:shd w:val="clear" w:color="000000" w:fill="F2F2F2"/>
            <w:noWrap/>
            <w:vAlign w:val="center"/>
            <w:hideMark/>
          </w:tcPr>
          <w:p w14:paraId="1DC1FBBF" w14:textId="77777777" w:rsidR="0074162C" w:rsidRPr="0074162C" w:rsidRDefault="0074162C" w:rsidP="00B606F1">
            <w:pPr>
              <w:pStyle w:val="Textocuadrocentrado"/>
            </w:pPr>
            <w:r w:rsidRPr="0074162C">
              <w:t>2.2</w:t>
            </w:r>
          </w:p>
        </w:tc>
      </w:tr>
      <w:tr w:rsidR="0074162C" w:rsidRPr="0074162C" w14:paraId="6EEF6198" w14:textId="77777777" w:rsidTr="0074162C">
        <w:trPr>
          <w:trHeight w:val="300"/>
        </w:trPr>
        <w:tc>
          <w:tcPr>
            <w:tcW w:w="463" w:type="pct"/>
            <w:tcBorders>
              <w:top w:val="nil"/>
              <w:left w:val="nil"/>
              <w:bottom w:val="nil"/>
              <w:right w:val="nil"/>
            </w:tcBorders>
            <w:shd w:val="clear" w:color="000000" w:fill="FFFFFF"/>
            <w:noWrap/>
            <w:vAlign w:val="center"/>
            <w:hideMark/>
          </w:tcPr>
          <w:p w14:paraId="78E1F470"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0F6B6E9E" w14:textId="77777777" w:rsidR="0074162C" w:rsidRPr="0074162C" w:rsidRDefault="0074162C" w:rsidP="00B606F1">
            <w:pPr>
              <w:pStyle w:val="Textocuadro"/>
            </w:pPr>
            <w:r w:rsidRPr="0074162C">
              <w:t>CONAPESCA</w:t>
            </w:r>
          </w:p>
        </w:tc>
        <w:tc>
          <w:tcPr>
            <w:tcW w:w="428" w:type="pct"/>
            <w:tcBorders>
              <w:top w:val="nil"/>
              <w:left w:val="nil"/>
              <w:bottom w:val="nil"/>
              <w:right w:val="nil"/>
            </w:tcBorders>
            <w:shd w:val="clear" w:color="000000" w:fill="FFFFFF"/>
            <w:noWrap/>
            <w:vAlign w:val="center"/>
            <w:hideMark/>
          </w:tcPr>
          <w:p w14:paraId="277F55AD" w14:textId="77777777" w:rsidR="0074162C" w:rsidRPr="0074162C" w:rsidRDefault="0074162C" w:rsidP="00B606F1">
            <w:pPr>
              <w:pStyle w:val="Textocuadrocentrado"/>
            </w:pPr>
            <w:r w:rsidRPr="0074162C">
              <w:t>1</w:t>
            </w:r>
          </w:p>
        </w:tc>
        <w:tc>
          <w:tcPr>
            <w:tcW w:w="499" w:type="pct"/>
            <w:tcBorders>
              <w:top w:val="nil"/>
              <w:left w:val="nil"/>
              <w:bottom w:val="nil"/>
              <w:right w:val="nil"/>
            </w:tcBorders>
            <w:shd w:val="clear" w:color="000000" w:fill="FFFFFF"/>
            <w:noWrap/>
            <w:vAlign w:val="center"/>
          </w:tcPr>
          <w:p w14:paraId="5B06A31D"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28AC8480"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7D63EABA"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7D30E5AA"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57E7B3F3" w14:textId="77777777" w:rsidR="0074162C" w:rsidRPr="0074162C" w:rsidRDefault="0074162C" w:rsidP="00B606F1">
            <w:pPr>
              <w:pStyle w:val="Textocuadrocentrado"/>
            </w:pPr>
          </w:p>
        </w:tc>
      </w:tr>
      <w:tr w:rsidR="0074162C" w:rsidRPr="0074162C" w14:paraId="0B87CDDC" w14:textId="77777777" w:rsidTr="0074162C">
        <w:trPr>
          <w:trHeight w:val="300"/>
        </w:trPr>
        <w:tc>
          <w:tcPr>
            <w:tcW w:w="463" w:type="pct"/>
            <w:tcBorders>
              <w:top w:val="nil"/>
              <w:left w:val="nil"/>
              <w:bottom w:val="nil"/>
              <w:right w:val="nil"/>
            </w:tcBorders>
            <w:shd w:val="clear" w:color="000000" w:fill="FFFFFF"/>
            <w:noWrap/>
            <w:vAlign w:val="center"/>
            <w:hideMark/>
          </w:tcPr>
          <w:p w14:paraId="707FE8C5"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7611C4C6" w14:textId="77777777" w:rsidR="0074162C" w:rsidRPr="0074162C" w:rsidRDefault="0074162C" w:rsidP="00B606F1">
            <w:pPr>
              <w:pStyle w:val="Textocuadro"/>
            </w:pPr>
            <w:r w:rsidRPr="0074162C">
              <w:t>SAGARPA</w:t>
            </w:r>
          </w:p>
        </w:tc>
        <w:tc>
          <w:tcPr>
            <w:tcW w:w="428" w:type="pct"/>
            <w:tcBorders>
              <w:top w:val="nil"/>
              <w:left w:val="nil"/>
              <w:bottom w:val="nil"/>
              <w:right w:val="nil"/>
            </w:tcBorders>
            <w:shd w:val="clear" w:color="000000" w:fill="FFFFFF"/>
            <w:noWrap/>
            <w:vAlign w:val="center"/>
            <w:hideMark/>
          </w:tcPr>
          <w:p w14:paraId="22B6DFD6" w14:textId="77777777" w:rsidR="0074162C" w:rsidRPr="0074162C" w:rsidRDefault="0074162C" w:rsidP="00B606F1">
            <w:pPr>
              <w:pStyle w:val="Textocuadrocentrado"/>
            </w:pPr>
            <w:r w:rsidRPr="0074162C">
              <w:t>6</w:t>
            </w:r>
          </w:p>
        </w:tc>
        <w:tc>
          <w:tcPr>
            <w:tcW w:w="499" w:type="pct"/>
            <w:tcBorders>
              <w:top w:val="nil"/>
              <w:left w:val="nil"/>
              <w:bottom w:val="nil"/>
              <w:right w:val="nil"/>
            </w:tcBorders>
            <w:shd w:val="clear" w:color="000000" w:fill="FFFFFF"/>
            <w:noWrap/>
            <w:vAlign w:val="center"/>
          </w:tcPr>
          <w:p w14:paraId="5CB5CA9D"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452AD9E1"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17F55559"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39D7EB2F"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2B66383A" w14:textId="77777777" w:rsidR="0074162C" w:rsidRPr="0074162C" w:rsidRDefault="0074162C" w:rsidP="00B606F1">
            <w:pPr>
              <w:pStyle w:val="Textocuadrocentrado"/>
            </w:pPr>
          </w:p>
        </w:tc>
      </w:tr>
      <w:tr w:rsidR="0074162C" w:rsidRPr="0074162C" w14:paraId="71B206DA" w14:textId="77777777" w:rsidTr="0074162C">
        <w:trPr>
          <w:trHeight w:val="300"/>
        </w:trPr>
        <w:tc>
          <w:tcPr>
            <w:tcW w:w="463" w:type="pct"/>
            <w:tcBorders>
              <w:top w:val="nil"/>
              <w:left w:val="nil"/>
              <w:bottom w:val="nil"/>
              <w:right w:val="nil"/>
            </w:tcBorders>
            <w:shd w:val="clear" w:color="000000" w:fill="FFFFFF"/>
            <w:noWrap/>
            <w:vAlign w:val="center"/>
            <w:hideMark/>
          </w:tcPr>
          <w:p w14:paraId="73F11AA7"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03987F8B" w14:textId="77777777" w:rsidR="0074162C" w:rsidRPr="0074162C" w:rsidRDefault="0074162C" w:rsidP="00B606F1">
            <w:pPr>
              <w:pStyle w:val="Textocuadro"/>
            </w:pPr>
            <w:r w:rsidRPr="0074162C">
              <w:t>SIAP</w:t>
            </w:r>
          </w:p>
        </w:tc>
        <w:tc>
          <w:tcPr>
            <w:tcW w:w="428" w:type="pct"/>
            <w:tcBorders>
              <w:top w:val="nil"/>
              <w:left w:val="nil"/>
              <w:bottom w:val="nil"/>
              <w:right w:val="nil"/>
            </w:tcBorders>
            <w:shd w:val="clear" w:color="000000" w:fill="FFFFFF"/>
            <w:noWrap/>
            <w:vAlign w:val="center"/>
            <w:hideMark/>
          </w:tcPr>
          <w:p w14:paraId="0C61A92D" w14:textId="77777777" w:rsidR="0074162C" w:rsidRPr="0074162C" w:rsidRDefault="0074162C" w:rsidP="00B606F1">
            <w:pPr>
              <w:pStyle w:val="Textocuadrocentrado"/>
            </w:pPr>
            <w:r w:rsidRPr="0074162C">
              <w:t>1</w:t>
            </w:r>
          </w:p>
        </w:tc>
        <w:tc>
          <w:tcPr>
            <w:tcW w:w="499" w:type="pct"/>
            <w:tcBorders>
              <w:top w:val="nil"/>
              <w:left w:val="nil"/>
              <w:bottom w:val="nil"/>
              <w:right w:val="nil"/>
            </w:tcBorders>
            <w:shd w:val="clear" w:color="000000" w:fill="FFFFFF"/>
            <w:noWrap/>
            <w:vAlign w:val="center"/>
            <w:hideMark/>
          </w:tcPr>
          <w:p w14:paraId="19A3E73C"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FFFFF"/>
            <w:noWrap/>
            <w:vAlign w:val="center"/>
          </w:tcPr>
          <w:p w14:paraId="3FEAB201"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29BB9599"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1C66E221"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31FDD3C5" w14:textId="77777777" w:rsidR="0074162C" w:rsidRPr="0074162C" w:rsidRDefault="0074162C" w:rsidP="00B606F1">
            <w:pPr>
              <w:pStyle w:val="Textocuadrocentrado"/>
            </w:pPr>
          </w:p>
        </w:tc>
      </w:tr>
      <w:tr w:rsidR="0074162C" w:rsidRPr="0074162C" w14:paraId="728C7122"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55BDD4AD" w14:textId="77777777" w:rsidR="0074162C" w:rsidRPr="0074162C" w:rsidRDefault="0074162C" w:rsidP="00B606F1">
            <w:pPr>
              <w:pStyle w:val="Textocuadro"/>
            </w:pPr>
            <w:r w:rsidRPr="0074162C">
              <w:t>09 Comunicaciones y Transportes</w:t>
            </w:r>
          </w:p>
        </w:tc>
        <w:tc>
          <w:tcPr>
            <w:tcW w:w="428" w:type="pct"/>
            <w:tcBorders>
              <w:top w:val="nil"/>
              <w:left w:val="nil"/>
              <w:bottom w:val="nil"/>
              <w:right w:val="nil"/>
            </w:tcBorders>
            <w:shd w:val="clear" w:color="000000" w:fill="F2F2F2"/>
            <w:noWrap/>
            <w:vAlign w:val="center"/>
            <w:hideMark/>
          </w:tcPr>
          <w:p w14:paraId="6E94D7DF" w14:textId="77777777" w:rsidR="0074162C" w:rsidRPr="0074162C" w:rsidRDefault="0074162C" w:rsidP="00B606F1">
            <w:pPr>
              <w:pStyle w:val="Textocuadrocentrado"/>
            </w:pPr>
            <w:r w:rsidRPr="0074162C">
              <w:t>1</w:t>
            </w:r>
          </w:p>
        </w:tc>
        <w:tc>
          <w:tcPr>
            <w:tcW w:w="499" w:type="pct"/>
            <w:tcBorders>
              <w:top w:val="nil"/>
              <w:left w:val="nil"/>
              <w:bottom w:val="nil"/>
              <w:right w:val="nil"/>
            </w:tcBorders>
            <w:shd w:val="clear" w:color="000000" w:fill="F2F2F2"/>
            <w:noWrap/>
            <w:vAlign w:val="center"/>
            <w:hideMark/>
          </w:tcPr>
          <w:p w14:paraId="5F2A7CD9"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7C046DF7"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50FB9477"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5E7B7D42" w14:textId="77777777" w:rsidR="0074162C" w:rsidRPr="0074162C" w:rsidRDefault="0074162C" w:rsidP="00B606F1">
            <w:pPr>
              <w:pStyle w:val="Textocuadrocentrado"/>
            </w:pPr>
            <w:r w:rsidRPr="0074162C">
              <w:t>1</w:t>
            </w:r>
          </w:p>
        </w:tc>
        <w:tc>
          <w:tcPr>
            <w:tcW w:w="431" w:type="pct"/>
            <w:tcBorders>
              <w:top w:val="nil"/>
              <w:left w:val="nil"/>
              <w:bottom w:val="nil"/>
              <w:right w:val="nil"/>
            </w:tcBorders>
            <w:shd w:val="clear" w:color="000000" w:fill="F2F2F2"/>
            <w:noWrap/>
            <w:vAlign w:val="center"/>
            <w:hideMark/>
          </w:tcPr>
          <w:p w14:paraId="4281399F" w14:textId="77777777" w:rsidR="0074162C" w:rsidRPr="0074162C" w:rsidRDefault="0074162C" w:rsidP="00B606F1">
            <w:pPr>
              <w:pStyle w:val="Textocuadrocentrado"/>
            </w:pPr>
            <w:r w:rsidRPr="0074162C">
              <w:t>0.2</w:t>
            </w:r>
          </w:p>
        </w:tc>
      </w:tr>
      <w:tr w:rsidR="0074162C" w:rsidRPr="0074162C" w14:paraId="0C2B47FF" w14:textId="77777777" w:rsidTr="0074162C">
        <w:trPr>
          <w:trHeight w:val="300"/>
        </w:trPr>
        <w:tc>
          <w:tcPr>
            <w:tcW w:w="463" w:type="pct"/>
            <w:tcBorders>
              <w:top w:val="nil"/>
              <w:left w:val="nil"/>
              <w:bottom w:val="nil"/>
              <w:right w:val="nil"/>
            </w:tcBorders>
            <w:shd w:val="clear" w:color="000000" w:fill="FFFFFF"/>
            <w:noWrap/>
            <w:vAlign w:val="center"/>
            <w:hideMark/>
          </w:tcPr>
          <w:p w14:paraId="10DD2688"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0F1BE894" w14:textId="77777777" w:rsidR="0074162C" w:rsidRPr="0074162C" w:rsidRDefault="0074162C" w:rsidP="00B606F1">
            <w:pPr>
              <w:pStyle w:val="Textocuadro"/>
            </w:pPr>
            <w:r w:rsidRPr="0074162C">
              <w:t>SCT</w:t>
            </w:r>
          </w:p>
        </w:tc>
        <w:tc>
          <w:tcPr>
            <w:tcW w:w="428" w:type="pct"/>
            <w:tcBorders>
              <w:top w:val="nil"/>
              <w:left w:val="nil"/>
              <w:bottom w:val="nil"/>
              <w:right w:val="nil"/>
            </w:tcBorders>
            <w:shd w:val="clear" w:color="000000" w:fill="FFFFFF"/>
            <w:noWrap/>
            <w:vAlign w:val="center"/>
            <w:hideMark/>
          </w:tcPr>
          <w:p w14:paraId="3CB63FF2" w14:textId="77777777" w:rsidR="0074162C" w:rsidRPr="0074162C" w:rsidRDefault="0074162C" w:rsidP="00B606F1">
            <w:pPr>
              <w:pStyle w:val="Textocuadrocentrado"/>
            </w:pPr>
            <w:r w:rsidRPr="0074162C">
              <w:t>1</w:t>
            </w:r>
          </w:p>
        </w:tc>
        <w:tc>
          <w:tcPr>
            <w:tcW w:w="499" w:type="pct"/>
            <w:tcBorders>
              <w:top w:val="nil"/>
              <w:left w:val="nil"/>
              <w:bottom w:val="nil"/>
              <w:right w:val="nil"/>
            </w:tcBorders>
            <w:shd w:val="clear" w:color="000000" w:fill="FFFFFF"/>
            <w:noWrap/>
            <w:vAlign w:val="center"/>
          </w:tcPr>
          <w:p w14:paraId="36BFFA03"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7DE7096C"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23616740"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6AC2D531"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4F79BBED" w14:textId="77777777" w:rsidR="0074162C" w:rsidRPr="0074162C" w:rsidRDefault="0074162C" w:rsidP="00B606F1">
            <w:pPr>
              <w:pStyle w:val="Textocuadrocentrado"/>
            </w:pPr>
          </w:p>
        </w:tc>
      </w:tr>
      <w:tr w:rsidR="0074162C" w:rsidRPr="0074162C" w14:paraId="6E13AB9C"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7375AD64" w14:textId="77777777" w:rsidR="0074162C" w:rsidRPr="0074162C" w:rsidRDefault="0074162C" w:rsidP="00B606F1">
            <w:pPr>
              <w:pStyle w:val="Textocuadro"/>
            </w:pPr>
            <w:r w:rsidRPr="0074162C">
              <w:t>10 Economía</w:t>
            </w:r>
          </w:p>
        </w:tc>
        <w:tc>
          <w:tcPr>
            <w:tcW w:w="428" w:type="pct"/>
            <w:tcBorders>
              <w:top w:val="nil"/>
              <w:left w:val="nil"/>
              <w:bottom w:val="nil"/>
              <w:right w:val="nil"/>
            </w:tcBorders>
            <w:shd w:val="clear" w:color="000000" w:fill="F2F2F2"/>
            <w:noWrap/>
            <w:vAlign w:val="center"/>
            <w:hideMark/>
          </w:tcPr>
          <w:p w14:paraId="0489D888" w14:textId="77777777" w:rsidR="0074162C" w:rsidRPr="0074162C" w:rsidRDefault="0074162C" w:rsidP="00B606F1">
            <w:pPr>
              <w:pStyle w:val="Textocuadrocentrado"/>
            </w:pPr>
            <w:r w:rsidRPr="0074162C">
              <w:t>9</w:t>
            </w:r>
          </w:p>
        </w:tc>
        <w:tc>
          <w:tcPr>
            <w:tcW w:w="499" w:type="pct"/>
            <w:tcBorders>
              <w:top w:val="nil"/>
              <w:left w:val="nil"/>
              <w:bottom w:val="nil"/>
              <w:right w:val="nil"/>
            </w:tcBorders>
            <w:shd w:val="clear" w:color="000000" w:fill="F2F2F2"/>
            <w:noWrap/>
            <w:vAlign w:val="center"/>
            <w:hideMark/>
          </w:tcPr>
          <w:p w14:paraId="37448EFB" w14:textId="77777777" w:rsidR="0074162C" w:rsidRPr="0074162C" w:rsidRDefault="0074162C" w:rsidP="00B606F1">
            <w:pPr>
              <w:pStyle w:val="Textocuadrocentrado"/>
            </w:pPr>
            <w:r w:rsidRPr="0074162C">
              <w:t>3</w:t>
            </w:r>
          </w:p>
        </w:tc>
        <w:tc>
          <w:tcPr>
            <w:tcW w:w="642" w:type="pct"/>
            <w:tcBorders>
              <w:top w:val="nil"/>
              <w:left w:val="nil"/>
              <w:bottom w:val="nil"/>
              <w:right w:val="nil"/>
            </w:tcBorders>
            <w:shd w:val="clear" w:color="000000" w:fill="F2F2F2"/>
            <w:noWrap/>
            <w:vAlign w:val="center"/>
          </w:tcPr>
          <w:p w14:paraId="5C2E0827"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6CFB9941"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0B3351B2" w14:textId="77777777" w:rsidR="0074162C" w:rsidRPr="0074162C" w:rsidRDefault="0074162C" w:rsidP="00B606F1">
            <w:pPr>
              <w:pStyle w:val="Textocuadrocentrado"/>
            </w:pPr>
            <w:r w:rsidRPr="0074162C">
              <w:t>12</w:t>
            </w:r>
          </w:p>
        </w:tc>
        <w:tc>
          <w:tcPr>
            <w:tcW w:w="431" w:type="pct"/>
            <w:tcBorders>
              <w:top w:val="nil"/>
              <w:left w:val="nil"/>
              <w:bottom w:val="nil"/>
              <w:right w:val="nil"/>
            </w:tcBorders>
            <w:shd w:val="clear" w:color="000000" w:fill="F2F2F2"/>
            <w:noWrap/>
            <w:vAlign w:val="center"/>
            <w:hideMark/>
          </w:tcPr>
          <w:p w14:paraId="4AD1CF8A" w14:textId="77777777" w:rsidR="0074162C" w:rsidRPr="0074162C" w:rsidRDefault="0074162C" w:rsidP="00B606F1">
            <w:pPr>
              <w:pStyle w:val="Textocuadrocentrado"/>
            </w:pPr>
            <w:r w:rsidRPr="0074162C">
              <w:t>3.0</w:t>
            </w:r>
          </w:p>
        </w:tc>
      </w:tr>
      <w:tr w:rsidR="0074162C" w:rsidRPr="0074162C" w14:paraId="6D4467B9" w14:textId="77777777" w:rsidTr="0074162C">
        <w:trPr>
          <w:trHeight w:val="300"/>
        </w:trPr>
        <w:tc>
          <w:tcPr>
            <w:tcW w:w="463" w:type="pct"/>
            <w:tcBorders>
              <w:top w:val="nil"/>
              <w:left w:val="nil"/>
              <w:bottom w:val="nil"/>
              <w:right w:val="nil"/>
            </w:tcBorders>
            <w:shd w:val="clear" w:color="000000" w:fill="FFFFFF"/>
            <w:noWrap/>
            <w:vAlign w:val="center"/>
            <w:hideMark/>
          </w:tcPr>
          <w:p w14:paraId="03AB6EA5"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62C063DD" w14:textId="77777777" w:rsidR="0074162C" w:rsidRPr="0074162C" w:rsidRDefault="0074162C" w:rsidP="00B606F1">
            <w:pPr>
              <w:pStyle w:val="Textocuadro"/>
            </w:pPr>
            <w:r w:rsidRPr="0074162C">
              <w:t>INADEM</w:t>
            </w:r>
          </w:p>
        </w:tc>
        <w:tc>
          <w:tcPr>
            <w:tcW w:w="428" w:type="pct"/>
            <w:tcBorders>
              <w:top w:val="nil"/>
              <w:left w:val="nil"/>
              <w:bottom w:val="nil"/>
              <w:right w:val="nil"/>
            </w:tcBorders>
            <w:shd w:val="clear" w:color="000000" w:fill="FFFFFF"/>
            <w:noWrap/>
            <w:vAlign w:val="center"/>
            <w:hideMark/>
          </w:tcPr>
          <w:p w14:paraId="09C410C5" w14:textId="77777777" w:rsidR="0074162C" w:rsidRPr="0074162C" w:rsidRDefault="0074162C" w:rsidP="00B606F1">
            <w:pPr>
              <w:pStyle w:val="Textocuadrocentrado"/>
            </w:pPr>
            <w:r w:rsidRPr="0074162C">
              <w:t>4</w:t>
            </w:r>
          </w:p>
        </w:tc>
        <w:tc>
          <w:tcPr>
            <w:tcW w:w="499" w:type="pct"/>
            <w:tcBorders>
              <w:top w:val="nil"/>
              <w:left w:val="nil"/>
              <w:bottom w:val="nil"/>
              <w:right w:val="nil"/>
            </w:tcBorders>
            <w:shd w:val="clear" w:color="000000" w:fill="FFFFFF"/>
            <w:noWrap/>
            <w:vAlign w:val="center"/>
            <w:hideMark/>
          </w:tcPr>
          <w:p w14:paraId="41C4163B"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1A95A5E9"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7A0A9244"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029A2482"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6E772E9E" w14:textId="77777777" w:rsidR="0074162C" w:rsidRPr="0074162C" w:rsidRDefault="0074162C" w:rsidP="00B606F1">
            <w:pPr>
              <w:pStyle w:val="Textocuadrocentrado"/>
            </w:pPr>
          </w:p>
        </w:tc>
      </w:tr>
      <w:tr w:rsidR="0074162C" w:rsidRPr="0074162C" w14:paraId="32E91BB3" w14:textId="77777777" w:rsidTr="0074162C">
        <w:trPr>
          <w:trHeight w:val="300"/>
        </w:trPr>
        <w:tc>
          <w:tcPr>
            <w:tcW w:w="463" w:type="pct"/>
            <w:tcBorders>
              <w:top w:val="nil"/>
              <w:left w:val="nil"/>
              <w:bottom w:val="nil"/>
              <w:right w:val="nil"/>
            </w:tcBorders>
            <w:shd w:val="clear" w:color="000000" w:fill="FFFFFF"/>
            <w:noWrap/>
            <w:vAlign w:val="center"/>
            <w:hideMark/>
          </w:tcPr>
          <w:p w14:paraId="744C0C94" w14:textId="77777777" w:rsidR="0074162C" w:rsidRPr="0074162C" w:rsidRDefault="0074162C" w:rsidP="00B606F1">
            <w:pPr>
              <w:pStyle w:val="Textocuadro"/>
            </w:pPr>
            <w:r w:rsidRPr="0074162C">
              <w:lastRenderedPageBreak/>
              <w:t> </w:t>
            </w:r>
          </w:p>
        </w:tc>
        <w:tc>
          <w:tcPr>
            <w:tcW w:w="1468" w:type="pct"/>
            <w:tcBorders>
              <w:top w:val="nil"/>
              <w:left w:val="nil"/>
              <w:bottom w:val="nil"/>
              <w:right w:val="nil"/>
            </w:tcBorders>
            <w:shd w:val="clear" w:color="000000" w:fill="FFFFFF"/>
            <w:noWrap/>
            <w:vAlign w:val="center"/>
            <w:hideMark/>
          </w:tcPr>
          <w:p w14:paraId="248B8B05" w14:textId="77777777" w:rsidR="0074162C" w:rsidRPr="0074162C" w:rsidRDefault="0074162C" w:rsidP="00B606F1">
            <w:pPr>
              <w:pStyle w:val="Textocuadro"/>
            </w:pPr>
            <w:r w:rsidRPr="0074162C">
              <w:t>PROMÉXICO</w:t>
            </w:r>
          </w:p>
        </w:tc>
        <w:tc>
          <w:tcPr>
            <w:tcW w:w="428" w:type="pct"/>
            <w:tcBorders>
              <w:top w:val="nil"/>
              <w:left w:val="nil"/>
              <w:bottom w:val="nil"/>
              <w:right w:val="nil"/>
            </w:tcBorders>
            <w:shd w:val="clear" w:color="000000" w:fill="FFFFFF"/>
            <w:noWrap/>
            <w:vAlign w:val="center"/>
            <w:hideMark/>
          </w:tcPr>
          <w:p w14:paraId="1860FF08" w14:textId="77777777" w:rsidR="0074162C" w:rsidRPr="0074162C" w:rsidRDefault="0074162C" w:rsidP="00B606F1">
            <w:pPr>
              <w:pStyle w:val="Textocuadrocentrado"/>
            </w:pPr>
            <w:r w:rsidRPr="0074162C">
              <w:t>2</w:t>
            </w:r>
          </w:p>
        </w:tc>
        <w:tc>
          <w:tcPr>
            <w:tcW w:w="499" w:type="pct"/>
            <w:tcBorders>
              <w:top w:val="nil"/>
              <w:left w:val="nil"/>
              <w:bottom w:val="nil"/>
              <w:right w:val="nil"/>
            </w:tcBorders>
            <w:shd w:val="clear" w:color="000000" w:fill="FFFFFF"/>
            <w:noWrap/>
            <w:vAlign w:val="center"/>
            <w:hideMark/>
          </w:tcPr>
          <w:p w14:paraId="5C24A2EE"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FFFFF"/>
            <w:noWrap/>
            <w:vAlign w:val="center"/>
          </w:tcPr>
          <w:p w14:paraId="048B7A2D"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75DAD188"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66A54FA8"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6EEDC69B" w14:textId="77777777" w:rsidR="0074162C" w:rsidRPr="0074162C" w:rsidRDefault="0074162C" w:rsidP="00B606F1">
            <w:pPr>
              <w:pStyle w:val="Textocuadrocentrado"/>
            </w:pPr>
          </w:p>
        </w:tc>
      </w:tr>
      <w:tr w:rsidR="0074162C" w:rsidRPr="0074162C" w14:paraId="51144F58" w14:textId="77777777" w:rsidTr="0074162C">
        <w:trPr>
          <w:trHeight w:val="300"/>
        </w:trPr>
        <w:tc>
          <w:tcPr>
            <w:tcW w:w="463" w:type="pct"/>
            <w:tcBorders>
              <w:top w:val="nil"/>
              <w:left w:val="nil"/>
              <w:bottom w:val="nil"/>
              <w:right w:val="nil"/>
            </w:tcBorders>
            <w:shd w:val="clear" w:color="000000" w:fill="FFFFFF"/>
            <w:noWrap/>
            <w:vAlign w:val="center"/>
            <w:hideMark/>
          </w:tcPr>
          <w:p w14:paraId="33D87161"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1182576E" w14:textId="77777777" w:rsidR="0074162C" w:rsidRPr="0074162C" w:rsidRDefault="0074162C" w:rsidP="00B606F1">
            <w:pPr>
              <w:pStyle w:val="Textocuadro"/>
            </w:pPr>
            <w:r w:rsidRPr="0074162C">
              <w:t>SE</w:t>
            </w:r>
          </w:p>
        </w:tc>
        <w:tc>
          <w:tcPr>
            <w:tcW w:w="428" w:type="pct"/>
            <w:tcBorders>
              <w:top w:val="nil"/>
              <w:left w:val="nil"/>
              <w:bottom w:val="nil"/>
              <w:right w:val="nil"/>
            </w:tcBorders>
            <w:shd w:val="clear" w:color="000000" w:fill="FFFFFF"/>
            <w:noWrap/>
            <w:vAlign w:val="center"/>
            <w:hideMark/>
          </w:tcPr>
          <w:p w14:paraId="5060CB7C" w14:textId="77777777" w:rsidR="0074162C" w:rsidRPr="0074162C" w:rsidRDefault="0074162C" w:rsidP="00B606F1">
            <w:pPr>
              <w:pStyle w:val="Textocuadrocentrado"/>
            </w:pPr>
            <w:r w:rsidRPr="0074162C">
              <w:t>3</w:t>
            </w:r>
          </w:p>
        </w:tc>
        <w:tc>
          <w:tcPr>
            <w:tcW w:w="499" w:type="pct"/>
            <w:tcBorders>
              <w:top w:val="nil"/>
              <w:left w:val="nil"/>
              <w:bottom w:val="nil"/>
              <w:right w:val="nil"/>
            </w:tcBorders>
            <w:shd w:val="clear" w:color="000000" w:fill="FFFFFF"/>
            <w:noWrap/>
            <w:vAlign w:val="center"/>
            <w:hideMark/>
          </w:tcPr>
          <w:p w14:paraId="2C6B3A8D" w14:textId="77777777" w:rsidR="0074162C" w:rsidRPr="0074162C" w:rsidRDefault="0074162C" w:rsidP="00B606F1">
            <w:pPr>
              <w:pStyle w:val="Textocuadrocentrado"/>
            </w:pPr>
            <w:r w:rsidRPr="0074162C">
              <w:t>2</w:t>
            </w:r>
          </w:p>
        </w:tc>
        <w:tc>
          <w:tcPr>
            <w:tcW w:w="642" w:type="pct"/>
            <w:tcBorders>
              <w:top w:val="nil"/>
              <w:left w:val="nil"/>
              <w:bottom w:val="nil"/>
              <w:right w:val="nil"/>
            </w:tcBorders>
            <w:shd w:val="clear" w:color="000000" w:fill="FFFFFF"/>
            <w:noWrap/>
            <w:vAlign w:val="center"/>
          </w:tcPr>
          <w:p w14:paraId="28B1F948"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4EB512A0"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13986B4E"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59594762" w14:textId="77777777" w:rsidR="0074162C" w:rsidRPr="0074162C" w:rsidRDefault="0074162C" w:rsidP="00B606F1">
            <w:pPr>
              <w:pStyle w:val="Textocuadrocentrado"/>
            </w:pPr>
          </w:p>
        </w:tc>
      </w:tr>
      <w:tr w:rsidR="0074162C" w:rsidRPr="0074162C" w14:paraId="24AF2D3E"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1334CD85" w14:textId="77777777" w:rsidR="0074162C" w:rsidRPr="0074162C" w:rsidRDefault="0074162C" w:rsidP="00B606F1">
            <w:pPr>
              <w:pStyle w:val="Textocuadro"/>
            </w:pPr>
            <w:r w:rsidRPr="0074162C">
              <w:t>11 Educación Pública</w:t>
            </w:r>
          </w:p>
        </w:tc>
        <w:tc>
          <w:tcPr>
            <w:tcW w:w="428" w:type="pct"/>
            <w:tcBorders>
              <w:top w:val="nil"/>
              <w:left w:val="nil"/>
              <w:bottom w:val="nil"/>
              <w:right w:val="nil"/>
            </w:tcBorders>
            <w:shd w:val="clear" w:color="000000" w:fill="F2F2F2"/>
            <w:noWrap/>
            <w:vAlign w:val="center"/>
            <w:hideMark/>
          </w:tcPr>
          <w:p w14:paraId="6BBD2607" w14:textId="77777777" w:rsidR="0074162C" w:rsidRPr="0074162C" w:rsidRDefault="0074162C" w:rsidP="00B606F1">
            <w:pPr>
              <w:pStyle w:val="Textocuadrocentrado"/>
            </w:pPr>
            <w:r w:rsidRPr="0074162C">
              <w:t>95</w:t>
            </w:r>
          </w:p>
        </w:tc>
        <w:tc>
          <w:tcPr>
            <w:tcW w:w="499" w:type="pct"/>
            <w:tcBorders>
              <w:top w:val="nil"/>
              <w:left w:val="nil"/>
              <w:bottom w:val="nil"/>
              <w:right w:val="nil"/>
            </w:tcBorders>
            <w:shd w:val="clear" w:color="000000" w:fill="F2F2F2"/>
            <w:noWrap/>
            <w:vAlign w:val="center"/>
            <w:hideMark/>
          </w:tcPr>
          <w:p w14:paraId="5268DC05" w14:textId="77777777" w:rsidR="0074162C" w:rsidRPr="0074162C" w:rsidRDefault="0074162C" w:rsidP="00B606F1">
            <w:pPr>
              <w:pStyle w:val="Textocuadrocentrado"/>
            </w:pPr>
            <w:r w:rsidRPr="0074162C">
              <w:t>13</w:t>
            </w:r>
          </w:p>
        </w:tc>
        <w:tc>
          <w:tcPr>
            <w:tcW w:w="642" w:type="pct"/>
            <w:tcBorders>
              <w:top w:val="nil"/>
              <w:left w:val="nil"/>
              <w:bottom w:val="nil"/>
              <w:right w:val="nil"/>
            </w:tcBorders>
            <w:shd w:val="clear" w:color="000000" w:fill="F2F2F2"/>
            <w:noWrap/>
            <w:vAlign w:val="center"/>
          </w:tcPr>
          <w:p w14:paraId="1BCD80DD"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35D557FB"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549D0CC7" w14:textId="77777777" w:rsidR="0074162C" w:rsidRPr="0074162C" w:rsidRDefault="0074162C" w:rsidP="00B606F1">
            <w:pPr>
              <w:pStyle w:val="Textocuadrocentrado"/>
            </w:pPr>
            <w:r w:rsidRPr="0074162C">
              <w:t>108</w:t>
            </w:r>
          </w:p>
        </w:tc>
        <w:tc>
          <w:tcPr>
            <w:tcW w:w="431" w:type="pct"/>
            <w:tcBorders>
              <w:top w:val="nil"/>
              <w:left w:val="nil"/>
              <w:bottom w:val="nil"/>
              <w:right w:val="nil"/>
            </w:tcBorders>
            <w:shd w:val="clear" w:color="000000" w:fill="F2F2F2"/>
            <w:noWrap/>
            <w:vAlign w:val="center"/>
            <w:hideMark/>
          </w:tcPr>
          <w:p w14:paraId="28000AE8" w14:textId="77777777" w:rsidR="0074162C" w:rsidRPr="0074162C" w:rsidRDefault="0074162C" w:rsidP="00B606F1">
            <w:pPr>
              <w:pStyle w:val="Textocuadrocentrado"/>
            </w:pPr>
            <w:r w:rsidRPr="0074162C">
              <w:t>26.7</w:t>
            </w:r>
          </w:p>
        </w:tc>
      </w:tr>
      <w:tr w:rsidR="0074162C" w:rsidRPr="0074162C" w14:paraId="140F842B" w14:textId="77777777" w:rsidTr="0074162C">
        <w:trPr>
          <w:trHeight w:val="300"/>
        </w:trPr>
        <w:tc>
          <w:tcPr>
            <w:tcW w:w="463" w:type="pct"/>
            <w:tcBorders>
              <w:top w:val="nil"/>
              <w:left w:val="nil"/>
              <w:bottom w:val="nil"/>
              <w:right w:val="nil"/>
            </w:tcBorders>
            <w:shd w:val="clear" w:color="000000" w:fill="FFFFFF"/>
            <w:noWrap/>
            <w:vAlign w:val="center"/>
            <w:hideMark/>
          </w:tcPr>
          <w:p w14:paraId="6F675785"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6A958BC4" w14:textId="77777777" w:rsidR="0074162C" w:rsidRPr="0074162C" w:rsidRDefault="0074162C" w:rsidP="00B606F1">
            <w:pPr>
              <w:pStyle w:val="Textocuadro"/>
            </w:pPr>
            <w:r w:rsidRPr="0074162C">
              <w:t>SEP</w:t>
            </w:r>
          </w:p>
        </w:tc>
        <w:tc>
          <w:tcPr>
            <w:tcW w:w="428" w:type="pct"/>
            <w:tcBorders>
              <w:top w:val="nil"/>
              <w:left w:val="nil"/>
              <w:bottom w:val="nil"/>
              <w:right w:val="nil"/>
            </w:tcBorders>
            <w:shd w:val="clear" w:color="000000" w:fill="FFFFFF"/>
            <w:noWrap/>
            <w:vAlign w:val="center"/>
            <w:hideMark/>
          </w:tcPr>
          <w:p w14:paraId="061FC130" w14:textId="77777777" w:rsidR="0074162C" w:rsidRPr="0074162C" w:rsidRDefault="0074162C" w:rsidP="00B606F1">
            <w:pPr>
              <w:pStyle w:val="Textocuadrocentrado"/>
            </w:pPr>
            <w:r w:rsidRPr="0074162C">
              <w:t>91</w:t>
            </w:r>
          </w:p>
        </w:tc>
        <w:tc>
          <w:tcPr>
            <w:tcW w:w="499" w:type="pct"/>
            <w:tcBorders>
              <w:top w:val="nil"/>
              <w:left w:val="nil"/>
              <w:bottom w:val="nil"/>
              <w:right w:val="nil"/>
            </w:tcBorders>
            <w:shd w:val="clear" w:color="000000" w:fill="FFFFFF"/>
            <w:noWrap/>
            <w:vAlign w:val="center"/>
            <w:hideMark/>
          </w:tcPr>
          <w:p w14:paraId="0B42FFE5" w14:textId="77777777" w:rsidR="0074162C" w:rsidRPr="0074162C" w:rsidRDefault="0074162C" w:rsidP="00B606F1">
            <w:pPr>
              <w:pStyle w:val="Textocuadrocentrado"/>
            </w:pPr>
            <w:r w:rsidRPr="0074162C">
              <w:t>13</w:t>
            </w:r>
          </w:p>
        </w:tc>
        <w:tc>
          <w:tcPr>
            <w:tcW w:w="642" w:type="pct"/>
            <w:tcBorders>
              <w:top w:val="nil"/>
              <w:left w:val="nil"/>
              <w:bottom w:val="nil"/>
              <w:right w:val="nil"/>
            </w:tcBorders>
            <w:shd w:val="clear" w:color="000000" w:fill="FFFFFF"/>
            <w:noWrap/>
            <w:vAlign w:val="center"/>
          </w:tcPr>
          <w:p w14:paraId="245FA32C"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0403A48E"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1ACC9FB3"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37174DC6" w14:textId="77777777" w:rsidR="0074162C" w:rsidRPr="0074162C" w:rsidRDefault="0074162C" w:rsidP="00B606F1">
            <w:pPr>
              <w:pStyle w:val="Textocuadrocentrado"/>
            </w:pPr>
          </w:p>
        </w:tc>
      </w:tr>
      <w:tr w:rsidR="0074162C" w:rsidRPr="0074162C" w14:paraId="2C9D8C78" w14:textId="77777777" w:rsidTr="0074162C">
        <w:trPr>
          <w:trHeight w:val="300"/>
        </w:trPr>
        <w:tc>
          <w:tcPr>
            <w:tcW w:w="463" w:type="pct"/>
            <w:tcBorders>
              <w:top w:val="nil"/>
              <w:left w:val="nil"/>
              <w:bottom w:val="nil"/>
              <w:right w:val="nil"/>
            </w:tcBorders>
            <w:shd w:val="clear" w:color="000000" w:fill="FFFFFF"/>
            <w:noWrap/>
            <w:vAlign w:val="center"/>
            <w:hideMark/>
          </w:tcPr>
          <w:p w14:paraId="324E13EE"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785F4EAD" w14:textId="77777777" w:rsidR="0074162C" w:rsidRPr="0074162C" w:rsidRDefault="0074162C" w:rsidP="00B606F1">
            <w:pPr>
              <w:pStyle w:val="Textocuadro"/>
            </w:pPr>
            <w:r w:rsidRPr="0074162C">
              <w:t>CONAFE</w:t>
            </w:r>
          </w:p>
        </w:tc>
        <w:tc>
          <w:tcPr>
            <w:tcW w:w="428" w:type="pct"/>
            <w:tcBorders>
              <w:top w:val="nil"/>
              <w:left w:val="nil"/>
              <w:bottom w:val="nil"/>
              <w:right w:val="nil"/>
            </w:tcBorders>
            <w:shd w:val="clear" w:color="000000" w:fill="FFFFFF"/>
            <w:noWrap/>
            <w:vAlign w:val="center"/>
            <w:hideMark/>
          </w:tcPr>
          <w:p w14:paraId="7B5A2C0B" w14:textId="77777777" w:rsidR="0074162C" w:rsidRPr="0074162C" w:rsidRDefault="0074162C" w:rsidP="00B606F1">
            <w:pPr>
              <w:pStyle w:val="Textocuadrocentrado"/>
            </w:pPr>
            <w:r w:rsidRPr="0074162C">
              <w:t>4</w:t>
            </w:r>
          </w:p>
        </w:tc>
        <w:tc>
          <w:tcPr>
            <w:tcW w:w="499" w:type="pct"/>
            <w:tcBorders>
              <w:top w:val="nil"/>
              <w:left w:val="nil"/>
              <w:bottom w:val="nil"/>
              <w:right w:val="nil"/>
            </w:tcBorders>
            <w:shd w:val="clear" w:color="000000" w:fill="FFFFFF"/>
            <w:noWrap/>
            <w:vAlign w:val="center"/>
            <w:hideMark/>
          </w:tcPr>
          <w:p w14:paraId="4D58A319"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5C75CEB9"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2E88647A"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41836AEC"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69A9A7F7" w14:textId="77777777" w:rsidR="0074162C" w:rsidRPr="0074162C" w:rsidRDefault="0074162C" w:rsidP="00B606F1">
            <w:pPr>
              <w:pStyle w:val="Textocuadrocentrado"/>
            </w:pPr>
          </w:p>
        </w:tc>
      </w:tr>
      <w:tr w:rsidR="0074162C" w:rsidRPr="0074162C" w14:paraId="03FC659B"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332293FD" w14:textId="77777777" w:rsidR="0074162C" w:rsidRPr="0074162C" w:rsidRDefault="0074162C" w:rsidP="00B606F1">
            <w:pPr>
              <w:pStyle w:val="Textocuadro"/>
            </w:pPr>
            <w:r w:rsidRPr="0074162C">
              <w:t>12 Salud</w:t>
            </w:r>
          </w:p>
        </w:tc>
        <w:tc>
          <w:tcPr>
            <w:tcW w:w="428" w:type="pct"/>
            <w:tcBorders>
              <w:top w:val="nil"/>
              <w:left w:val="nil"/>
              <w:bottom w:val="nil"/>
              <w:right w:val="nil"/>
            </w:tcBorders>
            <w:shd w:val="clear" w:color="000000" w:fill="F2F2F2"/>
            <w:noWrap/>
            <w:vAlign w:val="center"/>
            <w:hideMark/>
          </w:tcPr>
          <w:p w14:paraId="509413D2" w14:textId="77777777" w:rsidR="0074162C" w:rsidRPr="0074162C" w:rsidRDefault="0074162C" w:rsidP="00B606F1">
            <w:pPr>
              <w:pStyle w:val="Textocuadrocentrado"/>
            </w:pPr>
            <w:r w:rsidRPr="0074162C">
              <w:t>13</w:t>
            </w:r>
          </w:p>
        </w:tc>
        <w:tc>
          <w:tcPr>
            <w:tcW w:w="499" w:type="pct"/>
            <w:tcBorders>
              <w:top w:val="nil"/>
              <w:left w:val="nil"/>
              <w:bottom w:val="nil"/>
              <w:right w:val="nil"/>
            </w:tcBorders>
            <w:shd w:val="clear" w:color="000000" w:fill="F2F2F2"/>
            <w:noWrap/>
            <w:vAlign w:val="center"/>
            <w:hideMark/>
          </w:tcPr>
          <w:p w14:paraId="5BC940FF"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2F2F2"/>
            <w:noWrap/>
            <w:vAlign w:val="center"/>
          </w:tcPr>
          <w:p w14:paraId="52CF4B15"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7580334D"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523D0689" w14:textId="77777777" w:rsidR="0074162C" w:rsidRPr="0074162C" w:rsidRDefault="0074162C" w:rsidP="00B606F1">
            <w:pPr>
              <w:pStyle w:val="Textocuadrocentrado"/>
            </w:pPr>
            <w:r w:rsidRPr="0074162C">
              <w:t>14</w:t>
            </w:r>
          </w:p>
        </w:tc>
        <w:tc>
          <w:tcPr>
            <w:tcW w:w="431" w:type="pct"/>
            <w:tcBorders>
              <w:top w:val="nil"/>
              <w:left w:val="nil"/>
              <w:bottom w:val="nil"/>
              <w:right w:val="nil"/>
            </w:tcBorders>
            <w:shd w:val="clear" w:color="000000" w:fill="F2F2F2"/>
            <w:noWrap/>
            <w:vAlign w:val="center"/>
            <w:hideMark/>
          </w:tcPr>
          <w:p w14:paraId="0A308F76" w14:textId="77777777" w:rsidR="0074162C" w:rsidRPr="0074162C" w:rsidRDefault="0074162C" w:rsidP="00B606F1">
            <w:pPr>
              <w:pStyle w:val="Textocuadrocentrado"/>
            </w:pPr>
            <w:r w:rsidRPr="0074162C">
              <w:t>3.5</w:t>
            </w:r>
          </w:p>
        </w:tc>
      </w:tr>
      <w:tr w:rsidR="0074162C" w:rsidRPr="0074162C" w14:paraId="1D1893D0" w14:textId="77777777" w:rsidTr="0074162C">
        <w:trPr>
          <w:trHeight w:val="300"/>
        </w:trPr>
        <w:tc>
          <w:tcPr>
            <w:tcW w:w="463" w:type="pct"/>
            <w:tcBorders>
              <w:top w:val="nil"/>
              <w:left w:val="nil"/>
              <w:bottom w:val="nil"/>
              <w:right w:val="nil"/>
            </w:tcBorders>
            <w:shd w:val="clear" w:color="000000" w:fill="FFFFFF"/>
            <w:noWrap/>
            <w:vAlign w:val="center"/>
            <w:hideMark/>
          </w:tcPr>
          <w:p w14:paraId="04D2A695"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204D493E" w14:textId="77777777" w:rsidR="0074162C" w:rsidRPr="0074162C" w:rsidRDefault="0074162C" w:rsidP="00B606F1">
            <w:pPr>
              <w:pStyle w:val="Textocuadro"/>
            </w:pPr>
            <w:r w:rsidRPr="0074162C">
              <w:t>CNPSS</w:t>
            </w:r>
          </w:p>
        </w:tc>
        <w:tc>
          <w:tcPr>
            <w:tcW w:w="428" w:type="pct"/>
            <w:tcBorders>
              <w:top w:val="nil"/>
              <w:left w:val="nil"/>
              <w:bottom w:val="nil"/>
              <w:right w:val="nil"/>
            </w:tcBorders>
            <w:shd w:val="clear" w:color="000000" w:fill="FFFFFF"/>
            <w:noWrap/>
            <w:vAlign w:val="center"/>
            <w:hideMark/>
          </w:tcPr>
          <w:p w14:paraId="4FFFA252" w14:textId="77777777" w:rsidR="0074162C" w:rsidRPr="0074162C" w:rsidRDefault="0074162C" w:rsidP="00B606F1">
            <w:pPr>
              <w:pStyle w:val="Textocuadrocentrado"/>
            </w:pPr>
            <w:r w:rsidRPr="0074162C">
              <w:t>4</w:t>
            </w:r>
          </w:p>
        </w:tc>
        <w:tc>
          <w:tcPr>
            <w:tcW w:w="499" w:type="pct"/>
            <w:tcBorders>
              <w:top w:val="nil"/>
              <w:left w:val="nil"/>
              <w:bottom w:val="nil"/>
              <w:right w:val="nil"/>
            </w:tcBorders>
            <w:shd w:val="clear" w:color="000000" w:fill="FFFFFF"/>
            <w:noWrap/>
            <w:vAlign w:val="center"/>
            <w:hideMark/>
          </w:tcPr>
          <w:p w14:paraId="1D02F29E"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FFFFF"/>
            <w:noWrap/>
            <w:vAlign w:val="center"/>
          </w:tcPr>
          <w:p w14:paraId="15224E2D"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601DBF5B"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7042E9EF"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52157AE5" w14:textId="77777777" w:rsidR="0074162C" w:rsidRPr="0074162C" w:rsidRDefault="0074162C" w:rsidP="00B606F1">
            <w:pPr>
              <w:pStyle w:val="Textocuadrocentrado"/>
            </w:pPr>
          </w:p>
        </w:tc>
      </w:tr>
      <w:tr w:rsidR="0074162C" w:rsidRPr="0074162C" w14:paraId="76439282" w14:textId="77777777" w:rsidTr="0074162C">
        <w:trPr>
          <w:trHeight w:val="300"/>
        </w:trPr>
        <w:tc>
          <w:tcPr>
            <w:tcW w:w="463" w:type="pct"/>
            <w:tcBorders>
              <w:top w:val="nil"/>
              <w:left w:val="nil"/>
              <w:bottom w:val="nil"/>
              <w:right w:val="nil"/>
            </w:tcBorders>
            <w:shd w:val="clear" w:color="000000" w:fill="FFFFFF"/>
            <w:noWrap/>
            <w:vAlign w:val="center"/>
            <w:hideMark/>
          </w:tcPr>
          <w:p w14:paraId="52EB4643"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26F35EEB" w14:textId="77777777" w:rsidR="0074162C" w:rsidRPr="0074162C" w:rsidRDefault="0074162C" w:rsidP="00B606F1">
            <w:pPr>
              <w:pStyle w:val="Textocuadro"/>
            </w:pPr>
            <w:r w:rsidRPr="0074162C">
              <w:t>COFEPRIS</w:t>
            </w:r>
          </w:p>
        </w:tc>
        <w:tc>
          <w:tcPr>
            <w:tcW w:w="428" w:type="pct"/>
            <w:tcBorders>
              <w:top w:val="nil"/>
              <w:left w:val="nil"/>
              <w:bottom w:val="nil"/>
              <w:right w:val="nil"/>
            </w:tcBorders>
            <w:shd w:val="clear" w:color="000000" w:fill="FFFFFF"/>
            <w:noWrap/>
            <w:vAlign w:val="center"/>
            <w:hideMark/>
          </w:tcPr>
          <w:p w14:paraId="618D2A65" w14:textId="77777777" w:rsidR="0074162C" w:rsidRPr="0074162C" w:rsidRDefault="0074162C" w:rsidP="00B606F1">
            <w:pPr>
              <w:pStyle w:val="Textocuadrocentrado"/>
            </w:pPr>
            <w:r w:rsidRPr="0074162C">
              <w:t>1</w:t>
            </w:r>
          </w:p>
        </w:tc>
        <w:tc>
          <w:tcPr>
            <w:tcW w:w="499" w:type="pct"/>
            <w:tcBorders>
              <w:top w:val="nil"/>
              <w:left w:val="nil"/>
              <w:bottom w:val="nil"/>
              <w:right w:val="nil"/>
            </w:tcBorders>
            <w:shd w:val="clear" w:color="000000" w:fill="FFFFFF"/>
            <w:noWrap/>
            <w:vAlign w:val="center"/>
            <w:hideMark/>
          </w:tcPr>
          <w:p w14:paraId="7FA05A66"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45B908F8"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6699ED21"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3A2AFF6D"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1E95DCC7" w14:textId="77777777" w:rsidR="0074162C" w:rsidRPr="0074162C" w:rsidRDefault="0074162C" w:rsidP="00B606F1">
            <w:pPr>
              <w:pStyle w:val="Textocuadrocentrado"/>
            </w:pPr>
          </w:p>
        </w:tc>
      </w:tr>
      <w:tr w:rsidR="0074162C" w:rsidRPr="0074162C" w14:paraId="2581EFBA" w14:textId="77777777" w:rsidTr="0074162C">
        <w:trPr>
          <w:trHeight w:val="300"/>
        </w:trPr>
        <w:tc>
          <w:tcPr>
            <w:tcW w:w="463" w:type="pct"/>
            <w:tcBorders>
              <w:top w:val="nil"/>
              <w:left w:val="nil"/>
              <w:bottom w:val="nil"/>
              <w:right w:val="nil"/>
            </w:tcBorders>
            <w:shd w:val="clear" w:color="000000" w:fill="FFFFFF"/>
            <w:noWrap/>
            <w:vAlign w:val="center"/>
            <w:hideMark/>
          </w:tcPr>
          <w:p w14:paraId="19588BBA"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74F513D7" w14:textId="77777777" w:rsidR="0074162C" w:rsidRPr="0074162C" w:rsidRDefault="0074162C" w:rsidP="00B606F1">
            <w:pPr>
              <w:pStyle w:val="Textocuadro"/>
            </w:pPr>
            <w:r w:rsidRPr="0074162C">
              <w:t>SALUD</w:t>
            </w:r>
          </w:p>
        </w:tc>
        <w:tc>
          <w:tcPr>
            <w:tcW w:w="428" w:type="pct"/>
            <w:tcBorders>
              <w:top w:val="nil"/>
              <w:left w:val="nil"/>
              <w:bottom w:val="nil"/>
              <w:right w:val="nil"/>
            </w:tcBorders>
            <w:shd w:val="clear" w:color="000000" w:fill="FFFFFF"/>
            <w:noWrap/>
            <w:vAlign w:val="center"/>
            <w:hideMark/>
          </w:tcPr>
          <w:p w14:paraId="790724ED" w14:textId="77777777" w:rsidR="0074162C" w:rsidRPr="0074162C" w:rsidRDefault="0074162C" w:rsidP="00B606F1">
            <w:pPr>
              <w:pStyle w:val="Textocuadrocentrado"/>
            </w:pPr>
            <w:r w:rsidRPr="0074162C">
              <w:t>8</w:t>
            </w:r>
          </w:p>
        </w:tc>
        <w:tc>
          <w:tcPr>
            <w:tcW w:w="499" w:type="pct"/>
            <w:tcBorders>
              <w:top w:val="nil"/>
              <w:left w:val="nil"/>
              <w:bottom w:val="nil"/>
              <w:right w:val="nil"/>
            </w:tcBorders>
            <w:shd w:val="clear" w:color="000000" w:fill="FFFFFF"/>
            <w:noWrap/>
            <w:vAlign w:val="center"/>
            <w:hideMark/>
          </w:tcPr>
          <w:p w14:paraId="222081D3"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54213A84"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19CEC301"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2C1BCA2B"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41278E11" w14:textId="77777777" w:rsidR="0074162C" w:rsidRPr="0074162C" w:rsidRDefault="0074162C" w:rsidP="00B606F1">
            <w:pPr>
              <w:pStyle w:val="Textocuadrocentrado"/>
            </w:pPr>
          </w:p>
        </w:tc>
      </w:tr>
      <w:tr w:rsidR="0074162C" w:rsidRPr="0074162C" w14:paraId="2F514BF8"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04D68C57" w14:textId="77777777" w:rsidR="0074162C" w:rsidRPr="0074162C" w:rsidRDefault="0074162C" w:rsidP="00B606F1">
            <w:pPr>
              <w:pStyle w:val="Textocuadro"/>
            </w:pPr>
            <w:r w:rsidRPr="0074162C">
              <w:t>14 Trabajo y Previsión Social</w:t>
            </w:r>
          </w:p>
        </w:tc>
        <w:tc>
          <w:tcPr>
            <w:tcW w:w="428" w:type="pct"/>
            <w:tcBorders>
              <w:top w:val="nil"/>
              <w:left w:val="nil"/>
              <w:bottom w:val="nil"/>
              <w:right w:val="nil"/>
            </w:tcBorders>
            <w:shd w:val="clear" w:color="000000" w:fill="F2F2F2"/>
            <w:noWrap/>
            <w:vAlign w:val="center"/>
            <w:hideMark/>
          </w:tcPr>
          <w:p w14:paraId="35D289F2" w14:textId="77777777" w:rsidR="0074162C" w:rsidRPr="0074162C" w:rsidRDefault="0074162C" w:rsidP="00B606F1">
            <w:pPr>
              <w:pStyle w:val="Textocuadrocentrado"/>
            </w:pPr>
            <w:r w:rsidRPr="0074162C">
              <w:t>1</w:t>
            </w:r>
          </w:p>
        </w:tc>
        <w:tc>
          <w:tcPr>
            <w:tcW w:w="499" w:type="pct"/>
            <w:tcBorders>
              <w:top w:val="nil"/>
              <w:left w:val="nil"/>
              <w:bottom w:val="nil"/>
              <w:right w:val="nil"/>
            </w:tcBorders>
            <w:shd w:val="clear" w:color="000000" w:fill="F2F2F2"/>
            <w:noWrap/>
            <w:vAlign w:val="center"/>
            <w:hideMark/>
          </w:tcPr>
          <w:p w14:paraId="6902E66C"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2F4EB173"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78FA580C"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3710CB4E" w14:textId="77777777" w:rsidR="0074162C" w:rsidRPr="0074162C" w:rsidRDefault="0074162C" w:rsidP="00B606F1">
            <w:pPr>
              <w:pStyle w:val="Textocuadrocentrado"/>
            </w:pPr>
            <w:r w:rsidRPr="0074162C">
              <w:t>1</w:t>
            </w:r>
          </w:p>
        </w:tc>
        <w:tc>
          <w:tcPr>
            <w:tcW w:w="431" w:type="pct"/>
            <w:tcBorders>
              <w:top w:val="nil"/>
              <w:left w:val="nil"/>
              <w:bottom w:val="nil"/>
              <w:right w:val="nil"/>
            </w:tcBorders>
            <w:shd w:val="clear" w:color="000000" w:fill="F2F2F2"/>
            <w:noWrap/>
            <w:vAlign w:val="center"/>
            <w:hideMark/>
          </w:tcPr>
          <w:p w14:paraId="1A544E6C" w14:textId="77777777" w:rsidR="0074162C" w:rsidRPr="0074162C" w:rsidRDefault="0074162C" w:rsidP="00B606F1">
            <w:pPr>
              <w:pStyle w:val="Textocuadrocentrado"/>
            </w:pPr>
            <w:r w:rsidRPr="0074162C">
              <w:t>0.2</w:t>
            </w:r>
          </w:p>
        </w:tc>
      </w:tr>
      <w:tr w:rsidR="0074162C" w:rsidRPr="0074162C" w14:paraId="006D5BBA" w14:textId="77777777" w:rsidTr="0074162C">
        <w:trPr>
          <w:trHeight w:val="300"/>
        </w:trPr>
        <w:tc>
          <w:tcPr>
            <w:tcW w:w="463" w:type="pct"/>
            <w:tcBorders>
              <w:top w:val="nil"/>
              <w:left w:val="nil"/>
              <w:bottom w:val="nil"/>
              <w:right w:val="nil"/>
            </w:tcBorders>
            <w:shd w:val="clear" w:color="000000" w:fill="FFFFFF"/>
            <w:noWrap/>
            <w:vAlign w:val="center"/>
            <w:hideMark/>
          </w:tcPr>
          <w:p w14:paraId="5CDC2E8D"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05F2BFAD" w14:textId="77777777" w:rsidR="0074162C" w:rsidRPr="0074162C" w:rsidRDefault="0074162C" w:rsidP="00B606F1">
            <w:pPr>
              <w:pStyle w:val="Textocuadro"/>
            </w:pPr>
            <w:r w:rsidRPr="0074162C">
              <w:t>STPS</w:t>
            </w:r>
          </w:p>
        </w:tc>
        <w:tc>
          <w:tcPr>
            <w:tcW w:w="428" w:type="pct"/>
            <w:tcBorders>
              <w:top w:val="nil"/>
              <w:left w:val="nil"/>
              <w:bottom w:val="nil"/>
              <w:right w:val="nil"/>
            </w:tcBorders>
            <w:shd w:val="clear" w:color="000000" w:fill="FFFFFF"/>
            <w:noWrap/>
            <w:vAlign w:val="center"/>
            <w:hideMark/>
          </w:tcPr>
          <w:p w14:paraId="4CB00B44" w14:textId="77777777" w:rsidR="0074162C" w:rsidRPr="0074162C" w:rsidRDefault="0074162C" w:rsidP="00B606F1">
            <w:pPr>
              <w:pStyle w:val="Textocuadrocentrado"/>
            </w:pPr>
            <w:r w:rsidRPr="0074162C">
              <w:t>1</w:t>
            </w:r>
          </w:p>
        </w:tc>
        <w:tc>
          <w:tcPr>
            <w:tcW w:w="499" w:type="pct"/>
            <w:tcBorders>
              <w:top w:val="nil"/>
              <w:left w:val="nil"/>
              <w:bottom w:val="nil"/>
              <w:right w:val="nil"/>
            </w:tcBorders>
            <w:shd w:val="clear" w:color="000000" w:fill="FFFFFF"/>
            <w:noWrap/>
            <w:vAlign w:val="center"/>
            <w:hideMark/>
          </w:tcPr>
          <w:p w14:paraId="18AD0B1E"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41904874"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573859B7"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27D69793"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6E81B0ED" w14:textId="77777777" w:rsidR="0074162C" w:rsidRPr="0074162C" w:rsidRDefault="0074162C" w:rsidP="00B606F1">
            <w:pPr>
              <w:pStyle w:val="Textocuadrocentrado"/>
            </w:pPr>
          </w:p>
        </w:tc>
      </w:tr>
      <w:tr w:rsidR="0074162C" w:rsidRPr="0074162C" w14:paraId="53820AFA"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7E64AA23" w14:textId="77777777" w:rsidR="0074162C" w:rsidRPr="0074162C" w:rsidRDefault="0074162C" w:rsidP="00B606F1">
            <w:pPr>
              <w:pStyle w:val="Textocuadro"/>
            </w:pPr>
            <w:r w:rsidRPr="0074162C">
              <w:t>15 Desarrollo Agrario, Territorial y Urbano</w:t>
            </w:r>
          </w:p>
        </w:tc>
        <w:tc>
          <w:tcPr>
            <w:tcW w:w="428" w:type="pct"/>
            <w:tcBorders>
              <w:top w:val="nil"/>
              <w:left w:val="nil"/>
              <w:bottom w:val="nil"/>
              <w:right w:val="nil"/>
            </w:tcBorders>
            <w:shd w:val="clear" w:color="000000" w:fill="F2F2F2"/>
            <w:noWrap/>
            <w:vAlign w:val="center"/>
            <w:hideMark/>
          </w:tcPr>
          <w:p w14:paraId="76DFEA10" w14:textId="77777777" w:rsidR="0074162C" w:rsidRPr="0074162C" w:rsidRDefault="0074162C" w:rsidP="00B606F1">
            <w:pPr>
              <w:pStyle w:val="Textocuadrocentrado"/>
            </w:pPr>
            <w:r w:rsidRPr="0074162C">
              <w:t>2</w:t>
            </w:r>
          </w:p>
        </w:tc>
        <w:tc>
          <w:tcPr>
            <w:tcW w:w="499" w:type="pct"/>
            <w:tcBorders>
              <w:top w:val="nil"/>
              <w:left w:val="nil"/>
              <w:bottom w:val="nil"/>
              <w:right w:val="nil"/>
            </w:tcBorders>
            <w:shd w:val="clear" w:color="000000" w:fill="F2F2F2"/>
            <w:noWrap/>
            <w:vAlign w:val="center"/>
            <w:hideMark/>
          </w:tcPr>
          <w:p w14:paraId="07235C08"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2F2F2"/>
            <w:noWrap/>
            <w:vAlign w:val="center"/>
          </w:tcPr>
          <w:p w14:paraId="728E47E4"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5768DD61"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6D01AD46" w14:textId="77777777" w:rsidR="0074162C" w:rsidRPr="0074162C" w:rsidRDefault="0074162C" w:rsidP="00B606F1">
            <w:pPr>
              <w:pStyle w:val="Textocuadrocentrado"/>
            </w:pPr>
            <w:r w:rsidRPr="0074162C">
              <w:t>3</w:t>
            </w:r>
          </w:p>
        </w:tc>
        <w:tc>
          <w:tcPr>
            <w:tcW w:w="431" w:type="pct"/>
            <w:tcBorders>
              <w:top w:val="nil"/>
              <w:left w:val="nil"/>
              <w:bottom w:val="nil"/>
              <w:right w:val="nil"/>
            </w:tcBorders>
            <w:shd w:val="clear" w:color="000000" w:fill="F2F2F2"/>
            <w:noWrap/>
            <w:vAlign w:val="center"/>
            <w:hideMark/>
          </w:tcPr>
          <w:p w14:paraId="74614ADE" w14:textId="77777777" w:rsidR="0074162C" w:rsidRPr="0074162C" w:rsidRDefault="0074162C" w:rsidP="00B606F1">
            <w:pPr>
              <w:pStyle w:val="Textocuadrocentrado"/>
            </w:pPr>
            <w:r w:rsidRPr="0074162C">
              <w:t>0.7</w:t>
            </w:r>
          </w:p>
        </w:tc>
      </w:tr>
      <w:tr w:rsidR="0074162C" w:rsidRPr="0074162C" w14:paraId="59F8C4F9" w14:textId="77777777" w:rsidTr="0074162C">
        <w:trPr>
          <w:trHeight w:val="300"/>
        </w:trPr>
        <w:tc>
          <w:tcPr>
            <w:tcW w:w="463" w:type="pct"/>
            <w:tcBorders>
              <w:top w:val="nil"/>
              <w:left w:val="nil"/>
              <w:bottom w:val="nil"/>
              <w:right w:val="nil"/>
            </w:tcBorders>
            <w:shd w:val="clear" w:color="000000" w:fill="FFFFFF"/>
            <w:noWrap/>
            <w:vAlign w:val="center"/>
            <w:hideMark/>
          </w:tcPr>
          <w:p w14:paraId="3EEBFB0D"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7E0B0094" w14:textId="77777777" w:rsidR="0074162C" w:rsidRPr="0074162C" w:rsidRDefault="0074162C" w:rsidP="00B606F1">
            <w:pPr>
              <w:pStyle w:val="Textocuadro"/>
            </w:pPr>
            <w:r w:rsidRPr="0074162C">
              <w:t>CONAVI</w:t>
            </w:r>
          </w:p>
        </w:tc>
        <w:tc>
          <w:tcPr>
            <w:tcW w:w="428" w:type="pct"/>
            <w:tcBorders>
              <w:top w:val="nil"/>
              <w:left w:val="nil"/>
              <w:bottom w:val="nil"/>
              <w:right w:val="nil"/>
            </w:tcBorders>
            <w:shd w:val="clear" w:color="000000" w:fill="FFFFFF"/>
            <w:noWrap/>
            <w:vAlign w:val="center"/>
            <w:hideMark/>
          </w:tcPr>
          <w:p w14:paraId="07222C53" w14:textId="77777777" w:rsidR="0074162C" w:rsidRPr="0074162C" w:rsidRDefault="0074162C" w:rsidP="00B606F1">
            <w:pPr>
              <w:pStyle w:val="Textocuadrocentrado"/>
            </w:pPr>
            <w:r w:rsidRPr="0074162C">
              <w:t>1</w:t>
            </w:r>
          </w:p>
        </w:tc>
        <w:tc>
          <w:tcPr>
            <w:tcW w:w="499" w:type="pct"/>
            <w:tcBorders>
              <w:top w:val="nil"/>
              <w:left w:val="nil"/>
              <w:bottom w:val="nil"/>
              <w:right w:val="nil"/>
            </w:tcBorders>
            <w:shd w:val="clear" w:color="000000" w:fill="FFFFFF"/>
            <w:noWrap/>
            <w:vAlign w:val="center"/>
            <w:hideMark/>
          </w:tcPr>
          <w:p w14:paraId="450B17B0"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559882DE"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56E166DF"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20346C41"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1629BB07" w14:textId="77777777" w:rsidR="0074162C" w:rsidRPr="0074162C" w:rsidRDefault="0074162C" w:rsidP="00B606F1">
            <w:pPr>
              <w:pStyle w:val="Textocuadrocentrado"/>
            </w:pPr>
          </w:p>
        </w:tc>
      </w:tr>
      <w:tr w:rsidR="0074162C" w:rsidRPr="0074162C" w14:paraId="7D650C51" w14:textId="77777777" w:rsidTr="0074162C">
        <w:trPr>
          <w:trHeight w:val="300"/>
        </w:trPr>
        <w:tc>
          <w:tcPr>
            <w:tcW w:w="463" w:type="pct"/>
            <w:tcBorders>
              <w:top w:val="nil"/>
              <w:left w:val="nil"/>
              <w:bottom w:val="nil"/>
              <w:right w:val="nil"/>
            </w:tcBorders>
            <w:shd w:val="clear" w:color="000000" w:fill="FFFFFF"/>
            <w:noWrap/>
            <w:vAlign w:val="center"/>
            <w:hideMark/>
          </w:tcPr>
          <w:p w14:paraId="37A95E99"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779EDAC3" w14:textId="77777777" w:rsidR="0074162C" w:rsidRPr="0074162C" w:rsidRDefault="0074162C" w:rsidP="00B606F1">
            <w:pPr>
              <w:pStyle w:val="Textocuadro"/>
            </w:pPr>
            <w:r w:rsidRPr="0074162C">
              <w:t>SEDATU</w:t>
            </w:r>
          </w:p>
        </w:tc>
        <w:tc>
          <w:tcPr>
            <w:tcW w:w="428" w:type="pct"/>
            <w:tcBorders>
              <w:top w:val="nil"/>
              <w:left w:val="nil"/>
              <w:bottom w:val="nil"/>
              <w:right w:val="nil"/>
            </w:tcBorders>
            <w:shd w:val="clear" w:color="000000" w:fill="FFFFFF"/>
            <w:noWrap/>
            <w:vAlign w:val="center"/>
            <w:hideMark/>
          </w:tcPr>
          <w:p w14:paraId="243B5A1C" w14:textId="77777777" w:rsidR="0074162C" w:rsidRPr="0074162C" w:rsidRDefault="0074162C" w:rsidP="00B606F1">
            <w:pPr>
              <w:pStyle w:val="Textocuadrocentrado"/>
            </w:pPr>
            <w:r w:rsidRPr="0074162C">
              <w:t>1</w:t>
            </w:r>
          </w:p>
        </w:tc>
        <w:tc>
          <w:tcPr>
            <w:tcW w:w="499" w:type="pct"/>
            <w:tcBorders>
              <w:top w:val="nil"/>
              <w:left w:val="nil"/>
              <w:bottom w:val="nil"/>
              <w:right w:val="nil"/>
            </w:tcBorders>
            <w:shd w:val="clear" w:color="000000" w:fill="FFFFFF"/>
            <w:noWrap/>
            <w:vAlign w:val="center"/>
            <w:hideMark/>
          </w:tcPr>
          <w:p w14:paraId="13FCB3F9"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FFFFF"/>
            <w:noWrap/>
            <w:vAlign w:val="center"/>
          </w:tcPr>
          <w:p w14:paraId="60911C17"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39EF86E2"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35164E7D"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33CDE8B4" w14:textId="77777777" w:rsidR="0074162C" w:rsidRPr="0074162C" w:rsidRDefault="0074162C" w:rsidP="00B606F1">
            <w:pPr>
              <w:pStyle w:val="Textocuadrocentrado"/>
            </w:pPr>
          </w:p>
        </w:tc>
      </w:tr>
      <w:tr w:rsidR="0074162C" w:rsidRPr="0074162C" w14:paraId="47BD7349"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289671D8" w14:textId="77777777" w:rsidR="0074162C" w:rsidRPr="0074162C" w:rsidRDefault="0074162C" w:rsidP="00B606F1">
            <w:pPr>
              <w:pStyle w:val="Textocuadro"/>
            </w:pPr>
            <w:r w:rsidRPr="0074162C">
              <w:t>16 Medio Ambiente y Recursos Naturales</w:t>
            </w:r>
          </w:p>
        </w:tc>
        <w:tc>
          <w:tcPr>
            <w:tcW w:w="428" w:type="pct"/>
            <w:tcBorders>
              <w:top w:val="nil"/>
              <w:left w:val="nil"/>
              <w:bottom w:val="nil"/>
              <w:right w:val="nil"/>
            </w:tcBorders>
            <w:shd w:val="clear" w:color="000000" w:fill="F2F2F2"/>
            <w:noWrap/>
            <w:vAlign w:val="center"/>
            <w:hideMark/>
          </w:tcPr>
          <w:p w14:paraId="2E9A2D08" w14:textId="77777777" w:rsidR="0074162C" w:rsidRPr="0074162C" w:rsidRDefault="0074162C" w:rsidP="00B606F1">
            <w:pPr>
              <w:pStyle w:val="Textocuadrocentrado"/>
            </w:pPr>
            <w:r w:rsidRPr="0074162C">
              <w:t>32</w:t>
            </w:r>
          </w:p>
        </w:tc>
        <w:tc>
          <w:tcPr>
            <w:tcW w:w="499" w:type="pct"/>
            <w:tcBorders>
              <w:top w:val="nil"/>
              <w:left w:val="nil"/>
              <w:bottom w:val="nil"/>
              <w:right w:val="nil"/>
            </w:tcBorders>
            <w:shd w:val="clear" w:color="000000" w:fill="F2F2F2"/>
            <w:noWrap/>
            <w:vAlign w:val="center"/>
            <w:hideMark/>
          </w:tcPr>
          <w:p w14:paraId="6BBE6345" w14:textId="77777777" w:rsidR="0074162C" w:rsidRPr="0074162C" w:rsidRDefault="0074162C" w:rsidP="00B606F1">
            <w:pPr>
              <w:pStyle w:val="Textocuadrocentrado"/>
            </w:pPr>
            <w:r w:rsidRPr="0074162C">
              <w:t>11</w:t>
            </w:r>
          </w:p>
        </w:tc>
        <w:tc>
          <w:tcPr>
            <w:tcW w:w="642" w:type="pct"/>
            <w:tcBorders>
              <w:top w:val="nil"/>
              <w:left w:val="nil"/>
              <w:bottom w:val="nil"/>
              <w:right w:val="nil"/>
            </w:tcBorders>
            <w:shd w:val="clear" w:color="000000" w:fill="F2F2F2"/>
            <w:noWrap/>
            <w:vAlign w:val="center"/>
            <w:hideMark/>
          </w:tcPr>
          <w:p w14:paraId="01F34655" w14:textId="77777777" w:rsidR="0074162C" w:rsidRPr="0074162C" w:rsidRDefault="0074162C" w:rsidP="00B606F1">
            <w:pPr>
              <w:pStyle w:val="Textocuadrocentrado"/>
            </w:pPr>
            <w:r w:rsidRPr="0074162C">
              <w:t>1</w:t>
            </w:r>
          </w:p>
        </w:tc>
        <w:tc>
          <w:tcPr>
            <w:tcW w:w="783" w:type="pct"/>
            <w:tcBorders>
              <w:top w:val="nil"/>
              <w:left w:val="nil"/>
              <w:bottom w:val="nil"/>
              <w:right w:val="nil"/>
            </w:tcBorders>
            <w:shd w:val="clear" w:color="000000" w:fill="F2F2F2"/>
            <w:noWrap/>
            <w:vAlign w:val="center"/>
            <w:hideMark/>
          </w:tcPr>
          <w:p w14:paraId="6CDDCC85" w14:textId="77777777" w:rsidR="0074162C" w:rsidRPr="0074162C" w:rsidRDefault="0074162C" w:rsidP="00B606F1">
            <w:pPr>
              <w:pStyle w:val="Textocuadrocentrado"/>
            </w:pPr>
            <w:r w:rsidRPr="0074162C">
              <w:t>1</w:t>
            </w:r>
          </w:p>
        </w:tc>
        <w:tc>
          <w:tcPr>
            <w:tcW w:w="285" w:type="pct"/>
            <w:tcBorders>
              <w:top w:val="nil"/>
              <w:left w:val="nil"/>
              <w:bottom w:val="nil"/>
              <w:right w:val="nil"/>
            </w:tcBorders>
            <w:shd w:val="clear" w:color="000000" w:fill="F2F2F2"/>
            <w:noWrap/>
            <w:vAlign w:val="center"/>
            <w:hideMark/>
          </w:tcPr>
          <w:p w14:paraId="13FBF984" w14:textId="77777777" w:rsidR="0074162C" w:rsidRPr="0074162C" w:rsidRDefault="0074162C" w:rsidP="00B606F1">
            <w:pPr>
              <w:pStyle w:val="Textocuadrocentrado"/>
            </w:pPr>
            <w:r w:rsidRPr="0074162C">
              <w:t>45</w:t>
            </w:r>
          </w:p>
        </w:tc>
        <w:tc>
          <w:tcPr>
            <w:tcW w:w="431" w:type="pct"/>
            <w:tcBorders>
              <w:top w:val="nil"/>
              <w:left w:val="nil"/>
              <w:bottom w:val="nil"/>
              <w:right w:val="nil"/>
            </w:tcBorders>
            <w:shd w:val="clear" w:color="000000" w:fill="F2F2F2"/>
            <w:noWrap/>
            <w:vAlign w:val="center"/>
            <w:hideMark/>
          </w:tcPr>
          <w:p w14:paraId="449FF66C" w14:textId="77777777" w:rsidR="0074162C" w:rsidRPr="0074162C" w:rsidRDefault="0074162C" w:rsidP="00B606F1">
            <w:pPr>
              <w:pStyle w:val="Textocuadrocentrado"/>
            </w:pPr>
            <w:r w:rsidRPr="0074162C">
              <w:t>11.1</w:t>
            </w:r>
          </w:p>
        </w:tc>
      </w:tr>
      <w:tr w:rsidR="0074162C" w:rsidRPr="0074162C" w14:paraId="3F37655A" w14:textId="77777777" w:rsidTr="0074162C">
        <w:trPr>
          <w:trHeight w:val="300"/>
        </w:trPr>
        <w:tc>
          <w:tcPr>
            <w:tcW w:w="463" w:type="pct"/>
            <w:tcBorders>
              <w:top w:val="nil"/>
              <w:left w:val="nil"/>
              <w:bottom w:val="nil"/>
              <w:right w:val="nil"/>
            </w:tcBorders>
            <w:shd w:val="clear" w:color="000000" w:fill="FFFFFF"/>
            <w:noWrap/>
            <w:vAlign w:val="center"/>
            <w:hideMark/>
          </w:tcPr>
          <w:p w14:paraId="49FCA07E"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7BA5EDF7" w14:textId="77777777" w:rsidR="0074162C" w:rsidRPr="0074162C" w:rsidRDefault="0074162C" w:rsidP="00B606F1">
            <w:pPr>
              <w:pStyle w:val="Textocuadro"/>
            </w:pPr>
            <w:r w:rsidRPr="0074162C">
              <w:t>CONAFOR</w:t>
            </w:r>
          </w:p>
        </w:tc>
        <w:tc>
          <w:tcPr>
            <w:tcW w:w="428" w:type="pct"/>
            <w:tcBorders>
              <w:top w:val="nil"/>
              <w:left w:val="nil"/>
              <w:bottom w:val="nil"/>
              <w:right w:val="nil"/>
            </w:tcBorders>
            <w:shd w:val="clear" w:color="000000" w:fill="FFFFFF"/>
            <w:noWrap/>
            <w:vAlign w:val="center"/>
            <w:hideMark/>
          </w:tcPr>
          <w:p w14:paraId="27A72806" w14:textId="77777777" w:rsidR="0074162C" w:rsidRPr="0074162C" w:rsidRDefault="0074162C" w:rsidP="00B606F1">
            <w:pPr>
              <w:pStyle w:val="Textocuadrocentrado"/>
            </w:pPr>
            <w:r w:rsidRPr="0074162C">
              <w:t>14</w:t>
            </w:r>
          </w:p>
        </w:tc>
        <w:tc>
          <w:tcPr>
            <w:tcW w:w="499" w:type="pct"/>
            <w:tcBorders>
              <w:top w:val="nil"/>
              <w:left w:val="nil"/>
              <w:bottom w:val="nil"/>
              <w:right w:val="nil"/>
            </w:tcBorders>
            <w:shd w:val="clear" w:color="000000" w:fill="FFFFFF"/>
            <w:noWrap/>
            <w:vAlign w:val="center"/>
            <w:hideMark/>
          </w:tcPr>
          <w:p w14:paraId="52B73B6E" w14:textId="77777777" w:rsidR="0074162C" w:rsidRPr="0074162C" w:rsidRDefault="0074162C" w:rsidP="00B606F1">
            <w:pPr>
              <w:pStyle w:val="Textocuadrocentrado"/>
            </w:pPr>
            <w:r w:rsidRPr="0074162C">
              <w:t>4</w:t>
            </w:r>
          </w:p>
        </w:tc>
        <w:tc>
          <w:tcPr>
            <w:tcW w:w="642" w:type="pct"/>
            <w:tcBorders>
              <w:top w:val="nil"/>
              <w:left w:val="nil"/>
              <w:bottom w:val="nil"/>
              <w:right w:val="nil"/>
            </w:tcBorders>
            <w:shd w:val="clear" w:color="000000" w:fill="FFFFFF"/>
            <w:noWrap/>
            <w:vAlign w:val="center"/>
          </w:tcPr>
          <w:p w14:paraId="5A6FCF37"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0E6D4C2C"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120FE9A3"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0782C7CB" w14:textId="77777777" w:rsidR="0074162C" w:rsidRPr="0074162C" w:rsidRDefault="0074162C" w:rsidP="00B606F1">
            <w:pPr>
              <w:pStyle w:val="Textocuadrocentrado"/>
            </w:pPr>
          </w:p>
        </w:tc>
      </w:tr>
      <w:tr w:rsidR="0074162C" w:rsidRPr="0074162C" w14:paraId="44A31F9B" w14:textId="77777777" w:rsidTr="0074162C">
        <w:trPr>
          <w:trHeight w:val="300"/>
        </w:trPr>
        <w:tc>
          <w:tcPr>
            <w:tcW w:w="463" w:type="pct"/>
            <w:tcBorders>
              <w:top w:val="nil"/>
              <w:left w:val="nil"/>
              <w:bottom w:val="nil"/>
              <w:right w:val="nil"/>
            </w:tcBorders>
            <w:shd w:val="clear" w:color="000000" w:fill="FFFFFF"/>
            <w:noWrap/>
            <w:vAlign w:val="center"/>
            <w:hideMark/>
          </w:tcPr>
          <w:p w14:paraId="4B3806C9"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3F6925BC" w14:textId="77777777" w:rsidR="0074162C" w:rsidRPr="0074162C" w:rsidRDefault="0074162C" w:rsidP="00B606F1">
            <w:pPr>
              <w:pStyle w:val="Textocuadro"/>
            </w:pPr>
            <w:r w:rsidRPr="0074162C">
              <w:t>CONAGUA</w:t>
            </w:r>
          </w:p>
        </w:tc>
        <w:tc>
          <w:tcPr>
            <w:tcW w:w="428" w:type="pct"/>
            <w:tcBorders>
              <w:top w:val="nil"/>
              <w:left w:val="nil"/>
              <w:bottom w:val="nil"/>
              <w:right w:val="nil"/>
            </w:tcBorders>
            <w:shd w:val="clear" w:color="000000" w:fill="FFFFFF"/>
            <w:noWrap/>
            <w:vAlign w:val="center"/>
            <w:hideMark/>
          </w:tcPr>
          <w:p w14:paraId="3FD97989" w14:textId="77777777" w:rsidR="0074162C" w:rsidRPr="0074162C" w:rsidRDefault="0074162C" w:rsidP="00B606F1">
            <w:pPr>
              <w:pStyle w:val="Textocuadrocentrado"/>
            </w:pPr>
            <w:r w:rsidRPr="0074162C">
              <w:t>2</w:t>
            </w:r>
          </w:p>
        </w:tc>
        <w:tc>
          <w:tcPr>
            <w:tcW w:w="499" w:type="pct"/>
            <w:tcBorders>
              <w:top w:val="nil"/>
              <w:left w:val="nil"/>
              <w:bottom w:val="nil"/>
              <w:right w:val="nil"/>
            </w:tcBorders>
            <w:shd w:val="clear" w:color="000000" w:fill="FFFFFF"/>
            <w:noWrap/>
            <w:vAlign w:val="center"/>
            <w:hideMark/>
          </w:tcPr>
          <w:p w14:paraId="15184740" w14:textId="77777777" w:rsidR="0074162C" w:rsidRPr="0074162C" w:rsidRDefault="0074162C" w:rsidP="00B606F1">
            <w:pPr>
              <w:pStyle w:val="Textocuadrocentrado"/>
            </w:pPr>
            <w:r w:rsidRPr="0074162C">
              <w:t>3</w:t>
            </w:r>
          </w:p>
        </w:tc>
        <w:tc>
          <w:tcPr>
            <w:tcW w:w="642" w:type="pct"/>
            <w:tcBorders>
              <w:top w:val="nil"/>
              <w:left w:val="nil"/>
              <w:bottom w:val="nil"/>
              <w:right w:val="nil"/>
            </w:tcBorders>
            <w:shd w:val="clear" w:color="000000" w:fill="FFFFFF"/>
            <w:noWrap/>
            <w:vAlign w:val="center"/>
          </w:tcPr>
          <w:p w14:paraId="5F722ADB"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39E2EDC6"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51C89314"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16BF516A" w14:textId="77777777" w:rsidR="0074162C" w:rsidRPr="0074162C" w:rsidRDefault="0074162C" w:rsidP="00B606F1">
            <w:pPr>
              <w:pStyle w:val="Textocuadrocentrado"/>
            </w:pPr>
          </w:p>
        </w:tc>
      </w:tr>
      <w:tr w:rsidR="0074162C" w:rsidRPr="0074162C" w14:paraId="774B8754" w14:textId="77777777" w:rsidTr="0074162C">
        <w:trPr>
          <w:trHeight w:val="300"/>
        </w:trPr>
        <w:tc>
          <w:tcPr>
            <w:tcW w:w="463" w:type="pct"/>
            <w:tcBorders>
              <w:top w:val="nil"/>
              <w:left w:val="nil"/>
              <w:bottom w:val="nil"/>
              <w:right w:val="nil"/>
            </w:tcBorders>
            <w:shd w:val="clear" w:color="000000" w:fill="FFFFFF"/>
            <w:noWrap/>
            <w:vAlign w:val="center"/>
            <w:hideMark/>
          </w:tcPr>
          <w:p w14:paraId="41005DD1"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461BF2F7" w14:textId="77777777" w:rsidR="0074162C" w:rsidRPr="0074162C" w:rsidRDefault="0074162C" w:rsidP="00B606F1">
            <w:pPr>
              <w:pStyle w:val="Textocuadro"/>
            </w:pPr>
            <w:r w:rsidRPr="0074162C">
              <w:t>IMTA</w:t>
            </w:r>
          </w:p>
        </w:tc>
        <w:tc>
          <w:tcPr>
            <w:tcW w:w="428" w:type="pct"/>
            <w:tcBorders>
              <w:top w:val="nil"/>
              <w:left w:val="nil"/>
              <w:bottom w:val="nil"/>
              <w:right w:val="nil"/>
            </w:tcBorders>
            <w:shd w:val="clear" w:color="000000" w:fill="FFFFFF"/>
            <w:noWrap/>
            <w:vAlign w:val="center"/>
            <w:hideMark/>
          </w:tcPr>
          <w:p w14:paraId="3944D7FB" w14:textId="77777777" w:rsidR="0074162C" w:rsidRPr="0074162C" w:rsidRDefault="0074162C" w:rsidP="00B606F1">
            <w:pPr>
              <w:pStyle w:val="Textocuadrocentrado"/>
            </w:pPr>
          </w:p>
        </w:tc>
        <w:tc>
          <w:tcPr>
            <w:tcW w:w="499" w:type="pct"/>
            <w:tcBorders>
              <w:top w:val="nil"/>
              <w:left w:val="nil"/>
              <w:bottom w:val="nil"/>
              <w:right w:val="nil"/>
            </w:tcBorders>
            <w:shd w:val="clear" w:color="000000" w:fill="FFFFFF"/>
            <w:noWrap/>
            <w:vAlign w:val="center"/>
            <w:hideMark/>
          </w:tcPr>
          <w:p w14:paraId="211E8164" w14:textId="77777777" w:rsidR="0074162C" w:rsidRPr="0074162C" w:rsidRDefault="0074162C" w:rsidP="00B606F1">
            <w:pPr>
              <w:pStyle w:val="Textocuadrocentrado"/>
            </w:pPr>
            <w:r w:rsidRPr="0074162C">
              <w:t>1</w:t>
            </w:r>
          </w:p>
        </w:tc>
        <w:tc>
          <w:tcPr>
            <w:tcW w:w="642" w:type="pct"/>
            <w:tcBorders>
              <w:top w:val="nil"/>
              <w:left w:val="nil"/>
              <w:bottom w:val="nil"/>
              <w:right w:val="nil"/>
            </w:tcBorders>
            <w:shd w:val="clear" w:color="000000" w:fill="FFFFFF"/>
            <w:noWrap/>
            <w:vAlign w:val="center"/>
          </w:tcPr>
          <w:p w14:paraId="2A569E90"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580DCDDB"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249F38B5"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0B4F2BAF" w14:textId="77777777" w:rsidR="0074162C" w:rsidRPr="0074162C" w:rsidRDefault="0074162C" w:rsidP="00B606F1">
            <w:pPr>
              <w:pStyle w:val="Textocuadrocentrado"/>
            </w:pPr>
          </w:p>
        </w:tc>
      </w:tr>
      <w:tr w:rsidR="0074162C" w:rsidRPr="0074162C" w14:paraId="2CA45B76" w14:textId="77777777" w:rsidTr="0074162C">
        <w:trPr>
          <w:trHeight w:val="300"/>
        </w:trPr>
        <w:tc>
          <w:tcPr>
            <w:tcW w:w="463" w:type="pct"/>
            <w:tcBorders>
              <w:top w:val="nil"/>
              <w:left w:val="nil"/>
              <w:bottom w:val="nil"/>
              <w:right w:val="nil"/>
            </w:tcBorders>
            <w:shd w:val="clear" w:color="000000" w:fill="FFFFFF"/>
            <w:noWrap/>
            <w:vAlign w:val="center"/>
            <w:hideMark/>
          </w:tcPr>
          <w:p w14:paraId="2793888B"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61EA0D0B" w14:textId="77777777" w:rsidR="0074162C" w:rsidRPr="0074162C" w:rsidRDefault="0074162C" w:rsidP="00B606F1">
            <w:pPr>
              <w:pStyle w:val="Textocuadro"/>
            </w:pPr>
            <w:r w:rsidRPr="0074162C">
              <w:t>INECC</w:t>
            </w:r>
          </w:p>
        </w:tc>
        <w:tc>
          <w:tcPr>
            <w:tcW w:w="428" w:type="pct"/>
            <w:tcBorders>
              <w:top w:val="nil"/>
              <w:left w:val="nil"/>
              <w:bottom w:val="nil"/>
              <w:right w:val="nil"/>
            </w:tcBorders>
            <w:shd w:val="clear" w:color="000000" w:fill="FFFFFF"/>
            <w:noWrap/>
            <w:vAlign w:val="center"/>
            <w:hideMark/>
          </w:tcPr>
          <w:p w14:paraId="6B0342F3" w14:textId="77777777" w:rsidR="0074162C" w:rsidRPr="0074162C" w:rsidRDefault="0074162C" w:rsidP="00B606F1">
            <w:pPr>
              <w:pStyle w:val="Textocuadrocentrado"/>
            </w:pPr>
            <w:r w:rsidRPr="0074162C">
              <w:t>2</w:t>
            </w:r>
          </w:p>
        </w:tc>
        <w:tc>
          <w:tcPr>
            <w:tcW w:w="499" w:type="pct"/>
            <w:tcBorders>
              <w:top w:val="nil"/>
              <w:left w:val="nil"/>
              <w:bottom w:val="nil"/>
              <w:right w:val="nil"/>
            </w:tcBorders>
            <w:shd w:val="clear" w:color="000000" w:fill="FFFFFF"/>
            <w:noWrap/>
            <w:vAlign w:val="center"/>
            <w:hideMark/>
          </w:tcPr>
          <w:p w14:paraId="772C49F4"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791E0235"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0F47B31A"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4CAEAC0F"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640B9D74" w14:textId="77777777" w:rsidR="0074162C" w:rsidRPr="0074162C" w:rsidRDefault="0074162C" w:rsidP="00B606F1">
            <w:pPr>
              <w:pStyle w:val="Textocuadrocentrado"/>
            </w:pPr>
          </w:p>
        </w:tc>
      </w:tr>
      <w:tr w:rsidR="0074162C" w:rsidRPr="0074162C" w14:paraId="1EE5A9DC" w14:textId="77777777" w:rsidTr="0074162C">
        <w:trPr>
          <w:trHeight w:val="300"/>
        </w:trPr>
        <w:tc>
          <w:tcPr>
            <w:tcW w:w="463" w:type="pct"/>
            <w:tcBorders>
              <w:top w:val="nil"/>
              <w:left w:val="nil"/>
              <w:bottom w:val="nil"/>
              <w:right w:val="nil"/>
            </w:tcBorders>
            <w:shd w:val="clear" w:color="000000" w:fill="FFFFFF"/>
            <w:noWrap/>
            <w:vAlign w:val="center"/>
            <w:hideMark/>
          </w:tcPr>
          <w:p w14:paraId="38557C0F"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42851C26" w14:textId="77777777" w:rsidR="0074162C" w:rsidRPr="0074162C" w:rsidRDefault="0074162C" w:rsidP="00B606F1">
            <w:pPr>
              <w:pStyle w:val="Textocuadro"/>
            </w:pPr>
            <w:r w:rsidRPr="0074162C">
              <w:t>SEMARNAT</w:t>
            </w:r>
          </w:p>
        </w:tc>
        <w:tc>
          <w:tcPr>
            <w:tcW w:w="428" w:type="pct"/>
            <w:tcBorders>
              <w:top w:val="nil"/>
              <w:left w:val="nil"/>
              <w:bottom w:val="nil"/>
              <w:right w:val="nil"/>
            </w:tcBorders>
            <w:shd w:val="clear" w:color="000000" w:fill="FFFFFF"/>
            <w:noWrap/>
            <w:vAlign w:val="center"/>
            <w:hideMark/>
          </w:tcPr>
          <w:p w14:paraId="0795A956" w14:textId="77777777" w:rsidR="0074162C" w:rsidRPr="0074162C" w:rsidRDefault="0074162C" w:rsidP="00B606F1">
            <w:pPr>
              <w:pStyle w:val="Textocuadrocentrado"/>
            </w:pPr>
            <w:r w:rsidRPr="0074162C">
              <w:t>14</w:t>
            </w:r>
          </w:p>
        </w:tc>
        <w:tc>
          <w:tcPr>
            <w:tcW w:w="499" w:type="pct"/>
            <w:tcBorders>
              <w:top w:val="nil"/>
              <w:left w:val="nil"/>
              <w:bottom w:val="nil"/>
              <w:right w:val="nil"/>
            </w:tcBorders>
            <w:shd w:val="clear" w:color="000000" w:fill="FFFFFF"/>
            <w:noWrap/>
            <w:vAlign w:val="center"/>
            <w:hideMark/>
          </w:tcPr>
          <w:p w14:paraId="138DFF51" w14:textId="77777777" w:rsidR="0074162C" w:rsidRPr="0074162C" w:rsidRDefault="0074162C" w:rsidP="00B606F1">
            <w:pPr>
              <w:pStyle w:val="Textocuadrocentrado"/>
            </w:pPr>
            <w:r w:rsidRPr="0074162C">
              <w:t>3</w:t>
            </w:r>
          </w:p>
        </w:tc>
        <w:tc>
          <w:tcPr>
            <w:tcW w:w="642" w:type="pct"/>
            <w:tcBorders>
              <w:top w:val="nil"/>
              <w:left w:val="nil"/>
              <w:bottom w:val="nil"/>
              <w:right w:val="nil"/>
            </w:tcBorders>
            <w:shd w:val="clear" w:color="000000" w:fill="FFFFFF"/>
            <w:noWrap/>
            <w:vAlign w:val="center"/>
            <w:hideMark/>
          </w:tcPr>
          <w:p w14:paraId="49888D4F" w14:textId="77777777" w:rsidR="0074162C" w:rsidRPr="0074162C" w:rsidRDefault="0074162C" w:rsidP="00B606F1">
            <w:pPr>
              <w:pStyle w:val="Textocuadrocentrado"/>
            </w:pPr>
            <w:r w:rsidRPr="0074162C">
              <w:t>1</w:t>
            </w:r>
          </w:p>
        </w:tc>
        <w:tc>
          <w:tcPr>
            <w:tcW w:w="783" w:type="pct"/>
            <w:tcBorders>
              <w:top w:val="nil"/>
              <w:left w:val="nil"/>
              <w:bottom w:val="nil"/>
              <w:right w:val="nil"/>
            </w:tcBorders>
            <w:shd w:val="clear" w:color="000000" w:fill="FFFFFF"/>
            <w:noWrap/>
            <w:vAlign w:val="center"/>
            <w:hideMark/>
          </w:tcPr>
          <w:p w14:paraId="16A1E319" w14:textId="77777777" w:rsidR="0074162C" w:rsidRPr="0074162C" w:rsidRDefault="0074162C" w:rsidP="00B606F1">
            <w:pPr>
              <w:pStyle w:val="Textocuadrocentrado"/>
            </w:pPr>
            <w:r w:rsidRPr="0074162C">
              <w:t>1</w:t>
            </w:r>
          </w:p>
        </w:tc>
        <w:tc>
          <w:tcPr>
            <w:tcW w:w="285" w:type="pct"/>
            <w:tcBorders>
              <w:top w:val="nil"/>
              <w:left w:val="nil"/>
              <w:bottom w:val="nil"/>
              <w:right w:val="nil"/>
            </w:tcBorders>
            <w:shd w:val="clear" w:color="000000" w:fill="FFFFFF"/>
            <w:noWrap/>
            <w:vAlign w:val="center"/>
            <w:hideMark/>
          </w:tcPr>
          <w:p w14:paraId="5B91EFED"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08AE39A2" w14:textId="77777777" w:rsidR="0074162C" w:rsidRPr="0074162C" w:rsidRDefault="0074162C" w:rsidP="00B606F1">
            <w:pPr>
              <w:pStyle w:val="Textocuadrocentrado"/>
            </w:pPr>
          </w:p>
        </w:tc>
      </w:tr>
      <w:tr w:rsidR="0074162C" w:rsidRPr="0074162C" w14:paraId="56236103"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6BB224A0" w14:textId="77777777" w:rsidR="0074162C" w:rsidRPr="0074162C" w:rsidRDefault="0074162C" w:rsidP="00B606F1">
            <w:pPr>
              <w:pStyle w:val="Textocuadro"/>
            </w:pPr>
            <w:r w:rsidRPr="0074162C">
              <w:t>19 Aportaciones a Seguridad Social</w:t>
            </w:r>
          </w:p>
        </w:tc>
        <w:tc>
          <w:tcPr>
            <w:tcW w:w="428" w:type="pct"/>
            <w:tcBorders>
              <w:top w:val="nil"/>
              <w:left w:val="nil"/>
              <w:bottom w:val="nil"/>
              <w:right w:val="nil"/>
            </w:tcBorders>
            <w:shd w:val="clear" w:color="000000" w:fill="F2F2F2"/>
            <w:noWrap/>
            <w:vAlign w:val="center"/>
            <w:hideMark/>
          </w:tcPr>
          <w:p w14:paraId="2C3407CF" w14:textId="77777777" w:rsidR="0074162C" w:rsidRPr="0074162C" w:rsidRDefault="0074162C" w:rsidP="00B606F1">
            <w:pPr>
              <w:pStyle w:val="Textocuadrocentrado"/>
            </w:pPr>
            <w:r w:rsidRPr="0074162C">
              <w:t>2</w:t>
            </w:r>
          </w:p>
        </w:tc>
        <w:tc>
          <w:tcPr>
            <w:tcW w:w="499" w:type="pct"/>
            <w:tcBorders>
              <w:top w:val="nil"/>
              <w:left w:val="nil"/>
              <w:bottom w:val="nil"/>
              <w:right w:val="nil"/>
            </w:tcBorders>
            <w:shd w:val="clear" w:color="000000" w:fill="F2F2F2"/>
            <w:noWrap/>
            <w:vAlign w:val="center"/>
          </w:tcPr>
          <w:p w14:paraId="631C6970"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tcPr>
          <w:p w14:paraId="5405D457"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7EAFE199"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3C6E9C2D" w14:textId="77777777" w:rsidR="0074162C" w:rsidRPr="0074162C" w:rsidRDefault="0074162C" w:rsidP="00B606F1">
            <w:pPr>
              <w:pStyle w:val="Textocuadrocentrado"/>
            </w:pPr>
            <w:r w:rsidRPr="0074162C">
              <w:t>2</w:t>
            </w:r>
          </w:p>
        </w:tc>
        <w:tc>
          <w:tcPr>
            <w:tcW w:w="431" w:type="pct"/>
            <w:tcBorders>
              <w:top w:val="nil"/>
              <w:left w:val="nil"/>
              <w:bottom w:val="nil"/>
              <w:right w:val="nil"/>
            </w:tcBorders>
            <w:shd w:val="clear" w:color="000000" w:fill="F2F2F2"/>
            <w:noWrap/>
            <w:vAlign w:val="center"/>
            <w:hideMark/>
          </w:tcPr>
          <w:p w14:paraId="7A6A2BE8" w14:textId="77777777" w:rsidR="0074162C" w:rsidRPr="0074162C" w:rsidRDefault="0074162C" w:rsidP="00B606F1">
            <w:pPr>
              <w:pStyle w:val="Textocuadrocentrado"/>
            </w:pPr>
            <w:r w:rsidRPr="0074162C">
              <w:t>0.5</w:t>
            </w:r>
          </w:p>
        </w:tc>
      </w:tr>
      <w:tr w:rsidR="0074162C" w:rsidRPr="0074162C" w14:paraId="2DBCCBEA" w14:textId="77777777" w:rsidTr="0074162C">
        <w:trPr>
          <w:trHeight w:val="300"/>
        </w:trPr>
        <w:tc>
          <w:tcPr>
            <w:tcW w:w="463" w:type="pct"/>
            <w:tcBorders>
              <w:top w:val="nil"/>
              <w:left w:val="nil"/>
              <w:bottom w:val="nil"/>
              <w:right w:val="nil"/>
            </w:tcBorders>
            <w:shd w:val="clear" w:color="000000" w:fill="FFFFFF"/>
            <w:noWrap/>
            <w:vAlign w:val="center"/>
            <w:hideMark/>
          </w:tcPr>
          <w:p w14:paraId="264D8223"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06864E96" w14:textId="77777777" w:rsidR="0074162C" w:rsidRPr="0074162C" w:rsidRDefault="0074162C" w:rsidP="00B606F1">
            <w:pPr>
              <w:pStyle w:val="Textocuadro"/>
            </w:pPr>
            <w:r w:rsidRPr="0074162C">
              <w:t>IMSS</w:t>
            </w:r>
          </w:p>
        </w:tc>
        <w:tc>
          <w:tcPr>
            <w:tcW w:w="428" w:type="pct"/>
            <w:tcBorders>
              <w:top w:val="nil"/>
              <w:left w:val="nil"/>
              <w:bottom w:val="nil"/>
              <w:right w:val="nil"/>
            </w:tcBorders>
            <w:shd w:val="clear" w:color="000000" w:fill="FFFFFF"/>
            <w:noWrap/>
            <w:vAlign w:val="center"/>
            <w:hideMark/>
          </w:tcPr>
          <w:p w14:paraId="69818A1C" w14:textId="77777777" w:rsidR="0074162C" w:rsidRPr="0074162C" w:rsidRDefault="0074162C" w:rsidP="00B606F1">
            <w:pPr>
              <w:pStyle w:val="Textocuadrocentrado"/>
            </w:pPr>
            <w:r w:rsidRPr="0074162C">
              <w:t>2</w:t>
            </w:r>
          </w:p>
        </w:tc>
        <w:tc>
          <w:tcPr>
            <w:tcW w:w="499" w:type="pct"/>
            <w:tcBorders>
              <w:top w:val="nil"/>
              <w:left w:val="nil"/>
              <w:bottom w:val="nil"/>
              <w:right w:val="nil"/>
            </w:tcBorders>
            <w:shd w:val="clear" w:color="000000" w:fill="FFFFFF"/>
            <w:noWrap/>
            <w:vAlign w:val="center"/>
          </w:tcPr>
          <w:p w14:paraId="299C482A"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tcPr>
          <w:p w14:paraId="6B892DA0"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08A84013"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39AED093"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02846FAC" w14:textId="77777777" w:rsidR="0074162C" w:rsidRPr="0074162C" w:rsidRDefault="0074162C" w:rsidP="00B606F1">
            <w:pPr>
              <w:pStyle w:val="Textocuadrocentrado"/>
            </w:pPr>
          </w:p>
        </w:tc>
      </w:tr>
      <w:tr w:rsidR="0074162C" w:rsidRPr="0074162C" w14:paraId="3D518346"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3EE78CDA" w14:textId="77777777" w:rsidR="0074162C" w:rsidRPr="0074162C" w:rsidRDefault="0074162C" w:rsidP="00B606F1">
            <w:pPr>
              <w:pStyle w:val="Textocuadro"/>
            </w:pPr>
            <w:r w:rsidRPr="0074162C">
              <w:t>20 Desarrollo Social</w:t>
            </w:r>
          </w:p>
        </w:tc>
        <w:tc>
          <w:tcPr>
            <w:tcW w:w="428" w:type="pct"/>
            <w:tcBorders>
              <w:top w:val="nil"/>
              <w:left w:val="nil"/>
              <w:bottom w:val="nil"/>
              <w:right w:val="nil"/>
            </w:tcBorders>
            <w:shd w:val="clear" w:color="000000" w:fill="F2F2F2"/>
            <w:noWrap/>
            <w:vAlign w:val="center"/>
            <w:hideMark/>
          </w:tcPr>
          <w:p w14:paraId="5413648E" w14:textId="77777777" w:rsidR="0074162C" w:rsidRPr="0074162C" w:rsidRDefault="0074162C" w:rsidP="00B606F1">
            <w:pPr>
              <w:pStyle w:val="Textocuadrocentrado"/>
            </w:pPr>
            <w:r w:rsidRPr="0074162C">
              <w:t>69</w:t>
            </w:r>
          </w:p>
        </w:tc>
        <w:tc>
          <w:tcPr>
            <w:tcW w:w="499" w:type="pct"/>
            <w:tcBorders>
              <w:top w:val="nil"/>
              <w:left w:val="nil"/>
              <w:bottom w:val="nil"/>
              <w:right w:val="nil"/>
            </w:tcBorders>
            <w:shd w:val="clear" w:color="000000" w:fill="F2F2F2"/>
            <w:noWrap/>
            <w:vAlign w:val="center"/>
            <w:hideMark/>
          </w:tcPr>
          <w:p w14:paraId="070581DE" w14:textId="77777777" w:rsidR="0074162C" w:rsidRPr="0074162C" w:rsidRDefault="0074162C" w:rsidP="00B606F1">
            <w:pPr>
              <w:pStyle w:val="Textocuadrocentrado"/>
            </w:pPr>
            <w:r w:rsidRPr="0074162C">
              <w:t>86</w:t>
            </w:r>
          </w:p>
        </w:tc>
        <w:tc>
          <w:tcPr>
            <w:tcW w:w="642" w:type="pct"/>
            <w:tcBorders>
              <w:top w:val="nil"/>
              <w:left w:val="nil"/>
              <w:bottom w:val="nil"/>
              <w:right w:val="nil"/>
            </w:tcBorders>
            <w:shd w:val="clear" w:color="000000" w:fill="F2F2F2"/>
            <w:noWrap/>
            <w:vAlign w:val="center"/>
          </w:tcPr>
          <w:p w14:paraId="7953D2CC"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1FCAE24F"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4558B077" w14:textId="77777777" w:rsidR="0074162C" w:rsidRPr="0074162C" w:rsidRDefault="0074162C" w:rsidP="00B606F1">
            <w:pPr>
              <w:pStyle w:val="Textocuadrocentrado"/>
            </w:pPr>
            <w:r w:rsidRPr="0074162C">
              <w:t>155</w:t>
            </w:r>
          </w:p>
        </w:tc>
        <w:tc>
          <w:tcPr>
            <w:tcW w:w="431" w:type="pct"/>
            <w:tcBorders>
              <w:top w:val="nil"/>
              <w:left w:val="nil"/>
              <w:bottom w:val="nil"/>
              <w:right w:val="nil"/>
            </w:tcBorders>
            <w:shd w:val="clear" w:color="000000" w:fill="F2F2F2"/>
            <w:noWrap/>
            <w:vAlign w:val="center"/>
            <w:hideMark/>
          </w:tcPr>
          <w:p w14:paraId="76768ECF" w14:textId="77777777" w:rsidR="0074162C" w:rsidRPr="0074162C" w:rsidRDefault="0074162C" w:rsidP="00B606F1">
            <w:pPr>
              <w:pStyle w:val="Textocuadrocentrado"/>
            </w:pPr>
            <w:r w:rsidRPr="0074162C">
              <w:t>38.4</w:t>
            </w:r>
          </w:p>
        </w:tc>
      </w:tr>
      <w:tr w:rsidR="0074162C" w:rsidRPr="0074162C" w14:paraId="0D227D2B" w14:textId="77777777" w:rsidTr="0074162C">
        <w:trPr>
          <w:trHeight w:val="300"/>
        </w:trPr>
        <w:tc>
          <w:tcPr>
            <w:tcW w:w="463" w:type="pct"/>
            <w:tcBorders>
              <w:top w:val="nil"/>
              <w:left w:val="nil"/>
              <w:bottom w:val="nil"/>
              <w:right w:val="nil"/>
            </w:tcBorders>
            <w:shd w:val="clear" w:color="000000" w:fill="FFFFFF"/>
            <w:noWrap/>
            <w:vAlign w:val="center"/>
            <w:hideMark/>
          </w:tcPr>
          <w:p w14:paraId="7B25F9CE"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7AED4AD2" w14:textId="77777777" w:rsidR="0074162C" w:rsidRPr="0074162C" w:rsidRDefault="0074162C" w:rsidP="00B606F1">
            <w:pPr>
              <w:pStyle w:val="Textocuadro"/>
            </w:pPr>
            <w:r w:rsidRPr="0074162C">
              <w:t>CNP</w:t>
            </w:r>
          </w:p>
        </w:tc>
        <w:tc>
          <w:tcPr>
            <w:tcW w:w="428" w:type="pct"/>
            <w:tcBorders>
              <w:top w:val="nil"/>
              <w:left w:val="nil"/>
              <w:bottom w:val="nil"/>
              <w:right w:val="nil"/>
            </w:tcBorders>
            <w:shd w:val="clear" w:color="000000" w:fill="FFFFFF"/>
            <w:noWrap/>
            <w:vAlign w:val="center"/>
            <w:hideMark/>
          </w:tcPr>
          <w:p w14:paraId="7C5C4535" w14:textId="77777777" w:rsidR="0074162C" w:rsidRPr="0074162C" w:rsidRDefault="0074162C" w:rsidP="00B606F1">
            <w:pPr>
              <w:pStyle w:val="Textocuadrocentrado"/>
            </w:pPr>
            <w:r w:rsidRPr="0074162C">
              <w:t>7</w:t>
            </w:r>
          </w:p>
        </w:tc>
        <w:tc>
          <w:tcPr>
            <w:tcW w:w="499" w:type="pct"/>
            <w:tcBorders>
              <w:top w:val="nil"/>
              <w:left w:val="nil"/>
              <w:bottom w:val="nil"/>
              <w:right w:val="nil"/>
            </w:tcBorders>
            <w:shd w:val="clear" w:color="000000" w:fill="FFFFFF"/>
            <w:noWrap/>
            <w:vAlign w:val="center"/>
            <w:hideMark/>
          </w:tcPr>
          <w:p w14:paraId="7AD80A3F" w14:textId="77777777" w:rsidR="0074162C" w:rsidRPr="0074162C" w:rsidRDefault="0074162C" w:rsidP="00B606F1">
            <w:pPr>
              <w:pStyle w:val="Textocuadrocentrado"/>
            </w:pPr>
            <w:r w:rsidRPr="0074162C">
              <w:t>3</w:t>
            </w:r>
          </w:p>
        </w:tc>
        <w:tc>
          <w:tcPr>
            <w:tcW w:w="642" w:type="pct"/>
            <w:tcBorders>
              <w:top w:val="nil"/>
              <w:left w:val="nil"/>
              <w:bottom w:val="nil"/>
              <w:right w:val="nil"/>
            </w:tcBorders>
            <w:shd w:val="clear" w:color="000000" w:fill="FFFFFF"/>
            <w:noWrap/>
            <w:vAlign w:val="center"/>
          </w:tcPr>
          <w:p w14:paraId="4D0E06CD"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2E27C050"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46098EBC"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77B59BAF" w14:textId="77777777" w:rsidR="0074162C" w:rsidRPr="0074162C" w:rsidRDefault="0074162C" w:rsidP="00B606F1">
            <w:pPr>
              <w:pStyle w:val="Textocuadrocentrado"/>
            </w:pPr>
          </w:p>
        </w:tc>
      </w:tr>
      <w:tr w:rsidR="0074162C" w:rsidRPr="0074162C" w14:paraId="1E12F89E" w14:textId="77777777" w:rsidTr="0074162C">
        <w:trPr>
          <w:trHeight w:val="300"/>
        </w:trPr>
        <w:tc>
          <w:tcPr>
            <w:tcW w:w="463" w:type="pct"/>
            <w:tcBorders>
              <w:top w:val="nil"/>
              <w:left w:val="nil"/>
              <w:bottom w:val="nil"/>
              <w:right w:val="nil"/>
            </w:tcBorders>
            <w:shd w:val="clear" w:color="000000" w:fill="FFFFFF"/>
            <w:noWrap/>
            <w:vAlign w:val="center"/>
            <w:hideMark/>
          </w:tcPr>
          <w:p w14:paraId="7F288002"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4FC3BF11" w14:textId="77777777" w:rsidR="0074162C" w:rsidRPr="0074162C" w:rsidRDefault="0074162C" w:rsidP="00B606F1">
            <w:pPr>
              <w:pStyle w:val="Textocuadro"/>
            </w:pPr>
            <w:r w:rsidRPr="0074162C">
              <w:t>DICONSA</w:t>
            </w:r>
          </w:p>
        </w:tc>
        <w:tc>
          <w:tcPr>
            <w:tcW w:w="428" w:type="pct"/>
            <w:tcBorders>
              <w:top w:val="nil"/>
              <w:left w:val="nil"/>
              <w:bottom w:val="nil"/>
              <w:right w:val="nil"/>
            </w:tcBorders>
            <w:shd w:val="clear" w:color="000000" w:fill="FFFFFF"/>
            <w:noWrap/>
            <w:vAlign w:val="center"/>
            <w:hideMark/>
          </w:tcPr>
          <w:p w14:paraId="2385D036" w14:textId="77777777" w:rsidR="0074162C" w:rsidRPr="0074162C" w:rsidRDefault="0074162C" w:rsidP="00B606F1">
            <w:pPr>
              <w:pStyle w:val="Textocuadrocentrado"/>
            </w:pPr>
            <w:r w:rsidRPr="0074162C">
              <w:t>6</w:t>
            </w:r>
          </w:p>
        </w:tc>
        <w:tc>
          <w:tcPr>
            <w:tcW w:w="499" w:type="pct"/>
            <w:tcBorders>
              <w:top w:val="nil"/>
              <w:left w:val="nil"/>
              <w:bottom w:val="nil"/>
              <w:right w:val="nil"/>
            </w:tcBorders>
            <w:shd w:val="clear" w:color="000000" w:fill="FFFFFF"/>
            <w:noWrap/>
            <w:vAlign w:val="center"/>
            <w:hideMark/>
          </w:tcPr>
          <w:p w14:paraId="5F9163B5" w14:textId="77777777" w:rsidR="0074162C" w:rsidRPr="0074162C" w:rsidRDefault="0074162C" w:rsidP="00B606F1">
            <w:pPr>
              <w:pStyle w:val="Textocuadrocentrado"/>
            </w:pPr>
            <w:r w:rsidRPr="0074162C">
              <w:t>9</w:t>
            </w:r>
          </w:p>
        </w:tc>
        <w:tc>
          <w:tcPr>
            <w:tcW w:w="642" w:type="pct"/>
            <w:tcBorders>
              <w:top w:val="nil"/>
              <w:left w:val="nil"/>
              <w:bottom w:val="nil"/>
              <w:right w:val="nil"/>
            </w:tcBorders>
            <w:shd w:val="clear" w:color="000000" w:fill="FFFFFF"/>
            <w:noWrap/>
            <w:vAlign w:val="center"/>
          </w:tcPr>
          <w:p w14:paraId="67AB0A84"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27BF5C25"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733ECA62"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4AE714BA" w14:textId="77777777" w:rsidR="0074162C" w:rsidRPr="0074162C" w:rsidRDefault="0074162C" w:rsidP="00B606F1">
            <w:pPr>
              <w:pStyle w:val="Textocuadrocentrado"/>
            </w:pPr>
          </w:p>
        </w:tc>
      </w:tr>
      <w:tr w:rsidR="0074162C" w:rsidRPr="0074162C" w14:paraId="6E70B468" w14:textId="77777777" w:rsidTr="0074162C">
        <w:trPr>
          <w:trHeight w:val="300"/>
        </w:trPr>
        <w:tc>
          <w:tcPr>
            <w:tcW w:w="463" w:type="pct"/>
            <w:tcBorders>
              <w:top w:val="nil"/>
              <w:left w:val="nil"/>
              <w:bottom w:val="nil"/>
              <w:right w:val="nil"/>
            </w:tcBorders>
            <w:shd w:val="clear" w:color="000000" w:fill="FFFFFF"/>
            <w:noWrap/>
            <w:vAlign w:val="center"/>
            <w:hideMark/>
          </w:tcPr>
          <w:p w14:paraId="58D87F18"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04909051" w14:textId="77777777" w:rsidR="0074162C" w:rsidRPr="0074162C" w:rsidRDefault="0074162C" w:rsidP="00B606F1">
            <w:pPr>
              <w:pStyle w:val="Textocuadro"/>
            </w:pPr>
            <w:r w:rsidRPr="0074162C">
              <w:t>FONART</w:t>
            </w:r>
          </w:p>
        </w:tc>
        <w:tc>
          <w:tcPr>
            <w:tcW w:w="428" w:type="pct"/>
            <w:tcBorders>
              <w:top w:val="nil"/>
              <w:left w:val="nil"/>
              <w:bottom w:val="nil"/>
              <w:right w:val="nil"/>
            </w:tcBorders>
            <w:shd w:val="clear" w:color="000000" w:fill="FFFFFF"/>
            <w:noWrap/>
            <w:vAlign w:val="center"/>
            <w:hideMark/>
          </w:tcPr>
          <w:p w14:paraId="38FD29AD" w14:textId="77777777" w:rsidR="0074162C" w:rsidRPr="0074162C" w:rsidRDefault="0074162C" w:rsidP="00B606F1">
            <w:pPr>
              <w:pStyle w:val="Textocuadrocentrado"/>
            </w:pPr>
          </w:p>
        </w:tc>
        <w:tc>
          <w:tcPr>
            <w:tcW w:w="499" w:type="pct"/>
            <w:tcBorders>
              <w:top w:val="nil"/>
              <w:left w:val="nil"/>
              <w:bottom w:val="nil"/>
              <w:right w:val="nil"/>
            </w:tcBorders>
            <w:shd w:val="clear" w:color="000000" w:fill="FFFFFF"/>
            <w:noWrap/>
            <w:vAlign w:val="center"/>
            <w:hideMark/>
          </w:tcPr>
          <w:p w14:paraId="633498CE" w14:textId="77777777" w:rsidR="0074162C" w:rsidRPr="0074162C" w:rsidRDefault="0074162C" w:rsidP="00B606F1">
            <w:pPr>
              <w:pStyle w:val="Textocuadrocentrado"/>
            </w:pPr>
            <w:r w:rsidRPr="0074162C">
              <w:t>7</w:t>
            </w:r>
          </w:p>
        </w:tc>
        <w:tc>
          <w:tcPr>
            <w:tcW w:w="642" w:type="pct"/>
            <w:tcBorders>
              <w:top w:val="nil"/>
              <w:left w:val="nil"/>
              <w:bottom w:val="nil"/>
              <w:right w:val="nil"/>
            </w:tcBorders>
            <w:shd w:val="clear" w:color="000000" w:fill="FFFFFF"/>
            <w:noWrap/>
            <w:vAlign w:val="center"/>
          </w:tcPr>
          <w:p w14:paraId="73D6F132"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17F00D9E"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6F472303"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17172846" w14:textId="77777777" w:rsidR="0074162C" w:rsidRPr="0074162C" w:rsidRDefault="0074162C" w:rsidP="00B606F1">
            <w:pPr>
              <w:pStyle w:val="Textocuadrocentrado"/>
            </w:pPr>
          </w:p>
        </w:tc>
      </w:tr>
      <w:tr w:rsidR="0074162C" w:rsidRPr="0074162C" w14:paraId="7A9A8B6E" w14:textId="77777777" w:rsidTr="0074162C">
        <w:trPr>
          <w:trHeight w:val="300"/>
        </w:trPr>
        <w:tc>
          <w:tcPr>
            <w:tcW w:w="463" w:type="pct"/>
            <w:tcBorders>
              <w:top w:val="nil"/>
              <w:left w:val="nil"/>
              <w:bottom w:val="nil"/>
              <w:right w:val="nil"/>
            </w:tcBorders>
            <w:shd w:val="clear" w:color="000000" w:fill="FFFFFF"/>
            <w:noWrap/>
            <w:vAlign w:val="center"/>
            <w:hideMark/>
          </w:tcPr>
          <w:p w14:paraId="74C5F5B6"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697031BD" w14:textId="77777777" w:rsidR="0074162C" w:rsidRPr="0074162C" w:rsidRDefault="0074162C" w:rsidP="00B606F1">
            <w:pPr>
              <w:pStyle w:val="Textocuadro"/>
            </w:pPr>
            <w:r w:rsidRPr="0074162C">
              <w:t>IMJUVE</w:t>
            </w:r>
          </w:p>
        </w:tc>
        <w:tc>
          <w:tcPr>
            <w:tcW w:w="428" w:type="pct"/>
            <w:tcBorders>
              <w:top w:val="nil"/>
              <w:left w:val="nil"/>
              <w:bottom w:val="nil"/>
              <w:right w:val="nil"/>
            </w:tcBorders>
            <w:shd w:val="clear" w:color="000000" w:fill="FFFFFF"/>
            <w:noWrap/>
            <w:vAlign w:val="center"/>
            <w:hideMark/>
          </w:tcPr>
          <w:p w14:paraId="10310BC9" w14:textId="77777777" w:rsidR="0074162C" w:rsidRPr="0074162C" w:rsidRDefault="0074162C" w:rsidP="00B606F1">
            <w:pPr>
              <w:pStyle w:val="Textocuadrocentrado"/>
            </w:pPr>
            <w:r w:rsidRPr="0074162C">
              <w:t>4</w:t>
            </w:r>
          </w:p>
        </w:tc>
        <w:tc>
          <w:tcPr>
            <w:tcW w:w="499" w:type="pct"/>
            <w:tcBorders>
              <w:top w:val="nil"/>
              <w:left w:val="nil"/>
              <w:bottom w:val="nil"/>
              <w:right w:val="nil"/>
            </w:tcBorders>
            <w:shd w:val="clear" w:color="000000" w:fill="FFFFFF"/>
            <w:noWrap/>
            <w:vAlign w:val="center"/>
            <w:hideMark/>
          </w:tcPr>
          <w:p w14:paraId="449DD59E" w14:textId="77777777" w:rsidR="0074162C" w:rsidRPr="0074162C" w:rsidRDefault="0074162C" w:rsidP="00B606F1">
            <w:pPr>
              <w:pStyle w:val="Textocuadrocentrado"/>
            </w:pPr>
            <w:r w:rsidRPr="0074162C">
              <w:t>7</w:t>
            </w:r>
          </w:p>
        </w:tc>
        <w:tc>
          <w:tcPr>
            <w:tcW w:w="642" w:type="pct"/>
            <w:tcBorders>
              <w:top w:val="nil"/>
              <w:left w:val="nil"/>
              <w:bottom w:val="nil"/>
              <w:right w:val="nil"/>
            </w:tcBorders>
            <w:shd w:val="clear" w:color="000000" w:fill="FFFFFF"/>
            <w:noWrap/>
            <w:vAlign w:val="center"/>
          </w:tcPr>
          <w:p w14:paraId="7618DFB1"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334A8C94"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4DFFC63B"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6864B5AD" w14:textId="77777777" w:rsidR="0074162C" w:rsidRPr="0074162C" w:rsidRDefault="0074162C" w:rsidP="00B606F1">
            <w:pPr>
              <w:pStyle w:val="Textocuadrocentrado"/>
            </w:pPr>
          </w:p>
        </w:tc>
      </w:tr>
      <w:tr w:rsidR="0074162C" w:rsidRPr="0074162C" w14:paraId="15A6C521" w14:textId="77777777" w:rsidTr="0074162C">
        <w:trPr>
          <w:trHeight w:val="300"/>
        </w:trPr>
        <w:tc>
          <w:tcPr>
            <w:tcW w:w="463" w:type="pct"/>
            <w:tcBorders>
              <w:top w:val="nil"/>
              <w:left w:val="nil"/>
              <w:bottom w:val="nil"/>
              <w:right w:val="nil"/>
            </w:tcBorders>
            <w:shd w:val="clear" w:color="000000" w:fill="FFFFFF"/>
            <w:noWrap/>
            <w:vAlign w:val="center"/>
            <w:hideMark/>
          </w:tcPr>
          <w:p w14:paraId="15E3F625"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6566B498" w14:textId="77777777" w:rsidR="0074162C" w:rsidRPr="0074162C" w:rsidRDefault="0074162C" w:rsidP="00B606F1">
            <w:pPr>
              <w:pStyle w:val="Textocuadro"/>
            </w:pPr>
            <w:r w:rsidRPr="0074162C">
              <w:t>INAPAM</w:t>
            </w:r>
          </w:p>
        </w:tc>
        <w:tc>
          <w:tcPr>
            <w:tcW w:w="428" w:type="pct"/>
            <w:tcBorders>
              <w:top w:val="nil"/>
              <w:left w:val="nil"/>
              <w:bottom w:val="nil"/>
              <w:right w:val="nil"/>
            </w:tcBorders>
            <w:shd w:val="clear" w:color="000000" w:fill="FFFFFF"/>
            <w:noWrap/>
            <w:vAlign w:val="center"/>
            <w:hideMark/>
          </w:tcPr>
          <w:p w14:paraId="302B0C2D" w14:textId="77777777" w:rsidR="0074162C" w:rsidRPr="0074162C" w:rsidRDefault="0074162C" w:rsidP="00B606F1">
            <w:pPr>
              <w:pStyle w:val="Textocuadrocentrado"/>
            </w:pPr>
            <w:r w:rsidRPr="0074162C">
              <w:t>5</w:t>
            </w:r>
          </w:p>
        </w:tc>
        <w:tc>
          <w:tcPr>
            <w:tcW w:w="499" w:type="pct"/>
            <w:tcBorders>
              <w:top w:val="nil"/>
              <w:left w:val="nil"/>
              <w:bottom w:val="nil"/>
              <w:right w:val="nil"/>
            </w:tcBorders>
            <w:shd w:val="clear" w:color="000000" w:fill="FFFFFF"/>
            <w:noWrap/>
            <w:vAlign w:val="center"/>
            <w:hideMark/>
          </w:tcPr>
          <w:p w14:paraId="7E7EF5D5" w14:textId="77777777" w:rsidR="0074162C" w:rsidRPr="0074162C" w:rsidRDefault="0074162C" w:rsidP="00B606F1">
            <w:pPr>
              <w:pStyle w:val="Textocuadrocentrado"/>
            </w:pPr>
            <w:r w:rsidRPr="0074162C">
              <w:t>8</w:t>
            </w:r>
          </w:p>
        </w:tc>
        <w:tc>
          <w:tcPr>
            <w:tcW w:w="642" w:type="pct"/>
            <w:tcBorders>
              <w:top w:val="nil"/>
              <w:left w:val="nil"/>
              <w:bottom w:val="nil"/>
              <w:right w:val="nil"/>
            </w:tcBorders>
            <w:shd w:val="clear" w:color="000000" w:fill="FFFFFF"/>
            <w:noWrap/>
            <w:vAlign w:val="center"/>
          </w:tcPr>
          <w:p w14:paraId="67A9E443"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7BA6D027"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498C6500"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2A0B7C28" w14:textId="77777777" w:rsidR="0074162C" w:rsidRPr="0074162C" w:rsidRDefault="0074162C" w:rsidP="00B606F1">
            <w:pPr>
              <w:pStyle w:val="Textocuadrocentrado"/>
            </w:pPr>
          </w:p>
        </w:tc>
      </w:tr>
      <w:tr w:rsidR="0074162C" w:rsidRPr="0074162C" w14:paraId="3AC2DB8E" w14:textId="77777777" w:rsidTr="0074162C">
        <w:trPr>
          <w:trHeight w:val="300"/>
        </w:trPr>
        <w:tc>
          <w:tcPr>
            <w:tcW w:w="463" w:type="pct"/>
            <w:tcBorders>
              <w:top w:val="nil"/>
              <w:left w:val="nil"/>
              <w:bottom w:val="nil"/>
              <w:right w:val="nil"/>
            </w:tcBorders>
            <w:shd w:val="clear" w:color="000000" w:fill="FFFFFF"/>
            <w:noWrap/>
            <w:vAlign w:val="center"/>
            <w:hideMark/>
          </w:tcPr>
          <w:p w14:paraId="39E5381D"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29A6820F" w14:textId="77777777" w:rsidR="0074162C" w:rsidRPr="0074162C" w:rsidRDefault="0074162C" w:rsidP="00B606F1">
            <w:pPr>
              <w:pStyle w:val="Textocuadro"/>
            </w:pPr>
            <w:r w:rsidRPr="0074162C">
              <w:t>INDESOL</w:t>
            </w:r>
          </w:p>
        </w:tc>
        <w:tc>
          <w:tcPr>
            <w:tcW w:w="428" w:type="pct"/>
            <w:tcBorders>
              <w:top w:val="nil"/>
              <w:left w:val="nil"/>
              <w:bottom w:val="nil"/>
              <w:right w:val="nil"/>
            </w:tcBorders>
            <w:shd w:val="clear" w:color="000000" w:fill="FFFFFF"/>
            <w:noWrap/>
            <w:vAlign w:val="center"/>
            <w:hideMark/>
          </w:tcPr>
          <w:p w14:paraId="73D844E6" w14:textId="77777777" w:rsidR="0074162C" w:rsidRPr="0074162C" w:rsidRDefault="0074162C" w:rsidP="00B606F1">
            <w:pPr>
              <w:pStyle w:val="Textocuadrocentrado"/>
            </w:pPr>
            <w:r w:rsidRPr="0074162C">
              <w:t>4</w:t>
            </w:r>
          </w:p>
        </w:tc>
        <w:tc>
          <w:tcPr>
            <w:tcW w:w="499" w:type="pct"/>
            <w:tcBorders>
              <w:top w:val="nil"/>
              <w:left w:val="nil"/>
              <w:bottom w:val="nil"/>
              <w:right w:val="nil"/>
            </w:tcBorders>
            <w:shd w:val="clear" w:color="000000" w:fill="FFFFFF"/>
            <w:noWrap/>
            <w:vAlign w:val="center"/>
            <w:hideMark/>
          </w:tcPr>
          <w:p w14:paraId="4AD82863" w14:textId="77777777" w:rsidR="0074162C" w:rsidRPr="0074162C" w:rsidRDefault="0074162C" w:rsidP="00B606F1">
            <w:pPr>
              <w:pStyle w:val="Textocuadrocentrado"/>
            </w:pPr>
            <w:r w:rsidRPr="0074162C">
              <w:t>10</w:t>
            </w:r>
          </w:p>
        </w:tc>
        <w:tc>
          <w:tcPr>
            <w:tcW w:w="642" w:type="pct"/>
            <w:tcBorders>
              <w:top w:val="nil"/>
              <w:left w:val="nil"/>
              <w:bottom w:val="nil"/>
              <w:right w:val="nil"/>
            </w:tcBorders>
            <w:shd w:val="clear" w:color="000000" w:fill="FFFFFF"/>
            <w:noWrap/>
            <w:vAlign w:val="center"/>
          </w:tcPr>
          <w:p w14:paraId="6192291E"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3F4044DB"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1F9E610C"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19FDDAE2" w14:textId="77777777" w:rsidR="0074162C" w:rsidRPr="0074162C" w:rsidRDefault="0074162C" w:rsidP="00B606F1">
            <w:pPr>
              <w:pStyle w:val="Textocuadrocentrado"/>
            </w:pPr>
          </w:p>
        </w:tc>
      </w:tr>
      <w:tr w:rsidR="0074162C" w:rsidRPr="0074162C" w14:paraId="60734C12" w14:textId="77777777" w:rsidTr="0074162C">
        <w:trPr>
          <w:trHeight w:val="300"/>
        </w:trPr>
        <w:tc>
          <w:tcPr>
            <w:tcW w:w="463" w:type="pct"/>
            <w:tcBorders>
              <w:top w:val="nil"/>
              <w:left w:val="nil"/>
              <w:bottom w:val="nil"/>
              <w:right w:val="nil"/>
            </w:tcBorders>
            <w:shd w:val="clear" w:color="000000" w:fill="FFFFFF"/>
            <w:noWrap/>
            <w:vAlign w:val="center"/>
            <w:hideMark/>
          </w:tcPr>
          <w:p w14:paraId="606DAD0D"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6A94BD16" w14:textId="77777777" w:rsidR="0074162C" w:rsidRPr="0074162C" w:rsidRDefault="0074162C" w:rsidP="00B606F1">
            <w:pPr>
              <w:pStyle w:val="Textocuadro"/>
            </w:pPr>
            <w:r w:rsidRPr="0074162C">
              <w:t>LICONSA</w:t>
            </w:r>
          </w:p>
        </w:tc>
        <w:tc>
          <w:tcPr>
            <w:tcW w:w="428" w:type="pct"/>
            <w:tcBorders>
              <w:top w:val="nil"/>
              <w:left w:val="nil"/>
              <w:bottom w:val="nil"/>
              <w:right w:val="nil"/>
            </w:tcBorders>
            <w:shd w:val="clear" w:color="000000" w:fill="FFFFFF"/>
            <w:noWrap/>
            <w:vAlign w:val="center"/>
            <w:hideMark/>
          </w:tcPr>
          <w:p w14:paraId="6726EE60" w14:textId="77777777" w:rsidR="0074162C" w:rsidRPr="0074162C" w:rsidRDefault="0074162C" w:rsidP="00B606F1">
            <w:pPr>
              <w:pStyle w:val="Textocuadrocentrado"/>
            </w:pPr>
            <w:r w:rsidRPr="0074162C">
              <w:t>7</w:t>
            </w:r>
          </w:p>
        </w:tc>
        <w:tc>
          <w:tcPr>
            <w:tcW w:w="499" w:type="pct"/>
            <w:tcBorders>
              <w:top w:val="nil"/>
              <w:left w:val="nil"/>
              <w:bottom w:val="nil"/>
              <w:right w:val="nil"/>
            </w:tcBorders>
            <w:shd w:val="clear" w:color="000000" w:fill="FFFFFF"/>
            <w:noWrap/>
            <w:vAlign w:val="center"/>
            <w:hideMark/>
          </w:tcPr>
          <w:p w14:paraId="5B93BC9A" w14:textId="77777777" w:rsidR="0074162C" w:rsidRPr="0074162C" w:rsidRDefault="0074162C" w:rsidP="00B606F1">
            <w:pPr>
              <w:pStyle w:val="Textocuadrocentrado"/>
            </w:pPr>
            <w:r w:rsidRPr="0074162C">
              <w:t>9</w:t>
            </w:r>
          </w:p>
        </w:tc>
        <w:tc>
          <w:tcPr>
            <w:tcW w:w="642" w:type="pct"/>
            <w:tcBorders>
              <w:top w:val="nil"/>
              <w:left w:val="nil"/>
              <w:bottom w:val="nil"/>
              <w:right w:val="nil"/>
            </w:tcBorders>
            <w:shd w:val="clear" w:color="000000" w:fill="FFFFFF"/>
            <w:noWrap/>
            <w:vAlign w:val="center"/>
          </w:tcPr>
          <w:p w14:paraId="4DB75715"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0D949321"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17DD0BF1"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161FE3CF" w14:textId="77777777" w:rsidR="0074162C" w:rsidRPr="0074162C" w:rsidRDefault="0074162C" w:rsidP="00B606F1">
            <w:pPr>
              <w:pStyle w:val="Textocuadrocentrado"/>
            </w:pPr>
          </w:p>
        </w:tc>
      </w:tr>
      <w:tr w:rsidR="0074162C" w:rsidRPr="0074162C" w14:paraId="2183BB12" w14:textId="77777777" w:rsidTr="0074162C">
        <w:trPr>
          <w:trHeight w:val="300"/>
        </w:trPr>
        <w:tc>
          <w:tcPr>
            <w:tcW w:w="463" w:type="pct"/>
            <w:tcBorders>
              <w:top w:val="nil"/>
              <w:left w:val="nil"/>
              <w:bottom w:val="nil"/>
              <w:right w:val="nil"/>
            </w:tcBorders>
            <w:shd w:val="clear" w:color="000000" w:fill="FFFFFF"/>
            <w:noWrap/>
            <w:vAlign w:val="center"/>
            <w:hideMark/>
          </w:tcPr>
          <w:p w14:paraId="423A4081"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4FC97944" w14:textId="77777777" w:rsidR="0074162C" w:rsidRPr="0074162C" w:rsidRDefault="0074162C" w:rsidP="00B606F1">
            <w:pPr>
              <w:pStyle w:val="Textocuadro"/>
            </w:pPr>
            <w:r w:rsidRPr="0074162C">
              <w:t>SEDESOL</w:t>
            </w:r>
          </w:p>
        </w:tc>
        <w:tc>
          <w:tcPr>
            <w:tcW w:w="428" w:type="pct"/>
            <w:tcBorders>
              <w:top w:val="nil"/>
              <w:left w:val="nil"/>
              <w:bottom w:val="nil"/>
              <w:right w:val="nil"/>
            </w:tcBorders>
            <w:shd w:val="clear" w:color="000000" w:fill="FFFFFF"/>
            <w:noWrap/>
            <w:vAlign w:val="center"/>
            <w:hideMark/>
          </w:tcPr>
          <w:p w14:paraId="7F3E0ED3" w14:textId="77777777" w:rsidR="0074162C" w:rsidRPr="0074162C" w:rsidRDefault="0074162C" w:rsidP="00B606F1">
            <w:pPr>
              <w:pStyle w:val="Textocuadrocentrado"/>
            </w:pPr>
            <w:r w:rsidRPr="0074162C">
              <w:t>36</w:t>
            </w:r>
          </w:p>
        </w:tc>
        <w:tc>
          <w:tcPr>
            <w:tcW w:w="499" w:type="pct"/>
            <w:tcBorders>
              <w:top w:val="nil"/>
              <w:left w:val="nil"/>
              <w:bottom w:val="nil"/>
              <w:right w:val="nil"/>
            </w:tcBorders>
            <w:shd w:val="clear" w:color="000000" w:fill="FFFFFF"/>
            <w:noWrap/>
            <w:vAlign w:val="center"/>
            <w:hideMark/>
          </w:tcPr>
          <w:p w14:paraId="0ACBAECA" w14:textId="77777777" w:rsidR="0074162C" w:rsidRPr="0074162C" w:rsidRDefault="0074162C" w:rsidP="00B606F1">
            <w:pPr>
              <w:pStyle w:val="Textocuadrocentrado"/>
            </w:pPr>
            <w:r w:rsidRPr="0074162C">
              <w:t>33</w:t>
            </w:r>
          </w:p>
        </w:tc>
        <w:tc>
          <w:tcPr>
            <w:tcW w:w="642" w:type="pct"/>
            <w:tcBorders>
              <w:top w:val="nil"/>
              <w:left w:val="nil"/>
              <w:bottom w:val="nil"/>
              <w:right w:val="nil"/>
            </w:tcBorders>
            <w:shd w:val="clear" w:color="000000" w:fill="FFFFFF"/>
            <w:noWrap/>
            <w:vAlign w:val="center"/>
          </w:tcPr>
          <w:p w14:paraId="42FD31DB"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066E7A6D"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575B4F3C"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64FB8E01" w14:textId="77777777" w:rsidR="0074162C" w:rsidRPr="0074162C" w:rsidRDefault="0074162C" w:rsidP="00B606F1">
            <w:pPr>
              <w:pStyle w:val="Textocuadrocentrado"/>
            </w:pPr>
          </w:p>
        </w:tc>
      </w:tr>
      <w:tr w:rsidR="0074162C" w:rsidRPr="0074162C" w14:paraId="3BB57350"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55AC5AEF" w14:textId="77777777" w:rsidR="0074162C" w:rsidRPr="0074162C" w:rsidRDefault="0074162C" w:rsidP="00B606F1">
            <w:pPr>
              <w:pStyle w:val="Textocuadro"/>
            </w:pPr>
            <w:r w:rsidRPr="0074162C">
              <w:t>38 Consejo Nacional de Ciencia y Tecnología</w:t>
            </w:r>
          </w:p>
        </w:tc>
        <w:tc>
          <w:tcPr>
            <w:tcW w:w="428" w:type="pct"/>
            <w:tcBorders>
              <w:top w:val="nil"/>
              <w:left w:val="nil"/>
              <w:bottom w:val="nil"/>
              <w:right w:val="nil"/>
            </w:tcBorders>
            <w:shd w:val="clear" w:color="000000" w:fill="F2F2F2"/>
            <w:noWrap/>
            <w:vAlign w:val="center"/>
            <w:hideMark/>
          </w:tcPr>
          <w:p w14:paraId="502961E8" w14:textId="77777777" w:rsidR="0074162C" w:rsidRPr="0074162C" w:rsidRDefault="0074162C" w:rsidP="00B606F1">
            <w:pPr>
              <w:pStyle w:val="Textocuadrocentrado"/>
            </w:pPr>
            <w:r w:rsidRPr="0074162C">
              <w:t>13</w:t>
            </w:r>
          </w:p>
        </w:tc>
        <w:tc>
          <w:tcPr>
            <w:tcW w:w="499" w:type="pct"/>
            <w:tcBorders>
              <w:top w:val="nil"/>
              <w:left w:val="nil"/>
              <w:bottom w:val="nil"/>
              <w:right w:val="nil"/>
            </w:tcBorders>
            <w:shd w:val="clear" w:color="000000" w:fill="F2F2F2"/>
            <w:noWrap/>
            <w:vAlign w:val="center"/>
            <w:hideMark/>
          </w:tcPr>
          <w:p w14:paraId="5E9DEE60" w14:textId="77777777" w:rsidR="0074162C" w:rsidRPr="0074162C" w:rsidRDefault="0074162C" w:rsidP="00B606F1">
            <w:pPr>
              <w:pStyle w:val="Textocuadrocentrado"/>
            </w:pPr>
            <w:r w:rsidRPr="0074162C">
              <w:t>6</w:t>
            </w:r>
          </w:p>
        </w:tc>
        <w:tc>
          <w:tcPr>
            <w:tcW w:w="642" w:type="pct"/>
            <w:tcBorders>
              <w:top w:val="nil"/>
              <w:left w:val="nil"/>
              <w:bottom w:val="nil"/>
              <w:right w:val="nil"/>
            </w:tcBorders>
            <w:shd w:val="clear" w:color="000000" w:fill="F2F2F2"/>
            <w:noWrap/>
            <w:vAlign w:val="center"/>
            <w:hideMark/>
          </w:tcPr>
          <w:p w14:paraId="6BCEC4B2"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765CC91C"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609C3F77" w14:textId="77777777" w:rsidR="0074162C" w:rsidRPr="0074162C" w:rsidRDefault="0074162C" w:rsidP="00B606F1">
            <w:pPr>
              <w:pStyle w:val="Textocuadrocentrado"/>
            </w:pPr>
            <w:r w:rsidRPr="0074162C">
              <w:t>19</w:t>
            </w:r>
          </w:p>
        </w:tc>
        <w:tc>
          <w:tcPr>
            <w:tcW w:w="431" w:type="pct"/>
            <w:tcBorders>
              <w:top w:val="nil"/>
              <w:left w:val="nil"/>
              <w:bottom w:val="nil"/>
              <w:right w:val="nil"/>
            </w:tcBorders>
            <w:shd w:val="clear" w:color="000000" w:fill="F2F2F2"/>
            <w:noWrap/>
            <w:vAlign w:val="center"/>
            <w:hideMark/>
          </w:tcPr>
          <w:p w14:paraId="653BA1A7" w14:textId="77777777" w:rsidR="0074162C" w:rsidRPr="0074162C" w:rsidRDefault="0074162C" w:rsidP="00B606F1">
            <w:pPr>
              <w:pStyle w:val="Textocuadrocentrado"/>
            </w:pPr>
            <w:r w:rsidRPr="0074162C">
              <w:t>4.7</w:t>
            </w:r>
          </w:p>
        </w:tc>
      </w:tr>
      <w:tr w:rsidR="0074162C" w:rsidRPr="0074162C" w14:paraId="1E9857AD" w14:textId="77777777" w:rsidTr="0074162C">
        <w:trPr>
          <w:trHeight w:val="300"/>
        </w:trPr>
        <w:tc>
          <w:tcPr>
            <w:tcW w:w="463" w:type="pct"/>
            <w:tcBorders>
              <w:top w:val="nil"/>
              <w:left w:val="nil"/>
              <w:bottom w:val="nil"/>
              <w:right w:val="nil"/>
            </w:tcBorders>
            <w:shd w:val="clear" w:color="000000" w:fill="FFFFFF"/>
            <w:noWrap/>
            <w:vAlign w:val="center"/>
            <w:hideMark/>
          </w:tcPr>
          <w:p w14:paraId="3B159044"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454C5021" w14:textId="77777777" w:rsidR="0074162C" w:rsidRPr="0074162C" w:rsidRDefault="0074162C" w:rsidP="00B606F1">
            <w:pPr>
              <w:pStyle w:val="Textocuadro"/>
            </w:pPr>
            <w:r w:rsidRPr="0074162C">
              <w:t>CONACYT</w:t>
            </w:r>
          </w:p>
        </w:tc>
        <w:tc>
          <w:tcPr>
            <w:tcW w:w="428" w:type="pct"/>
            <w:tcBorders>
              <w:top w:val="nil"/>
              <w:left w:val="nil"/>
              <w:bottom w:val="nil"/>
              <w:right w:val="nil"/>
            </w:tcBorders>
            <w:shd w:val="clear" w:color="000000" w:fill="FFFFFF"/>
            <w:noWrap/>
            <w:vAlign w:val="center"/>
            <w:hideMark/>
          </w:tcPr>
          <w:p w14:paraId="1BAACA26" w14:textId="77777777" w:rsidR="0074162C" w:rsidRPr="0074162C" w:rsidRDefault="0074162C" w:rsidP="00B606F1">
            <w:pPr>
              <w:pStyle w:val="Textocuadrocentrado"/>
            </w:pPr>
            <w:r w:rsidRPr="0074162C">
              <w:t>13</w:t>
            </w:r>
          </w:p>
        </w:tc>
        <w:tc>
          <w:tcPr>
            <w:tcW w:w="499" w:type="pct"/>
            <w:tcBorders>
              <w:top w:val="nil"/>
              <w:left w:val="nil"/>
              <w:bottom w:val="nil"/>
              <w:right w:val="nil"/>
            </w:tcBorders>
            <w:shd w:val="clear" w:color="000000" w:fill="FFFFFF"/>
            <w:noWrap/>
            <w:vAlign w:val="center"/>
            <w:hideMark/>
          </w:tcPr>
          <w:p w14:paraId="0219C436" w14:textId="77777777" w:rsidR="0074162C" w:rsidRPr="0074162C" w:rsidRDefault="0074162C" w:rsidP="00B606F1">
            <w:pPr>
              <w:pStyle w:val="Textocuadrocentrado"/>
            </w:pPr>
            <w:r w:rsidRPr="0074162C">
              <w:t>6</w:t>
            </w:r>
          </w:p>
        </w:tc>
        <w:tc>
          <w:tcPr>
            <w:tcW w:w="642" w:type="pct"/>
            <w:tcBorders>
              <w:top w:val="nil"/>
              <w:left w:val="nil"/>
              <w:bottom w:val="nil"/>
              <w:right w:val="nil"/>
            </w:tcBorders>
            <w:shd w:val="clear" w:color="000000" w:fill="FFFFFF"/>
            <w:noWrap/>
            <w:vAlign w:val="center"/>
            <w:hideMark/>
          </w:tcPr>
          <w:p w14:paraId="31890C22"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71A336E3"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1D7D9EB3"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773DF2CB" w14:textId="77777777" w:rsidR="0074162C" w:rsidRPr="0074162C" w:rsidRDefault="0074162C" w:rsidP="00B606F1">
            <w:pPr>
              <w:pStyle w:val="Textocuadrocentrado"/>
            </w:pPr>
          </w:p>
        </w:tc>
      </w:tr>
      <w:tr w:rsidR="0074162C" w:rsidRPr="0074162C" w14:paraId="4950D972"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55683A20" w14:textId="77777777" w:rsidR="0074162C" w:rsidRPr="0074162C" w:rsidRDefault="0074162C" w:rsidP="00B606F1">
            <w:pPr>
              <w:pStyle w:val="Textocuadro"/>
            </w:pPr>
            <w:r w:rsidRPr="0074162C">
              <w:t>47 Entidades no Sectorizadas</w:t>
            </w:r>
          </w:p>
        </w:tc>
        <w:tc>
          <w:tcPr>
            <w:tcW w:w="428" w:type="pct"/>
            <w:tcBorders>
              <w:top w:val="nil"/>
              <w:left w:val="nil"/>
              <w:bottom w:val="nil"/>
              <w:right w:val="nil"/>
            </w:tcBorders>
            <w:shd w:val="clear" w:color="000000" w:fill="F2F2F2"/>
            <w:noWrap/>
            <w:vAlign w:val="center"/>
            <w:hideMark/>
          </w:tcPr>
          <w:p w14:paraId="1A8AB2E5" w14:textId="77777777" w:rsidR="0074162C" w:rsidRPr="0074162C" w:rsidRDefault="0074162C" w:rsidP="00B606F1">
            <w:pPr>
              <w:pStyle w:val="Textocuadrocentrado"/>
            </w:pPr>
            <w:r w:rsidRPr="0074162C">
              <w:t>18</w:t>
            </w:r>
          </w:p>
        </w:tc>
        <w:tc>
          <w:tcPr>
            <w:tcW w:w="499" w:type="pct"/>
            <w:tcBorders>
              <w:top w:val="nil"/>
              <w:left w:val="nil"/>
              <w:bottom w:val="nil"/>
              <w:right w:val="nil"/>
            </w:tcBorders>
            <w:shd w:val="clear" w:color="000000" w:fill="F2F2F2"/>
            <w:noWrap/>
            <w:vAlign w:val="center"/>
          </w:tcPr>
          <w:p w14:paraId="55FDC9CA"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2F2F2"/>
            <w:noWrap/>
            <w:vAlign w:val="center"/>
            <w:hideMark/>
          </w:tcPr>
          <w:p w14:paraId="043338FB" w14:textId="77777777" w:rsidR="0074162C" w:rsidRPr="0074162C" w:rsidRDefault="0074162C" w:rsidP="00B606F1">
            <w:pPr>
              <w:pStyle w:val="Textocuadrocentrado"/>
            </w:pPr>
            <w:r w:rsidRPr="0074162C">
              <w:t>1</w:t>
            </w:r>
          </w:p>
        </w:tc>
        <w:tc>
          <w:tcPr>
            <w:tcW w:w="783" w:type="pct"/>
            <w:tcBorders>
              <w:top w:val="nil"/>
              <w:left w:val="nil"/>
              <w:bottom w:val="nil"/>
              <w:right w:val="nil"/>
            </w:tcBorders>
            <w:shd w:val="clear" w:color="000000" w:fill="F2F2F2"/>
            <w:noWrap/>
            <w:vAlign w:val="center"/>
          </w:tcPr>
          <w:p w14:paraId="3C1DAC8E"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5971A657" w14:textId="77777777" w:rsidR="0074162C" w:rsidRPr="0074162C" w:rsidRDefault="0074162C" w:rsidP="00B606F1">
            <w:pPr>
              <w:pStyle w:val="Textocuadrocentrado"/>
            </w:pPr>
            <w:r w:rsidRPr="0074162C">
              <w:t>19</w:t>
            </w:r>
          </w:p>
        </w:tc>
        <w:tc>
          <w:tcPr>
            <w:tcW w:w="431" w:type="pct"/>
            <w:tcBorders>
              <w:top w:val="nil"/>
              <w:left w:val="nil"/>
              <w:bottom w:val="nil"/>
              <w:right w:val="nil"/>
            </w:tcBorders>
            <w:shd w:val="clear" w:color="000000" w:fill="F2F2F2"/>
            <w:noWrap/>
            <w:vAlign w:val="center"/>
            <w:hideMark/>
          </w:tcPr>
          <w:p w14:paraId="780740E0" w14:textId="77777777" w:rsidR="0074162C" w:rsidRPr="0074162C" w:rsidRDefault="0074162C" w:rsidP="00B606F1">
            <w:pPr>
              <w:pStyle w:val="Textocuadrocentrado"/>
            </w:pPr>
            <w:r w:rsidRPr="0074162C">
              <w:t>4.7</w:t>
            </w:r>
          </w:p>
        </w:tc>
      </w:tr>
      <w:tr w:rsidR="0074162C" w:rsidRPr="0074162C" w14:paraId="508767DC" w14:textId="77777777" w:rsidTr="0074162C">
        <w:trPr>
          <w:trHeight w:val="300"/>
        </w:trPr>
        <w:tc>
          <w:tcPr>
            <w:tcW w:w="463" w:type="pct"/>
            <w:tcBorders>
              <w:top w:val="nil"/>
              <w:left w:val="nil"/>
              <w:bottom w:val="nil"/>
              <w:right w:val="nil"/>
            </w:tcBorders>
            <w:shd w:val="clear" w:color="000000" w:fill="FFFFFF"/>
            <w:noWrap/>
            <w:vAlign w:val="center"/>
            <w:hideMark/>
          </w:tcPr>
          <w:p w14:paraId="3DB2BEDC"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0D50CC9A" w14:textId="77777777" w:rsidR="0074162C" w:rsidRPr="0074162C" w:rsidRDefault="0074162C" w:rsidP="00B606F1">
            <w:pPr>
              <w:pStyle w:val="Textocuadro"/>
            </w:pPr>
            <w:r w:rsidRPr="0074162C">
              <w:t>CDI</w:t>
            </w:r>
          </w:p>
        </w:tc>
        <w:tc>
          <w:tcPr>
            <w:tcW w:w="428" w:type="pct"/>
            <w:tcBorders>
              <w:top w:val="nil"/>
              <w:left w:val="nil"/>
              <w:bottom w:val="nil"/>
              <w:right w:val="nil"/>
            </w:tcBorders>
            <w:shd w:val="clear" w:color="000000" w:fill="FFFFFF"/>
            <w:noWrap/>
            <w:vAlign w:val="center"/>
            <w:hideMark/>
          </w:tcPr>
          <w:p w14:paraId="6FC5D8C7" w14:textId="77777777" w:rsidR="0074162C" w:rsidRPr="0074162C" w:rsidRDefault="0074162C" w:rsidP="00B606F1">
            <w:pPr>
              <w:pStyle w:val="Textocuadrocentrado"/>
            </w:pPr>
            <w:r w:rsidRPr="0074162C">
              <w:t>16</w:t>
            </w:r>
          </w:p>
        </w:tc>
        <w:tc>
          <w:tcPr>
            <w:tcW w:w="499" w:type="pct"/>
            <w:tcBorders>
              <w:top w:val="nil"/>
              <w:left w:val="nil"/>
              <w:bottom w:val="nil"/>
              <w:right w:val="nil"/>
            </w:tcBorders>
            <w:shd w:val="clear" w:color="000000" w:fill="FFFFFF"/>
            <w:noWrap/>
            <w:vAlign w:val="center"/>
          </w:tcPr>
          <w:p w14:paraId="141A4A46"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hideMark/>
          </w:tcPr>
          <w:p w14:paraId="4FA01C32" w14:textId="77777777" w:rsidR="0074162C" w:rsidRPr="0074162C" w:rsidRDefault="0074162C" w:rsidP="00B606F1">
            <w:pPr>
              <w:pStyle w:val="Textocuadrocentrado"/>
            </w:pPr>
            <w:r w:rsidRPr="0074162C">
              <w:t>1</w:t>
            </w:r>
          </w:p>
        </w:tc>
        <w:tc>
          <w:tcPr>
            <w:tcW w:w="783" w:type="pct"/>
            <w:tcBorders>
              <w:top w:val="nil"/>
              <w:left w:val="nil"/>
              <w:bottom w:val="nil"/>
              <w:right w:val="nil"/>
            </w:tcBorders>
            <w:shd w:val="clear" w:color="000000" w:fill="FFFFFF"/>
            <w:noWrap/>
            <w:vAlign w:val="center"/>
          </w:tcPr>
          <w:p w14:paraId="4C668FEB"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15ABF77A"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0141B347" w14:textId="77777777" w:rsidR="0074162C" w:rsidRPr="0074162C" w:rsidRDefault="0074162C" w:rsidP="00B606F1">
            <w:pPr>
              <w:pStyle w:val="Textocuadrocentrado"/>
            </w:pPr>
          </w:p>
        </w:tc>
      </w:tr>
      <w:tr w:rsidR="0074162C" w:rsidRPr="0074162C" w14:paraId="2FE83BDC" w14:textId="77777777" w:rsidTr="0074162C">
        <w:trPr>
          <w:trHeight w:val="300"/>
        </w:trPr>
        <w:tc>
          <w:tcPr>
            <w:tcW w:w="463" w:type="pct"/>
            <w:tcBorders>
              <w:top w:val="nil"/>
              <w:left w:val="nil"/>
              <w:bottom w:val="nil"/>
              <w:right w:val="nil"/>
            </w:tcBorders>
            <w:shd w:val="clear" w:color="000000" w:fill="FFFFFF"/>
            <w:noWrap/>
            <w:vAlign w:val="center"/>
            <w:hideMark/>
          </w:tcPr>
          <w:p w14:paraId="75A83E2F"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52667F85" w14:textId="77777777" w:rsidR="0074162C" w:rsidRPr="0074162C" w:rsidRDefault="0074162C" w:rsidP="00B606F1">
            <w:pPr>
              <w:pStyle w:val="Textocuadro"/>
            </w:pPr>
            <w:r w:rsidRPr="0074162C">
              <w:t>INMUJERES</w:t>
            </w:r>
          </w:p>
        </w:tc>
        <w:tc>
          <w:tcPr>
            <w:tcW w:w="428" w:type="pct"/>
            <w:tcBorders>
              <w:top w:val="nil"/>
              <w:left w:val="nil"/>
              <w:bottom w:val="nil"/>
              <w:right w:val="nil"/>
            </w:tcBorders>
            <w:shd w:val="clear" w:color="000000" w:fill="FFFFFF"/>
            <w:noWrap/>
            <w:vAlign w:val="center"/>
            <w:hideMark/>
          </w:tcPr>
          <w:p w14:paraId="4136E144" w14:textId="77777777" w:rsidR="0074162C" w:rsidRPr="0074162C" w:rsidRDefault="0074162C" w:rsidP="00B606F1">
            <w:pPr>
              <w:pStyle w:val="Textocuadrocentrado"/>
            </w:pPr>
            <w:r w:rsidRPr="0074162C">
              <w:t>2</w:t>
            </w:r>
          </w:p>
        </w:tc>
        <w:tc>
          <w:tcPr>
            <w:tcW w:w="499" w:type="pct"/>
            <w:tcBorders>
              <w:top w:val="nil"/>
              <w:left w:val="nil"/>
              <w:bottom w:val="nil"/>
              <w:right w:val="nil"/>
            </w:tcBorders>
            <w:shd w:val="clear" w:color="000000" w:fill="FFFFFF"/>
            <w:noWrap/>
            <w:vAlign w:val="center"/>
          </w:tcPr>
          <w:p w14:paraId="716CC045" w14:textId="77777777" w:rsidR="0074162C" w:rsidRPr="0074162C" w:rsidRDefault="0074162C" w:rsidP="00B606F1">
            <w:pPr>
              <w:pStyle w:val="Textocuadrocentrado"/>
            </w:pPr>
          </w:p>
        </w:tc>
        <w:tc>
          <w:tcPr>
            <w:tcW w:w="642" w:type="pct"/>
            <w:tcBorders>
              <w:top w:val="nil"/>
              <w:left w:val="nil"/>
              <w:bottom w:val="nil"/>
              <w:right w:val="nil"/>
            </w:tcBorders>
            <w:shd w:val="clear" w:color="000000" w:fill="FFFFFF"/>
            <w:noWrap/>
            <w:vAlign w:val="center"/>
            <w:hideMark/>
          </w:tcPr>
          <w:p w14:paraId="74191DB6"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0295B8B2"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tcPr>
          <w:p w14:paraId="44DB3598"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28A3D327" w14:textId="77777777" w:rsidR="0074162C" w:rsidRPr="0074162C" w:rsidRDefault="0074162C" w:rsidP="00B606F1">
            <w:pPr>
              <w:pStyle w:val="Textocuadrocentrado"/>
            </w:pPr>
          </w:p>
        </w:tc>
      </w:tr>
      <w:tr w:rsidR="0074162C" w:rsidRPr="0074162C" w14:paraId="3313A938"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7B4D45B4" w14:textId="77777777" w:rsidR="0074162C" w:rsidRPr="0074162C" w:rsidRDefault="0074162C" w:rsidP="00B606F1">
            <w:pPr>
              <w:pStyle w:val="Textocuadro"/>
            </w:pPr>
            <w:r w:rsidRPr="0074162C">
              <w:t>50 Instituto Mexicano del Seguro Social</w:t>
            </w:r>
          </w:p>
        </w:tc>
        <w:tc>
          <w:tcPr>
            <w:tcW w:w="428" w:type="pct"/>
            <w:tcBorders>
              <w:top w:val="nil"/>
              <w:left w:val="nil"/>
              <w:bottom w:val="nil"/>
              <w:right w:val="nil"/>
            </w:tcBorders>
            <w:shd w:val="clear" w:color="000000" w:fill="F2F2F2"/>
            <w:noWrap/>
            <w:vAlign w:val="center"/>
          </w:tcPr>
          <w:p w14:paraId="5E7801FA" w14:textId="77777777" w:rsidR="0074162C" w:rsidRPr="0074162C" w:rsidRDefault="0074162C" w:rsidP="00B606F1">
            <w:pPr>
              <w:pStyle w:val="Textocuadrocentrado"/>
            </w:pPr>
          </w:p>
        </w:tc>
        <w:tc>
          <w:tcPr>
            <w:tcW w:w="499" w:type="pct"/>
            <w:tcBorders>
              <w:top w:val="nil"/>
              <w:left w:val="nil"/>
              <w:bottom w:val="nil"/>
              <w:right w:val="nil"/>
            </w:tcBorders>
            <w:shd w:val="clear" w:color="000000" w:fill="F2F2F2"/>
            <w:noWrap/>
            <w:vAlign w:val="center"/>
            <w:hideMark/>
          </w:tcPr>
          <w:p w14:paraId="3CF0A9C3" w14:textId="77777777" w:rsidR="0074162C" w:rsidRPr="0074162C" w:rsidRDefault="0074162C" w:rsidP="00B606F1">
            <w:pPr>
              <w:pStyle w:val="Textocuadrocentrado"/>
            </w:pPr>
            <w:r w:rsidRPr="0074162C">
              <w:t>2</w:t>
            </w:r>
          </w:p>
        </w:tc>
        <w:tc>
          <w:tcPr>
            <w:tcW w:w="642" w:type="pct"/>
            <w:tcBorders>
              <w:top w:val="nil"/>
              <w:left w:val="nil"/>
              <w:bottom w:val="nil"/>
              <w:right w:val="nil"/>
            </w:tcBorders>
            <w:shd w:val="clear" w:color="000000" w:fill="F2F2F2"/>
            <w:noWrap/>
            <w:vAlign w:val="center"/>
          </w:tcPr>
          <w:p w14:paraId="77AD84CA"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56CC2940"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71575D6E" w14:textId="77777777" w:rsidR="0074162C" w:rsidRPr="0074162C" w:rsidRDefault="0074162C" w:rsidP="00B606F1">
            <w:pPr>
              <w:pStyle w:val="Textocuadrocentrado"/>
            </w:pPr>
            <w:r w:rsidRPr="0074162C">
              <w:t>2</w:t>
            </w:r>
          </w:p>
        </w:tc>
        <w:tc>
          <w:tcPr>
            <w:tcW w:w="431" w:type="pct"/>
            <w:tcBorders>
              <w:top w:val="nil"/>
              <w:left w:val="nil"/>
              <w:bottom w:val="nil"/>
              <w:right w:val="nil"/>
            </w:tcBorders>
            <w:shd w:val="clear" w:color="000000" w:fill="F2F2F2"/>
            <w:noWrap/>
            <w:vAlign w:val="center"/>
            <w:hideMark/>
          </w:tcPr>
          <w:p w14:paraId="3FA8355B" w14:textId="77777777" w:rsidR="0074162C" w:rsidRPr="0074162C" w:rsidRDefault="0074162C" w:rsidP="00B606F1">
            <w:pPr>
              <w:pStyle w:val="Textocuadrocentrado"/>
            </w:pPr>
            <w:r w:rsidRPr="0074162C">
              <w:t>0.5</w:t>
            </w:r>
          </w:p>
        </w:tc>
      </w:tr>
      <w:tr w:rsidR="0074162C" w:rsidRPr="0074162C" w14:paraId="732851B2" w14:textId="77777777" w:rsidTr="0074162C">
        <w:trPr>
          <w:trHeight w:val="300"/>
        </w:trPr>
        <w:tc>
          <w:tcPr>
            <w:tcW w:w="463" w:type="pct"/>
            <w:tcBorders>
              <w:top w:val="nil"/>
              <w:left w:val="nil"/>
              <w:bottom w:val="nil"/>
              <w:right w:val="nil"/>
            </w:tcBorders>
            <w:shd w:val="clear" w:color="000000" w:fill="FFFFFF"/>
            <w:noWrap/>
            <w:vAlign w:val="center"/>
            <w:hideMark/>
          </w:tcPr>
          <w:p w14:paraId="144F95EC"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4C374AA3" w14:textId="77777777" w:rsidR="0074162C" w:rsidRPr="0074162C" w:rsidRDefault="0074162C" w:rsidP="00B606F1">
            <w:pPr>
              <w:pStyle w:val="Textocuadro"/>
            </w:pPr>
            <w:r w:rsidRPr="0074162C">
              <w:t>IMSS</w:t>
            </w:r>
          </w:p>
        </w:tc>
        <w:tc>
          <w:tcPr>
            <w:tcW w:w="428" w:type="pct"/>
            <w:tcBorders>
              <w:top w:val="nil"/>
              <w:left w:val="nil"/>
              <w:bottom w:val="nil"/>
              <w:right w:val="nil"/>
            </w:tcBorders>
            <w:shd w:val="clear" w:color="000000" w:fill="FFFFFF"/>
            <w:noWrap/>
            <w:vAlign w:val="center"/>
          </w:tcPr>
          <w:p w14:paraId="00372922" w14:textId="77777777" w:rsidR="0074162C" w:rsidRPr="0074162C" w:rsidRDefault="0074162C" w:rsidP="00B606F1">
            <w:pPr>
              <w:pStyle w:val="Textocuadrocentrado"/>
            </w:pPr>
          </w:p>
        </w:tc>
        <w:tc>
          <w:tcPr>
            <w:tcW w:w="499" w:type="pct"/>
            <w:tcBorders>
              <w:top w:val="nil"/>
              <w:left w:val="nil"/>
              <w:bottom w:val="nil"/>
              <w:right w:val="nil"/>
            </w:tcBorders>
            <w:shd w:val="clear" w:color="000000" w:fill="FFFFFF"/>
            <w:noWrap/>
            <w:vAlign w:val="center"/>
            <w:hideMark/>
          </w:tcPr>
          <w:p w14:paraId="5F31AFA0" w14:textId="77777777" w:rsidR="0074162C" w:rsidRPr="0074162C" w:rsidRDefault="0074162C" w:rsidP="00B606F1">
            <w:pPr>
              <w:pStyle w:val="Textocuadrocentrado"/>
            </w:pPr>
            <w:r w:rsidRPr="0074162C">
              <w:t>2</w:t>
            </w:r>
          </w:p>
        </w:tc>
        <w:tc>
          <w:tcPr>
            <w:tcW w:w="642" w:type="pct"/>
            <w:tcBorders>
              <w:top w:val="nil"/>
              <w:left w:val="nil"/>
              <w:bottom w:val="nil"/>
              <w:right w:val="nil"/>
            </w:tcBorders>
            <w:shd w:val="clear" w:color="000000" w:fill="FFFFFF"/>
            <w:noWrap/>
            <w:vAlign w:val="center"/>
          </w:tcPr>
          <w:p w14:paraId="102B88C3"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712A5776"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006A33AC"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054CECE2" w14:textId="77777777" w:rsidR="0074162C" w:rsidRPr="0074162C" w:rsidRDefault="0074162C" w:rsidP="00B606F1">
            <w:pPr>
              <w:pStyle w:val="Textocuadrocentrado"/>
            </w:pPr>
          </w:p>
        </w:tc>
      </w:tr>
      <w:tr w:rsidR="0074162C" w:rsidRPr="0074162C" w14:paraId="120958C1" w14:textId="77777777" w:rsidTr="0074162C">
        <w:trPr>
          <w:trHeight w:val="300"/>
        </w:trPr>
        <w:tc>
          <w:tcPr>
            <w:tcW w:w="1931" w:type="pct"/>
            <w:gridSpan w:val="2"/>
            <w:tcBorders>
              <w:top w:val="nil"/>
              <w:left w:val="nil"/>
              <w:bottom w:val="nil"/>
              <w:right w:val="nil"/>
            </w:tcBorders>
            <w:shd w:val="clear" w:color="000000" w:fill="F2F2F2"/>
            <w:noWrap/>
            <w:vAlign w:val="center"/>
            <w:hideMark/>
          </w:tcPr>
          <w:p w14:paraId="6CD31CD2" w14:textId="77777777" w:rsidR="0074162C" w:rsidRPr="0074162C" w:rsidRDefault="0074162C" w:rsidP="00B606F1">
            <w:pPr>
              <w:pStyle w:val="Textocuadro"/>
            </w:pPr>
            <w:r w:rsidRPr="0074162C">
              <w:t>51 Instituto de Seguridad y Servicios Sociales de los Trabajadores del Estado</w:t>
            </w:r>
          </w:p>
        </w:tc>
        <w:tc>
          <w:tcPr>
            <w:tcW w:w="428" w:type="pct"/>
            <w:tcBorders>
              <w:top w:val="nil"/>
              <w:left w:val="nil"/>
              <w:bottom w:val="nil"/>
              <w:right w:val="nil"/>
            </w:tcBorders>
            <w:shd w:val="clear" w:color="000000" w:fill="F2F2F2"/>
            <w:noWrap/>
            <w:vAlign w:val="center"/>
            <w:hideMark/>
          </w:tcPr>
          <w:p w14:paraId="7A058851" w14:textId="77777777" w:rsidR="0074162C" w:rsidRPr="0074162C" w:rsidRDefault="0074162C" w:rsidP="00B606F1">
            <w:pPr>
              <w:pStyle w:val="Textocuadrocentrado"/>
            </w:pPr>
            <w:r w:rsidRPr="0074162C">
              <w:t>8</w:t>
            </w:r>
          </w:p>
        </w:tc>
        <w:tc>
          <w:tcPr>
            <w:tcW w:w="499" w:type="pct"/>
            <w:tcBorders>
              <w:top w:val="nil"/>
              <w:left w:val="nil"/>
              <w:bottom w:val="nil"/>
              <w:right w:val="nil"/>
            </w:tcBorders>
            <w:shd w:val="clear" w:color="000000" w:fill="F2F2F2"/>
            <w:noWrap/>
            <w:vAlign w:val="center"/>
            <w:hideMark/>
          </w:tcPr>
          <w:p w14:paraId="414B7826" w14:textId="77777777" w:rsidR="0074162C" w:rsidRPr="0074162C" w:rsidRDefault="0074162C" w:rsidP="00B606F1">
            <w:pPr>
              <w:pStyle w:val="Textocuadrocentrado"/>
            </w:pPr>
            <w:r w:rsidRPr="0074162C">
              <w:t>6</w:t>
            </w:r>
          </w:p>
        </w:tc>
        <w:tc>
          <w:tcPr>
            <w:tcW w:w="642" w:type="pct"/>
            <w:tcBorders>
              <w:top w:val="nil"/>
              <w:left w:val="nil"/>
              <w:bottom w:val="nil"/>
              <w:right w:val="nil"/>
            </w:tcBorders>
            <w:shd w:val="clear" w:color="000000" w:fill="F2F2F2"/>
            <w:noWrap/>
            <w:vAlign w:val="center"/>
          </w:tcPr>
          <w:p w14:paraId="074D12DD"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2F2F2"/>
            <w:noWrap/>
            <w:vAlign w:val="center"/>
          </w:tcPr>
          <w:p w14:paraId="32D95F95"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2F2F2"/>
            <w:noWrap/>
            <w:vAlign w:val="center"/>
            <w:hideMark/>
          </w:tcPr>
          <w:p w14:paraId="5834B2EA" w14:textId="77777777" w:rsidR="0074162C" w:rsidRPr="0074162C" w:rsidRDefault="0074162C" w:rsidP="00B606F1">
            <w:pPr>
              <w:pStyle w:val="Textocuadrocentrado"/>
            </w:pPr>
            <w:r w:rsidRPr="0074162C">
              <w:t>14</w:t>
            </w:r>
          </w:p>
        </w:tc>
        <w:tc>
          <w:tcPr>
            <w:tcW w:w="431" w:type="pct"/>
            <w:tcBorders>
              <w:top w:val="nil"/>
              <w:left w:val="nil"/>
              <w:bottom w:val="nil"/>
              <w:right w:val="nil"/>
            </w:tcBorders>
            <w:shd w:val="clear" w:color="000000" w:fill="F2F2F2"/>
            <w:noWrap/>
            <w:vAlign w:val="center"/>
            <w:hideMark/>
          </w:tcPr>
          <w:p w14:paraId="78C0A866" w14:textId="77777777" w:rsidR="0074162C" w:rsidRPr="0074162C" w:rsidRDefault="0074162C" w:rsidP="00B606F1">
            <w:pPr>
              <w:pStyle w:val="Textocuadrocentrado"/>
            </w:pPr>
            <w:r w:rsidRPr="0074162C">
              <w:t>3.5</w:t>
            </w:r>
          </w:p>
        </w:tc>
      </w:tr>
      <w:tr w:rsidR="0074162C" w:rsidRPr="0074162C" w14:paraId="4078F73E" w14:textId="77777777" w:rsidTr="0074162C">
        <w:trPr>
          <w:trHeight w:val="300"/>
        </w:trPr>
        <w:tc>
          <w:tcPr>
            <w:tcW w:w="463" w:type="pct"/>
            <w:tcBorders>
              <w:top w:val="nil"/>
              <w:left w:val="nil"/>
              <w:bottom w:val="nil"/>
              <w:right w:val="nil"/>
            </w:tcBorders>
            <w:shd w:val="clear" w:color="000000" w:fill="FFFFFF"/>
            <w:noWrap/>
            <w:vAlign w:val="center"/>
            <w:hideMark/>
          </w:tcPr>
          <w:p w14:paraId="0B9E95CB" w14:textId="77777777" w:rsidR="0074162C" w:rsidRPr="0074162C" w:rsidRDefault="0074162C" w:rsidP="00B606F1">
            <w:pPr>
              <w:pStyle w:val="Textocuadro"/>
            </w:pPr>
            <w:r w:rsidRPr="0074162C">
              <w:t> </w:t>
            </w:r>
          </w:p>
        </w:tc>
        <w:tc>
          <w:tcPr>
            <w:tcW w:w="1468" w:type="pct"/>
            <w:tcBorders>
              <w:top w:val="nil"/>
              <w:left w:val="nil"/>
              <w:bottom w:val="nil"/>
              <w:right w:val="nil"/>
            </w:tcBorders>
            <w:shd w:val="clear" w:color="000000" w:fill="FFFFFF"/>
            <w:noWrap/>
            <w:vAlign w:val="center"/>
            <w:hideMark/>
          </w:tcPr>
          <w:p w14:paraId="5DE550A1" w14:textId="77777777" w:rsidR="0074162C" w:rsidRPr="0074162C" w:rsidRDefault="0074162C" w:rsidP="00B606F1">
            <w:pPr>
              <w:pStyle w:val="Textocuadro"/>
            </w:pPr>
            <w:r w:rsidRPr="0074162C">
              <w:t>ISSSTE</w:t>
            </w:r>
          </w:p>
        </w:tc>
        <w:tc>
          <w:tcPr>
            <w:tcW w:w="428" w:type="pct"/>
            <w:tcBorders>
              <w:top w:val="nil"/>
              <w:left w:val="nil"/>
              <w:bottom w:val="nil"/>
              <w:right w:val="nil"/>
            </w:tcBorders>
            <w:shd w:val="clear" w:color="000000" w:fill="FFFFFF"/>
            <w:noWrap/>
            <w:vAlign w:val="center"/>
            <w:hideMark/>
          </w:tcPr>
          <w:p w14:paraId="4153200F" w14:textId="77777777" w:rsidR="0074162C" w:rsidRPr="0074162C" w:rsidRDefault="0074162C" w:rsidP="00B606F1">
            <w:pPr>
              <w:pStyle w:val="Textocuadrocentrado"/>
            </w:pPr>
            <w:r w:rsidRPr="0074162C">
              <w:t>8</w:t>
            </w:r>
          </w:p>
        </w:tc>
        <w:tc>
          <w:tcPr>
            <w:tcW w:w="499" w:type="pct"/>
            <w:tcBorders>
              <w:top w:val="nil"/>
              <w:left w:val="nil"/>
              <w:bottom w:val="nil"/>
              <w:right w:val="nil"/>
            </w:tcBorders>
            <w:shd w:val="clear" w:color="000000" w:fill="FFFFFF"/>
            <w:noWrap/>
            <w:vAlign w:val="center"/>
            <w:hideMark/>
          </w:tcPr>
          <w:p w14:paraId="2D01A4AF" w14:textId="77777777" w:rsidR="0074162C" w:rsidRPr="0074162C" w:rsidRDefault="0074162C" w:rsidP="00B606F1">
            <w:pPr>
              <w:pStyle w:val="Textocuadrocentrado"/>
            </w:pPr>
            <w:r w:rsidRPr="0074162C">
              <w:t>6</w:t>
            </w:r>
          </w:p>
        </w:tc>
        <w:tc>
          <w:tcPr>
            <w:tcW w:w="642" w:type="pct"/>
            <w:tcBorders>
              <w:top w:val="nil"/>
              <w:left w:val="nil"/>
              <w:bottom w:val="nil"/>
              <w:right w:val="nil"/>
            </w:tcBorders>
            <w:shd w:val="clear" w:color="000000" w:fill="FFFFFF"/>
            <w:noWrap/>
            <w:vAlign w:val="center"/>
          </w:tcPr>
          <w:p w14:paraId="3317A11F" w14:textId="77777777" w:rsidR="0074162C" w:rsidRPr="0074162C" w:rsidRDefault="0074162C" w:rsidP="00B606F1">
            <w:pPr>
              <w:pStyle w:val="Textocuadrocentrado"/>
            </w:pPr>
          </w:p>
        </w:tc>
        <w:tc>
          <w:tcPr>
            <w:tcW w:w="783" w:type="pct"/>
            <w:tcBorders>
              <w:top w:val="nil"/>
              <w:left w:val="nil"/>
              <w:bottom w:val="nil"/>
              <w:right w:val="nil"/>
            </w:tcBorders>
            <w:shd w:val="clear" w:color="000000" w:fill="FFFFFF"/>
            <w:noWrap/>
            <w:vAlign w:val="center"/>
          </w:tcPr>
          <w:p w14:paraId="2C8CEA0B" w14:textId="77777777" w:rsidR="0074162C" w:rsidRPr="0074162C" w:rsidRDefault="0074162C" w:rsidP="00B606F1">
            <w:pPr>
              <w:pStyle w:val="Textocuadrocentrado"/>
            </w:pPr>
          </w:p>
        </w:tc>
        <w:tc>
          <w:tcPr>
            <w:tcW w:w="285" w:type="pct"/>
            <w:tcBorders>
              <w:top w:val="nil"/>
              <w:left w:val="nil"/>
              <w:bottom w:val="nil"/>
              <w:right w:val="nil"/>
            </w:tcBorders>
            <w:shd w:val="clear" w:color="000000" w:fill="FFFFFF"/>
            <w:noWrap/>
            <w:vAlign w:val="center"/>
            <w:hideMark/>
          </w:tcPr>
          <w:p w14:paraId="34FB8249" w14:textId="77777777" w:rsidR="0074162C" w:rsidRPr="0074162C" w:rsidRDefault="0074162C" w:rsidP="00B606F1">
            <w:pPr>
              <w:pStyle w:val="Textocuadrocentrado"/>
            </w:pPr>
          </w:p>
        </w:tc>
        <w:tc>
          <w:tcPr>
            <w:tcW w:w="431" w:type="pct"/>
            <w:tcBorders>
              <w:top w:val="nil"/>
              <w:left w:val="nil"/>
              <w:bottom w:val="nil"/>
              <w:right w:val="nil"/>
            </w:tcBorders>
            <w:shd w:val="clear" w:color="000000" w:fill="FFFFFF"/>
            <w:noWrap/>
            <w:vAlign w:val="center"/>
            <w:hideMark/>
          </w:tcPr>
          <w:p w14:paraId="2FC1FFA4" w14:textId="77777777" w:rsidR="0074162C" w:rsidRPr="0074162C" w:rsidRDefault="0074162C" w:rsidP="00B606F1">
            <w:pPr>
              <w:pStyle w:val="Textocuadrocentrado"/>
            </w:pPr>
          </w:p>
        </w:tc>
      </w:tr>
      <w:tr w:rsidR="0074162C" w:rsidRPr="0074162C" w14:paraId="1F54DDED" w14:textId="77777777" w:rsidTr="0074162C">
        <w:trPr>
          <w:trHeight w:val="300"/>
        </w:trPr>
        <w:tc>
          <w:tcPr>
            <w:tcW w:w="1931" w:type="pct"/>
            <w:gridSpan w:val="2"/>
            <w:tcBorders>
              <w:top w:val="nil"/>
              <w:left w:val="nil"/>
              <w:bottom w:val="nil"/>
              <w:right w:val="nil"/>
            </w:tcBorders>
            <w:shd w:val="clear" w:color="auto" w:fill="F2F2F2" w:themeFill="background1" w:themeFillShade="F2"/>
            <w:noWrap/>
            <w:vAlign w:val="center"/>
            <w:hideMark/>
          </w:tcPr>
          <w:p w14:paraId="7BB1D5FE" w14:textId="77777777" w:rsidR="0074162C" w:rsidRPr="0074162C" w:rsidRDefault="0074162C" w:rsidP="00B606F1">
            <w:pPr>
              <w:pStyle w:val="Textocuadroneg"/>
            </w:pPr>
            <w:r w:rsidRPr="0074162C">
              <w:lastRenderedPageBreak/>
              <w:t>Total</w:t>
            </w:r>
          </w:p>
        </w:tc>
        <w:tc>
          <w:tcPr>
            <w:tcW w:w="428" w:type="pct"/>
            <w:tcBorders>
              <w:top w:val="nil"/>
              <w:left w:val="nil"/>
              <w:bottom w:val="nil"/>
              <w:right w:val="nil"/>
            </w:tcBorders>
            <w:shd w:val="clear" w:color="auto" w:fill="F2F2F2" w:themeFill="background1" w:themeFillShade="F2"/>
            <w:noWrap/>
            <w:vAlign w:val="center"/>
            <w:hideMark/>
          </w:tcPr>
          <w:p w14:paraId="706B749F" w14:textId="77777777" w:rsidR="0074162C" w:rsidRPr="0074162C" w:rsidRDefault="0074162C" w:rsidP="00B606F1">
            <w:pPr>
              <w:pStyle w:val="Textocuadronegritacentrado"/>
            </w:pPr>
            <w:r w:rsidRPr="0074162C">
              <w:t>271</w:t>
            </w:r>
          </w:p>
        </w:tc>
        <w:tc>
          <w:tcPr>
            <w:tcW w:w="499" w:type="pct"/>
            <w:tcBorders>
              <w:top w:val="nil"/>
              <w:left w:val="nil"/>
              <w:bottom w:val="nil"/>
              <w:right w:val="nil"/>
            </w:tcBorders>
            <w:shd w:val="clear" w:color="auto" w:fill="F2F2F2" w:themeFill="background1" w:themeFillShade="F2"/>
            <w:noWrap/>
            <w:vAlign w:val="center"/>
            <w:hideMark/>
          </w:tcPr>
          <w:p w14:paraId="6565E1A2" w14:textId="77777777" w:rsidR="0074162C" w:rsidRPr="0074162C" w:rsidRDefault="0074162C" w:rsidP="00B606F1">
            <w:pPr>
              <w:pStyle w:val="Textocuadronegritacentrado"/>
            </w:pPr>
            <w:r w:rsidRPr="0074162C">
              <w:t>130</w:t>
            </w:r>
          </w:p>
        </w:tc>
        <w:tc>
          <w:tcPr>
            <w:tcW w:w="642" w:type="pct"/>
            <w:tcBorders>
              <w:top w:val="nil"/>
              <w:left w:val="nil"/>
              <w:bottom w:val="nil"/>
              <w:right w:val="nil"/>
            </w:tcBorders>
            <w:shd w:val="clear" w:color="auto" w:fill="F2F2F2" w:themeFill="background1" w:themeFillShade="F2"/>
            <w:noWrap/>
            <w:vAlign w:val="center"/>
            <w:hideMark/>
          </w:tcPr>
          <w:p w14:paraId="108DF705" w14:textId="77777777" w:rsidR="0074162C" w:rsidRPr="0074162C" w:rsidRDefault="0074162C" w:rsidP="00B606F1">
            <w:pPr>
              <w:pStyle w:val="Textocuadronegritacentrado"/>
            </w:pPr>
            <w:r w:rsidRPr="0074162C">
              <w:t>2</w:t>
            </w:r>
          </w:p>
        </w:tc>
        <w:tc>
          <w:tcPr>
            <w:tcW w:w="783" w:type="pct"/>
            <w:tcBorders>
              <w:top w:val="nil"/>
              <w:left w:val="nil"/>
              <w:bottom w:val="nil"/>
              <w:right w:val="nil"/>
            </w:tcBorders>
            <w:shd w:val="clear" w:color="auto" w:fill="F2F2F2" w:themeFill="background1" w:themeFillShade="F2"/>
            <w:noWrap/>
            <w:vAlign w:val="center"/>
            <w:hideMark/>
          </w:tcPr>
          <w:p w14:paraId="314A3543" w14:textId="77777777" w:rsidR="0074162C" w:rsidRPr="0074162C" w:rsidRDefault="0074162C" w:rsidP="00B606F1">
            <w:pPr>
              <w:pStyle w:val="Textocuadronegritacentrado"/>
            </w:pPr>
            <w:r w:rsidRPr="0074162C">
              <w:t>1</w:t>
            </w:r>
          </w:p>
        </w:tc>
        <w:tc>
          <w:tcPr>
            <w:tcW w:w="285" w:type="pct"/>
            <w:tcBorders>
              <w:top w:val="nil"/>
              <w:left w:val="nil"/>
              <w:bottom w:val="nil"/>
              <w:right w:val="nil"/>
            </w:tcBorders>
            <w:shd w:val="clear" w:color="auto" w:fill="F2F2F2" w:themeFill="background1" w:themeFillShade="F2"/>
            <w:noWrap/>
            <w:vAlign w:val="center"/>
            <w:hideMark/>
          </w:tcPr>
          <w:p w14:paraId="06EA18E5" w14:textId="77777777" w:rsidR="0074162C" w:rsidRPr="0074162C" w:rsidRDefault="0074162C" w:rsidP="00B606F1">
            <w:pPr>
              <w:pStyle w:val="Textocuadronegritacentrado"/>
            </w:pPr>
            <w:r w:rsidRPr="0074162C">
              <w:t>404</w:t>
            </w:r>
          </w:p>
        </w:tc>
        <w:tc>
          <w:tcPr>
            <w:tcW w:w="431" w:type="pct"/>
            <w:tcBorders>
              <w:top w:val="nil"/>
              <w:left w:val="nil"/>
              <w:bottom w:val="nil"/>
              <w:right w:val="nil"/>
            </w:tcBorders>
            <w:shd w:val="clear" w:color="auto" w:fill="F2F2F2" w:themeFill="background1" w:themeFillShade="F2"/>
            <w:noWrap/>
            <w:vAlign w:val="center"/>
            <w:hideMark/>
          </w:tcPr>
          <w:p w14:paraId="5DC9BC97" w14:textId="77777777" w:rsidR="0074162C" w:rsidRPr="0074162C" w:rsidRDefault="0074162C" w:rsidP="00B606F1">
            <w:pPr>
              <w:pStyle w:val="Textocuadronegritacentrado"/>
            </w:pPr>
            <w:r w:rsidRPr="0074162C">
              <w:t>100.0</w:t>
            </w:r>
          </w:p>
        </w:tc>
      </w:tr>
      <w:tr w:rsidR="0074162C" w:rsidRPr="0074162C" w14:paraId="482832BD" w14:textId="77777777" w:rsidTr="0074162C">
        <w:trPr>
          <w:trHeight w:val="300"/>
        </w:trPr>
        <w:tc>
          <w:tcPr>
            <w:tcW w:w="5000" w:type="pct"/>
            <w:gridSpan w:val="8"/>
            <w:tcBorders>
              <w:top w:val="nil"/>
              <w:left w:val="nil"/>
              <w:bottom w:val="nil"/>
              <w:right w:val="nil"/>
            </w:tcBorders>
            <w:shd w:val="clear" w:color="000000" w:fill="FFFFFF"/>
            <w:vAlign w:val="center"/>
            <w:hideMark/>
          </w:tcPr>
          <w:p w14:paraId="15D2843F" w14:textId="77777777" w:rsidR="0074162C" w:rsidRPr="0074162C" w:rsidRDefault="0074162C" w:rsidP="0074162C">
            <w:pPr>
              <w:spacing w:after="0"/>
              <w:rPr>
                <w:rFonts w:eastAsia="Times New Roman" w:cs="Calibri"/>
                <w:color w:val="000000"/>
                <w:sz w:val="12"/>
                <w:szCs w:val="12"/>
                <w:lang w:val="es-MX" w:eastAsia="es-MX"/>
              </w:rPr>
            </w:pPr>
            <w:r w:rsidRPr="0074162C">
              <w:rPr>
                <w:rFonts w:eastAsia="Times New Roman" w:cs="Calibri"/>
                <w:color w:val="000000"/>
                <w:sz w:val="12"/>
                <w:szCs w:val="12"/>
                <w:lang w:val="es-MX" w:eastAsia="es-MX"/>
              </w:rPr>
              <w:t xml:space="preserve">Fuente: SHCP con Información proporcionada por las dependencias y entidades de la APF. </w:t>
            </w:r>
          </w:p>
        </w:tc>
      </w:tr>
    </w:tbl>
    <w:p w14:paraId="492F4BEF"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Es importante destacar que la mayoría de los ASM se concentra en aspectos clasificados como específicos, que de acuerdo a lo establecido en el Mecanismo, son atendidos por la UR del Pp.</w:t>
      </w:r>
    </w:p>
    <w:p w14:paraId="3680F068"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 xml:space="preserve">Durante el primer trimestre de 2017, 153 ASM (37.9%) han concluido su implementación, de los cuales 121 (79.1%) son del tipo específico, 31 (20.3%) son del tipo institucional y se identificó uno (0.7%) del tipo interinstitucional. </w:t>
      </w:r>
    </w:p>
    <w:p w14:paraId="0B93A4CB"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Asimismo, 219 (54.3%) reportaron avances y continúan con el proceso de instrumentación, siete (1.7%) fueron dados de baja, uno (0.2%) fue cancelado y finalmente, 24 ASM (5.9%) fueron reportados sin avances.</w:t>
      </w:r>
    </w:p>
    <w:p w14:paraId="3A25BF83" w14:textId="77777777" w:rsidR="0074162C" w:rsidRPr="0074162C" w:rsidRDefault="0074162C" w:rsidP="0074162C">
      <w:pPr>
        <w:spacing w:before="20" w:after="0"/>
        <w:jc w:val="center"/>
        <w:rPr>
          <w:rFonts w:eastAsia="Calibri" w:cstheme="minorBidi"/>
          <w:b/>
          <w:sz w:val="12"/>
          <w:szCs w:val="22"/>
          <w:lang w:val="es-MX" w:eastAsia="en-US"/>
        </w:rPr>
      </w:pPr>
    </w:p>
    <w:p w14:paraId="5530CE2B" w14:textId="77777777" w:rsidR="0074162C" w:rsidRPr="0074162C" w:rsidRDefault="0042741F" w:rsidP="0042741F">
      <w:pPr>
        <w:spacing w:after="0"/>
        <w:jc w:val="center"/>
        <w:rPr>
          <w:rFonts w:eastAsia="Times New Roman" w:cs="Arial"/>
          <w:szCs w:val="20"/>
          <w:lang w:val="es-ES"/>
        </w:rPr>
      </w:pPr>
      <w:r>
        <w:rPr>
          <w:rFonts w:eastAsia="Times New Roman" w:cs="Arial"/>
          <w:noProof/>
          <w:szCs w:val="20"/>
          <w:lang w:val="es-MX" w:eastAsia="es-MX"/>
        </w:rPr>
        <w:drawing>
          <wp:inline distT="0" distB="0" distL="0" distR="0" wp14:anchorId="0F5A14A4" wp14:editId="0DD6A13C">
            <wp:extent cx="5535930" cy="284734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5930" cy="2847340"/>
                    </a:xfrm>
                    <a:prstGeom prst="rect">
                      <a:avLst/>
                    </a:prstGeom>
                    <a:noFill/>
                  </pic:spPr>
                </pic:pic>
              </a:graphicData>
            </a:graphic>
          </wp:inline>
        </w:drawing>
      </w:r>
    </w:p>
    <w:p w14:paraId="4C622FB2" w14:textId="77777777" w:rsidR="009F6B25" w:rsidRDefault="009F6B25" w:rsidP="0074162C">
      <w:pPr>
        <w:jc w:val="both"/>
        <w:rPr>
          <w:rFonts w:eastAsia="Times New Roman" w:cs="Arial"/>
          <w:szCs w:val="20"/>
          <w:lang w:val="es-ES"/>
        </w:rPr>
      </w:pPr>
    </w:p>
    <w:p w14:paraId="6DCCA4F7"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De acuerdo al tipo de evaluación que dio origen a los ASM concluidos reportados en este trimestre, se identifican principalmente los siguientes tipos: Diseño con 62 (40.5%); Específica de Desempeño y Otros Informes Externos, ambas con 35 (22.9%) cada una.</w:t>
      </w:r>
    </w:p>
    <w:p w14:paraId="5EE187BF"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 xml:space="preserve"> </w:t>
      </w:r>
    </w:p>
    <w:tbl>
      <w:tblPr>
        <w:tblW w:w="10300" w:type="dxa"/>
        <w:tblCellMar>
          <w:left w:w="70" w:type="dxa"/>
          <w:right w:w="70" w:type="dxa"/>
        </w:tblCellMar>
        <w:tblLook w:val="04A0" w:firstRow="1" w:lastRow="0" w:firstColumn="1" w:lastColumn="0" w:noHBand="0" w:noVBand="1"/>
      </w:tblPr>
      <w:tblGrid>
        <w:gridCol w:w="3599"/>
        <w:gridCol w:w="936"/>
        <w:gridCol w:w="1222"/>
        <w:gridCol w:w="1421"/>
        <w:gridCol w:w="1673"/>
        <w:gridCol w:w="492"/>
        <w:gridCol w:w="970"/>
      </w:tblGrid>
      <w:tr w:rsidR="0074162C" w:rsidRPr="0074162C" w14:paraId="5D0AD203" w14:textId="77777777" w:rsidTr="0074162C">
        <w:trPr>
          <w:trHeight w:val="300"/>
        </w:trPr>
        <w:tc>
          <w:tcPr>
            <w:tcW w:w="10300" w:type="dxa"/>
            <w:gridSpan w:val="7"/>
            <w:tcBorders>
              <w:top w:val="nil"/>
              <w:left w:val="nil"/>
              <w:bottom w:val="nil"/>
              <w:right w:val="nil"/>
            </w:tcBorders>
            <w:shd w:val="clear" w:color="000000" w:fill="EAF1DD"/>
            <w:noWrap/>
            <w:vAlign w:val="center"/>
            <w:hideMark/>
          </w:tcPr>
          <w:p w14:paraId="0D219982" w14:textId="77777777" w:rsidR="0074162C" w:rsidRPr="006C2077" w:rsidRDefault="00B606F1" w:rsidP="00B606F1">
            <w:pPr>
              <w:pStyle w:val="CABEZA"/>
              <w:ind w:left="0"/>
              <w:jc w:val="center"/>
              <w:rPr>
                <w:lang w:val="es-MX"/>
              </w:rPr>
            </w:pPr>
            <w:r w:rsidRPr="006C2077">
              <w:rPr>
                <w:lang w:val="es-MX"/>
              </w:rPr>
              <w:t>Tabla 10</w:t>
            </w:r>
            <w:r w:rsidR="0074162C" w:rsidRPr="006C2077">
              <w:rPr>
                <w:lang w:val="es-MX"/>
              </w:rPr>
              <w:t>. Cantidad de ASM concluidos por tipo de evaluación al primer trimestre de 2017</w:t>
            </w:r>
          </w:p>
        </w:tc>
      </w:tr>
      <w:tr w:rsidR="0074162C" w:rsidRPr="0074162C" w14:paraId="7CB5724A" w14:textId="77777777" w:rsidTr="0074162C">
        <w:trPr>
          <w:trHeight w:val="315"/>
        </w:trPr>
        <w:tc>
          <w:tcPr>
            <w:tcW w:w="3599" w:type="dxa"/>
            <w:tcBorders>
              <w:top w:val="nil"/>
              <w:left w:val="nil"/>
              <w:bottom w:val="single" w:sz="8" w:space="0" w:color="auto"/>
              <w:right w:val="nil"/>
            </w:tcBorders>
            <w:shd w:val="clear" w:color="000000" w:fill="FFFFFF"/>
            <w:noWrap/>
            <w:vAlign w:val="center"/>
            <w:hideMark/>
          </w:tcPr>
          <w:p w14:paraId="0327A95E" w14:textId="77777777" w:rsidR="0074162C" w:rsidRPr="0074162C" w:rsidRDefault="0074162C" w:rsidP="00B606F1">
            <w:pPr>
              <w:pStyle w:val="SUBCAB7"/>
              <w:rPr>
                <w:lang w:eastAsia="es-MX"/>
              </w:rPr>
            </w:pPr>
            <w:r w:rsidRPr="0074162C">
              <w:rPr>
                <w:lang w:eastAsia="es-MX"/>
              </w:rPr>
              <w:t>Tipo de evaluación (Fuente de información)</w:t>
            </w:r>
          </w:p>
        </w:tc>
        <w:tc>
          <w:tcPr>
            <w:tcW w:w="936" w:type="dxa"/>
            <w:tcBorders>
              <w:top w:val="nil"/>
              <w:left w:val="nil"/>
              <w:bottom w:val="single" w:sz="8" w:space="0" w:color="auto"/>
              <w:right w:val="nil"/>
            </w:tcBorders>
            <w:shd w:val="clear" w:color="000000" w:fill="FFFFFF"/>
            <w:noWrap/>
            <w:vAlign w:val="center"/>
            <w:hideMark/>
          </w:tcPr>
          <w:p w14:paraId="23991A52" w14:textId="77777777" w:rsidR="0074162C" w:rsidRPr="0074162C" w:rsidRDefault="0074162C" w:rsidP="00B606F1">
            <w:pPr>
              <w:pStyle w:val="SUBCAB7"/>
              <w:rPr>
                <w:lang w:eastAsia="es-MX"/>
              </w:rPr>
            </w:pPr>
            <w:r w:rsidRPr="0074162C">
              <w:rPr>
                <w:lang w:eastAsia="es-MX"/>
              </w:rPr>
              <w:t>Específicos</w:t>
            </w:r>
          </w:p>
        </w:tc>
        <w:tc>
          <w:tcPr>
            <w:tcW w:w="1222" w:type="dxa"/>
            <w:tcBorders>
              <w:top w:val="nil"/>
              <w:left w:val="nil"/>
              <w:bottom w:val="single" w:sz="8" w:space="0" w:color="auto"/>
              <w:right w:val="nil"/>
            </w:tcBorders>
            <w:shd w:val="clear" w:color="000000" w:fill="FFFFFF"/>
            <w:noWrap/>
            <w:vAlign w:val="center"/>
            <w:hideMark/>
          </w:tcPr>
          <w:p w14:paraId="439384D9" w14:textId="77777777" w:rsidR="0074162C" w:rsidRPr="0074162C" w:rsidRDefault="0074162C" w:rsidP="00B606F1">
            <w:pPr>
              <w:pStyle w:val="SUBCAB7"/>
              <w:rPr>
                <w:lang w:eastAsia="es-MX"/>
              </w:rPr>
            </w:pPr>
            <w:r w:rsidRPr="0074162C">
              <w:rPr>
                <w:lang w:eastAsia="es-MX"/>
              </w:rPr>
              <w:t>Institucionales</w:t>
            </w:r>
          </w:p>
        </w:tc>
        <w:tc>
          <w:tcPr>
            <w:tcW w:w="1421" w:type="dxa"/>
            <w:tcBorders>
              <w:top w:val="nil"/>
              <w:left w:val="nil"/>
              <w:bottom w:val="single" w:sz="8" w:space="0" w:color="auto"/>
              <w:right w:val="nil"/>
            </w:tcBorders>
            <w:shd w:val="clear" w:color="000000" w:fill="FFFFFF"/>
            <w:noWrap/>
            <w:vAlign w:val="center"/>
            <w:hideMark/>
          </w:tcPr>
          <w:p w14:paraId="0D5C4723" w14:textId="77777777" w:rsidR="0074162C" w:rsidRPr="0074162C" w:rsidRDefault="0074162C" w:rsidP="00B606F1">
            <w:pPr>
              <w:pStyle w:val="SUBCAB7"/>
              <w:rPr>
                <w:lang w:eastAsia="es-MX"/>
              </w:rPr>
            </w:pPr>
            <w:r w:rsidRPr="0074162C">
              <w:rPr>
                <w:lang w:eastAsia="es-MX"/>
              </w:rPr>
              <w:t>Interinstitucional</w:t>
            </w:r>
          </w:p>
        </w:tc>
        <w:tc>
          <w:tcPr>
            <w:tcW w:w="1673" w:type="dxa"/>
            <w:tcBorders>
              <w:top w:val="nil"/>
              <w:left w:val="nil"/>
              <w:bottom w:val="single" w:sz="8" w:space="0" w:color="auto"/>
              <w:right w:val="nil"/>
            </w:tcBorders>
            <w:shd w:val="clear" w:color="000000" w:fill="FFFFFF"/>
            <w:noWrap/>
            <w:vAlign w:val="center"/>
            <w:hideMark/>
          </w:tcPr>
          <w:p w14:paraId="2821B613" w14:textId="77777777" w:rsidR="0074162C" w:rsidRPr="0074162C" w:rsidRDefault="0074162C" w:rsidP="00B606F1">
            <w:pPr>
              <w:pStyle w:val="SUBCAB7"/>
              <w:rPr>
                <w:lang w:eastAsia="es-MX"/>
              </w:rPr>
            </w:pPr>
            <w:r w:rsidRPr="0074162C">
              <w:rPr>
                <w:lang w:eastAsia="es-MX"/>
              </w:rPr>
              <w:t>Intergubernamental</w:t>
            </w:r>
          </w:p>
        </w:tc>
        <w:tc>
          <w:tcPr>
            <w:tcW w:w="479" w:type="dxa"/>
            <w:tcBorders>
              <w:top w:val="nil"/>
              <w:left w:val="nil"/>
              <w:bottom w:val="single" w:sz="8" w:space="0" w:color="auto"/>
              <w:right w:val="nil"/>
            </w:tcBorders>
            <w:shd w:val="clear" w:color="000000" w:fill="FFFFFF"/>
            <w:noWrap/>
            <w:vAlign w:val="center"/>
            <w:hideMark/>
          </w:tcPr>
          <w:p w14:paraId="3052BEC3" w14:textId="77777777" w:rsidR="0074162C" w:rsidRPr="0074162C" w:rsidRDefault="0074162C" w:rsidP="00B606F1">
            <w:pPr>
              <w:pStyle w:val="SUBCAB7"/>
              <w:rPr>
                <w:lang w:eastAsia="es-MX"/>
              </w:rPr>
            </w:pPr>
            <w:r w:rsidRPr="0074162C">
              <w:rPr>
                <w:lang w:eastAsia="es-MX"/>
              </w:rPr>
              <w:t>Total</w:t>
            </w:r>
          </w:p>
        </w:tc>
        <w:tc>
          <w:tcPr>
            <w:tcW w:w="970" w:type="dxa"/>
            <w:tcBorders>
              <w:top w:val="nil"/>
              <w:left w:val="nil"/>
              <w:bottom w:val="single" w:sz="8" w:space="0" w:color="auto"/>
              <w:right w:val="nil"/>
            </w:tcBorders>
            <w:shd w:val="clear" w:color="000000" w:fill="FFFFFF"/>
            <w:noWrap/>
            <w:vAlign w:val="center"/>
            <w:hideMark/>
          </w:tcPr>
          <w:p w14:paraId="716CF9BB" w14:textId="77777777" w:rsidR="0074162C" w:rsidRPr="0074162C" w:rsidRDefault="0074162C" w:rsidP="00B606F1">
            <w:pPr>
              <w:pStyle w:val="SUBCAB7"/>
              <w:rPr>
                <w:lang w:eastAsia="es-MX"/>
              </w:rPr>
            </w:pPr>
            <w:r w:rsidRPr="0074162C">
              <w:rPr>
                <w:lang w:eastAsia="es-MX"/>
              </w:rPr>
              <w:t>% del Total</w:t>
            </w:r>
          </w:p>
        </w:tc>
      </w:tr>
      <w:tr w:rsidR="0074162C" w:rsidRPr="0074162C" w14:paraId="13903E5F" w14:textId="77777777" w:rsidTr="0074162C">
        <w:trPr>
          <w:trHeight w:val="300"/>
        </w:trPr>
        <w:tc>
          <w:tcPr>
            <w:tcW w:w="3599" w:type="dxa"/>
            <w:tcBorders>
              <w:top w:val="nil"/>
              <w:left w:val="nil"/>
              <w:bottom w:val="nil"/>
              <w:right w:val="nil"/>
            </w:tcBorders>
            <w:shd w:val="clear" w:color="000000" w:fill="FFFFFF"/>
            <w:noWrap/>
            <w:vAlign w:val="center"/>
            <w:hideMark/>
          </w:tcPr>
          <w:p w14:paraId="57EE8EB9" w14:textId="77777777" w:rsidR="0074162C" w:rsidRPr="0074162C" w:rsidRDefault="0074162C" w:rsidP="00B606F1">
            <w:pPr>
              <w:pStyle w:val="Textocuadro"/>
            </w:pPr>
            <w:r w:rsidRPr="0074162C">
              <w:t>Evaluación Complementaria</w:t>
            </w:r>
          </w:p>
        </w:tc>
        <w:tc>
          <w:tcPr>
            <w:tcW w:w="936" w:type="dxa"/>
            <w:tcBorders>
              <w:top w:val="nil"/>
              <w:left w:val="nil"/>
              <w:bottom w:val="nil"/>
              <w:right w:val="nil"/>
            </w:tcBorders>
            <w:shd w:val="clear" w:color="000000" w:fill="FFFFFF"/>
            <w:noWrap/>
            <w:vAlign w:val="center"/>
            <w:hideMark/>
          </w:tcPr>
          <w:p w14:paraId="75E62333" w14:textId="77777777" w:rsidR="0074162C" w:rsidRPr="0074162C" w:rsidRDefault="0074162C" w:rsidP="00B606F1">
            <w:pPr>
              <w:pStyle w:val="Textocuadrocentrado"/>
            </w:pPr>
            <w:r w:rsidRPr="0074162C">
              <w:t>1</w:t>
            </w:r>
          </w:p>
        </w:tc>
        <w:tc>
          <w:tcPr>
            <w:tcW w:w="1222" w:type="dxa"/>
            <w:tcBorders>
              <w:top w:val="nil"/>
              <w:left w:val="nil"/>
              <w:bottom w:val="nil"/>
              <w:right w:val="nil"/>
            </w:tcBorders>
            <w:shd w:val="clear" w:color="000000" w:fill="FFFFFF"/>
            <w:noWrap/>
            <w:vAlign w:val="center"/>
            <w:hideMark/>
          </w:tcPr>
          <w:p w14:paraId="18E14D1F" w14:textId="77777777" w:rsidR="0074162C" w:rsidRPr="0074162C" w:rsidRDefault="0074162C" w:rsidP="00B606F1">
            <w:pPr>
              <w:pStyle w:val="Textocuadrocentrado"/>
            </w:pPr>
            <w:r w:rsidRPr="0074162C">
              <w:t>2</w:t>
            </w:r>
          </w:p>
        </w:tc>
        <w:tc>
          <w:tcPr>
            <w:tcW w:w="1421" w:type="dxa"/>
            <w:tcBorders>
              <w:top w:val="nil"/>
              <w:left w:val="nil"/>
              <w:bottom w:val="nil"/>
              <w:right w:val="nil"/>
            </w:tcBorders>
            <w:shd w:val="clear" w:color="000000" w:fill="FFFFFF"/>
            <w:noWrap/>
            <w:vAlign w:val="center"/>
          </w:tcPr>
          <w:p w14:paraId="16585FD4" w14:textId="77777777" w:rsidR="0074162C" w:rsidRPr="0074162C" w:rsidRDefault="0074162C" w:rsidP="00B606F1">
            <w:pPr>
              <w:pStyle w:val="Textocuadrocentrado"/>
            </w:pPr>
          </w:p>
        </w:tc>
        <w:tc>
          <w:tcPr>
            <w:tcW w:w="1673" w:type="dxa"/>
            <w:tcBorders>
              <w:top w:val="nil"/>
              <w:left w:val="nil"/>
              <w:bottom w:val="nil"/>
              <w:right w:val="nil"/>
            </w:tcBorders>
            <w:shd w:val="clear" w:color="000000" w:fill="FFFFFF"/>
            <w:noWrap/>
            <w:vAlign w:val="center"/>
          </w:tcPr>
          <w:p w14:paraId="5760F905" w14:textId="77777777" w:rsidR="0074162C" w:rsidRPr="0074162C" w:rsidRDefault="0074162C" w:rsidP="00B606F1">
            <w:pPr>
              <w:pStyle w:val="Textocuadrocentrado"/>
            </w:pPr>
          </w:p>
        </w:tc>
        <w:tc>
          <w:tcPr>
            <w:tcW w:w="479" w:type="dxa"/>
            <w:tcBorders>
              <w:top w:val="nil"/>
              <w:left w:val="nil"/>
              <w:bottom w:val="nil"/>
              <w:right w:val="nil"/>
            </w:tcBorders>
            <w:shd w:val="clear" w:color="000000" w:fill="FFFFFF"/>
            <w:noWrap/>
            <w:vAlign w:val="center"/>
            <w:hideMark/>
          </w:tcPr>
          <w:p w14:paraId="3E3E06B7" w14:textId="77777777" w:rsidR="0074162C" w:rsidRPr="0074162C" w:rsidRDefault="0074162C" w:rsidP="00B606F1">
            <w:pPr>
              <w:pStyle w:val="Textocuadrocentrado"/>
            </w:pPr>
            <w:r w:rsidRPr="0074162C">
              <w:t>3</w:t>
            </w:r>
          </w:p>
        </w:tc>
        <w:tc>
          <w:tcPr>
            <w:tcW w:w="970" w:type="dxa"/>
            <w:tcBorders>
              <w:top w:val="nil"/>
              <w:left w:val="nil"/>
              <w:bottom w:val="nil"/>
              <w:right w:val="nil"/>
            </w:tcBorders>
            <w:shd w:val="clear" w:color="000000" w:fill="FFFFFF"/>
            <w:noWrap/>
            <w:vAlign w:val="center"/>
            <w:hideMark/>
          </w:tcPr>
          <w:p w14:paraId="6C946269" w14:textId="77777777" w:rsidR="0074162C" w:rsidRPr="0074162C" w:rsidRDefault="0074162C" w:rsidP="00B606F1">
            <w:pPr>
              <w:pStyle w:val="Textocuadrocentrado"/>
            </w:pPr>
            <w:r w:rsidRPr="0074162C">
              <w:t>2.0</w:t>
            </w:r>
          </w:p>
        </w:tc>
      </w:tr>
      <w:tr w:rsidR="0074162C" w:rsidRPr="0074162C" w14:paraId="278D9804" w14:textId="77777777" w:rsidTr="0074162C">
        <w:trPr>
          <w:trHeight w:val="300"/>
        </w:trPr>
        <w:tc>
          <w:tcPr>
            <w:tcW w:w="3599" w:type="dxa"/>
            <w:tcBorders>
              <w:top w:val="nil"/>
              <w:left w:val="nil"/>
              <w:bottom w:val="nil"/>
              <w:right w:val="nil"/>
            </w:tcBorders>
            <w:shd w:val="clear" w:color="000000" w:fill="FFFFFF"/>
            <w:noWrap/>
            <w:vAlign w:val="center"/>
            <w:hideMark/>
          </w:tcPr>
          <w:p w14:paraId="1FB58F77" w14:textId="77777777" w:rsidR="0074162C" w:rsidRPr="0074162C" w:rsidRDefault="0074162C" w:rsidP="00B606F1">
            <w:pPr>
              <w:pStyle w:val="Textocuadro"/>
            </w:pPr>
            <w:r w:rsidRPr="0074162C">
              <w:t>Evaluación de Consistencia y Resultados</w:t>
            </w:r>
          </w:p>
        </w:tc>
        <w:tc>
          <w:tcPr>
            <w:tcW w:w="936" w:type="dxa"/>
            <w:tcBorders>
              <w:top w:val="nil"/>
              <w:left w:val="nil"/>
              <w:bottom w:val="nil"/>
              <w:right w:val="nil"/>
            </w:tcBorders>
            <w:shd w:val="clear" w:color="000000" w:fill="FFFFFF"/>
            <w:noWrap/>
            <w:vAlign w:val="center"/>
            <w:hideMark/>
          </w:tcPr>
          <w:p w14:paraId="134D909D" w14:textId="77777777" w:rsidR="0074162C" w:rsidRPr="0074162C" w:rsidRDefault="0074162C" w:rsidP="00B606F1">
            <w:pPr>
              <w:pStyle w:val="Textocuadrocentrado"/>
            </w:pPr>
            <w:r w:rsidRPr="0074162C">
              <w:t>6</w:t>
            </w:r>
          </w:p>
        </w:tc>
        <w:tc>
          <w:tcPr>
            <w:tcW w:w="1222" w:type="dxa"/>
            <w:tcBorders>
              <w:top w:val="nil"/>
              <w:left w:val="nil"/>
              <w:bottom w:val="nil"/>
              <w:right w:val="nil"/>
            </w:tcBorders>
            <w:shd w:val="clear" w:color="000000" w:fill="FFFFFF"/>
            <w:noWrap/>
            <w:vAlign w:val="center"/>
            <w:hideMark/>
          </w:tcPr>
          <w:p w14:paraId="21B19C59" w14:textId="77777777" w:rsidR="0074162C" w:rsidRPr="0074162C" w:rsidRDefault="0074162C" w:rsidP="00B606F1">
            <w:pPr>
              <w:pStyle w:val="Textocuadrocentrado"/>
            </w:pPr>
            <w:r w:rsidRPr="0074162C">
              <w:t>3</w:t>
            </w:r>
          </w:p>
        </w:tc>
        <w:tc>
          <w:tcPr>
            <w:tcW w:w="1421" w:type="dxa"/>
            <w:tcBorders>
              <w:top w:val="nil"/>
              <w:left w:val="nil"/>
              <w:bottom w:val="nil"/>
              <w:right w:val="nil"/>
            </w:tcBorders>
            <w:shd w:val="clear" w:color="000000" w:fill="FFFFFF"/>
            <w:noWrap/>
            <w:vAlign w:val="center"/>
          </w:tcPr>
          <w:p w14:paraId="35C7B67C" w14:textId="77777777" w:rsidR="0074162C" w:rsidRPr="0074162C" w:rsidRDefault="0074162C" w:rsidP="00B606F1">
            <w:pPr>
              <w:pStyle w:val="Textocuadrocentrado"/>
            </w:pPr>
          </w:p>
        </w:tc>
        <w:tc>
          <w:tcPr>
            <w:tcW w:w="1673" w:type="dxa"/>
            <w:tcBorders>
              <w:top w:val="nil"/>
              <w:left w:val="nil"/>
              <w:bottom w:val="nil"/>
              <w:right w:val="nil"/>
            </w:tcBorders>
            <w:shd w:val="clear" w:color="000000" w:fill="FFFFFF"/>
            <w:noWrap/>
            <w:vAlign w:val="center"/>
          </w:tcPr>
          <w:p w14:paraId="49B076B5" w14:textId="77777777" w:rsidR="0074162C" w:rsidRPr="0074162C" w:rsidRDefault="0074162C" w:rsidP="00B606F1">
            <w:pPr>
              <w:pStyle w:val="Textocuadrocentrado"/>
            </w:pPr>
          </w:p>
        </w:tc>
        <w:tc>
          <w:tcPr>
            <w:tcW w:w="479" w:type="dxa"/>
            <w:tcBorders>
              <w:top w:val="nil"/>
              <w:left w:val="nil"/>
              <w:bottom w:val="nil"/>
              <w:right w:val="nil"/>
            </w:tcBorders>
            <w:shd w:val="clear" w:color="000000" w:fill="FFFFFF"/>
            <w:noWrap/>
            <w:vAlign w:val="center"/>
            <w:hideMark/>
          </w:tcPr>
          <w:p w14:paraId="11C6D86C" w14:textId="77777777" w:rsidR="0074162C" w:rsidRPr="0074162C" w:rsidRDefault="0074162C" w:rsidP="00B606F1">
            <w:pPr>
              <w:pStyle w:val="Textocuadrocentrado"/>
            </w:pPr>
            <w:r w:rsidRPr="0074162C">
              <w:t>9</w:t>
            </w:r>
          </w:p>
        </w:tc>
        <w:tc>
          <w:tcPr>
            <w:tcW w:w="970" w:type="dxa"/>
            <w:tcBorders>
              <w:top w:val="nil"/>
              <w:left w:val="nil"/>
              <w:bottom w:val="nil"/>
              <w:right w:val="nil"/>
            </w:tcBorders>
            <w:shd w:val="clear" w:color="000000" w:fill="FFFFFF"/>
            <w:noWrap/>
            <w:vAlign w:val="center"/>
            <w:hideMark/>
          </w:tcPr>
          <w:p w14:paraId="14695279" w14:textId="77777777" w:rsidR="0074162C" w:rsidRPr="0074162C" w:rsidRDefault="0074162C" w:rsidP="00B606F1">
            <w:pPr>
              <w:pStyle w:val="Textocuadrocentrado"/>
            </w:pPr>
            <w:r w:rsidRPr="0074162C">
              <w:t>5.9</w:t>
            </w:r>
          </w:p>
        </w:tc>
      </w:tr>
      <w:tr w:rsidR="0074162C" w:rsidRPr="0074162C" w14:paraId="56B9306E" w14:textId="77777777" w:rsidTr="0074162C">
        <w:trPr>
          <w:trHeight w:val="300"/>
        </w:trPr>
        <w:tc>
          <w:tcPr>
            <w:tcW w:w="3599" w:type="dxa"/>
            <w:tcBorders>
              <w:top w:val="nil"/>
              <w:left w:val="nil"/>
              <w:bottom w:val="nil"/>
              <w:right w:val="nil"/>
            </w:tcBorders>
            <w:shd w:val="clear" w:color="000000" w:fill="FFFFFF"/>
            <w:noWrap/>
            <w:vAlign w:val="center"/>
            <w:hideMark/>
          </w:tcPr>
          <w:p w14:paraId="7E0DA3CC" w14:textId="77777777" w:rsidR="0074162C" w:rsidRPr="0074162C" w:rsidRDefault="0074162C" w:rsidP="00B606F1">
            <w:pPr>
              <w:pStyle w:val="Textocuadro"/>
            </w:pPr>
            <w:r w:rsidRPr="0074162C">
              <w:t>Evaluación de Diseño</w:t>
            </w:r>
          </w:p>
        </w:tc>
        <w:tc>
          <w:tcPr>
            <w:tcW w:w="936" w:type="dxa"/>
            <w:tcBorders>
              <w:top w:val="nil"/>
              <w:left w:val="nil"/>
              <w:bottom w:val="nil"/>
              <w:right w:val="nil"/>
            </w:tcBorders>
            <w:shd w:val="clear" w:color="000000" w:fill="FFFFFF"/>
            <w:noWrap/>
            <w:vAlign w:val="center"/>
            <w:hideMark/>
          </w:tcPr>
          <w:p w14:paraId="6C51BAD9" w14:textId="77777777" w:rsidR="0074162C" w:rsidRPr="0074162C" w:rsidRDefault="0074162C" w:rsidP="00B606F1">
            <w:pPr>
              <w:pStyle w:val="Textocuadrocentrado"/>
            </w:pPr>
            <w:r w:rsidRPr="0074162C">
              <w:t>59</w:t>
            </w:r>
          </w:p>
        </w:tc>
        <w:tc>
          <w:tcPr>
            <w:tcW w:w="1222" w:type="dxa"/>
            <w:tcBorders>
              <w:top w:val="nil"/>
              <w:left w:val="nil"/>
              <w:bottom w:val="nil"/>
              <w:right w:val="nil"/>
            </w:tcBorders>
            <w:shd w:val="clear" w:color="000000" w:fill="FFFFFF"/>
            <w:noWrap/>
            <w:vAlign w:val="center"/>
            <w:hideMark/>
          </w:tcPr>
          <w:p w14:paraId="167A0CD9" w14:textId="77777777" w:rsidR="0074162C" w:rsidRPr="0074162C" w:rsidRDefault="0074162C" w:rsidP="00B606F1">
            <w:pPr>
              <w:pStyle w:val="Textocuadrocentrado"/>
            </w:pPr>
            <w:r w:rsidRPr="0074162C">
              <w:t>3</w:t>
            </w:r>
          </w:p>
        </w:tc>
        <w:tc>
          <w:tcPr>
            <w:tcW w:w="1421" w:type="dxa"/>
            <w:tcBorders>
              <w:top w:val="nil"/>
              <w:left w:val="nil"/>
              <w:bottom w:val="nil"/>
              <w:right w:val="nil"/>
            </w:tcBorders>
            <w:shd w:val="clear" w:color="000000" w:fill="FFFFFF"/>
            <w:noWrap/>
            <w:vAlign w:val="center"/>
          </w:tcPr>
          <w:p w14:paraId="634B979A" w14:textId="77777777" w:rsidR="0074162C" w:rsidRPr="0074162C" w:rsidRDefault="0074162C" w:rsidP="00B606F1">
            <w:pPr>
              <w:pStyle w:val="Textocuadrocentrado"/>
            </w:pPr>
          </w:p>
        </w:tc>
        <w:tc>
          <w:tcPr>
            <w:tcW w:w="1673" w:type="dxa"/>
            <w:tcBorders>
              <w:top w:val="nil"/>
              <w:left w:val="nil"/>
              <w:bottom w:val="nil"/>
              <w:right w:val="nil"/>
            </w:tcBorders>
            <w:shd w:val="clear" w:color="000000" w:fill="FFFFFF"/>
            <w:noWrap/>
            <w:vAlign w:val="center"/>
          </w:tcPr>
          <w:p w14:paraId="6603E6AE" w14:textId="77777777" w:rsidR="0074162C" w:rsidRPr="0074162C" w:rsidRDefault="0074162C" w:rsidP="00B606F1">
            <w:pPr>
              <w:pStyle w:val="Textocuadrocentrado"/>
            </w:pPr>
          </w:p>
        </w:tc>
        <w:tc>
          <w:tcPr>
            <w:tcW w:w="479" w:type="dxa"/>
            <w:tcBorders>
              <w:top w:val="nil"/>
              <w:left w:val="nil"/>
              <w:bottom w:val="nil"/>
              <w:right w:val="nil"/>
            </w:tcBorders>
            <w:shd w:val="clear" w:color="000000" w:fill="FFFFFF"/>
            <w:noWrap/>
            <w:vAlign w:val="center"/>
            <w:hideMark/>
          </w:tcPr>
          <w:p w14:paraId="3EB58517" w14:textId="77777777" w:rsidR="0074162C" w:rsidRPr="0074162C" w:rsidRDefault="0074162C" w:rsidP="00B606F1">
            <w:pPr>
              <w:pStyle w:val="Textocuadrocentrado"/>
            </w:pPr>
            <w:r w:rsidRPr="0074162C">
              <w:t>62</w:t>
            </w:r>
          </w:p>
        </w:tc>
        <w:tc>
          <w:tcPr>
            <w:tcW w:w="970" w:type="dxa"/>
            <w:tcBorders>
              <w:top w:val="nil"/>
              <w:left w:val="nil"/>
              <w:bottom w:val="nil"/>
              <w:right w:val="nil"/>
            </w:tcBorders>
            <w:shd w:val="clear" w:color="000000" w:fill="FFFFFF"/>
            <w:noWrap/>
            <w:vAlign w:val="center"/>
            <w:hideMark/>
          </w:tcPr>
          <w:p w14:paraId="54BFA210" w14:textId="77777777" w:rsidR="0074162C" w:rsidRPr="0074162C" w:rsidRDefault="0074162C" w:rsidP="00B606F1">
            <w:pPr>
              <w:pStyle w:val="Textocuadrocentrado"/>
            </w:pPr>
            <w:r w:rsidRPr="0074162C">
              <w:t>40.5</w:t>
            </w:r>
          </w:p>
        </w:tc>
      </w:tr>
      <w:tr w:rsidR="0074162C" w:rsidRPr="0074162C" w14:paraId="150584C7" w14:textId="77777777" w:rsidTr="0074162C">
        <w:trPr>
          <w:trHeight w:val="300"/>
        </w:trPr>
        <w:tc>
          <w:tcPr>
            <w:tcW w:w="3599" w:type="dxa"/>
            <w:tcBorders>
              <w:top w:val="nil"/>
              <w:left w:val="nil"/>
              <w:bottom w:val="nil"/>
              <w:right w:val="nil"/>
            </w:tcBorders>
            <w:shd w:val="clear" w:color="000000" w:fill="FFFFFF"/>
            <w:noWrap/>
            <w:vAlign w:val="center"/>
            <w:hideMark/>
          </w:tcPr>
          <w:p w14:paraId="1983C607" w14:textId="77777777" w:rsidR="0074162C" w:rsidRPr="0074162C" w:rsidRDefault="0074162C" w:rsidP="00B606F1">
            <w:pPr>
              <w:pStyle w:val="Textocuadro"/>
            </w:pPr>
            <w:r w:rsidRPr="0074162C">
              <w:t>Evaluación de Procesos</w:t>
            </w:r>
          </w:p>
        </w:tc>
        <w:tc>
          <w:tcPr>
            <w:tcW w:w="936" w:type="dxa"/>
            <w:tcBorders>
              <w:top w:val="nil"/>
              <w:left w:val="nil"/>
              <w:bottom w:val="nil"/>
              <w:right w:val="nil"/>
            </w:tcBorders>
            <w:shd w:val="clear" w:color="000000" w:fill="FFFFFF"/>
            <w:noWrap/>
            <w:vAlign w:val="center"/>
            <w:hideMark/>
          </w:tcPr>
          <w:p w14:paraId="6F50BAC1" w14:textId="77777777" w:rsidR="0074162C" w:rsidRPr="0074162C" w:rsidRDefault="0074162C" w:rsidP="00B606F1">
            <w:pPr>
              <w:pStyle w:val="Textocuadrocentrado"/>
            </w:pPr>
            <w:r w:rsidRPr="0074162C">
              <w:t>5</w:t>
            </w:r>
          </w:p>
        </w:tc>
        <w:tc>
          <w:tcPr>
            <w:tcW w:w="1222" w:type="dxa"/>
            <w:tcBorders>
              <w:top w:val="nil"/>
              <w:left w:val="nil"/>
              <w:bottom w:val="nil"/>
              <w:right w:val="nil"/>
            </w:tcBorders>
            <w:shd w:val="clear" w:color="000000" w:fill="FFFFFF"/>
            <w:noWrap/>
            <w:vAlign w:val="center"/>
            <w:hideMark/>
          </w:tcPr>
          <w:p w14:paraId="07197182" w14:textId="77777777" w:rsidR="0074162C" w:rsidRPr="0074162C" w:rsidRDefault="0074162C" w:rsidP="00B606F1">
            <w:pPr>
              <w:pStyle w:val="Textocuadrocentrado"/>
            </w:pPr>
            <w:r w:rsidRPr="0074162C">
              <w:t>4</w:t>
            </w:r>
          </w:p>
        </w:tc>
        <w:tc>
          <w:tcPr>
            <w:tcW w:w="1421" w:type="dxa"/>
            <w:tcBorders>
              <w:top w:val="nil"/>
              <w:left w:val="nil"/>
              <w:bottom w:val="nil"/>
              <w:right w:val="nil"/>
            </w:tcBorders>
            <w:shd w:val="clear" w:color="000000" w:fill="FFFFFF"/>
            <w:noWrap/>
            <w:vAlign w:val="center"/>
          </w:tcPr>
          <w:p w14:paraId="76243136" w14:textId="77777777" w:rsidR="0074162C" w:rsidRPr="0074162C" w:rsidRDefault="0074162C" w:rsidP="00B606F1">
            <w:pPr>
              <w:pStyle w:val="Textocuadrocentrado"/>
            </w:pPr>
          </w:p>
        </w:tc>
        <w:tc>
          <w:tcPr>
            <w:tcW w:w="1673" w:type="dxa"/>
            <w:tcBorders>
              <w:top w:val="nil"/>
              <w:left w:val="nil"/>
              <w:bottom w:val="nil"/>
              <w:right w:val="nil"/>
            </w:tcBorders>
            <w:shd w:val="clear" w:color="000000" w:fill="FFFFFF"/>
            <w:noWrap/>
            <w:vAlign w:val="center"/>
          </w:tcPr>
          <w:p w14:paraId="6580CC2B" w14:textId="77777777" w:rsidR="0074162C" w:rsidRPr="0074162C" w:rsidRDefault="0074162C" w:rsidP="00B606F1">
            <w:pPr>
              <w:pStyle w:val="Textocuadrocentrado"/>
            </w:pPr>
          </w:p>
        </w:tc>
        <w:tc>
          <w:tcPr>
            <w:tcW w:w="479" w:type="dxa"/>
            <w:tcBorders>
              <w:top w:val="nil"/>
              <w:left w:val="nil"/>
              <w:bottom w:val="nil"/>
              <w:right w:val="nil"/>
            </w:tcBorders>
            <w:shd w:val="clear" w:color="000000" w:fill="FFFFFF"/>
            <w:noWrap/>
            <w:vAlign w:val="center"/>
            <w:hideMark/>
          </w:tcPr>
          <w:p w14:paraId="192568A9" w14:textId="77777777" w:rsidR="0074162C" w:rsidRPr="0074162C" w:rsidRDefault="0074162C" w:rsidP="00B606F1">
            <w:pPr>
              <w:pStyle w:val="Textocuadrocentrado"/>
            </w:pPr>
            <w:r w:rsidRPr="0074162C">
              <w:t>9</w:t>
            </w:r>
          </w:p>
        </w:tc>
        <w:tc>
          <w:tcPr>
            <w:tcW w:w="970" w:type="dxa"/>
            <w:tcBorders>
              <w:top w:val="nil"/>
              <w:left w:val="nil"/>
              <w:bottom w:val="nil"/>
              <w:right w:val="nil"/>
            </w:tcBorders>
            <w:shd w:val="clear" w:color="000000" w:fill="FFFFFF"/>
            <w:noWrap/>
            <w:vAlign w:val="center"/>
            <w:hideMark/>
          </w:tcPr>
          <w:p w14:paraId="4B2CE978" w14:textId="77777777" w:rsidR="0074162C" w:rsidRPr="0074162C" w:rsidRDefault="0074162C" w:rsidP="00B606F1">
            <w:pPr>
              <w:pStyle w:val="Textocuadrocentrado"/>
            </w:pPr>
            <w:r w:rsidRPr="0074162C">
              <w:t>5.9</w:t>
            </w:r>
          </w:p>
        </w:tc>
      </w:tr>
      <w:tr w:rsidR="0074162C" w:rsidRPr="0074162C" w14:paraId="5B08066D" w14:textId="77777777" w:rsidTr="0074162C">
        <w:trPr>
          <w:trHeight w:val="300"/>
        </w:trPr>
        <w:tc>
          <w:tcPr>
            <w:tcW w:w="3599" w:type="dxa"/>
            <w:tcBorders>
              <w:top w:val="nil"/>
              <w:left w:val="nil"/>
              <w:bottom w:val="nil"/>
              <w:right w:val="nil"/>
            </w:tcBorders>
            <w:shd w:val="clear" w:color="000000" w:fill="FFFFFF"/>
            <w:noWrap/>
            <w:vAlign w:val="center"/>
            <w:hideMark/>
          </w:tcPr>
          <w:p w14:paraId="0FC37427" w14:textId="77777777" w:rsidR="0074162C" w:rsidRPr="0074162C" w:rsidRDefault="0074162C" w:rsidP="00B606F1">
            <w:pPr>
              <w:pStyle w:val="Textocuadro"/>
            </w:pPr>
            <w:r w:rsidRPr="0074162C">
              <w:t>Evaluación Específica de Desempeño</w:t>
            </w:r>
          </w:p>
        </w:tc>
        <w:tc>
          <w:tcPr>
            <w:tcW w:w="936" w:type="dxa"/>
            <w:tcBorders>
              <w:top w:val="nil"/>
              <w:left w:val="nil"/>
              <w:bottom w:val="nil"/>
              <w:right w:val="nil"/>
            </w:tcBorders>
            <w:shd w:val="clear" w:color="000000" w:fill="FFFFFF"/>
            <w:noWrap/>
            <w:vAlign w:val="center"/>
            <w:hideMark/>
          </w:tcPr>
          <w:p w14:paraId="584BB5F0" w14:textId="77777777" w:rsidR="0074162C" w:rsidRPr="0074162C" w:rsidRDefault="0074162C" w:rsidP="00B606F1">
            <w:pPr>
              <w:pStyle w:val="Textocuadrocentrado"/>
            </w:pPr>
            <w:r w:rsidRPr="0074162C">
              <w:t>27</w:t>
            </w:r>
          </w:p>
        </w:tc>
        <w:tc>
          <w:tcPr>
            <w:tcW w:w="1222" w:type="dxa"/>
            <w:tcBorders>
              <w:top w:val="nil"/>
              <w:left w:val="nil"/>
              <w:bottom w:val="nil"/>
              <w:right w:val="nil"/>
            </w:tcBorders>
            <w:shd w:val="clear" w:color="000000" w:fill="FFFFFF"/>
            <w:noWrap/>
            <w:vAlign w:val="center"/>
            <w:hideMark/>
          </w:tcPr>
          <w:p w14:paraId="6B8F93BF" w14:textId="77777777" w:rsidR="0074162C" w:rsidRPr="0074162C" w:rsidRDefault="0074162C" w:rsidP="00B606F1">
            <w:pPr>
              <w:pStyle w:val="Textocuadrocentrado"/>
            </w:pPr>
            <w:r w:rsidRPr="0074162C">
              <w:t>7</w:t>
            </w:r>
          </w:p>
        </w:tc>
        <w:tc>
          <w:tcPr>
            <w:tcW w:w="1421" w:type="dxa"/>
            <w:tcBorders>
              <w:top w:val="nil"/>
              <w:left w:val="nil"/>
              <w:bottom w:val="nil"/>
              <w:right w:val="nil"/>
            </w:tcBorders>
            <w:shd w:val="clear" w:color="000000" w:fill="FFFFFF"/>
            <w:noWrap/>
            <w:vAlign w:val="center"/>
            <w:hideMark/>
          </w:tcPr>
          <w:p w14:paraId="7E24053D" w14:textId="77777777" w:rsidR="0074162C" w:rsidRPr="0074162C" w:rsidRDefault="0074162C" w:rsidP="00B606F1">
            <w:pPr>
              <w:pStyle w:val="Textocuadrocentrado"/>
            </w:pPr>
            <w:r w:rsidRPr="0074162C">
              <w:t>1</w:t>
            </w:r>
          </w:p>
        </w:tc>
        <w:tc>
          <w:tcPr>
            <w:tcW w:w="1673" w:type="dxa"/>
            <w:tcBorders>
              <w:top w:val="nil"/>
              <w:left w:val="nil"/>
              <w:bottom w:val="nil"/>
              <w:right w:val="nil"/>
            </w:tcBorders>
            <w:shd w:val="clear" w:color="000000" w:fill="FFFFFF"/>
            <w:noWrap/>
            <w:vAlign w:val="center"/>
          </w:tcPr>
          <w:p w14:paraId="46E9E2EE" w14:textId="77777777" w:rsidR="0074162C" w:rsidRPr="0074162C" w:rsidRDefault="0074162C" w:rsidP="00B606F1">
            <w:pPr>
              <w:pStyle w:val="Textocuadrocentrado"/>
            </w:pPr>
          </w:p>
        </w:tc>
        <w:tc>
          <w:tcPr>
            <w:tcW w:w="479" w:type="dxa"/>
            <w:tcBorders>
              <w:top w:val="nil"/>
              <w:left w:val="nil"/>
              <w:bottom w:val="nil"/>
              <w:right w:val="nil"/>
            </w:tcBorders>
            <w:shd w:val="clear" w:color="000000" w:fill="FFFFFF"/>
            <w:noWrap/>
            <w:vAlign w:val="center"/>
            <w:hideMark/>
          </w:tcPr>
          <w:p w14:paraId="15B3A259" w14:textId="77777777" w:rsidR="0074162C" w:rsidRPr="0074162C" w:rsidRDefault="0074162C" w:rsidP="00B606F1">
            <w:pPr>
              <w:pStyle w:val="Textocuadrocentrado"/>
            </w:pPr>
            <w:r w:rsidRPr="0074162C">
              <w:t>35</w:t>
            </w:r>
          </w:p>
        </w:tc>
        <w:tc>
          <w:tcPr>
            <w:tcW w:w="970" w:type="dxa"/>
            <w:tcBorders>
              <w:top w:val="nil"/>
              <w:left w:val="nil"/>
              <w:bottom w:val="nil"/>
              <w:right w:val="nil"/>
            </w:tcBorders>
            <w:shd w:val="clear" w:color="000000" w:fill="FFFFFF"/>
            <w:noWrap/>
            <w:vAlign w:val="center"/>
            <w:hideMark/>
          </w:tcPr>
          <w:p w14:paraId="2767FAAA" w14:textId="77777777" w:rsidR="0074162C" w:rsidRPr="0074162C" w:rsidRDefault="0074162C" w:rsidP="00B606F1">
            <w:pPr>
              <w:pStyle w:val="Textocuadrocentrado"/>
            </w:pPr>
            <w:r w:rsidRPr="0074162C">
              <w:t>22.9</w:t>
            </w:r>
          </w:p>
        </w:tc>
      </w:tr>
      <w:tr w:rsidR="0074162C" w:rsidRPr="0074162C" w14:paraId="101F15C1" w14:textId="77777777" w:rsidTr="0074162C">
        <w:trPr>
          <w:trHeight w:val="300"/>
        </w:trPr>
        <w:tc>
          <w:tcPr>
            <w:tcW w:w="3599" w:type="dxa"/>
            <w:tcBorders>
              <w:top w:val="nil"/>
              <w:left w:val="nil"/>
              <w:bottom w:val="nil"/>
              <w:right w:val="nil"/>
            </w:tcBorders>
            <w:shd w:val="clear" w:color="000000" w:fill="FFFFFF"/>
            <w:noWrap/>
            <w:vAlign w:val="center"/>
            <w:hideMark/>
          </w:tcPr>
          <w:p w14:paraId="5DEB660D" w14:textId="77777777" w:rsidR="0074162C" w:rsidRPr="0074162C" w:rsidRDefault="0074162C" w:rsidP="00B606F1">
            <w:pPr>
              <w:pStyle w:val="Textocuadro"/>
            </w:pPr>
            <w:r w:rsidRPr="0074162C">
              <w:lastRenderedPageBreak/>
              <w:t>Otros Informes Externos (Ficha de Monitoreo)</w:t>
            </w:r>
          </w:p>
        </w:tc>
        <w:tc>
          <w:tcPr>
            <w:tcW w:w="936" w:type="dxa"/>
            <w:tcBorders>
              <w:top w:val="nil"/>
              <w:left w:val="nil"/>
              <w:bottom w:val="nil"/>
              <w:right w:val="nil"/>
            </w:tcBorders>
            <w:shd w:val="clear" w:color="000000" w:fill="FFFFFF"/>
            <w:noWrap/>
            <w:vAlign w:val="center"/>
            <w:hideMark/>
          </w:tcPr>
          <w:p w14:paraId="2AB6F47D" w14:textId="77777777" w:rsidR="0074162C" w:rsidRPr="0074162C" w:rsidRDefault="0074162C" w:rsidP="00B606F1">
            <w:pPr>
              <w:pStyle w:val="Textocuadrocentrado"/>
            </w:pPr>
            <w:r w:rsidRPr="0074162C">
              <w:t>23</w:t>
            </w:r>
          </w:p>
        </w:tc>
        <w:tc>
          <w:tcPr>
            <w:tcW w:w="1222" w:type="dxa"/>
            <w:tcBorders>
              <w:top w:val="nil"/>
              <w:left w:val="nil"/>
              <w:bottom w:val="nil"/>
              <w:right w:val="nil"/>
            </w:tcBorders>
            <w:shd w:val="clear" w:color="000000" w:fill="FFFFFF"/>
            <w:noWrap/>
            <w:vAlign w:val="center"/>
            <w:hideMark/>
          </w:tcPr>
          <w:p w14:paraId="47CE2B3D" w14:textId="77777777" w:rsidR="0074162C" w:rsidRPr="0074162C" w:rsidRDefault="0074162C" w:rsidP="00B606F1">
            <w:pPr>
              <w:pStyle w:val="Textocuadrocentrado"/>
            </w:pPr>
            <w:r w:rsidRPr="0074162C">
              <w:t>12</w:t>
            </w:r>
          </w:p>
        </w:tc>
        <w:tc>
          <w:tcPr>
            <w:tcW w:w="1421" w:type="dxa"/>
            <w:tcBorders>
              <w:top w:val="nil"/>
              <w:left w:val="nil"/>
              <w:bottom w:val="nil"/>
              <w:right w:val="nil"/>
            </w:tcBorders>
            <w:shd w:val="clear" w:color="000000" w:fill="FFFFFF"/>
            <w:noWrap/>
            <w:vAlign w:val="center"/>
            <w:hideMark/>
          </w:tcPr>
          <w:p w14:paraId="4B5D961B" w14:textId="77777777" w:rsidR="0074162C" w:rsidRPr="0074162C" w:rsidRDefault="0074162C" w:rsidP="00B606F1">
            <w:pPr>
              <w:pStyle w:val="Textocuadrocentrado"/>
            </w:pPr>
          </w:p>
        </w:tc>
        <w:tc>
          <w:tcPr>
            <w:tcW w:w="1673" w:type="dxa"/>
            <w:tcBorders>
              <w:top w:val="nil"/>
              <w:left w:val="nil"/>
              <w:bottom w:val="nil"/>
              <w:right w:val="nil"/>
            </w:tcBorders>
            <w:shd w:val="clear" w:color="000000" w:fill="FFFFFF"/>
            <w:noWrap/>
            <w:vAlign w:val="center"/>
          </w:tcPr>
          <w:p w14:paraId="60546691" w14:textId="77777777" w:rsidR="0074162C" w:rsidRPr="0074162C" w:rsidRDefault="0074162C" w:rsidP="00B606F1">
            <w:pPr>
              <w:pStyle w:val="Textocuadrocentrado"/>
            </w:pPr>
          </w:p>
        </w:tc>
        <w:tc>
          <w:tcPr>
            <w:tcW w:w="479" w:type="dxa"/>
            <w:tcBorders>
              <w:top w:val="nil"/>
              <w:left w:val="nil"/>
              <w:bottom w:val="nil"/>
              <w:right w:val="nil"/>
            </w:tcBorders>
            <w:shd w:val="clear" w:color="000000" w:fill="FFFFFF"/>
            <w:noWrap/>
            <w:vAlign w:val="center"/>
            <w:hideMark/>
          </w:tcPr>
          <w:p w14:paraId="20EFC3EF" w14:textId="77777777" w:rsidR="0074162C" w:rsidRPr="0074162C" w:rsidRDefault="0074162C" w:rsidP="00B606F1">
            <w:pPr>
              <w:pStyle w:val="Textocuadrocentrado"/>
            </w:pPr>
            <w:r w:rsidRPr="0074162C">
              <w:t>35</w:t>
            </w:r>
          </w:p>
        </w:tc>
        <w:tc>
          <w:tcPr>
            <w:tcW w:w="970" w:type="dxa"/>
            <w:tcBorders>
              <w:top w:val="nil"/>
              <w:left w:val="nil"/>
              <w:bottom w:val="nil"/>
              <w:right w:val="nil"/>
            </w:tcBorders>
            <w:shd w:val="clear" w:color="000000" w:fill="FFFFFF"/>
            <w:noWrap/>
            <w:vAlign w:val="center"/>
            <w:hideMark/>
          </w:tcPr>
          <w:p w14:paraId="293C79F3" w14:textId="77777777" w:rsidR="0074162C" w:rsidRPr="0074162C" w:rsidRDefault="0074162C" w:rsidP="00B606F1">
            <w:pPr>
              <w:pStyle w:val="Textocuadrocentrado"/>
            </w:pPr>
            <w:r w:rsidRPr="0074162C">
              <w:t>22.9</w:t>
            </w:r>
          </w:p>
        </w:tc>
      </w:tr>
      <w:tr w:rsidR="0074162C" w:rsidRPr="0074162C" w14:paraId="7F519FEA" w14:textId="77777777" w:rsidTr="0074162C">
        <w:trPr>
          <w:trHeight w:val="300"/>
        </w:trPr>
        <w:tc>
          <w:tcPr>
            <w:tcW w:w="3599" w:type="dxa"/>
            <w:tcBorders>
              <w:top w:val="nil"/>
              <w:left w:val="nil"/>
              <w:bottom w:val="nil"/>
              <w:right w:val="nil"/>
            </w:tcBorders>
            <w:shd w:val="clear" w:color="000000" w:fill="FFFFFF"/>
            <w:noWrap/>
            <w:vAlign w:val="center"/>
            <w:hideMark/>
          </w:tcPr>
          <w:p w14:paraId="1392429D" w14:textId="77777777" w:rsidR="0074162C" w:rsidRPr="0074162C" w:rsidRDefault="0074162C" w:rsidP="00B606F1">
            <w:pPr>
              <w:pStyle w:val="Textocuadronegritacentrado"/>
            </w:pPr>
            <w:r w:rsidRPr="0074162C">
              <w:t>Total</w:t>
            </w:r>
          </w:p>
        </w:tc>
        <w:tc>
          <w:tcPr>
            <w:tcW w:w="936" w:type="dxa"/>
            <w:tcBorders>
              <w:top w:val="nil"/>
              <w:left w:val="nil"/>
              <w:bottom w:val="nil"/>
              <w:right w:val="nil"/>
            </w:tcBorders>
            <w:shd w:val="clear" w:color="000000" w:fill="FFFFFF"/>
            <w:noWrap/>
            <w:vAlign w:val="center"/>
            <w:hideMark/>
          </w:tcPr>
          <w:p w14:paraId="6D124F08" w14:textId="77777777" w:rsidR="0074162C" w:rsidRPr="0074162C" w:rsidRDefault="0074162C" w:rsidP="00B606F1">
            <w:pPr>
              <w:pStyle w:val="Textocuadronegritacentrado"/>
            </w:pPr>
            <w:r w:rsidRPr="0074162C">
              <w:t>121</w:t>
            </w:r>
          </w:p>
        </w:tc>
        <w:tc>
          <w:tcPr>
            <w:tcW w:w="1222" w:type="dxa"/>
            <w:tcBorders>
              <w:top w:val="nil"/>
              <w:left w:val="nil"/>
              <w:bottom w:val="nil"/>
              <w:right w:val="nil"/>
            </w:tcBorders>
            <w:shd w:val="clear" w:color="000000" w:fill="FFFFFF"/>
            <w:noWrap/>
            <w:vAlign w:val="center"/>
            <w:hideMark/>
          </w:tcPr>
          <w:p w14:paraId="726EE97A" w14:textId="77777777" w:rsidR="0074162C" w:rsidRPr="0074162C" w:rsidRDefault="0074162C" w:rsidP="00B606F1">
            <w:pPr>
              <w:pStyle w:val="Textocuadronegritacentrado"/>
            </w:pPr>
            <w:r w:rsidRPr="0074162C">
              <w:t>31</w:t>
            </w:r>
          </w:p>
        </w:tc>
        <w:tc>
          <w:tcPr>
            <w:tcW w:w="1421" w:type="dxa"/>
            <w:tcBorders>
              <w:top w:val="nil"/>
              <w:left w:val="nil"/>
              <w:bottom w:val="nil"/>
              <w:right w:val="nil"/>
            </w:tcBorders>
            <w:shd w:val="clear" w:color="000000" w:fill="FFFFFF"/>
            <w:noWrap/>
            <w:vAlign w:val="center"/>
            <w:hideMark/>
          </w:tcPr>
          <w:p w14:paraId="23FFEC07" w14:textId="77777777" w:rsidR="0074162C" w:rsidRPr="0074162C" w:rsidRDefault="0074162C" w:rsidP="00B606F1">
            <w:pPr>
              <w:pStyle w:val="Textocuadronegritacentrado"/>
            </w:pPr>
            <w:r w:rsidRPr="0074162C">
              <w:t>1</w:t>
            </w:r>
          </w:p>
        </w:tc>
        <w:tc>
          <w:tcPr>
            <w:tcW w:w="1673" w:type="dxa"/>
            <w:tcBorders>
              <w:top w:val="nil"/>
              <w:left w:val="nil"/>
              <w:bottom w:val="nil"/>
              <w:right w:val="nil"/>
            </w:tcBorders>
            <w:shd w:val="clear" w:color="000000" w:fill="FFFFFF"/>
            <w:noWrap/>
            <w:vAlign w:val="center"/>
          </w:tcPr>
          <w:p w14:paraId="2C0E8204" w14:textId="77777777" w:rsidR="0074162C" w:rsidRPr="0074162C" w:rsidRDefault="0074162C" w:rsidP="00B606F1">
            <w:pPr>
              <w:pStyle w:val="Textocuadronegritacentrado"/>
            </w:pPr>
          </w:p>
        </w:tc>
        <w:tc>
          <w:tcPr>
            <w:tcW w:w="479" w:type="dxa"/>
            <w:tcBorders>
              <w:top w:val="nil"/>
              <w:left w:val="nil"/>
              <w:bottom w:val="nil"/>
              <w:right w:val="nil"/>
            </w:tcBorders>
            <w:shd w:val="clear" w:color="000000" w:fill="FFFFFF"/>
            <w:noWrap/>
            <w:vAlign w:val="center"/>
            <w:hideMark/>
          </w:tcPr>
          <w:p w14:paraId="439E9324" w14:textId="77777777" w:rsidR="0074162C" w:rsidRPr="0074162C" w:rsidRDefault="0074162C" w:rsidP="00B606F1">
            <w:pPr>
              <w:pStyle w:val="Textocuadronegritacentrado"/>
            </w:pPr>
            <w:r w:rsidRPr="0074162C">
              <w:t>153</w:t>
            </w:r>
          </w:p>
        </w:tc>
        <w:tc>
          <w:tcPr>
            <w:tcW w:w="970" w:type="dxa"/>
            <w:tcBorders>
              <w:top w:val="nil"/>
              <w:left w:val="nil"/>
              <w:bottom w:val="nil"/>
              <w:right w:val="nil"/>
            </w:tcBorders>
            <w:shd w:val="clear" w:color="000000" w:fill="FFFFFF"/>
            <w:noWrap/>
            <w:vAlign w:val="center"/>
            <w:hideMark/>
          </w:tcPr>
          <w:p w14:paraId="357FB50E" w14:textId="77777777" w:rsidR="0074162C" w:rsidRPr="0074162C" w:rsidRDefault="0074162C" w:rsidP="00B606F1">
            <w:pPr>
              <w:pStyle w:val="Textocuadronegritacentrado"/>
              <w:rPr>
                <w:color w:val="000000"/>
              </w:rPr>
            </w:pPr>
            <w:r w:rsidRPr="0074162C">
              <w:rPr>
                <w:color w:val="000000"/>
              </w:rPr>
              <w:t>100.0</w:t>
            </w:r>
          </w:p>
        </w:tc>
      </w:tr>
      <w:tr w:rsidR="0074162C" w:rsidRPr="0074162C" w14:paraId="11DA12E3" w14:textId="77777777" w:rsidTr="0074162C">
        <w:trPr>
          <w:trHeight w:val="315"/>
        </w:trPr>
        <w:tc>
          <w:tcPr>
            <w:tcW w:w="3599" w:type="dxa"/>
            <w:tcBorders>
              <w:top w:val="nil"/>
              <w:left w:val="nil"/>
              <w:bottom w:val="single" w:sz="12" w:space="0" w:color="auto"/>
              <w:right w:val="nil"/>
            </w:tcBorders>
            <w:shd w:val="clear" w:color="000000" w:fill="FFFFFF"/>
            <w:noWrap/>
            <w:vAlign w:val="center"/>
            <w:hideMark/>
          </w:tcPr>
          <w:p w14:paraId="7970DF4C" w14:textId="77777777" w:rsidR="0074162C" w:rsidRPr="0074162C" w:rsidRDefault="0074162C" w:rsidP="00B606F1">
            <w:pPr>
              <w:pStyle w:val="Textocuadronegritacentrado"/>
              <w:rPr>
                <w:color w:val="000000"/>
              </w:rPr>
            </w:pPr>
            <w:r w:rsidRPr="0074162C">
              <w:rPr>
                <w:color w:val="000000"/>
              </w:rPr>
              <w:t>% del Total</w:t>
            </w:r>
          </w:p>
        </w:tc>
        <w:tc>
          <w:tcPr>
            <w:tcW w:w="936" w:type="dxa"/>
            <w:tcBorders>
              <w:top w:val="nil"/>
              <w:left w:val="nil"/>
              <w:bottom w:val="single" w:sz="12" w:space="0" w:color="auto"/>
              <w:right w:val="nil"/>
            </w:tcBorders>
            <w:shd w:val="clear" w:color="000000" w:fill="FFFFFF"/>
            <w:noWrap/>
            <w:vAlign w:val="center"/>
            <w:hideMark/>
          </w:tcPr>
          <w:p w14:paraId="7A335A38" w14:textId="77777777" w:rsidR="0074162C" w:rsidRPr="0074162C" w:rsidRDefault="0074162C" w:rsidP="00B606F1">
            <w:pPr>
              <w:pStyle w:val="Textocuadronegritacentrado"/>
              <w:rPr>
                <w:color w:val="000000"/>
              </w:rPr>
            </w:pPr>
            <w:r w:rsidRPr="0074162C">
              <w:rPr>
                <w:color w:val="000000"/>
              </w:rPr>
              <w:t>79.1</w:t>
            </w:r>
          </w:p>
        </w:tc>
        <w:tc>
          <w:tcPr>
            <w:tcW w:w="1222" w:type="dxa"/>
            <w:tcBorders>
              <w:top w:val="nil"/>
              <w:left w:val="nil"/>
              <w:bottom w:val="single" w:sz="12" w:space="0" w:color="auto"/>
              <w:right w:val="nil"/>
            </w:tcBorders>
            <w:shd w:val="clear" w:color="000000" w:fill="FFFFFF"/>
            <w:noWrap/>
            <w:vAlign w:val="center"/>
            <w:hideMark/>
          </w:tcPr>
          <w:p w14:paraId="1F19210A" w14:textId="77777777" w:rsidR="0074162C" w:rsidRPr="0074162C" w:rsidRDefault="0074162C" w:rsidP="00B606F1">
            <w:pPr>
              <w:pStyle w:val="Textocuadronegritacentrado"/>
              <w:rPr>
                <w:color w:val="000000"/>
              </w:rPr>
            </w:pPr>
            <w:r w:rsidRPr="0074162C">
              <w:rPr>
                <w:color w:val="000000"/>
              </w:rPr>
              <w:t>20.3</w:t>
            </w:r>
          </w:p>
        </w:tc>
        <w:tc>
          <w:tcPr>
            <w:tcW w:w="1421" w:type="dxa"/>
            <w:tcBorders>
              <w:top w:val="nil"/>
              <w:left w:val="nil"/>
              <w:bottom w:val="single" w:sz="12" w:space="0" w:color="auto"/>
              <w:right w:val="nil"/>
            </w:tcBorders>
            <w:shd w:val="clear" w:color="000000" w:fill="FFFFFF"/>
            <w:noWrap/>
            <w:vAlign w:val="center"/>
            <w:hideMark/>
          </w:tcPr>
          <w:p w14:paraId="22153881" w14:textId="77777777" w:rsidR="0074162C" w:rsidRPr="0074162C" w:rsidRDefault="0074162C" w:rsidP="00B606F1">
            <w:pPr>
              <w:pStyle w:val="Textocuadronegritacentrado"/>
              <w:rPr>
                <w:color w:val="000000"/>
              </w:rPr>
            </w:pPr>
            <w:r w:rsidRPr="0074162C">
              <w:rPr>
                <w:color w:val="000000"/>
              </w:rPr>
              <w:t>0.7</w:t>
            </w:r>
          </w:p>
        </w:tc>
        <w:tc>
          <w:tcPr>
            <w:tcW w:w="1673" w:type="dxa"/>
            <w:tcBorders>
              <w:top w:val="nil"/>
              <w:left w:val="nil"/>
              <w:bottom w:val="single" w:sz="12" w:space="0" w:color="auto"/>
              <w:right w:val="nil"/>
            </w:tcBorders>
            <w:shd w:val="clear" w:color="000000" w:fill="FFFFFF"/>
            <w:noWrap/>
            <w:vAlign w:val="center"/>
            <w:hideMark/>
          </w:tcPr>
          <w:p w14:paraId="2325655C" w14:textId="77777777" w:rsidR="0074162C" w:rsidRPr="0074162C" w:rsidRDefault="0074162C" w:rsidP="00B606F1">
            <w:pPr>
              <w:pStyle w:val="Textocuadronegritacentrado"/>
              <w:rPr>
                <w:color w:val="000000"/>
              </w:rPr>
            </w:pPr>
          </w:p>
        </w:tc>
        <w:tc>
          <w:tcPr>
            <w:tcW w:w="479" w:type="dxa"/>
            <w:tcBorders>
              <w:top w:val="nil"/>
              <w:left w:val="nil"/>
              <w:bottom w:val="single" w:sz="12" w:space="0" w:color="auto"/>
              <w:right w:val="nil"/>
            </w:tcBorders>
            <w:shd w:val="clear" w:color="000000" w:fill="FFFFFF"/>
            <w:noWrap/>
            <w:vAlign w:val="center"/>
            <w:hideMark/>
          </w:tcPr>
          <w:p w14:paraId="6CAE529C" w14:textId="77777777" w:rsidR="0074162C" w:rsidRPr="0074162C" w:rsidRDefault="0074162C" w:rsidP="00B606F1">
            <w:pPr>
              <w:pStyle w:val="Textocuadronegritacentrado"/>
              <w:rPr>
                <w:color w:val="000000"/>
              </w:rPr>
            </w:pPr>
            <w:r w:rsidRPr="0074162C">
              <w:rPr>
                <w:color w:val="000000"/>
              </w:rPr>
              <w:t>100.0</w:t>
            </w:r>
          </w:p>
        </w:tc>
        <w:tc>
          <w:tcPr>
            <w:tcW w:w="970" w:type="dxa"/>
            <w:tcBorders>
              <w:top w:val="nil"/>
              <w:left w:val="nil"/>
              <w:bottom w:val="single" w:sz="12" w:space="0" w:color="auto"/>
              <w:right w:val="nil"/>
            </w:tcBorders>
            <w:shd w:val="clear" w:color="000000" w:fill="FFFFFF"/>
            <w:noWrap/>
            <w:vAlign w:val="center"/>
            <w:hideMark/>
          </w:tcPr>
          <w:p w14:paraId="76A422DB" w14:textId="77777777" w:rsidR="0074162C" w:rsidRPr="0074162C" w:rsidRDefault="0074162C" w:rsidP="00B606F1">
            <w:pPr>
              <w:pStyle w:val="Textocuadronegritacentrado"/>
              <w:rPr>
                <w:color w:val="000000"/>
              </w:rPr>
            </w:pPr>
            <w:r w:rsidRPr="0074162C">
              <w:rPr>
                <w:color w:val="000000"/>
              </w:rPr>
              <w:t> </w:t>
            </w:r>
          </w:p>
        </w:tc>
      </w:tr>
      <w:tr w:rsidR="0074162C" w:rsidRPr="0074162C" w14:paraId="5E9E6C26" w14:textId="77777777" w:rsidTr="0074162C">
        <w:trPr>
          <w:trHeight w:val="315"/>
        </w:trPr>
        <w:tc>
          <w:tcPr>
            <w:tcW w:w="10300" w:type="dxa"/>
            <w:gridSpan w:val="7"/>
            <w:tcBorders>
              <w:top w:val="single" w:sz="12" w:space="0" w:color="auto"/>
              <w:left w:val="nil"/>
              <w:bottom w:val="nil"/>
              <w:right w:val="nil"/>
            </w:tcBorders>
            <w:shd w:val="clear" w:color="000000" w:fill="FFFFFF"/>
            <w:vAlign w:val="center"/>
            <w:hideMark/>
          </w:tcPr>
          <w:p w14:paraId="76135485" w14:textId="77777777" w:rsidR="0074162C" w:rsidRPr="0074162C" w:rsidRDefault="0074162C" w:rsidP="0074162C">
            <w:pPr>
              <w:spacing w:after="0"/>
              <w:rPr>
                <w:rFonts w:eastAsia="Times New Roman" w:cs="Calibri"/>
                <w:color w:val="000000"/>
                <w:sz w:val="12"/>
                <w:szCs w:val="12"/>
                <w:lang w:val="es-MX" w:eastAsia="es-MX"/>
              </w:rPr>
            </w:pPr>
            <w:r w:rsidRPr="0074162C">
              <w:rPr>
                <w:rFonts w:eastAsia="Times New Roman" w:cs="Calibri"/>
                <w:color w:val="000000"/>
                <w:sz w:val="12"/>
                <w:szCs w:val="12"/>
                <w:lang w:val="es-MX" w:eastAsia="es-MX"/>
              </w:rPr>
              <w:t xml:space="preserve">Fuente: SHCP con Información proporcionada por las dependencias y entidades de la APF. </w:t>
            </w:r>
            <w:r w:rsidRPr="0074162C">
              <w:rPr>
                <w:rFonts w:eastAsia="Times New Roman" w:cs="Calibri"/>
                <w:color w:val="000000"/>
                <w:sz w:val="12"/>
                <w:szCs w:val="12"/>
                <w:lang w:val="es-MX" w:eastAsia="es-MX"/>
              </w:rPr>
              <w:br/>
              <w:t>Nota: La suma del porcentaje total puede no coincidir por efectos de redondeo.</w:t>
            </w:r>
          </w:p>
        </w:tc>
      </w:tr>
    </w:tbl>
    <w:p w14:paraId="7EA7D521" w14:textId="77777777" w:rsidR="0074162C" w:rsidRPr="0074162C" w:rsidRDefault="0074162C" w:rsidP="0074162C">
      <w:pPr>
        <w:jc w:val="center"/>
        <w:rPr>
          <w:szCs w:val="22"/>
          <w:lang w:val="es-MX"/>
        </w:rPr>
      </w:pPr>
    </w:p>
    <w:p w14:paraId="07A83F57"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ES"/>
        </w:rPr>
        <w:t xml:space="preserve">De los 153 ASM reportados como concluidos al primer trimestre de 2017, las dependencias y entidades que destacan son las siguientes: SEP con 56 (36.6%), SEDESOL con 17 (11.1%); y CONACYT con 12 (7.8%). </w:t>
      </w:r>
    </w:p>
    <w:p w14:paraId="5C9292E4" w14:textId="77777777" w:rsidR="0074162C" w:rsidRPr="0074162C" w:rsidRDefault="0074162C" w:rsidP="0074162C">
      <w:pPr>
        <w:spacing w:before="20" w:after="0"/>
        <w:jc w:val="center"/>
        <w:rPr>
          <w:rFonts w:eastAsia="Calibri" w:cstheme="minorBidi"/>
          <w:b/>
          <w:sz w:val="12"/>
          <w:szCs w:val="22"/>
          <w:lang w:val="es-MX" w:eastAsia="en-US"/>
        </w:rPr>
      </w:pPr>
    </w:p>
    <w:p w14:paraId="7E1A2E0F" w14:textId="77777777" w:rsidR="0074162C" w:rsidRPr="0074162C" w:rsidRDefault="0074162C" w:rsidP="0074162C">
      <w:pPr>
        <w:jc w:val="both"/>
        <w:rPr>
          <w:rFonts w:eastAsia="Times New Roman" w:cs="Arial"/>
          <w:szCs w:val="20"/>
          <w:lang w:val="es-ES"/>
        </w:rPr>
      </w:pPr>
      <w:r w:rsidRPr="0074162C">
        <w:rPr>
          <w:rFonts w:eastAsia="Times New Roman" w:cs="Arial"/>
          <w:szCs w:val="20"/>
          <w:lang w:val="es-MX"/>
        </w:rPr>
        <w:t>Los</w:t>
      </w:r>
      <w:r w:rsidRPr="0074162C">
        <w:rPr>
          <w:rFonts w:eastAsia="Times New Roman" w:cs="Arial"/>
          <w:szCs w:val="20"/>
          <w:lang w:val="es-ES"/>
        </w:rPr>
        <w:t xml:space="preserve"> tres principales temas sobre los cuales se han instrumentado los ASM concluidos fueron: Diseño</w:t>
      </w:r>
      <w:r w:rsidRPr="0074162C">
        <w:rPr>
          <w:rFonts w:eastAsia="Times New Roman" w:cs="Arial"/>
          <w:sz w:val="23"/>
          <w:szCs w:val="23"/>
          <w:lang w:val="es-ES"/>
        </w:rPr>
        <w:t xml:space="preserve"> </w:t>
      </w:r>
      <w:r w:rsidRPr="0074162C">
        <w:rPr>
          <w:rFonts w:eastAsia="Times New Roman" w:cs="Arial"/>
          <w:szCs w:val="20"/>
          <w:lang w:val="es-ES"/>
        </w:rPr>
        <w:t xml:space="preserve">con 44 (28.8%), Cobertura con 24 ASM (15.7%) y, Operación con 20 ASM (13.1%). Cabe mencionar que algunos ASM abordan distintas temáticas, en este caso son 14 (9.2%) que tienen más de un tema. De igual forma, respecto del nivel de prioridad, de los 153 ASM concluidos, 63 (41.2%) son de prioridad Alta; 47 (30.7%) son de Media; y 43 (28.1%) son de prioridad Baja. </w:t>
      </w:r>
    </w:p>
    <w:p w14:paraId="4D65F19B" w14:textId="77777777" w:rsidR="0074162C" w:rsidRPr="0074162C" w:rsidRDefault="0074162C" w:rsidP="0074162C">
      <w:pPr>
        <w:jc w:val="both"/>
        <w:rPr>
          <w:rFonts w:eastAsia="Times New Roman" w:cs="Arial"/>
          <w:b/>
          <w:szCs w:val="20"/>
          <w:lang w:val="es-MX"/>
        </w:rPr>
      </w:pPr>
    </w:p>
    <w:p w14:paraId="5AF2A066" w14:textId="77777777" w:rsidR="0074162C" w:rsidRPr="0074162C" w:rsidRDefault="0042741F" w:rsidP="0042741F">
      <w:pPr>
        <w:jc w:val="center"/>
        <w:rPr>
          <w:rFonts w:eastAsia="Times New Roman" w:cs="Arial"/>
          <w:b/>
          <w:szCs w:val="20"/>
          <w:lang w:val="es-MX"/>
        </w:rPr>
      </w:pPr>
      <w:r>
        <w:rPr>
          <w:rFonts w:eastAsia="Times New Roman" w:cs="Arial"/>
          <w:b/>
          <w:noProof/>
          <w:szCs w:val="20"/>
          <w:lang w:val="es-MX" w:eastAsia="es-MX"/>
        </w:rPr>
        <w:lastRenderedPageBreak/>
        <w:drawing>
          <wp:inline distT="0" distB="0" distL="0" distR="0" wp14:anchorId="7DF44379" wp14:editId="1ECD8081">
            <wp:extent cx="4462780" cy="588327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2780" cy="5883275"/>
                    </a:xfrm>
                    <a:prstGeom prst="rect">
                      <a:avLst/>
                    </a:prstGeom>
                    <a:noFill/>
                  </pic:spPr>
                </pic:pic>
              </a:graphicData>
            </a:graphic>
          </wp:inline>
        </w:drawing>
      </w:r>
    </w:p>
    <w:p w14:paraId="290041C6" w14:textId="77777777" w:rsidR="0074162C" w:rsidRPr="0074162C" w:rsidRDefault="0074162C" w:rsidP="0074162C">
      <w:pPr>
        <w:jc w:val="both"/>
        <w:rPr>
          <w:rFonts w:eastAsia="Times New Roman" w:cs="Arial"/>
          <w:b/>
          <w:szCs w:val="20"/>
          <w:lang w:val="es-MX"/>
        </w:rPr>
      </w:pPr>
    </w:p>
    <w:tbl>
      <w:tblPr>
        <w:tblW w:w="5000" w:type="pct"/>
        <w:tblCellMar>
          <w:left w:w="70" w:type="dxa"/>
          <w:right w:w="70" w:type="dxa"/>
        </w:tblCellMar>
        <w:tblLook w:val="04A0" w:firstRow="1" w:lastRow="0" w:firstColumn="1" w:lastColumn="0" w:noHBand="0" w:noVBand="1"/>
      </w:tblPr>
      <w:tblGrid>
        <w:gridCol w:w="3076"/>
        <w:gridCol w:w="997"/>
        <w:gridCol w:w="1377"/>
        <w:gridCol w:w="971"/>
        <w:gridCol w:w="1220"/>
        <w:gridCol w:w="2471"/>
      </w:tblGrid>
      <w:tr w:rsidR="0074162C" w:rsidRPr="0074162C" w14:paraId="2426EF51" w14:textId="77777777" w:rsidTr="0074162C">
        <w:trPr>
          <w:trHeight w:val="300"/>
        </w:trPr>
        <w:tc>
          <w:tcPr>
            <w:tcW w:w="5000" w:type="pct"/>
            <w:gridSpan w:val="6"/>
            <w:tcBorders>
              <w:top w:val="nil"/>
              <w:left w:val="nil"/>
              <w:bottom w:val="nil"/>
              <w:right w:val="nil"/>
            </w:tcBorders>
            <w:shd w:val="clear" w:color="000000" w:fill="EAF1DD"/>
            <w:noWrap/>
            <w:vAlign w:val="center"/>
            <w:hideMark/>
          </w:tcPr>
          <w:p w14:paraId="09E7FECF" w14:textId="77777777" w:rsidR="0074162C" w:rsidRPr="006C2077" w:rsidRDefault="00B606F1" w:rsidP="00B606F1">
            <w:pPr>
              <w:pStyle w:val="CABEZA"/>
              <w:ind w:left="0"/>
              <w:jc w:val="center"/>
              <w:rPr>
                <w:lang w:val="es-MX"/>
              </w:rPr>
            </w:pPr>
            <w:r w:rsidRPr="006C2077">
              <w:rPr>
                <w:lang w:val="es-MX"/>
              </w:rPr>
              <w:t>Tabla 11</w:t>
            </w:r>
            <w:r w:rsidR="0074162C" w:rsidRPr="006C2077">
              <w:rPr>
                <w:lang w:val="es-MX"/>
              </w:rPr>
              <w:t>.</w:t>
            </w:r>
            <w:r w:rsidR="00D0770B">
              <w:rPr>
                <w:lang w:val="es-MX"/>
              </w:rPr>
              <w:t xml:space="preserve"> </w:t>
            </w:r>
            <w:r w:rsidR="0074162C" w:rsidRPr="006C2077">
              <w:rPr>
                <w:lang w:val="es-MX"/>
              </w:rPr>
              <w:t>Temas a los que van dirigidos los ASM concluidos al primer trimestre de 2017</w:t>
            </w:r>
          </w:p>
        </w:tc>
      </w:tr>
      <w:tr w:rsidR="0074162C" w:rsidRPr="0074162C" w14:paraId="49ACFB5C" w14:textId="77777777" w:rsidTr="0074162C">
        <w:trPr>
          <w:trHeight w:val="315"/>
        </w:trPr>
        <w:tc>
          <w:tcPr>
            <w:tcW w:w="1521" w:type="pct"/>
            <w:tcBorders>
              <w:top w:val="nil"/>
              <w:left w:val="nil"/>
              <w:bottom w:val="single" w:sz="12" w:space="0" w:color="auto"/>
              <w:right w:val="nil"/>
            </w:tcBorders>
            <w:shd w:val="clear" w:color="000000" w:fill="FFFFFF"/>
            <w:noWrap/>
            <w:vAlign w:val="center"/>
            <w:hideMark/>
          </w:tcPr>
          <w:p w14:paraId="04B7BF09" w14:textId="77777777" w:rsidR="0074162C" w:rsidRPr="0074162C" w:rsidRDefault="0074162C" w:rsidP="0074162C">
            <w:pPr>
              <w:spacing w:after="0"/>
              <w:jc w:val="center"/>
              <w:rPr>
                <w:rFonts w:eastAsia="Calibri" w:cstheme="minorBidi"/>
                <w:sz w:val="14"/>
                <w:szCs w:val="22"/>
                <w:lang w:val="es-MX" w:eastAsia="es-MX"/>
              </w:rPr>
            </w:pPr>
            <w:r w:rsidRPr="0074162C">
              <w:rPr>
                <w:rFonts w:eastAsia="Calibri" w:cstheme="minorBidi"/>
                <w:sz w:val="14"/>
                <w:szCs w:val="22"/>
                <w:lang w:val="es-MX" w:eastAsia="es-MX"/>
              </w:rPr>
              <w:t>Tema</w:t>
            </w:r>
          </w:p>
        </w:tc>
        <w:tc>
          <w:tcPr>
            <w:tcW w:w="493" w:type="pct"/>
            <w:tcBorders>
              <w:top w:val="nil"/>
              <w:left w:val="nil"/>
              <w:bottom w:val="single" w:sz="12" w:space="0" w:color="auto"/>
              <w:right w:val="nil"/>
            </w:tcBorders>
            <w:shd w:val="clear" w:color="000000" w:fill="FFFFFF"/>
            <w:noWrap/>
            <w:vAlign w:val="center"/>
            <w:hideMark/>
          </w:tcPr>
          <w:p w14:paraId="1828701F" w14:textId="77777777" w:rsidR="0074162C" w:rsidRPr="0074162C" w:rsidRDefault="0074162C" w:rsidP="0074162C">
            <w:pPr>
              <w:spacing w:after="0"/>
              <w:jc w:val="center"/>
              <w:rPr>
                <w:rFonts w:eastAsia="Calibri" w:cstheme="minorBidi"/>
                <w:sz w:val="14"/>
                <w:szCs w:val="22"/>
                <w:lang w:val="es-MX" w:eastAsia="es-MX"/>
              </w:rPr>
            </w:pPr>
            <w:r w:rsidRPr="0074162C">
              <w:rPr>
                <w:rFonts w:eastAsia="Calibri" w:cstheme="minorBidi"/>
                <w:sz w:val="14"/>
                <w:szCs w:val="22"/>
                <w:lang w:val="es-MX" w:eastAsia="es-MX"/>
              </w:rPr>
              <w:t>Baja</w:t>
            </w:r>
          </w:p>
        </w:tc>
        <w:tc>
          <w:tcPr>
            <w:tcW w:w="681" w:type="pct"/>
            <w:tcBorders>
              <w:top w:val="nil"/>
              <w:left w:val="nil"/>
              <w:bottom w:val="single" w:sz="12" w:space="0" w:color="auto"/>
              <w:right w:val="nil"/>
            </w:tcBorders>
            <w:shd w:val="clear" w:color="000000" w:fill="FFFFFF"/>
            <w:noWrap/>
            <w:vAlign w:val="center"/>
            <w:hideMark/>
          </w:tcPr>
          <w:p w14:paraId="62622369" w14:textId="77777777" w:rsidR="0074162C" w:rsidRPr="0074162C" w:rsidRDefault="0074162C" w:rsidP="0074162C">
            <w:pPr>
              <w:spacing w:after="0"/>
              <w:jc w:val="center"/>
              <w:rPr>
                <w:rFonts w:eastAsia="Calibri" w:cstheme="minorBidi"/>
                <w:sz w:val="14"/>
                <w:szCs w:val="22"/>
                <w:lang w:val="es-MX" w:eastAsia="es-MX"/>
              </w:rPr>
            </w:pPr>
            <w:r w:rsidRPr="0074162C">
              <w:rPr>
                <w:rFonts w:eastAsia="Calibri" w:cstheme="minorBidi"/>
                <w:sz w:val="14"/>
                <w:szCs w:val="22"/>
                <w:lang w:val="es-MX" w:eastAsia="es-MX"/>
              </w:rPr>
              <w:t>Media</w:t>
            </w:r>
          </w:p>
        </w:tc>
        <w:tc>
          <w:tcPr>
            <w:tcW w:w="480" w:type="pct"/>
            <w:tcBorders>
              <w:top w:val="nil"/>
              <w:left w:val="nil"/>
              <w:bottom w:val="single" w:sz="12" w:space="0" w:color="auto"/>
              <w:right w:val="nil"/>
            </w:tcBorders>
            <w:shd w:val="clear" w:color="000000" w:fill="FFFFFF"/>
            <w:noWrap/>
            <w:vAlign w:val="center"/>
            <w:hideMark/>
          </w:tcPr>
          <w:p w14:paraId="69F55E4A" w14:textId="77777777" w:rsidR="0074162C" w:rsidRPr="0074162C" w:rsidRDefault="0074162C" w:rsidP="0074162C">
            <w:pPr>
              <w:spacing w:after="0"/>
              <w:jc w:val="center"/>
              <w:rPr>
                <w:rFonts w:eastAsia="Calibri" w:cstheme="minorBidi"/>
                <w:sz w:val="14"/>
                <w:szCs w:val="22"/>
                <w:lang w:val="es-MX" w:eastAsia="es-MX"/>
              </w:rPr>
            </w:pPr>
            <w:r w:rsidRPr="0074162C">
              <w:rPr>
                <w:rFonts w:eastAsia="Calibri" w:cstheme="minorBidi"/>
                <w:sz w:val="14"/>
                <w:szCs w:val="22"/>
                <w:lang w:val="es-MX" w:eastAsia="es-MX"/>
              </w:rPr>
              <w:t>Alta</w:t>
            </w:r>
          </w:p>
        </w:tc>
        <w:tc>
          <w:tcPr>
            <w:tcW w:w="603" w:type="pct"/>
            <w:tcBorders>
              <w:top w:val="nil"/>
              <w:left w:val="nil"/>
              <w:bottom w:val="single" w:sz="12" w:space="0" w:color="auto"/>
              <w:right w:val="nil"/>
            </w:tcBorders>
            <w:shd w:val="clear" w:color="000000" w:fill="FFFFFF"/>
            <w:noWrap/>
            <w:vAlign w:val="center"/>
            <w:hideMark/>
          </w:tcPr>
          <w:p w14:paraId="052F3359" w14:textId="77777777" w:rsidR="0074162C" w:rsidRPr="0074162C" w:rsidRDefault="0074162C" w:rsidP="0074162C">
            <w:pPr>
              <w:spacing w:after="0"/>
              <w:jc w:val="center"/>
              <w:rPr>
                <w:rFonts w:eastAsia="Calibri" w:cstheme="minorBidi"/>
                <w:sz w:val="14"/>
                <w:szCs w:val="22"/>
                <w:lang w:val="es-MX" w:eastAsia="es-MX"/>
              </w:rPr>
            </w:pPr>
            <w:r w:rsidRPr="0074162C">
              <w:rPr>
                <w:rFonts w:eastAsia="Calibri" w:cstheme="minorBidi"/>
                <w:sz w:val="14"/>
                <w:szCs w:val="22"/>
                <w:lang w:val="es-MX" w:eastAsia="es-MX"/>
              </w:rPr>
              <w:t>Total</w:t>
            </w:r>
          </w:p>
        </w:tc>
        <w:tc>
          <w:tcPr>
            <w:tcW w:w="1222" w:type="pct"/>
            <w:tcBorders>
              <w:top w:val="nil"/>
              <w:left w:val="nil"/>
              <w:bottom w:val="single" w:sz="12" w:space="0" w:color="auto"/>
              <w:right w:val="nil"/>
            </w:tcBorders>
            <w:shd w:val="clear" w:color="000000" w:fill="FFFFFF"/>
            <w:noWrap/>
            <w:vAlign w:val="center"/>
            <w:hideMark/>
          </w:tcPr>
          <w:p w14:paraId="7ED19779" w14:textId="77777777" w:rsidR="0074162C" w:rsidRPr="0074162C" w:rsidRDefault="0074162C" w:rsidP="0074162C">
            <w:pPr>
              <w:spacing w:after="0"/>
              <w:jc w:val="center"/>
              <w:rPr>
                <w:rFonts w:eastAsia="Calibri" w:cstheme="minorBidi"/>
                <w:sz w:val="14"/>
                <w:szCs w:val="22"/>
                <w:lang w:val="es-MX" w:eastAsia="es-MX"/>
              </w:rPr>
            </w:pPr>
            <w:r w:rsidRPr="0074162C">
              <w:rPr>
                <w:rFonts w:eastAsia="Calibri" w:cstheme="minorBidi"/>
                <w:sz w:val="14"/>
                <w:szCs w:val="22"/>
                <w:lang w:val="es-MX" w:eastAsia="es-MX"/>
              </w:rPr>
              <w:t>% del Total</w:t>
            </w:r>
          </w:p>
        </w:tc>
      </w:tr>
      <w:tr w:rsidR="0074162C" w:rsidRPr="0074162C" w14:paraId="5E5D22C4" w14:textId="77777777" w:rsidTr="0074162C">
        <w:trPr>
          <w:trHeight w:val="315"/>
        </w:trPr>
        <w:tc>
          <w:tcPr>
            <w:tcW w:w="1521" w:type="pct"/>
            <w:tcBorders>
              <w:top w:val="nil"/>
              <w:left w:val="nil"/>
              <w:bottom w:val="nil"/>
              <w:right w:val="nil"/>
            </w:tcBorders>
            <w:shd w:val="clear" w:color="000000" w:fill="FFFFFF"/>
            <w:noWrap/>
            <w:vAlign w:val="center"/>
            <w:hideMark/>
          </w:tcPr>
          <w:p w14:paraId="0C33E2C0" w14:textId="77777777" w:rsidR="0074162C" w:rsidRPr="0074162C" w:rsidRDefault="0074162C" w:rsidP="00B606F1">
            <w:pPr>
              <w:pStyle w:val="Textocuadro"/>
            </w:pPr>
            <w:r w:rsidRPr="0074162C">
              <w:t>Coberturas</w:t>
            </w:r>
          </w:p>
        </w:tc>
        <w:tc>
          <w:tcPr>
            <w:tcW w:w="493" w:type="pct"/>
            <w:tcBorders>
              <w:top w:val="nil"/>
              <w:left w:val="nil"/>
              <w:bottom w:val="nil"/>
              <w:right w:val="nil"/>
            </w:tcBorders>
            <w:shd w:val="clear" w:color="000000" w:fill="FFFFFF"/>
            <w:noWrap/>
            <w:vAlign w:val="center"/>
            <w:hideMark/>
          </w:tcPr>
          <w:p w14:paraId="3D8E898F" w14:textId="77777777" w:rsidR="0074162C" w:rsidRPr="0074162C" w:rsidRDefault="0074162C" w:rsidP="00B606F1">
            <w:pPr>
              <w:pStyle w:val="Textocuadrocentrado"/>
            </w:pPr>
            <w:r w:rsidRPr="0074162C">
              <w:t>5</w:t>
            </w:r>
          </w:p>
        </w:tc>
        <w:tc>
          <w:tcPr>
            <w:tcW w:w="681" w:type="pct"/>
            <w:tcBorders>
              <w:top w:val="nil"/>
              <w:left w:val="nil"/>
              <w:bottom w:val="nil"/>
              <w:right w:val="nil"/>
            </w:tcBorders>
            <w:shd w:val="clear" w:color="000000" w:fill="FFFFFF"/>
            <w:noWrap/>
            <w:vAlign w:val="center"/>
            <w:hideMark/>
          </w:tcPr>
          <w:p w14:paraId="20401A6D" w14:textId="77777777" w:rsidR="0074162C" w:rsidRPr="0074162C" w:rsidRDefault="0074162C" w:rsidP="00B606F1">
            <w:pPr>
              <w:pStyle w:val="Textocuadrocentrado"/>
            </w:pPr>
            <w:r w:rsidRPr="0074162C">
              <w:t>10</w:t>
            </w:r>
          </w:p>
        </w:tc>
        <w:tc>
          <w:tcPr>
            <w:tcW w:w="480" w:type="pct"/>
            <w:tcBorders>
              <w:top w:val="nil"/>
              <w:left w:val="nil"/>
              <w:bottom w:val="nil"/>
              <w:right w:val="nil"/>
            </w:tcBorders>
            <w:shd w:val="clear" w:color="000000" w:fill="FFFFFF"/>
            <w:noWrap/>
            <w:vAlign w:val="center"/>
            <w:hideMark/>
          </w:tcPr>
          <w:p w14:paraId="56429B84" w14:textId="77777777" w:rsidR="0074162C" w:rsidRPr="0074162C" w:rsidRDefault="0074162C" w:rsidP="00B606F1">
            <w:pPr>
              <w:pStyle w:val="Textocuadrocentrado"/>
            </w:pPr>
            <w:r w:rsidRPr="0074162C">
              <w:t>9</w:t>
            </w:r>
          </w:p>
        </w:tc>
        <w:tc>
          <w:tcPr>
            <w:tcW w:w="603" w:type="pct"/>
            <w:tcBorders>
              <w:top w:val="nil"/>
              <w:left w:val="nil"/>
              <w:bottom w:val="nil"/>
              <w:right w:val="nil"/>
            </w:tcBorders>
            <w:shd w:val="clear" w:color="000000" w:fill="FFFFFF"/>
            <w:noWrap/>
            <w:vAlign w:val="center"/>
            <w:hideMark/>
          </w:tcPr>
          <w:p w14:paraId="54550193" w14:textId="77777777" w:rsidR="0074162C" w:rsidRPr="0074162C" w:rsidRDefault="0074162C" w:rsidP="00B606F1">
            <w:pPr>
              <w:pStyle w:val="Textocuadrocentrado"/>
            </w:pPr>
            <w:r w:rsidRPr="0074162C">
              <w:t>24</w:t>
            </w:r>
          </w:p>
        </w:tc>
        <w:tc>
          <w:tcPr>
            <w:tcW w:w="1222" w:type="pct"/>
            <w:tcBorders>
              <w:top w:val="nil"/>
              <w:left w:val="nil"/>
              <w:bottom w:val="nil"/>
              <w:right w:val="nil"/>
            </w:tcBorders>
            <w:shd w:val="clear" w:color="000000" w:fill="FFFFFF"/>
            <w:noWrap/>
            <w:vAlign w:val="center"/>
            <w:hideMark/>
          </w:tcPr>
          <w:p w14:paraId="5C2A5073" w14:textId="77777777" w:rsidR="0074162C" w:rsidRPr="0074162C" w:rsidRDefault="0074162C" w:rsidP="00B606F1">
            <w:pPr>
              <w:pStyle w:val="Textocuadrocentrado"/>
            </w:pPr>
            <w:r w:rsidRPr="0074162C">
              <w:t>15.7</w:t>
            </w:r>
          </w:p>
        </w:tc>
      </w:tr>
      <w:tr w:rsidR="0074162C" w:rsidRPr="0074162C" w14:paraId="557ABA6F" w14:textId="77777777" w:rsidTr="0074162C">
        <w:trPr>
          <w:trHeight w:val="300"/>
        </w:trPr>
        <w:tc>
          <w:tcPr>
            <w:tcW w:w="1521" w:type="pct"/>
            <w:tcBorders>
              <w:top w:val="nil"/>
              <w:left w:val="nil"/>
              <w:bottom w:val="nil"/>
              <w:right w:val="nil"/>
            </w:tcBorders>
            <w:shd w:val="clear" w:color="000000" w:fill="FFFFFF"/>
            <w:noWrap/>
            <w:vAlign w:val="center"/>
            <w:hideMark/>
          </w:tcPr>
          <w:p w14:paraId="360BB4FC" w14:textId="77777777" w:rsidR="0074162C" w:rsidRPr="0074162C" w:rsidRDefault="0074162C" w:rsidP="00B606F1">
            <w:pPr>
              <w:pStyle w:val="Textocuadro"/>
            </w:pPr>
            <w:r w:rsidRPr="0074162C">
              <w:t>Diseño</w:t>
            </w:r>
          </w:p>
        </w:tc>
        <w:tc>
          <w:tcPr>
            <w:tcW w:w="493" w:type="pct"/>
            <w:tcBorders>
              <w:top w:val="nil"/>
              <w:left w:val="nil"/>
              <w:bottom w:val="nil"/>
              <w:right w:val="nil"/>
            </w:tcBorders>
            <w:shd w:val="clear" w:color="000000" w:fill="FFFFFF"/>
            <w:noWrap/>
            <w:vAlign w:val="center"/>
            <w:hideMark/>
          </w:tcPr>
          <w:p w14:paraId="7A2B0415" w14:textId="77777777" w:rsidR="0074162C" w:rsidRPr="0074162C" w:rsidRDefault="0074162C" w:rsidP="00B606F1">
            <w:pPr>
              <w:pStyle w:val="Textocuadrocentrado"/>
            </w:pPr>
            <w:r w:rsidRPr="0074162C">
              <w:t>10</w:t>
            </w:r>
          </w:p>
        </w:tc>
        <w:tc>
          <w:tcPr>
            <w:tcW w:w="681" w:type="pct"/>
            <w:tcBorders>
              <w:top w:val="nil"/>
              <w:left w:val="nil"/>
              <w:bottom w:val="nil"/>
              <w:right w:val="nil"/>
            </w:tcBorders>
            <w:shd w:val="clear" w:color="000000" w:fill="FFFFFF"/>
            <w:noWrap/>
            <w:vAlign w:val="center"/>
            <w:hideMark/>
          </w:tcPr>
          <w:p w14:paraId="5F487FFB" w14:textId="77777777" w:rsidR="0074162C" w:rsidRPr="0074162C" w:rsidRDefault="0074162C" w:rsidP="00B606F1">
            <w:pPr>
              <w:pStyle w:val="Textocuadrocentrado"/>
            </w:pPr>
            <w:r w:rsidRPr="0074162C">
              <w:t>24</w:t>
            </w:r>
          </w:p>
        </w:tc>
        <w:tc>
          <w:tcPr>
            <w:tcW w:w="480" w:type="pct"/>
            <w:tcBorders>
              <w:top w:val="nil"/>
              <w:left w:val="nil"/>
              <w:bottom w:val="nil"/>
              <w:right w:val="nil"/>
            </w:tcBorders>
            <w:shd w:val="clear" w:color="000000" w:fill="FFFFFF"/>
            <w:noWrap/>
            <w:vAlign w:val="center"/>
            <w:hideMark/>
          </w:tcPr>
          <w:p w14:paraId="7B629ED1" w14:textId="77777777" w:rsidR="0074162C" w:rsidRPr="0074162C" w:rsidRDefault="0074162C" w:rsidP="00B606F1">
            <w:pPr>
              <w:pStyle w:val="Textocuadrocentrado"/>
            </w:pPr>
            <w:r w:rsidRPr="0074162C">
              <w:t>10</w:t>
            </w:r>
          </w:p>
        </w:tc>
        <w:tc>
          <w:tcPr>
            <w:tcW w:w="603" w:type="pct"/>
            <w:tcBorders>
              <w:top w:val="nil"/>
              <w:left w:val="nil"/>
              <w:bottom w:val="nil"/>
              <w:right w:val="nil"/>
            </w:tcBorders>
            <w:shd w:val="clear" w:color="000000" w:fill="FFFFFF"/>
            <w:noWrap/>
            <w:vAlign w:val="center"/>
            <w:hideMark/>
          </w:tcPr>
          <w:p w14:paraId="1173A194" w14:textId="77777777" w:rsidR="0074162C" w:rsidRPr="0074162C" w:rsidRDefault="0074162C" w:rsidP="00B606F1">
            <w:pPr>
              <w:pStyle w:val="Textocuadrocentrado"/>
            </w:pPr>
            <w:r w:rsidRPr="0074162C">
              <w:t>44</w:t>
            </w:r>
          </w:p>
        </w:tc>
        <w:tc>
          <w:tcPr>
            <w:tcW w:w="1222" w:type="pct"/>
            <w:tcBorders>
              <w:top w:val="nil"/>
              <w:left w:val="nil"/>
              <w:bottom w:val="nil"/>
              <w:right w:val="nil"/>
            </w:tcBorders>
            <w:shd w:val="clear" w:color="000000" w:fill="FFFFFF"/>
            <w:noWrap/>
            <w:vAlign w:val="center"/>
            <w:hideMark/>
          </w:tcPr>
          <w:p w14:paraId="1C0A62BD" w14:textId="77777777" w:rsidR="0074162C" w:rsidRPr="0074162C" w:rsidRDefault="0074162C" w:rsidP="00B606F1">
            <w:pPr>
              <w:pStyle w:val="Textocuadrocentrado"/>
            </w:pPr>
            <w:r w:rsidRPr="0074162C">
              <w:t>28.8</w:t>
            </w:r>
          </w:p>
        </w:tc>
      </w:tr>
      <w:tr w:rsidR="0074162C" w:rsidRPr="0074162C" w14:paraId="27F50912" w14:textId="77777777" w:rsidTr="0074162C">
        <w:trPr>
          <w:trHeight w:val="300"/>
        </w:trPr>
        <w:tc>
          <w:tcPr>
            <w:tcW w:w="1521" w:type="pct"/>
            <w:tcBorders>
              <w:top w:val="nil"/>
              <w:left w:val="nil"/>
              <w:bottom w:val="nil"/>
              <w:right w:val="nil"/>
            </w:tcBorders>
            <w:shd w:val="clear" w:color="000000" w:fill="FFFFFF"/>
            <w:noWrap/>
            <w:vAlign w:val="center"/>
            <w:hideMark/>
          </w:tcPr>
          <w:p w14:paraId="604F22FE" w14:textId="77777777" w:rsidR="0074162C" w:rsidRPr="0074162C" w:rsidRDefault="0074162C" w:rsidP="00B606F1">
            <w:pPr>
              <w:pStyle w:val="Textocuadro"/>
            </w:pPr>
            <w:r w:rsidRPr="0074162C">
              <w:t>Ejecución</w:t>
            </w:r>
          </w:p>
        </w:tc>
        <w:tc>
          <w:tcPr>
            <w:tcW w:w="493" w:type="pct"/>
            <w:tcBorders>
              <w:top w:val="nil"/>
              <w:left w:val="nil"/>
              <w:bottom w:val="nil"/>
              <w:right w:val="nil"/>
            </w:tcBorders>
            <w:shd w:val="clear" w:color="000000" w:fill="FFFFFF"/>
            <w:noWrap/>
            <w:vAlign w:val="center"/>
            <w:hideMark/>
          </w:tcPr>
          <w:p w14:paraId="56FE4EFA" w14:textId="77777777" w:rsidR="0074162C" w:rsidRPr="0074162C" w:rsidRDefault="0074162C" w:rsidP="00B606F1">
            <w:pPr>
              <w:pStyle w:val="Textocuadrocentrado"/>
            </w:pPr>
            <w:r w:rsidRPr="0074162C">
              <w:t>2</w:t>
            </w:r>
          </w:p>
        </w:tc>
        <w:tc>
          <w:tcPr>
            <w:tcW w:w="681" w:type="pct"/>
            <w:tcBorders>
              <w:top w:val="nil"/>
              <w:left w:val="nil"/>
              <w:bottom w:val="nil"/>
              <w:right w:val="nil"/>
            </w:tcBorders>
            <w:shd w:val="clear" w:color="000000" w:fill="FFFFFF"/>
            <w:noWrap/>
            <w:vAlign w:val="center"/>
            <w:hideMark/>
          </w:tcPr>
          <w:p w14:paraId="7528AB74" w14:textId="77777777" w:rsidR="0074162C" w:rsidRPr="0074162C" w:rsidRDefault="0074162C" w:rsidP="00B606F1">
            <w:pPr>
              <w:pStyle w:val="Textocuadrocentrado"/>
            </w:pPr>
          </w:p>
        </w:tc>
        <w:tc>
          <w:tcPr>
            <w:tcW w:w="480" w:type="pct"/>
            <w:tcBorders>
              <w:top w:val="nil"/>
              <w:left w:val="nil"/>
              <w:bottom w:val="nil"/>
              <w:right w:val="nil"/>
            </w:tcBorders>
            <w:shd w:val="clear" w:color="000000" w:fill="FFFFFF"/>
            <w:noWrap/>
            <w:vAlign w:val="center"/>
            <w:hideMark/>
          </w:tcPr>
          <w:p w14:paraId="34466ACA" w14:textId="77777777" w:rsidR="0074162C" w:rsidRPr="0074162C" w:rsidRDefault="0074162C" w:rsidP="00B606F1">
            <w:pPr>
              <w:pStyle w:val="Textocuadrocentrado"/>
            </w:pPr>
            <w:r w:rsidRPr="0074162C">
              <w:t>2</w:t>
            </w:r>
          </w:p>
        </w:tc>
        <w:tc>
          <w:tcPr>
            <w:tcW w:w="603" w:type="pct"/>
            <w:tcBorders>
              <w:top w:val="nil"/>
              <w:left w:val="nil"/>
              <w:bottom w:val="nil"/>
              <w:right w:val="nil"/>
            </w:tcBorders>
            <w:shd w:val="clear" w:color="000000" w:fill="FFFFFF"/>
            <w:noWrap/>
            <w:vAlign w:val="center"/>
            <w:hideMark/>
          </w:tcPr>
          <w:p w14:paraId="0C7BA5B9" w14:textId="77777777" w:rsidR="0074162C" w:rsidRPr="0074162C" w:rsidRDefault="0074162C" w:rsidP="00B606F1">
            <w:pPr>
              <w:pStyle w:val="Textocuadrocentrado"/>
            </w:pPr>
            <w:r w:rsidRPr="0074162C">
              <w:t>4</w:t>
            </w:r>
          </w:p>
        </w:tc>
        <w:tc>
          <w:tcPr>
            <w:tcW w:w="1222" w:type="pct"/>
            <w:tcBorders>
              <w:top w:val="nil"/>
              <w:left w:val="nil"/>
              <w:bottom w:val="nil"/>
              <w:right w:val="nil"/>
            </w:tcBorders>
            <w:shd w:val="clear" w:color="000000" w:fill="FFFFFF"/>
            <w:noWrap/>
            <w:vAlign w:val="center"/>
            <w:hideMark/>
          </w:tcPr>
          <w:p w14:paraId="7E91519E" w14:textId="77777777" w:rsidR="0074162C" w:rsidRPr="0074162C" w:rsidRDefault="0074162C" w:rsidP="00B606F1">
            <w:pPr>
              <w:pStyle w:val="Textocuadrocentrado"/>
            </w:pPr>
            <w:r w:rsidRPr="0074162C">
              <w:t>2.6</w:t>
            </w:r>
          </w:p>
        </w:tc>
      </w:tr>
      <w:tr w:rsidR="0074162C" w:rsidRPr="0074162C" w14:paraId="1A019231" w14:textId="77777777" w:rsidTr="0074162C">
        <w:trPr>
          <w:trHeight w:val="300"/>
        </w:trPr>
        <w:tc>
          <w:tcPr>
            <w:tcW w:w="1521" w:type="pct"/>
            <w:tcBorders>
              <w:top w:val="nil"/>
              <w:left w:val="nil"/>
              <w:bottom w:val="nil"/>
              <w:right w:val="nil"/>
            </w:tcBorders>
            <w:shd w:val="clear" w:color="000000" w:fill="FFFFFF"/>
            <w:noWrap/>
            <w:vAlign w:val="center"/>
            <w:hideMark/>
          </w:tcPr>
          <w:p w14:paraId="7E69B5F3" w14:textId="77777777" w:rsidR="0074162C" w:rsidRPr="0074162C" w:rsidRDefault="0074162C" w:rsidP="00B606F1">
            <w:pPr>
              <w:pStyle w:val="Textocuadro"/>
            </w:pPr>
            <w:r w:rsidRPr="0074162C">
              <w:t>Evaluación</w:t>
            </w:r>
          </w:p>
        </w:tc>
        <w:tc>
          <w:tcPr>
            <w:tcW w:w="493" w:type="pct"/>
            <w:tcBorders>
              <w:top w:val="nil"/>
              <w:left w:val="nil"/>
              <w:bottom w:val="nil"/>
              <w:right w:val="nil"/>
            </w:tcBorders>
            <w:shd w:val="clear" w:color="000000" w:fill="FFFFFF"/>
            <w:noWrap/>
            <w:vAlign w:val="center"/>
            <w:hideMark/>
          </w:tcPr>
          <w:p w14:paraId="3876373F" w14:textId="77777777" w:rsidR="0074162C" w:rsidRPr="0074162C" w:rsidRDefault="0074162C" w:rsidP="00B606F1">
            <w:pPr>
              <w:pStyle w:val="Textocuadrocentrado"/>
            </w:pPr>
            <w:r w:rsidRPr="0074162C">
              <w:t>4</w:t>
            </w:r>
          </w:p>
        </w:tc>
        <w:tc>
          <w:tcPr>
            <w:tcW w:w="681" w:type="pct"/>
            <w:tcBorders>
              <w:top w:val="nil"/>
              <w:left w:val="nil"/>
              <w:bottom w:val="nil"/>
              <w:right w:val="nil"/>
            </w:tcBorders>
            <w:shd w:val="clear" w:color="000000" w:fill="FFFFFF"/>
            <w:noWrap/>
            <w:vAlign w:val="center"/>
            <w:hideMark/>
          </w:tcPr>
          <w:p w14:paraId="2A322B0E" w14:textId="77777777" w:rsidR="0074162C" w:rsidRPr="0074162C" w:rsidRDefault="0074162C" w:rsidP="00B606F1">
            <w:pPr>
              <w:pStyle w:val="Textocuadrocentrado"/>
            </w:pPr>
            <w:r w:rsidRPr="0074162C">
              <w:t>1</w:t>
            </w:r>
          </w:p>
        </w:tc>
        <w:tc>
          <w:tcPr>
            <w:tcW w:w="480" w:type="pct"/>
            <w:tcBorders>
              <w:top w:val="nil"/>
              <w:left w:val="nil"/>
              <w:bottom w:val="nil"/>
              <w:right w:val="nil"/>
            </w:tcBorders>
            <w:shd w:val="clear" w:color="000000" w:fill="FFFFFF"/>
            <w:noWrap/>
            <w:vAlign w:val="center"/>
            <w:hideMark/>
          </w:tcPr>
          <w:p w14:paraId="61AA7048" w14:textId="77777777" w:rsidR="0074162C" w:rsidRPr="0074162C" w:rsidRDefault="0074162C" w:rsidP="00B606F1">
            <w:pPr>
              <w:pStyle w:val="Textocuadrocentrado"/>
            </w:pPr>
            <w:r w:rsidRPr="0074162C">
              <w:t>3</w:t>
            </w:r>
          </w:p>
        </w:tc>
        <w:tc>
          <w:tcPr>
            <w:tcW w:w="603" w:type="pct"/>
            <w:tcBorders>
              <w:top w:val="nil"/>
              <w:left w:val="nil"/>
              <w:bottom w:val="nil"/>
              <w:right w:val="nil"/>
            </w:tcBorders>
            <w:shd w:val="clear" w:color="000000" w:fill="FFFFFF"/>
            <w:noWrap/>
            <w:vAlign w:val="center"/>
            <w:hideMark/>
          </w:tcPr>
          <w:p w14:paraId="62A25CD6" w14:textId="77777777" w:rsidR="0074162C" w:rsidRPr="0074162C" w:rsidRDefault="0074162C" w:rsidP="00B606F1">
            <w:pPr>
              <w:pStyle w:val="Textocuadrocentrado"/>
            </w:pPr>
            <w:r w:rsidRPr="0074162C">
              <w:t>8</w:t>
            </w:r>
          </w:p>
        </w:tc>
        <w:tc>
          <w:tcPr>
            <w:tcW w:w="1222" w:type="pct"/>
            <w:tcBorders>
              <w:top w:val="nil"/>
              <w:left w:val="nil"/>
              <w:bottom w:val="nil"/>
              <w:right w:val="nil"/>
            </w:tcBorders>
            <w:shd w:val="clear" w:color="000000" w:fill="FFFFFF"/>
            <w:noWrap/>
            <w:vAlign w:val="center"/>
            <w:hideMark/>
          </w:tcPr>
          <w:p w14:paraId="09D0600D" w14:textId="77777777" w:rsidR="0074162C" w:rsidRPr="0074162C" w:rsidRDefault="0074162C" w:rsidP="00B606F1">
            <w:pPr>
              <w:pStyle w:val="Textocuadrocentrado"/>
            </w:pPr>
            <w:r w:rsidRPr="0074162C">
              <w:t>5.2</w:t>
            </w:r>
          </w:p>
        </w:tc>
      </w:tr>
      <w:tr w:rsidR="0074162C" w:rsidRPr="0074162C" w14:paraId="22C6005D" w14:textId="77777777" w:rsidTr="0074162C">
        <w:trPr>
          <w:trHeight w:val="300"/>
        </w:trPr>
        <w:tc>
          <w:tcPr>
            <w:tcW w:w="1521" w:type="pct"/>
            <w:tcBorders>
              <w:top w:val="nil"/>
              <w:left w:val="nil"/>
              <w:bottom w:val="nil"/>
              <w:right w:val="nil"/>
            </w:tcBorders>
            <w:shd w:val="clear" w:color="000000" w:fill="FFFFFF"/>
            <w:noWrap/>
            <w:vAlign w:val="center"/>
            <w:hideMark/>
          </w:tcPr>
          <w:p w14:paraId="49520F82" w14:textId="77777777" w:rsidR="0074162C" w:rsidRPr="0074162C" w:rsidRDefault="0074162C" w:rsidP="00B606F1">
            <w:pPr>
              <w:pStyle w:val="Textocuadro"/>
            </w:pPr>
            <w:r w:rsidRPr="0074162C">
              <w:t>Indicadores</w:t>
            </w:r>
          </w:p>
        </w:tc>
        <w:tc>
          <w:tcPr>
            <w:tcW w:w="493" w:type="pct"/>
            <w:tcBorders>
              <w:top w:val="nil"/>
              <w:left w:val="nil"/>
              <w:bottom w:val="nil"/>
              <w:right w:val="nil"/>
            </w:tcBorders>
            <w:shd w:val="clear" w:color="000000" w:fill="FFFFFF"/>
            <w:noWrap/>
            <w:vAlign w:val="center"/>
            <w:hideMark/>
          </w:tcPr>
          <w:p w14:paraId="6C29C06C" w14:textId="77777777" w:rsidR="0074162C" w:rsidRPr="0074162C" w:rsidRDefault="0074162C" w:rsidP="00B606F1">
            <w:pPr>
              <w:pStyle w:val="Textocuadrocentrado"/>
            </w:pPr>
            <w:r w:rsidRPr="0074162C">
              <w:t>4</w:t>
            </w:r>
          </w:p>
        </w:tc>
        <w:tc>
          <w:tcPr>
            <w:tcW w:w="681" w:type="pct"/>
            <w:tcBorders>
              <w:top w:val="nil"/>
              <w:left w:val="nil"/>
              <w:bottom w:val="nil"/>
              <w:right w:val="nil"/>
            </w:tcBorders>
            <w:shd w:val="clear" w:color="000000" w:fill="FFFFFF"/>
            <w:noWrap/>
            <w:vAlign w:val="center"/>
            <w:hideMark/>
          </w:tcPr>
          <w:p w14:paraId="18C7D30B" w14:textId="77777777" w:rsidR="0074162C" w:rsidRPr="0074162C" w:rsidRDefault="0074162C" w:rsidP="00B606F1">
            <w:pPr>
              <w:pStyle w:val="Textocuadrocentrado"/>
            </w:pPr>
            <w:r w:rsidRPr="0074162C">
              <w:t>1</w:t>
            </w:r>
          </w:p>
        </w:tc>
        <w:tc>
          <w:tcPr>
            <w:tcW w:w="480" w:type="pct"/>
            <w:tcBorders>
              <w:top w:val="nil"/>
              <w:left w:val="nil"/>
              <w:bottom w:val="nil"/>
              <w:right w:val="nil"/>
            </w:tcBorders>
            <w:shd w:val="clear" w:color="000000" w:fill="FFFFFF"/>
            <w:noWrap/>
            <w:vAlign w:val="center"/>
            <w:hideMark/>
          </w:tcPr>
          <w:p w14:paraId="44F7FE60" w14:textId="77777777" w:rsidR="0074162C" w:rsidRPr="0074162C" w:rsidRDefault="0074162C" w:rsidP="00B606F1">
            <w:pPr>
              <w:pStyle w:val="Textocuadrocentrado"/>
            </w:pPr>
            <w:r w:rsidRPr="0074162C">
              <w:t>7</w:t>
            </w:r>
          </w:p>
        </w:tc>
        <w:tc>
          <w:tcPr>
            <w:tcW w:w="603" w:type="pct"/>
            <w:tcBorders>
              <w:top w:val="nil"/>
              <w:left w:val="nil"/>
              <w:bottom w:val="nil"/>
              <w:right w:val="nil"/>
            </w:tcBorders>
            <w:shd w:val="clear" w:color="000000" w:fill="FFFFFF"/>
            <w:noWrap/>
            <w:vAlign w:val="center"/>
            <w:hideMark/>
          </w:tcPr>
          <w:p w14:paraId="78E6773F" w14:textId="77777777" w:rsidR="0074162C" w:rsidRPr="0074162C" w:rsidRDefault="0074162C" w:rsidP="00B606F1">
            <w:pPr>
              <w:pStyle w:val="Textocuadrocentrado"/>
            </w:pPr>
            <w:r w:rsidRPr="0074162C">
              <w:t>12</w:t>
            </w:r>
          </w:p>
        </w:tc>
        <w:tc>
          <w:tcPr>
            <w:tcW w:w="1222" w:type="pct"/>
            <w:tcBorders>
              <w:top w:val="nil"/>
              <w:left w:val="nil"/>
              <w:bottom w:val="nil"/>
              <w:right w:val="nil"/>
            </w:tcBorders>
            <w:shd w:val="clear" w:color="000000" w:fill="FFFFFF"/>
            <w:noWrap/>
            <w:vAlign w:val="center"/>
            <w:hideMark/>
          </w:tcPr>
          <w:p w14:paraId="3C79ABF1" w14:textId="77777777" w:rsidR="0074162C" w:rsidRPr="0074162C" w:rsidRDefault="0074162C" w:rsidP="00B606F1">
            <w:pPr>
              <w:pStyle w:val="Textocuadrocentrado"/>
            </w:pPr>
            <w:r w:rsidRPr="0074162C">
              <w:t>7.8</w:t>
            </w:r>
          </w:p>
        </w:tc>
      </w:tr>
      <w:tr w:rsidR="0074162C" w:rsidRPr="0074162C" w14:paraId="5718484A" w14:textId="77777777" w:rsidTr="0074162C">
        <w:trPr>
          <w:trHeight w:val="300"/>
        </w:trPr>
        <w:tc>
          <w:tcPr>
            <w:tcW w:w="1521" w:type="pct"/>
            <w:tcBorders>
              <w:top w:val="nil"/>
              <w:left w:val="nil"/>
              <w:bottom w:val="nil"/>
              <w:right w:val="nil"/>
            </w:tcBorders>
            <w:shd w:val="clear" w:color="000000" w:fill="FFFFFF"/>
            <w:noWrap/>
            <w:vAlign w:val="center"/>
            <w:hideMark/>
          </w:tcPr>
          <w:p w14:paraId="2108B206" w14:textId="77777777" w:rsidR="0074162C" w:rsidRPr="0074162C" w:rsidRDefault="0074162C" w:rsidP="00B606F1">
            <w:pPr>
              <w:pStyle w:val="Textocuadro"/>
            </w:pPr>
            <w:r w:rsidRPr="0074162C">
              <w:t>Operación</w:t>
            </w:r>
          </w:p>
        </w:tc>
        <w:tc>
          <w:tcPr>
            <w:tcW w:w="493" w:type="pct"/>
            <w:tcBorders>
              <w:top w:val="nil"/>
              <w:left w:val="nil"/>
              <w:bottom w:val="nil"/>
              <w:right w:val="nil"/>
            </w:tcBorders>
            <w:shd w:val="clear" w:color="000000" w:fill="FFFFFF"/>
            <w:noWrap/>
            <w:vAlign w:val="center"/>
            <w:hideMark/>
          </w:tcPr>
          <w:p w14:paraId="65A25988" w14:textId="77777777" w:rsidR="0074162C" w:rsidRPr="0074162C" w:rsidRDefault="0074162C" w:rsidP="00B606F1">
            <w:pPr>
              <w:pStyle w:val="Textocuadrocentrado"/>
            </w:pPr>
            <w:r w:rsidRPr="0074162C">
              <w:t>2</w:t>
            </w:r>
          </w:p>
        </w:tc>
        <w:tc>
          <w:tcPr>
            <w:tcW w:w="681" w:type="pct"/>
            <w:tcBorders>
              <w:top w:val="nil"/>
              <w:left w:val="nil"/>
              <w:bottom w:val="nil"/>
              <w:right w:val="nil"/>
            </w:tcBorders>
            <w:shd w:val="clear" w:color="000000" w:fill="FFFFFF"/>
            <w:noWrap/>
            <w:vAlign w:val="center"/>
            <w:hideMark/>
          </w:tcPr>
          <w:p w14:paraId="2051AFF1" w14:textId="77777777" w:rsidR="0074162C" w:rsidRPr="0074162C" w:rsidRDefault="0074162C" w:rsidP="00B606F1">
            <w:pPr>
              <w:pStyle w:val="Textocuadrocentrado"/>
            </w:pPr>
            <w:r w:rsidRPr="0074162C">
              <w:t>4</w:t>
            </w:r>
          </w:p>
        </w:tc>
        <w:tc>
          <w:tcPr>
            <w:tcW w:w="480" w:type="pct"/>
            <w:tcBorders>
              <w:top w:val="nil"/>
              <w:left w:val="nil"/>
              <w:bottom w:val="nil"/>
              <w:right w:val="nil"/>
            </w:tcBorders>
            <w:shd w:val="clear" w:color="000000" w:fill="FFFFFF"/>
            <w:noWrap/>
            <w:vAlign w:val="center"/>
            <w:hideMark/>
          </w:tcPr>
          <w:p w14:paraId="78D77BDA" w14:textId="77777777" w:rsidR="0074162C" w:rsidRPr="0074162C" w:rsidRDefault="0074162C" w:rsidP="00B606F1">
            <w:pPr>
              <w:pStyle w:val="Textocuadrocentrado"/>
            </w:pPr>
            <w:r w:rsidRPr="0074162C">
              <w:t>14</w:t>
            </w:r>
          </w:p>
        </w:tc>
        <w:tc>
          <w:tcPr>
            <w:tcW w:w="603" w:type="pct"/>
            <w:tcBorders>
              <w:top w:val="nil"/>
              <w:left w:val="nil"/>
              <w:bottom w:val="nil"/>
              <w:right w:val="nil"/>
            </w:tcBorders>
            <w:shd w:val="clear" w:color="000000" w:fill="FFFFFF"/>
            <w:noWrap/>
            <w:vAlign w:val="center"/>
            <w:hideMark/>
          </w:tcPr>
          <w:p w14:paraId="7DB74916" w14:textId="77777777" w:rsidR="0074162C" w:rsidRPr="0074162C" w:rsidRDefault="0074162C" w:rsidP="00B606F1">
            <w:pPr>
              <w:pStyle w:val="Textocuadrocentrado"/>
            </w:pPr>
            <w:r w:rsidRPr="0074162C">
              <w:t>20</w:t>
            </w:r>
          </w:p>
        </w:tc>
        <w:tc>
          <w:tcPr>
            <w:tcW w:w="1222" w:type="pct"/>
            <w:tcBorders>
              <w:top w:val="nil"/>
              <w:left w:val="nil"/>
              <w:bottom w:val="nil"/>
              <w:right w:val="nil"/>
            </w:tcBorders>
            <w:shd w:val="clear" w:color="000000" w:fill="FFFFFF"/>
            <w:noWrap/>
            <w:vAlign w:val="center"/>
            <w:hideMark/>
          </w:tcPr>
          <w:p w14:paraId="7B7BCA99" w14:textId="77777777" w:rsidR="0074162C" w:rsidRPr="0074162C" w:rsidRDefault="0074162C" w:rsidP="00B606F1">
            <w:pPr>
              <w:pStyle w:val="Textocuadrocentrado"/>
            </w:pPr>
            <w:r w:rsidRPr="0074162C">
              <w:t>13.1</w:t>
            </w:r>
          </w:p>
        </w:tc>
      </w:tr>
      <w:tr w:rsidR="0074162C" w:rsidRPr="0074162C" w14:paraId="3E02F3BD" w14:textId="77777777" w:rsidTr="0074162C">
        <w:trPr>
          <w:trHeight w:val="300"/>
        </w:trPr>
        <w:tc>
          <w:tcPr>
            <w:tcW w:w="1521" w:type="pct"/>
            <w:tcBorders>
              <w:top w:val="nil"/>
              <w:left w:val="nil"/>
              <w:bottom w:val="nil"/>
              <w:right w:val="nil"/>
            </w:tcBorders>
            <w:shd w:val="clear" w:color="000000" w:fill="FFFFFF"/>
            <w:noWrap/>
            <w:vAlign w:val="center"/>
            <w:hideMark/>
          </w:tcPr>
          <w:p w14:paraId="599A30B3" w14:textId="77777777" w:rsidR="0074162C" w:rsidRPr="0074162C" w:rsidRDefault="0074162C" w:rsidP="00B606F1">
            <w:pPr>
              <w:pStyle w:val="Textocuadro"/>
            </w:pPr>
            <w:r w:rsidRPr="0074162C">
              <w:t>Otros</w:t>
            </w:r>
          </w:p>
        </w:tc>
        <w:tc>
          <w:tcPr>
            <w:tcW w:w="493" w:type="pct"/>
            <w:tcBorders>
              <w:top w:val="nil"/>
              <w:left w:val="nil"/>
              <w:bottom w:val="nil"/>
              <w:right w:val="nil"/>
            </w:tcBorders>
            <w:shd w:val="clear" w:color="000000" w:fill="FFFFFF"/>
            <w:noWrap/>
            <w:vAlign w:val="center"/>
            <w:hideMark/>
          </w:tcPr>
          <w:p w14:paraId="0B4B1980" w14:textId="77777777" w:rsidR="0074162C" w:rsidRPr="0074162C" w:rsidRDefault="0074162C" w:rsidP="00B606F1">
            <w:pPr>
              <w:pStyle w:val="Textocuadrocentrado"/>
            </w:pPr>
            <w:r w:rsidRPr="0074162C">
              <w:t>1</w:t>
            </w:r>
          </w:p>
        </w:tc>
        <w:tc>
          <w:tcPr>
            <w:tcW w:w="681" w:type="pct"/>
            <w:tcBorders>
              <w:top w:val="nil"/>
              <w:left w:val="nil"/>
              <w:bottom w:val="nil"/>
              <w:right w:val="nil"/>
            </w:tcBorders>
            <w:shd w:val="clear" w:color="000000" w:fill="FFFFFF"/>
            <w:noWrap/>
            <w:vAlign w:val="center"/>
            <w:hideMark/>
          </w:tcPr>
          <w:p w14:paraId="5B1DE823" w14:textId="77777777" w:rsidR="0074162C" w:rsidRPr="0074162C" w:rsidRDefault="0074162C" w:rsidP="00B606F1">
            <w:pPr>
              <w:pStyle w:val="Textocuadrocentrado"/>
            </w:pPr>
            <w:r w:rsidRPr="0074162C">
              <w:t>4</w:t>
            </w:r>
          </w:p>
        </w:tc>
        <w:tc>
          <w:tcPr>
            <w:tcW w:w="480" w:type="pct"/>
            <w:tcBorders>
              <w:top w:val="nil"/>
              <w:left w:val="nil"/>
              <w:bottom w:val="nil"/>
              <w:right w:val="nil"/>
            </w:tcBorders>
            <w:shd w:val="clear" w:color="000000" w:fill="FFFFFF"/>
            <w:noWrap/>
            <w:vAlign w:val="center"/>
            <w:hideMark/>
          </w:tcPr>
          <w:p w14:paraId="255F801A" w14:textId="77777777" w:rsidR="0074162C" w:rsidRPr="0074162C" w:rsidRDefault="0074162C" w:rsidP="00B606F1">
            <w:pPr>
              <w:pStyle w:val="Textocuadrocentrado"/>
            </w:pPr>
            <w:r w:rsidRPr="0074162C">
              <w:t>1</w:t>
            </w:r>
          </w:p>
        </w:tc>
        <w:tc>
          <w:tcPr>
            <w:tcW w:w="603" w:type="pct"/>
            <w:tcBorders>
              <w:top w:val="nil"/>
              <w:left w:val="nil"/>
              <w:bottom w:val="nil"/>
              <w:right w:val="nil"/>
            </w:tcBorders>
            <w:shd w:val="clear" w:color="000000" w:fill="FFFFFF"/>
            <w:noWrap/>
            <w:vAlign w:val="center"/>
            <w:hideMark/>
          </w:tcPr>
          <w:p w14:paraId="5BC222CF" w14:textId="77777777" w:rsidR="0074162C" w:rsidRPr="0074162C" w:rsidRDefault="0074162C" w:rsidP="00B606F1">
            <w:pPr>
              <w:pStyle w:val="Textocuadrocentrado"/>
            </w:pPr>
            <w:r w:rsidRPr="0074162C">
              <w:t>6</w:t>
            </w:r>
          </w:p>
        </w:tc>
        <w:tc>
          <w:tcPr>
            <w:tcW w:w="1222" w:type="pct"/>
            <w:tcBorders>
              <w:top w:val="nil"/>
              <w:left w:val="nil"/>
              <w:bottom w:val="nil"/>
              <w:right w:val="nil"/>
            </w:tcBorders>
            <w:shd w:val="clear" w:color="000000" w:fill="FFFFFF"/>
            <w:noWrap/>
            <w:vAlign w:val="center"/>
            <w:hideMark/>
          </w:tcPr>
          <w:p w14:paraId="41BE5656" w14:textId="77777777" w:rsidR="0074162C" w:rsidRPr="0074162C" w:rsidRDefault="0074162C" w:rsidP="00B606F1">
            <w:pPr>
              <w:pStyle w:val="Textocuadrocentrado"/>
            </w:pPr>
            <w:r w:rsidRPr="0074162C">
              <w:t>3.9</w:t>
            </w:r>
          </w:p>
        </w:tc>
      </w:tr>
      <w:tr w:rsidR="0074162C" w:rsidRPr="0074162C" w14:paraId="072A0EAB" w14:textId="77777777" w:rsidTr="0074162C">
        <w:trPr>
          <w:trHeight w:val="300"/>
        </w:trPr>
        <w:tc>
          <w:tcPr>
            <w:tcW w:w="1521" w:type="pct"/>
            <w:tcBorders>
              <w:top w:val="nil"/>
              <w:left w:val="nil"/>
              <w:bottom w:val="nil"/>
              <w:right w:val="nil"/>
            </w:tcBorders>
            <w:shd w:val="clear" w:color="000000" w:fill="FFFFFF"/>
            <w:noWrap/>
            <w:vAlign w:val="center"/>
            <w:hideMark/>
          </w:tcPr>
          <w:p w14:paraId="124D72FA" w14:textId="77777777" w:rsidR="0074162C" w:rsidRPr="0074162C" w:rsidRDefault="0074162C" w:rsidP="00B606F1">
            <w:pPr>
              <w:pStyle w:val="Textocuadro"/>
            </w:pPr>
            <w:r w:rsidRPr="0074162C">
              <w:t>Planeación</w:t>
            </w:r>
          </w:p>
        </w:tc>
        <w:tc>
          <w:tcPr>
            <w:tcW w:w="493" w:type="pct"/>
            <w:tcBorders>
              <w:top w:val="nil"/>
              <w:left w:val="nil"/>
              <w:bottom w:val="nil"/>
              <w:right w:val="nil"/>
            </w:tcBorders>
            <w:shd w:val="clear" w:color="000000" w:fill="FFFFFF"/>
            <w:noWrap/>
            <w:vAlign w:val="center"/>
            <w:hideMark/>
          </w:tcPr>
          <w:p w14:paraId="4040A814" w14:textId="77777777" w:rsidR="0074162C" w:rsidRPr="0074162C" w:rsidRDefault="0074162C" w:rsidP="00B606F1">
            <w:pPr>
              <w:pStyle w:val="Textocuadrocentrado"/>
            </w:pPr>
            <w:r w:rsidRPr="0074162C">
              <w:t>7</w:t>
            </w:r>
          </w:p>
        </w:tc>
        <w:tc>
          <w:tcPr>
            <w:tcW w:w="681" w:type="pct"/>
            <w:tcBorders>
              <w:top w:val="nil"/>
              <w:left w:val="nil"/>
              <w:bottom w:val="nil"/>
              <w:right w:val="nil"/>
            </w:tcBorders>
            <w:shd w:val="clear" w:color="000000" w:fill="FFFFFF"/>
            <w:noWrap/>
            <w:vAlign w:val="center"/>
            <w:hideMark/>
          </w:tcPr>
          <w:p w14:paraId="0B7CD725" w14:textId="77777777" w:rsidR="0074162C" w:rsidRPr="0074162C" w:rsidRDefault="0074162C" w:rsidP="00B606F1">
            <w:pPr>
              <w:pStyle w:val="Textocuadrocentrado"/>
            </w:pPr>
            <w:r w:rsidRPr="0074162C">
              <w:t>1</w:t>
            </w:r>
          </w:p>
        </w:tc>
        <w:tc>
          <w:tcPr>
            <w:tcW w:w="480" w:type="pct"/>
            <w:tcBorders>
              <w:top w:val="nil"/>
              <w:left w:val="nil"/>
              <w:bottom w:val="nil"/>
              <w:right w:val="nil"/>
            </w:tcBorders>
            <w:shd w:val="clear" w:color="000000" w:fill="FFFFFF"/>
            <w:noWrap/>
            <w:vAlign w:val="center"/>
            <w:hideMark/>
          </w:tcPr>
          <w:p w14:paraId="4F564BAE" w14:textId="77777777" w:rsidR="0074162C" w:rsidRPr="0074162C" w:rsidRDefault="0074162C" w:rsidP="00B606F1">
            <w:pPr>
              <w:pStyle w:val="Textocuadrocentrado"/>
            </w:pPr>
            <w:r w:rsidRPr="0074162C">
              <w:t>5</w:t>
            </w:r>
          </w:p>
        </w:tc>
        <w:tc>
          <w:tcPr>
            <w:tcW w:w="603" w:type="pct"/>
            <w:tcBorders>
              <w:top w:val="nil"/>
              <w:left w:val="nil"/>
              <w:bottom w:val="nil"/>
              <w:right w:val="nil"/>
            </w:tcBorders>
            <w:shd w:val="clear" w:color="000000" w:fill="FFFFFF"/>
            <w:noWrap/>
            <w:vAlign w:val="center"/>
            <w:hideMark/>
          </w:tcPr>
          <w:p w14:paraId="3CA2369E" w14:textId="77777777" w:rsidR="0074162C" w:rsidRPr="0074162C" w:rsidRDefault="0074162C" w:rsidP="00B606F1">
            <w:pPr>
              <w:pStyle w:val="Textocuadrocentrado"/>
            </w:pPr>
            <w:r w:rsidRPr="0074162C">
              <w:t>13</w:t>
            </w:r>
          </w:p>
        </w:tc>
        <w:tc>
          <w:tcPr>
            <w:tcW w:w="1222" w:type="pct"/>
            <w:tcBorders>
              <w:top w:val="nil"/>
              <w:left w:val="nil"/>
              <w:bottom w:val="nil"/>
              <w:right w:val="nil"/>
            </w:tcBorders>
            <w:shd w:val="clear" w:color="000000" w:fill="FFFFFF"/>
            <w:noWrap/>
            <w:vAlign w:val="center"/>
            <w:hideMark/>
          </w:tcPr>
          <w:p w14:paraId="36160E29" w14:textId="77777777" w:rsidR="0074162C" w:rsidRPr="0074162C" w:rsidRDefault="0074162C" w:rsidP="00B606F1">
            <w:pPr>
              <w:pStyle w:val="Textocuadrocentrado"/>
            </w:pPr>
            <w:r w:rsidRPr="0074162C">
              <w:t>8.5</w:t>
            </w:r>
          </w:p>
        </w:tc>
      </w:tr>
      <w:tr w:rsidR="0074162C" w:rsidRPr="0074162C" w14:paraId="26D42E0F" w14:textId="77777777" w:rsidTr="0074162C">
        <w:trPr>
          <w:trHeight w:val="300"/>
        </w:trPr>
        <w:tc>
          <w:tcPr>
            <w:tcW w:w="1521" w:type="pct"/>
            <w:tcBorders>
              <w:top w:val="nil"/>
              <w:left w:val="nil"/>
              <w:bottom w:val="nil"/>
              <w:right w:val="nil"/>
            </w:tcBorders>
            <w:shd w:val="clear" w:color="000000" w:fill="FFFFFF"/>
            <w:noWrap/>
            <w:vAlign w:val="center"/>
            <w:hideMark/>
          </w:tcPr>
          <w:p w14:paraId="73816C71" w14:textId="77777777" w:rsidR="0074162C" w:rsidRPr="0074162C" w:rsidRDefault="0074162C" w:rsidP="00B606F1">
            <w:pPr>
              <w:pStyle w:val="Textocuadro"/>
            </w:pPr>
            <w:r w:rsidRPr="0074162C">
              <w:lastRenderedPageBreak/>
              <w:t>Productos</w:t>
            </w:r>
          </w:p>
        </w:tc>
        <w:tc>
          <w:tcPr>
            <w:tcW w:w="493" w:type="pct"/>
            <w:tcBorders>
              <w:top w:val="nil"/>
              <w:left w:val="nil"/>
              <w:bottom w:val="nil"/>
              <w:right w:val="nil"/>
            </w:tcBorders>
            <w:shd w:val="clear" w:color="000000" w:fill="FFFFFF"/>
            <w:noWrap/>
            <w:vAlign w:val="center"/>
          </w:tcPr>
          <w:p w14:paraId="472A1F57" w14:textId="77777777" w:rsidR="0074162C" w:rsidRPr="0074162C" w:rsidRDefault="0074162C" w:rsidP="00B606F1">
            <w:pPr>
              <w:pStyle w:val="Textocuadrocentrado"/>
            </w:pPr>
          </w:p>
        </w:tc>
        <w:tc>
          <w:tcPr>
            <w:tcW w:w="681" w:type="pct"/>
            <w:tcBorders>
              <w:top w:val="nil"/>
              <w:left w:val="nil"/>
              <w:bottom w:val="nil"/>
              <w:right w:val="nil"/>
            </w:tcBorders>
            <w:shd w:val="clear" w:color="000000" w:fill="FFFFFF"/>
            <w:noWrap/>
            <w:vAlign w:val="center"/>
          </w:tcPr>
          <w:p w14:paraId="360122D9" w14:textId="77777777" w:rsidR="0074162C" w:rsidRPr="0074162C" w:rsidRDefault="0074162C" w:rsidP="00B606F1">
            <w:pPr>
              <w:pStyle w:val="Textocuadrocentrado"/>
            </w:pPr>
          </w:p>
        </w:tc>
        <w:tc>
          <w:tcPr>
            <w:tcW w:w="480" w:type="pct"/>
            <w:tcBorders>
              <w:top w:val="nil"/>
              <w:left w:val="nil"/>
              <w:bottom w:val="nil"/>
              <w:right w:val="nil"/>
            </w:tcBorders>
            <w:shd w:val="clear" w:color="000000" w:fill="FFFFFF"/>
            <w:noWrap/>
            <w:vAlign w:val="center"/>
            <w:hideMark/>
          </w:tcPr>
          <w:p w14:paraId="64A2BB4B" w14:textId="77777777" w:rsidR="0074162C" w:rsidRPr="0074162C" w:rsidRDefault="0074162C" w:rsidP="00B606F1">
            <w:pPr>
              <w:pStyle w:val="Textocuadrocentrado"/>
            </w:pPr>
            <w:r w:rsidRPr="0074162C">
              <w:t>2</w:t>
            </w:r>
          </w:p>
        </w:tc>
        <w:tc>
          <w:tcPr>
            <w:tcW w:w="603" w:type="pct"/>
            <w:tcBorders>
              <w:top w:val="nil"/>
              <w:left w:val="nil"/>
              <w:bottom w:val="nil"/>
              <w:right w:val="nil"/>
            </w:tcBorders>
            <w:shd w:val="clear" w:color="000000" w:fill="FFFFFF"/>
            <w:noWrap/>
            <w:vAlign w:val="center"/>
            <w:hideMark/>
          </w:tcPr>
          <w:p w14:paraId="51F80BA1" w14:textId="77777777" w:rsidR="0074162C" w:rsidRPr="0074162C" w:rsidRDefault="0074162C" w:rsidP="00B606F1">
            <w:pPr>
              <w:pStyle w:val="Textocuadrocentrado"/>
            </w:pPr>
            <w:r w:rsidRPr="0074162C">
              <w:t>2</w:t>
            </w:r>
          </w:p>
        </w:tc>
        <w:tc>
          <w:tcPr>
            <w:tcW w:w="1222" w:type="pct"/>
            <w:tcBorders>
              <w:top w:val="nil"/>
              <w:left w:val="nil"/>
              <w:bottom w:val="nil"/>
              <w:right w:val="nil"/>
            </w:tcBorders>
            <w:shd w:val="clear" w:color="000000" w:fill="FFFFFF"/>
            <w:noWrap/>
            <w:vAlign w:val="center"/>
            <w:hideMark/>
          </w:tcPr>
          <w:p w14:paraId="33E30218" w14:textId="77777777" w:rsidR="0074162C" w:rsidRPr="0074162C" w:rsidRDefault="0074162C" w:rsidP="00B606F1">
            <w:pPr>
              <w:pStyle w:val="Textocuadrocentrado"/>
            </w:pPr>
            <w:r w:rsidRPr="0074162C">
              <w:t>1.3</w:t>
            </w:r>
          </w:p>
        </w:tc>
      </w:tr>
      <w:tr w:rsidR="0074162C" w:rsidRPr="0074162C" w14:paraId="0ED73858" w14:textId="77777777" w:rsidTr="0074162C">
        <w:trPr>
          <w:trHeight w:val="300"/>
        </w:trPr>
        <w:tc>
          <w:tcPr>
            <w:tcW w:w="1521" w:type="pct"/>
            <w:tcBorders>
              <w:top w:val="nil"/>
              <w:left w:val="nil"/>
              <w:bottom w:val="nil"/>
              <w:right w:val="nil"/>
            </w:tcBorders>
            <w:shd w:val="clear" w:color="000000" w:fill="FFFFFF"/>
            <w:noWrap/>
            <w:vAlign w:val="center"/>
            <w:hideMark/>
          </w:tcPr>
          <w:p w14:paraId="34F7B909" w14:textId="77777777" w:rsidR="0074162C" w:rsidRPr="0074162C" w:rsidRDefault="0074162C" w:rsidP="00B606F1">
            <w:pPr>
              <w:pStyle w:val="Textocuadro"/>
            </w:pPr>
            <w:r w:rsidRPr="0074162C">
              <w:t>Resultado</w:t>
            </w:r>
          </w:p>
        </w:tc>
        <w:tc>
          <w:tcPr>
            <w:tcW w:w="493" w:type="pct"/>
            <w:tcBorders>
              <w:top w:val="nil"/>
              <w:left w:val="nil"/>
              <w:bottom w:val="nil"/>
              <w:right w:val="nil"/>
            </w:tcBorders>
            <w:shd w:val="clear" w:color="000000" w:fill="FFFFFF"/>
            <w:noWrap/>
            <w:vAlign w:val="center"/>
            <w:hideMark/>
          </w:tcPr>
          <w:p w14:paraId="1E8261F8" w14:textId="77777777" w:rsidR="0074162C" w:rsidRPr="0074162C" w:rsidRDefault="0074162C" w:rsidP="00B606F1">
            <w:pPr>
              <w:pStyle w:val="Textocuadrocentrado"/>
            </w:pPr>
            <w:r w:rsidRPr="0074162C">
              <w:t>1</w:t>
            </w:r>
          </w:p>
        </w:tc>
        <w:tc>
          <w:tcPr>
            <w:tcW w:w="681" w:type="pct"/>
            <w:tcBorders>
              <w:top w:val="nil"/>
              <w:left w:val="nil"/>
              <w:bottom w:val="nil"/>
              <w:right w:val="nil"/>
            </w:tcBorders>
            <w:shd w:val="clear" w:color="000000" w:fill="FFFFFF"/>
            <w:noWrap/>
            <w:vAlign w:val="center"/>
            <w:hideMark/>
          </w:tcPr>
          <w:p w14:paraId="0AF51674" w14:textId="77777777" w:rsidR="0074162C" w:rsidRPr="0074162C" w:rsidRDefault="0074162C" w:rsidP="00B606F1">
            <w:pPr>
              <w:pStyle w:val="Textocuadrocentrado"/>
            </w:pPr>
            <w:r w:rsidRPr="0074162C">
              <w:t>1</w:t>
            </w:r>
          </w:p>
        </w:tc>
        <w:tc>
          <w:tcPr>
            <w:tcW w:w="480" w:type="pct"/>
            <w:tcBorders>
              <w:top w:val="nil"/>
              <w:left w:val="nil"/>
              <w:bottom w:val="nil"/>
              <w:right w:val="nil"/>
            </w:tcBorders>
            <w:shd w:val="clear" w:color="000000" w:fill="FFFFFF"/>
            <w:noWrap/>
            <w:vAlign w:val="center"/>
            <w:hideMark/>
          </w:tcPr>
          <w:p w14:paraId="776B0BD2" w14:textId="77777777" w:rsidR="0074162C" w:rsidRPr="0074162C" w:rsidRDefault="0074162C" w:rsidP="00B606F1">
            <w:pPr>
              <w:pStyle w:val="Textocuadrocentrado"/>
            </w:pPr>
            <w:r w:rsidRPr="0074162C">
              <w:t>4</w:t>
            </w:r>
          </w:p>
        </w:tc>
        <w:tc>
          <w:tcPr>
            <w:tcW w:w="603" w:type="pct"/>
            <w:tcBorders>
              <w:top w:val="nil"/>
              <w:left w:val="nil"/>
              <w:bottom w:val="nil"/>
              <w:right w:val="nil"/>
            </w:tcBorders>
            <w:shd w:val="clear" w:color="000000" w:fill="FFFFFF"/>
            <w:noWrap/>
            <w:vAlign w:val="center"/>
            <w:hideMark/>
          </w:tcPr>
          <w:p w14:paraId="60B17385" w14:textId="77777777" w:rsidR="0074162C" w:rsidRPr="0074162C" w:rsidRDefault="0074162C" w:rsidP="00B606F1">
            <w:pPr>
              <w:pStyle w:val="Textocuadrocentrado"/>
            </w:pPr>
            <w:r w:rsidRPr="0074162C">
              <w:t>6</w:t>
            </w:r>
          </w:p>
        </w:tc>
        <w:tc>
          <w:tcPr>
            <w:tcW w:w="1222" w:type="pct"/>
            <w:tcBorders>
              <w:top w:val="nil"/>
              <w:left w:val="nil"/>
              <w:bottom w:val="nil"/>
              <w:right w:val="nil"/>
            </w:tcBorders>
            <w:shd w:val="clear" w:color="000000" w:fill="FFFFFF"/>
            <w:noWrap/>
            <w:vAlign w:val="center"/>
            <w:hideMark/>
          </w:tcPr>
          <w:p w14:paraId="12A99574" w14:textId="77777777" w:rsidR="0074162C" w:rsidRPr="0074162C" w:rsidRDefault="0074162C" w:rsidP="00B606F1">
            <w:pPr>
              <w:pStyle w:val="Textocuadrocentrado"/>
            </w:pPr>
            <w:r w:rsidRPr="0074162C">
              <w:t>3.9</w:t>
            </w:r>
          </w:p>
        </w:tc>
      </w:tr>
      <w:tr w:rsidR="0074162C" w:rsidRPr="0074162C" w14:paraId="3367C761" w14:textId="77777777" w:rsidTr="0074162C">
        <w:trPr>
          <w:trHeight w:val="300"/>
        </w:trPr>
        <w:tc>
          <w:tcPr>
            <w:tcW w:w="1521" w:type="pct"/>
            <w:tcBorders>
              <w:top w:val="nil"/>
              <w:left w:val="nil"/>
              <w:bottom w:val="nil"/>
              <w:right w:val="nil"/>
            </w:tcBorders>
            <w:shd w:val="clear" w:color="000000" w:fill="FFFFFF"/>
            <w:noWrap/>
            <w:vAlign w:val="center"/>
            <w:hideMark/>
          </w:tcPr>
          <w:p w14:paraId="71993A18" w14:textId="77777777" w:rsidR="0074162C" w:rsidRPr="0074162C" w:rsidRDefault="0074162C" w:rsidP="00B606F1">
            <w:pPr>
              <w:pStyle w:val="Textocuadro"/>
            </w:pPr>
            <w:r w:rsidRPr="0074162C">
              <w:t>Más de un Tema</w:t>
            </w:r>
          </w:p>
        </w:tc>
        <w:tc>
          <w:tcPr>
            <w:tcW w:w="493" w:type="pct"/>
            <w:tcBorders>
              <w:top w:val="nil"/>
              <w:left w:val="nil"/>
              <w:bottom w:val="nil"/>
              <w:right w:val="nil"/>
            </w:tcBorders>
            <w:shd w:val="clear" w:color="000000" w:fill="FFFFFF"/>
            <w:noWrap/>
            <w:vAlign w:val="center"/>
            <w:hideMark/>
          </w:tcPr>
          <w:p w14:paraId="1E56986B" w14:textId="77777777" w:rsidR="0074162C" w:rsidRPr="0074162C" w:rsidRDefault="0074162C" w:rsidP="00B606F1">
            <w:pPr>
              <w:pStyle w:val="Textocuadrocentrado"/>
            </w:pPr>
            <w:r w:rsidRPr="0074162C">
              <w:t>7</w:t>
            </w:r>
          </w:p>
        </w:tc>
        <w:tc>
          <w:tcPr>
            <w:tcW w:w="681" w:type="pct"/>
            <w:tcBorders>
              <w:top w:val="nil"/>
              <w:left w:val="nil"/>
              <w:bottom w:val="nil"/>
              <w:right w:val="nil"/>
            </w:tcBorders>
            <w:shd w:val="clear" w:color="000000" w:fill="FFFFFF"/>
            <w:noWrap/>
            <w:vAlign w:val="center"/>
            <w:hideMark/>
          </w:tcPr>
          <w:p w14:paraId="7B21F159" w14:textId="77777777" w:rsidR="0074162C" w:rsidRPr="0074162C" w:rsidRDefault="0074162C" w:rsidP="00B606F1">
            <w:pPr>
              <w:pStyle w:val="Textocuadrocentrado"/>
            </w:pPr>
            <w:r w:rsidRPr="0074162C">
              <w:t>1</w:t>
            </w:r>
          </w:p>
        </w:tc>
        <w:tc>
          <w:tcPr>
            <w:tcW w:w="480" w:type="pct"/>
            <w:tcBorders>
              <w:top w:val="nil"/>
              <w:left w:val="nil"/>
              <w:bottom w:val="nil"/>
              <w:right w:val="nil"/>
            </w:tcBorders>
            <w:shd w:val="clear" w:color="000000" w:fill="FFFFFF"/>
            <w:noWrap/>
            <w:vAlign w:val="center"/>
            <w:hideMark/>
          </w:tcPr>
          <w:p w14:paraId="6034D12D" w14:textId="77777777" w:rsidR="0074162C" w:rsidRPr="0074162C" w:rsidRDefault="0074162C" w:rsidP="00B606F1">
            <w:pPr>
              <w:pStyle w:val="Textocuadrocentrado"/>
            </w:pPr>
            <w:r w:rsidRPr="0074162C">
              <w:t>6</w:t>
            </w:r>
          </w:p>
        </w:tc>
        <w:tc>
          <w:tcPr>
            <w:tcW w:w="603" w:type="pct"/>
            <w:tcBorders>
              <w:top w:val="nil"/>
              <w:left w:val="nil"/>
              <w:bottom w:val="nil"/>
              <w:right w:val="nil"/>
            </w:tcBorders>
            <w:shd w:val="clear" w:color="000000" w:fill="FFFFFF"/>
            <w:noWrap/>
            <w:vAlign w:val="center"/>
            <w:hideMark/>
          </w:tcPr>
          <w:p w14:paraId="65499046" w14:textId="77777777" w:rsidR="0074162C" w:rsidRPr="0074162C" w:rsidRDefault="0074162C" w:rsidP="00B606F1">
            <w:pPr>
              <w:pStyle w:val="Textocuadrocentrado"/>
            </w:pPr>
            <w:r w:rsidRPr="0074162C">
              <w:t>14</w:t>
            </w:r>
          </w:p>
        </w:tc>
        <w:tc>
          <w:tcPr>
            <w:tcW w:w="1222" w:type="pct"/>
            <w:tcBorders>
              <w:top w:val="nil"/>
              <w:left w:val="nil"/>
              <w:bottom w:val="nil"/>
              <w:right w:val="nil"/>
            </w:tcBorders>
            <w:shd w:val="clear" w:color="000000" w:fill="FFFFFF"/>
            <w:noWrap/>
            <w:vAlign w:val="center"/>
            <w:hideMark/>
          </w:tcPr>
          <w:p w14:paraId="5230C0F8" w14:textId="77777777" w:rsidR="0074162C" w:rsidRPr="0074162C" w:rsidRDefault="0074162C" w:rsidP="00B606F1">
            <w:pPr>
              <w:pStyle w:val="Textocuadrocentrado"/>
            </w:pPr>
            <w:r w:rsidRPr="0074162C">
              <w:t>9.2</w:t>
            </w:r>
          </w:p>
        </w:tc>
      </w:tr>
      <w:tr w:rsidR="0074162C" w:rsidRPr="0074162C" w14:paraId="58D3B3E1" w14:textId="77777777" w:rsidTr="0074162C">
        <w:trPr>
          <w:trHeight w:val="300"/>
        </w:trPr>
        <w:tc>
          <w:tcPr>
            <w:tcW w:w="1521" w:type="pct"/>
            <w:tcBorders>
              <w:top w:val="nil"/>
              <w:left w:val="nil"/>
              <w:bottom w:val="nil"/>
              <w:right w:val="nil"/>
            </w:tcBorders>
            <w:shd w:val="clear" w:color="000000" w:fill="FFFFFF"/>
            <w:noWrap/>
            <w:vAlign w:val="center"/>
            <w:hideMark/>
          </w:tcPr>
          <w:p w14:paraId="2F58B38C" w14:textId="77777777" w:rsidR="0074162C" w:rsidRPr="0074162C" w:rsidRDefault="0074162C" w:rsidP="00B606F1">
            <w:pPr>
              <w:pStyle w:val="Textocuadroneg"/>
            </w:pPr>
            <w:r w:rsidRPr="0074162C">
              <w:t>Total</w:t>
            </w:r>
          </w:p>
        </w:tc>
        <w:tc>
          <w:tcPr>
            <w:tcW w:w="493" w:type="pct"/>
            <w:tcBorders>
              <w:top w:val="nil"/>
              <w:left w:val="nil"/>
              <w:bottom w:val="nil"/>
              <w:right w:val="nil"/>
            </w:tcBorders>
            <w:shd w:val="clear" w:color="000000" w:fill="FFFFFF"/>
            <w:noWrap/>
            <w:vAlign w:val="center"/>
            <w:hideMark/>
          </w:tcPr>
          <w:p w14:paraId="78ECDD7E" w14:textId="77777777" w:rsidR="0074162C" w:rsidRPr="0074162C" w:rsidRDefault="0074162C" w:rsidP="00B606F1">
            <w:pPr>
              <w:pStyle w:val="Textocuadronegritacentrado"/>
            </w:pPr>
            <w:r w:rsidRPr="0074162C">
              <w:t>43</w:t>
            </w:r>
          </w:p>
        </w:tc>
        <w:tc>
          <w:tcPr>
            <w:tcW w:w="681" w:type="pct"/>
            <w:tcBorders>
              <w:top w:val="nil"/>
              <w:left w:val="nil"/>
              <w:bottom w:val="nil"/>
              <w:right w:val="nil"/>
            </w:tcBorders>
            <w:shd w:val="clear" w:color="000000" w:fill="FFFFFF"/>
            <w:noWrap/>
            <w:vAlign w:val="center"/>
            <w:hideMark/>
          </w:tcPr>
          <w:p w14:paraId="31FA3099" w14:textId="77777777" w:rsidR="0074162C" w:rsidRPr="0074162C" w:rsidRDefault="0074162C" w:rsidP="00B606F1">
            <w:pPr>
              <w:pStyle w:val="Textocuadronegritacentrado"/>
            </w:pPr>
            <w:r w:rsidRPr="0074162C">
              <w:t>47</w:t>
            </w:r>
          </w:p>
        </w:tc>
        <w:tc>
          <w:tcPr>
            <w:tcW w:w="480" w:type="pct"/>
            <w:tcBorders>
              <w:top w:val="nil"/>
              <w:left w:val="nil"/>
              <w:bottom w:val="nil"/>
              <w:right w:val="nil"/>
            </w:tcBorders>
            <w:shd w:val="clear" w:color="000000" w:fill="FFFFFF"/>
            <w:noWrap/>
            <w:vAlign w:val="center"/>
            <w:hideMark/>
          </w:tcPr>
          <w:p w14:paraId="662720F1" w14:textId="77777777" w:rsidR="0074162C" w:rsidRPr="0074162C" w:rsidRDefault="0074162C" w:rsidP="00B606F1">
            <w:pPr>
              <w:pStyle w:val="Textocuadronegritacentrado"/>
            </w:pPr>
            <w:r w:rsidRPr="0074162C">
              <w:t>63</w:t>
            </w:r>
          </w:p>
        </w:tc>
        <w:tc>
          <w:tcPr>
            <w:tcW w:w="603" w:type="pct"/>
            <w:tcBorders>
              <w:top w:val="nil"/>
              <w:left w:val="nil"/>
              <w:bottom w:val="nil"/>
              <w:right w:val="nil"/>
            </w:tcBorders>
            <w:shd w:val="clear" w:color="000000" w:fill="FFFFFF"/>
            <w:noWrap/>
            <w:vAlign w:val="center"/>
            <w:hideMark/>
          </w:tcPr>
          <w:p w14:paraId="0627A2B5" w14:textId="77777777" w:rsidR="0074162C" w:rsidRPr="0074162C" w:rsidRDefault="0074162C" w:rsidP="00B606F1">
            <w:pPr>
              <w:pStyle w:val="Textocuadronegritacentrado"/>
            </w:pPr>
            <w:r w:rsidRPr="0074162C">
              <w:t>153</w:t>
            </w:r>
          </w:p>
        </w:tc>
        <w:tc>
          <w:tcPr>
            <w:tcW w:w="1222" w:type="pct"/>
            <w:tcBorders>
              <w:top w:val="nil"/>
              <w:left w:val="nil"/>
              <w:bottom w:val="nil"/>
              <w:right w:val="nil"/>
            </w:tcBorders>
            <w:shd w:val="clear" w:color="000000" w:fill="FFFFFF"/>
            <w:noWrap/>
            <w:vAlign w:val="center"/>
            <w:hideMark/>
          </w:tcPr>
          <w:p w14:paraId="3999B579" w14:textId="77777777" w:rsidR="0074162C" w:rsidRPr="0074162C" w:rsidRDefault="0074162C" w:rsidP="00B606F1">
            <w:pPr>
              <w:pStyle w:val="Textocuadronegritacentrado"/>
            </w:pPr>
            <w:r w:rsidRPr="0074162C">
              <w:t>100.0</w:t>
            </w:r>
          </w:p>
        </w:tc>
      </w:tr>
      <w:tr w:rsidR="0074162C" w:rsidRPr="0074162C" w14:paraId="2B948C7F" w14:textId="77777777" w:rsidTr="0074162C">
        <w:trPr>
          <w:trHeight w:val="315"/>
        </w:trPr>
        <w:tc>
          <w:tcPr>
            <w:tcW w:w="1521" w:type="pct"/>
            <w:tcBorders>
              <w:top w:val="nil"/>
              <w:left w:val="nil"/>
              <w:bottom w:val="single" w:sz="12" w:space="0" w:color="auto"/>
              <w:right w:val="nil"/>
            </w:tcBorders>
            <w:shd w:val="clear" w:color="000000" w:fill="FFFFFF"/>
            <w:noWrap/>
            <w:vAlign w:val="center"/>
            <w:hideMark/>
          </w:tcPr>
          <w:p w14:paraId="4CA89F2C" w14:textId="77777777" w:rsidR="0074162C" w:rsidRPr="0074162C" w:rsidRDefault="0074162C" w:rsidP="00B606F1">
            <w:pPr>
              <w:pStyle w:val="Textocuadroneg"/>
            </w:pPr>
            <w:r w:rsidRPr="0074162C">
              <w:t>% del Total</w:t>
            </w:r>
          </w:p>
        </w:tc>
        <w:tc>
          <w:tcPr>
            <w:tcW w:w="493" w:type="pct"/>
            <w:tcBorders>
              <w:top w:val="nil"/>
              <w:left w:val="nil"/>
              <w:bottom w:val="single" w:sz="12" w:space="0" w:color="auto"/>
              <w:right w:val="nil"/>
            </w:tcBorders>
            <w:shd w:val="clear" w:color="000000" w:fill="FFFFFF"/>
            <w:noWrap/>
            <w:vAlign w:val="center"/>
            <w:hideMark/>
          </w:tcPr>
          <w:p w14:paraId="7BEF2C0E" w14:textId="77777777" w:rsidR="0074162C" w:rsidRPr="0074162C" w:rsidRDefault="0074162C" w:rsidP="00B606F1">
            <w:pPr>
              <w:pStyle w:val="Textocuadronegritacentrado"/>
            </w:pPr>
            <w:r w:rsidRPr="0074162C">
              <w:t>28.1</w:t>
            </w:r>
          </w:p>
        </w:tc>
        <w:tc>
          <w:tcPr>
            <w:tcW w:w="681" w:type="pct"/>
            <w:tcBorders>
              <w:top w:val="nil"/>
              <w:left w:val="nil"/>
              <w:bottom w:val="single" w:sz="12" w:space="0" w:color="auto"/>
              <w:right w:val="nil"/>
            </w:tcBorders>
            <w:shd w:val="clear" w:color="000000" w:fill="FFFFFF"/>
            <w:noWrap/>
            <w:vAlign w:val="center"/>
            <w:hideMark/>
          </w:tcPr>
          <w:p w14:paraId="217A0375" w14:textId="77777777" w:rsidR="0074162C" w:rsidRPr="0074162C" w:rsidRDefault="0074162C" w:rsidP="00B606F1">
            <w:pPr>
              <w:pStyle w:val="Textocuadronegritacentrado"/>
            </w:pPr>
            <w:r w:rsidRPr="0074162C">
              <w:t>30.7</w:t>
            </w:r>
          </w:p>
        </w:tc>
        <w:tc>
          <w:tcPr>
            <w:tcW w:w="480" w:type="pct"/>
            <w:tcBorders>
              <w:top w:val="nil"/>
              <w:left w:val="nil"/>
              <w:bottom w:val="single" w:sz="12" w:space="0" w:color="auto"/>
              <w:right w:val="nil"/>
            </w:tcBorders>
            <w:shd w:val="clear" w:color="000000" w:fill="FFFFFF"/>
            <w:noWrap/>
            <w:vAlign w:val="center"/>
            <w:hideMark/>
          </w:tcPr>
          <w:p w14:paraId="60E36868" w14:textId="77777777" w:rsidR="0074162C" w:rsidRPr="0074162C" w:rsidRDefault="0074162C" w:rsidP="00B606F1">
            <w:pPr>
              <w:pStyle w:val="Textocuadronegritacentrado"/>
            </w:pPr>
            <w:r w:rsidRPr="0074162C">
              <w:t>41.2</w:t>
            </w:r>
          </w:p>
        </w:tc>
        <w:tc>
          <w:tcPr>
            <w:tcW w:w="603" w:type="pct"/>
            <w:tcBorders>
              <w:top w:val="nil"/>
              <w:left w:val="nil"/>
              <w:bottom w:val="single" w:sz="12" w:space="0" w:color="auto"/>
              <w:right w:val="nil"/>
            </w:tcBorders>
            <w:shd w:val="clear" w:color="000000" w:fill="FFFFFF"/>
            <w:noWrap/>
            <w:vAlign w:val="center"/>
            <w:hideMark/>
          </w:tcPr>
          <w:p w14:paraId="0F2953DF" w14:textId="77777777" w:rsidR="0074162C" w:rsidRPr="0074162C" w:rsidRDefault="0074162C" w:rsidP="00B606F1">
            <w:pPr>
              <w:pStyle w:val="Textocuadronegritacentrado"/>
            </w:pPr>
            <w:r w:rsidRPr="0074162C">
              <w:t>100.0</w:t>
            </w:r>
          </w:p>
        </w:tc>
        <w:tc>
          <w:tcPr>
            <w:tcW w:w="1222" w:type="pct"/>
            <w:tcBorders>
              <w:top w:val="nil"/>
              <w:left w:val="nil"/>
              <w:bottom w:val="single" w:sz="12" w:space="0" w:color="auto"/>
              <w:right w:val="nil"/>
            </w:tcBorders>
            <w:shd w:val="clear" w:color="000000" w:fill="FFFFFF"/>
            <w:noWrap/>
            <w:vAlign w:val="center"/>
            <w:hideMark/>
          </w:tcPr>
          <w:p w14:paraId="3F834FAE" w14:textId="77777777" w:rsidR="0074162C" w:rsidRPr="0074162C" w:rsidRDefault="0074162C" w:rsidP="00B606F1">
            <w:pPr>
              <w:pStyle w:val="Textocuadronegritacentrado"/>
            </w:pPr>
            <w:r w:rsidRPr="0074162C">
              <w:t> </w:t>
            </w:r>
          </w:p>
        </w:tc>
      </w:tr>
      <w:tr w:rsidR="0074162C" w:rsidRPr="0074162C" w14:paraId="0498DA9F" w14:textId="77777777" w:rsidTr="0074162C">
        <w:trPr>
          <w:trHeight w:val="315"/>
        </w:trPr>
        <w:tc>
          <w:tcPr>
            <w:tcW w:w="5000" w:type="pct"/>
            <w:gridSpan w:val="6"/>
            <w:tcBorders>
              <w:top w:val="single" w:sz="12" w:space="0" w:color="auto"/>
              <w:left w:val="nil"/>
              <w:bottom w:val="nil"/>
              <w:right w:val="nil"/>
            </w:tcBorders>
            <w:shd w:val="clear" w:color="000000" w:fill="FFFFFF"/>
            <w:vAlign w:val="center"/>
            <w:hideMark/>
          </w:tcPr>
          <w:p w14:paraId="7CDEA625" w14:textId="77777777" w:rsidR="0074162C" w:rsidRPr="0074162C" w:rsidRDefault="0074162C" w:rsidP="0074162C">
            <w:pPr>
              <w:spacing w:after="0"/>
              <w:rPr>
                <w:rFonts w:eastAsia="Times New Roman" w:cs="Calibri"/>
                <w:color w:val="000000"/>
                <w:sz w:val="12"/>
                <w:szCs w:val="12"/>
                <w:lang w:val="es-MX" w:eastAsia="es-MX"/>
              </w:rPr>
            </w:pPr>
            <w:r w:rsidRPr="0074162C">
              <w:rPr>
                <w:rFonts w:eastAsia="Times New Roman" w:cs="Calibri"/>
                <w:color w:val="000000"/>
                <w:sz w:val="12"/>
                <w:szCs w:val="12"/>
                <w:lang w:val="es-MX" w:eastAsia="es-MX"/>
              </w:rPr>
              <w:t xml:space="preserve">Fuente: SHCP con Información proporcionada por las dependencias y entidades de la APF. </w:t>
            </w:r>
          </w:p>
        </w:tc>
      </w:tr>
    </w:tbl>
    <w:p w14:paraId="7707BEEE" w14:textId="77777777" w:rsidR="0074162C" w:rsidRPr="0074162C" w:rsidRDefault="0074162C" w:rsidP="0074162C">
      <w:pPr>
        <w:keepNext/>
        <w:keepLines/>
        <w:outlineLvl w:val="0"/>
        <w:rPr>
          <w:sz w:val="20"/>
          <w:lang w:val="es-MX"/>
        </w:rPr>
      </w:pPr>
    </w:p>
    <w:p w14:paraId="7F34A100" w14:textId="77777777" w:rsidR="0074162C" w:rsidRPr="0074162C" w:rsidRDefault="0074162C" w:rsidP="0074162C">
      <w:pPr>
        <w:keepNext/>
        <w:keepLines/>
        <w:outlineLvl w:val="0"/>
        <w:rPr>
          <w:sz w:val="20"/>
        </w:rPr>
      </w:pPr>
    </w:p>
    <w:p w14:paraId="2111769C" w14:textId="77777777" w:rsidR="0074162C" w:rsidRPr="0074162C" w:rsidRDefault="0074162C" w:rsidP="0074162C">
      <w:pPr>
        <w:keepNext/>
        <w:keepLines/>
        <w:outlineLvl w:val="0"/>
        <w:rPr>
          <w:sz w:val="20"/>
        </w:rPr>
      </w:pPr>
    </w:p>
    <w:p w14:paraId="36001105" w14:textId="77777777" w:rsidR="0074162C" w:rsidRPr="0074162C" w:rsidRDefault="0074162C" w:rsidP="0074162C">
      <w:pPr>
        <w:keepNext/>
        <w:keepLines/>
        <w:outlineLvl w:val="0"/>
        <w:rPr>
          <w:sz w:val="20"/>
        </w:rPr>
      </w:pPr>
    </w:p>
    <w:p w14:paraId="3B99B832" w14:textId="77777777" w:rsidR="0074162C" w:rsidRPr="0074162C" w:rsidRDefault="0074162C" w:rsidP="0074162C">
      <w:pPr>
        <w:keepNext/>
        <w:keepLines/>
        <w:outlineLvl w:val="0"/>
        <w:rPr>
          <w:sz w:val="20"/>
        </w:rPr>
      </w:pPr>
    </w:p>
    <w:p w14:paraId="133C25AB" w14:textId="77777777" w:rsidR="0074162C" w:rsidRPr="0074162C" w:rsidRDefault="0074162C" w:rsidP="0074162C">
      <w:pPr>
        <w:keepNext/>
        <w:keepLines/>
        <w:outlineLvl w:val="0"/>
        <w:rPr>
          <w:sz w:val="20"/>
        </w:rPr>
      </w:pPr>
    </w:p>
    <w:p w14:paraId="057DB9E3" w14:textId="77777777" w:rsidR="0074162C" w:rsidRPr="0074162C" w:rsidRDefault="0074162C" w:rsidP="0074162C">
      <w:pPr>
        <w:keepNext/>
        <w:keepLines/>
        <w:outlineLvl w:val="0"/>
        <w:rPr>
          <w:sz w:val="20"/>
        </w:rPr>
      </w:pPr>
    </w:p>
    <w:p w14:paraId="4350E5BF" w14:textId="77777777" w:rsidR="00805B08" w:rsidRPr="00805B08" w:rsidRDefault="00805B08" w:rsidP="00805B08"/>
    <w:sectPr w:rsidR="00805B08" w:rsidRPr="00805B08" w:rsidSect="008E5805">
      <w:headerReference w:type="even" r:id="rId16"/>
      <w:headerReference w:type="default" r:id="rId17"/>
      <w:footerReference w:type="even" r:id="rId18"/>
      <w:footerReference w:type="default" r:id="rId19"/>
      <w:type w:val="nextColumn"/>
      <w:pgSz w:w="12240" w:h="15840" w:code="1"/>
      <w:pgMar w:top="992" w:right="1134" w:bottom="1247" w:left="1134" w:header="567" w:footer="709"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15E94" w14:textId="77777777" w:rsidR="006C43EE" w:rsidRDefault="006C43EE" w:rsidP="008A5271">
      <w:r>
        <w:separator/>
      </w:r>
    </w:p>
  </w:endnote>
  <w:endnote w:type="continuationSeparator" w:id="0">
    <w:p w14:paraId="10723124" w14:textId="77777777" w:rsidR="006C43EE" w:rsidRDefault="006C43EE"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residenciaFuerte">
    <w:altName w:val="Times New Roman"/>
    <w:panose1 w:val="00000000000000000000"/>
    <w:charset w:val="00"/>
    <w:family w:val="roman"/>
    <w:notTrueType/>
    <w:pitch w:val="default"/>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berana Titular">
    <w:altName w:val="Times New Roman"/>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residencia Base">
    <w:altName w:val="Cambria"/>
    <w:panose1 w:val="00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8156D" w14:textId="77777777" w:rsidR="00216CC1" w:rsidRPr="004A0C69" w:rsidRDefault="00216CC1"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F00461">
      <w:rPr>
        <w:rStyle w:val="Nmerodepgina"/>
        <w:noProof/>
        <w:sz w:val="20"/>
        <w:szCs w:val="20"/>
      </w:rPr>
      <w:t>6</w:t>
    </w:r>
    <w:r w:rsidRPr="004A0C69">
      <w:rPr>
        <w:rStyle w:val="Nmerodepgina"/>
        <w:sz w:val="20"/>
        <w:szCs w:val="20"/>
      </w:rPr>
      <w:fldChar w:fldCharType="end"/>
    </w:r>
  </w:p>
  <w:p w14:paraId="04EADBD4" w14:textId="77777777" w:rsidR="00216CC1" w:rsidRDefault="00216C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3C431" w14:textId="77777777" w:rsidR="00216CC1" w:rsidRPr="004A0C69" w:rsidRDefault="00216CC1"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F00461">
      <w:rPr>
        <w:rStyle w:val="Nmerodepgina"/>
        <w:noProof/>
        <w:sz w:val="20"/>
        <w:szCs w:val="20"/>
      </w:rPr>
      <w:t>7</w:t>
    </w:r>
    <w:r w:rsidRPr="004A0C69">
      <w:rPr>
        <w:rStyle w:val="Nmerodepgina"/>
        <w:sz w:val="20"/>
        <w:szCs w:val="20"/>
      </w:rPr>
      <w:fldChar w:fldCharType="end"/>
    </w:r>
  </w:p>
  <w:p w14:paraId="633A6C9B" w14:textId="77777777" w:rsidR="00216CC1" w:rsidRDefault="00216CC1"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751FF" w14:textId="77777777" w:rsidR="006C43EE" w:rsidRDefault="006C43EE" w:rsidP="008A5271">
      <w:r>
        <w:separator/>
      </w:r>
    </w:p>
  </w:footnote>
  <w:footnote w:type="continuationSeparator" w:id="0">
    <w:p w14:paraId="10A1C341" w14:textId="77777777" w:rsidR="006C43EE" w:rsidRDefault="006C43EE" w:rsidP="008A5271">
      <w:r>
        <w:continuationSeparator/>
      </w:r>
    </w:p>
  </w:footnote>
  <w:footnote w:id="1">
    <w:p w14:paraId="184A87E4" w14:textId="77777777" w:rsidR="00216CC1" w:rsidRPr="00ED7357" w:rsidRDefault="00216CC1" w:rsidP="002520CA">
      <w:pPr>
        <w:pStyle w:val="Textonotapie"/>
        <w:ind w:left="284" w:hanging="284"/>
        <w:rPr>
          <w:sz w:val="16"/>
          <w:szCs w:val="16"/>
        </w:rPr>
      </w:pPr>
      <w:r w:rsidRPr="00ED7357">
        <w:rPr>
          <w:rStyle w:val="Refdenotaalpie"/>
          <w:sz w:val="16"/>
          <w:szCs w:val="16"/>
        </w:rPr>
        <w:footnoteRef/>
      </w:r>
      <w:r w:rsidRPr="00ED7357">
        <w:rPr>
          <w:sz w:val="16"/>
          <w:szCs w:val="16"/>
          <w:vertAlign w:val="superscript"/>
        </w:rPr>
        <w:t>_/</w:t>
      </w:r>
      <w:r w:rsidRPr="00ED7357">
        <w:rPr>
          <w:sz w:val="16"/>
          <w:szCs w:val="16"/>
        </w:rPr>
        <w:t xml:space="preserve"> </w:t>
      </w:r>
      <w:r>
        <w:rPr>
          <w:sz w:val="16"/>
          <w:szCs w:val="16"/>
        </w:rPr>
        <w:tab/>
      </w:r>
      <w:r w:rsidRPr="00ED7357">
        <w:rPr>
          <w:sz w:val="16"/>
          <w:szCs w:val="16"/>
        </w:rPr>
        <w:t xml:space="preserve">De acuerdo con el </w:t>
      </w:r>
      <w:r w:rsidRPr="00086540">
        <w:rPr>
          <w:rStyle w:val="NotaalpieCar"/>
        </w:rPr>
        <w:t>Numeral Vigésimo Cuarto de los Lineamientos de Evaluación.</w:t>
      </w:r>
    </w:p>
  </w:footnote>
  <w:footnote w:id="2">
    <w:p w14:paraId="7E4BF9C9" w14:textId="77777777" w:rsidR="00216CC1" w:rsidRPr="006A6F5E" w:rsidRDefault="00216CC1" w:rsidP="002520CA">
      <w:pPr>
        <w:pStyle w:val="Textonotapie"/>
        <w:ind w:left="284" w:hanging="284"/>
      </w:pPr>
      <w:r>
        <w:rPr>
          <w:rStyle w:val="Refdenotaalpie"/>
        </w:rPr>
        <w:footnoteRef/>
      </w:r>
      <w:r w:rsidRPr="00ED7357">
        <w:rPr>
          <w:sz w:val="16"/>
          <w:szCs w:val="16"/>
          <w:vertAlign w:val="superscript"/>
        </w:rPr>
        <w:t>_/</w:t>
      </w:r>
      <w:r>
        <w:rPr>
          <w:sz w:val="16"/>
          <w:szCs w:val="16"/>
          <w:vertAlign w:val="superscript"/>
        </w:rPr>
        <w:tab/>
      </w:r>
      <w:r w:rsidRPr="005E1534">
        <w:rPr>
          <w:sz w:val="16"/>
          <w:szCs w:val="16"/>
          <w:lang w:val="es-MX"/>
        </w:rPr>
        <w:t xml:space="preserve">Para mayor detalle de los </w:t>
      </w:r>
      <w:r>
        <w:rPr>
          <w:sz w:val="16"/>
          <w:szCs w:val="16"/>
          <w:lang w:val="es-MX"/>
        </w:rPr>
        <w:t>i</w:t>
      </w:r>
      <w:r w:rsidRPr="005E1534">
        <w:rPr>
          <w:sz w:val="16"/>
          <w:szCs w:val="16"/>
          <w:lang w:val="es-MX"/>
        </w:rPr>
        <w:t xml:space="preserve">nformes </w:t>
      </w:r>
      <w:r>
        <w:rPr>
          <w:sz w:val="16"/>
          <w:szCs w:val="16"/>
          <w:lang w:val="es-MX"/>
        </w:rPr>
        <w:t>f</w:t>
      </w:r>
      <w:r w:rsidRPr="005E1534">
        <w:rPr>
          <w:sz w:val="16"/>
          <w:szCs w:val="16"/>
          <w:lang w:val="es-MX"/>
        </w:rPr>
        <w:t xml:space="preserve">inales relativos a las </w:t>
      </w:r>
      <w:r>
        <w:rPr>
          <w:sz w:val="16"/>
          <w:szCs w:val="16"/>
          <w:lang w:val="es-MX"/>
        </w:rPr>
        <w:t>e</w:t>
      </w:r>
      <w:r w:rsidRPr="005E1534">
        <w:rPr>
          <w:sz w:val="16"/>
          <w:szCs w:val="16"/>
          <w:lang w:val="es-MX"/>
        </w:rPr>
        <w:t>valuaciones de</w:t>
      </w:r>
      <w:r>
        <w:rPr>
          <w:sz w:val="16"/>
          <w:szCs w:val="16"/>
          <w:lang w:val="es-MX"/>
        </w:rPr>
        <w:t>s</w:t>
      </w:r>
      <w:r w:rsidRPr="005E1534">
        <w:rPr>
          <w:sz w:val="16"/>
          <w:szCs w:val="16"/>
          <w:lang w:val="es-MX"/>
        </w:rPr>
        <w:t xml:space="preserve">critas en la Tabla 1, consultar: </w:t>
      </w:r>
      <w:hyperlink r:id="rId1" w:history="1">
        <w:r w:rsidRPr="005E1534">
          <w:rPr>
            <w:rStyle w:val="Hipervnculo"/>
            <w:sz w:val="16"/>
            <w:szCs w:val="16"/>
            <w:lang w:val="es-MX"/>
          </w:rPr>
          <w:t>http://www.transparenciapresupuestaria.gob.mx/es/PTP/evaluaciones</w:t>
        </w:r>
      </w:hyperlink>
    </w:p>
  </w:footnote>
  <w:footnote w:id="3">
    <w:p w14:paraId="43BA8A8E" w14:textId="77777777" w:rsidR="00216CC1" w:rsidRDefault="00216CC1" w:rsidP="00103563">
      <w:pPr>
        <w:pStyle w:val="Textonotapie"/>
        <w:ind w:left="284" w:hanging="284"/>
        <w:jc w:val="both"/>
      </w:pPr>
      <w:r>
        <w:rPr>
          <w:rStyle w:val="Refdenotaalpie"/>
        </w:rPr>
        <w:footnoteRef/>
      </w:r>
      <w:r w:rsidRPr="0003285C">
        <w:rPr>
          <w:rStyle w:val="Refdenotaalpie"/>
        </w:rPr>
        <w:t xml:space="preserve">_/ </w:t>
      </w:r>
      <w:r>
        <w:tab/>
      </w:r>
      <w:r w:rsidRPr="0003285C">
        <w:rPr>
          <w:sz w:val="16"/>
          <w:szCs w:val="16"/>
        </w:rPr>
        <w:t>Se hace referencia al Decreto de Presupuesto de Egresos de la Federación para el Ejercicio Fiscal 2016, debido a que las evaluaciones reportadas en el presente informe corresponden a dicho ejercicio.</w:t>
      </w:r>
    </w:p>
  </w:footnote>
  <w:footnote w:id="4">
    <w:p w14:paraId="66625136" w14:textId="77777777" w:rsidR="00216CC1" w:rsidRPr="00ED7357" w:rsidRDefault="00216CC1" w:rsidP="002520CA">
      <w:pPr>
        <w:pStyle w:val="Textonotapie"/>
        <w:ind w:left="284" w:hanging="284"/>
        <w:rPr>
          <w:sz w:val="16"/>
          <w:szCs w:val="16"/>
        </w:rPr>
      </w:pPr>
      <w:r w:rsidRPr="00ED7357">
        <w:rPr>
          <w:rStyle w:val="Refdenotaalpie"/>
          <w:sz w:val="16"/>
          <w:szCs w:val="16"/>
        </w:rPr>
        <w:footnoteRef/>
      </w:r>
      <w:r w:rsidRPr="00ED7357">
        <w:rPr>
          <w:sz w:val="16"/>
          <w:szCs w:val="16"/>
          <w:vertAlign w:val="superscript"/>
        </w:rPr>
        <w:t>_/</w:t>
      </w:r>
      <w:r w:rsidRPr="00ED7357">
        <w:rPr>
          <w:sz w:val="16"/>
          <w:szCs w:val="16"/>
        </w:rPr>
        <w:t xml:space="preserve"> </w:t>
      </w:r>
      <w:r>
        <w:rPr>
          <w:sz w:val="16"/>
          <w:szCs w:val="16"/>
        </w:rPr>
        <w:tab/>
      </w:r>
      <w:r w:rsidRPr="00E82AA3">
        <w:rPr>
          <w:sz w:val="16"/>
          <w:szCs w:val="16"/>
        </w:rPr>
        <w:t>A partir de l</w:t>
      </w:r>
      <w:r>
        <w:rPr>
          <w:sz w:val="16"/>
          <w:szCs w:val="16"/>
        </w:rPr>
        <w:t>a información recibida en la Unidad de Evaluación del Desempeño</w:t>
      </w:r>
      <w:r w:rsidRPr="00E82AA3">
        <w:rPr>
          <w:sz w:val="16"/>
          <w:szCs w:val="16"/>
        </w:rPr>
        <w:t xml:space="preserve"> no es posible establecer si este costo incluye IVA.</w:t>
      </w:r>
    </w:p>
  </w:footnote>
  <w:footnote w:id="5">
    <w:p w14:paraId="64D26679" w14:textId="77777777" w:rsidR="00216CC1" w:rsidRPr="00BF0349" w:rsidRDefault="00216CC1" w:rsidP="00BF0349">
      <w:pPr>
        <w:pStyle w:val="Textonotapie"/>
        <w:jc w:val="both"/>
        <w:rPr>
          <w:sz w:val="16"/>
          <w:szCs w:val="16"/>
          <w:lang w:val="es-MX"/>
        </w:rPr>
      </w:pPr>
      <w:r w:rsidRPr="00BF0349">
        <w:rPr>
          <w:rStyle w:val="Refdenotaalpie"/>
          <w:sz w:val="16"/>
          <w:szCs w:val="16"/>
        </w:rPr>
        <w:footnoteRef/>
      </w:r>
      <w:r w:rsidRPr="00ED7357">
        <w:rPr>
          <w:sz w:val="16"/>
          <w:szCs w:val="16"/>
          <w:vertAlign w:val="superscript"/>
        </w:rPr>
        <w:t>_/</w:t>
      </w:r>
      <w:r w:rsidRPr="00BF0349">
        <w:rPr>
          <w:sz w:val="16"/>
          <w:szCs w:val="16"/>
        </w:rPr>
        <w:t xml:space="preserve"> </w:t>
      </w:r>
      <w:r w:rsidRPr="00BF0349">
        <w:rPr>
          <w:sz w:val="16"/>
          <w:szCs w:val="16"/>
          <w:lang w:val="es-MX"/>
        </w:rPr>
        <w:t>Es importante señalar que originalmente se incluyó en el PAE 2016 una Evaluación en materia de Diseño a este Pp, pero de acuerdo con lo indicado en la misma evaluación</w:t>
      </w:r>
      <w:r>
        <w:rPr>
          <w:sz w:val="16"/>
          <w:szCs w:val="16"/>
          <w:lang w:val="es-MX"/>
        </w:rPr>
        <w:t>, se optó por realizar una Evaluación de Procesos “</w:t>
      </w:r>
      <w:r w:rsidRPr="00BF0349">
        <w:rPr>
          <w:sz w:val="16"/>
          <w:szCs w:val="16"/>
          <w:lang w:val="es-MX"/>
        </w:rPr>
        <w:t>en vista que el programa no sufrió modificaciones importantes en ese tema</w:t>
      </w:r>
      <w:r>
        <w:rPr>
          <w:sz w:val="16"/>
          <w:szCs w:val="16"/>
          <w:lang w:val="es-MX"/>
        </w:rPr>
        <w:t xml:space="preserve"> […]</w:t>
      </w:r>
      <w:r w:rsidRPr="00BF0349">
        <w:rPr>
          <w:sz w:val="16"/>
          <w:szCs w:val="16"/>
          <w:lang w:val="es-MX"/>
        </w:rPr>
        <w:t xml:space="preserve"> De esta forma se evaluarían los procesos tomando en cuenta la fusión con los Fondos para Impulsar la Innovación de 2016</w:t>
      </w:r>
      <w:r>
        <w:rPr>
          <w:sz w:val="16"/>
          <w:szCs w:val="16"/>
          <w:lang w:val="es-MX"/>
        </w:rPr>
        <w:t>”.</w:t>
      </w:r>
    </w:p>
  </w:footnote>
  <w:footnote w:id="6">
    <w:p w14:paraId="76B21256" w14:textId="77777777" w:rsidR="00216CC1" w:rsidRPr="00861209" w:rsidRDefault="00216CC1" w:rsidP="004C32A4">
      <w:pPr>
        <w:pStyle w:val="Textonotapie"/>
        <w:ind w:left="284" w:hanging="284"/>
        <w:jc w:val="both"/>
      </w:pPr>
      <w:r>
        <w:rPr>
          <w:rStyle w:val="Refdenotaalpie"/>
        </w:rPr>
        <w:footnoteRef/>
      </w:r>
      <w:r w:rsidRPr="00861209">
        <w:rPr>
          <w:vertAlign w:val="superscript"/>
        </w:rPr>
        <w:t>_/</w:t>
      </w:r>
      <w:r>
        <w:t xml:space="preserve"> </w:t>
      </w:r>
      <w:r w:rsidRPr="00D85785">
        <w:rPr>
          <w:sz w:val="16"/>
          <w:szCs w:val="16"/>
        </w:rPr>
        <w:t>Con base en el Decreto por el que se reforman y adicionan diversas disposiciones a la Ley General de Contabilidad Gubernamental y a la Ley Federal de Presupuesto y Responsabilidad Hacendaria publicado en el Diario Oficial de la Federación el 30 de diciembre de 2015, se establece en el artículo Sexto Transitorio del mismo, que los trámites que se hayan iniciado ante la SFP en materia del Sistema de Evaluación del Desempeño serán concluidos por la SHCP, por lo que en este Informe se consideran exclusivamente a la SHCP y al CONEVAL como instancias coordinadoras del seguimiento a los ASM.</w:t>
      </w:r>
    </w:p>
  </w:footnote>
  <w:footnote w:id="7">
    <w:p w14:paraId="28765A0A" w14:textId="77777777" w:rsidR="00216CC1" w:rsidRPr="00861209" w:rsidRDefault="00216CC1">
      <w:pPr>
        <w:pStyle w:val="Textonotapie"/>
      </w:pPr>
      <w:r>
        <w:rPr>
          <w:rStyle w:val="Refdenotaalpie"/>
        </w:rPr>
        <w:footnoteRef/>
      </w:r>
      <w:r w:rsidRPr="00861209">
        <w:rPr>
          <w:vertAlign w:val="superscript"/>
        </w:rPr>
        <w:t>_/</w:t>
      </w:r>
      <w:r>
        <w:t xml:space="preserve"> </w:t>
      </w:r>
      <w:r w:rsidRPr="00021D2A">
        <w:rPr>
          <w:sz w:val="16"/>
        </w:rPr>
        <w:t>En esta categoría se encuentran los ASM que reportaron avance de 0%.</w:t>
      </w:r>
    </w:p>
  </w:footnote>
  <w:footnote w:id="8">
    <w:p w14:paraId="5F690194" w14:textId="77777777" w:rsidR="00216CC1" w:rsidRPr="00861209" w:rsidRDefault="00216CC1" w:rsidP="004C32A4">
      <w:pPr>
        <w:pStyle w:val="Textonotapie"/>
        <w:ind w:left="284" w:hanging="284"/>
        <w:jc w:val="both"/>
        <w:rPr>
          <w:lang w:val="es-MX"/>
        </w:rPr>
      </w:pPr>
      <w:r>
        <w:rPr>
          <w:rStyle w:val="Refdenotaalpie"/>
        </w:rPr>
        <w:footnoteRef/>
      </w:r>
      <w:r w:rsidRPr="00861209">
        <w:rPr>
          <w:vertAlign w:val="superscript"/>
        </w:rPr>
        <w:t>_/</w:t>
      </w:r>
      <w:r>
        <w:t xml:space="preserve"> </w:t>
      </w:r>
      <w:r w:rsidRPr="00021D2A">
        <w:rPr>
          <w:sz w:val="16"/>
        </w:rPr>
        <w:t>Estos ASM son resultado de las Fichas de Monitoreo y Evaluación; asimismo, se incluyen ASM derivados de otros ejercicios de evaluación, tales como Evaluación de Satisfacción de Usuarios, Actualizaciones al Diagnóstico de los Pp, Estudios de cobertura,</w:t>
      </w:r>
      <w:r>
        <w:rPr>
          <w:sz w:val="16"/>
        </w:rPr>
        <w:t xml:space="preserve"> entre otros</w:t>
      </w:r>
      <w:r w:rsidRPr="00021D2A">
        <w:rPr>
          <w:sz w:val="16"/>
        </w:rPr>
        <w:t>, que coordinó el CONEVAL.</w:t>
      </w:r>
    </w:p>
  </w:footnote>
  <w:footnote w:id="9">
    <w:p w14:paraId="5A6E83B3" w14:textId="77777777" w:rsidR="00216CC1" w:rsidRPr="006435C0" w:rsidRDefault="00216CC1" w:rsidP="002520CA">
      <w:pPr>
        <w:pStyle w:val="Textonotapie"/>
        <w:ind w:left="284" w:hanging="284"/>
        <w:jc w:val="both"/>
        <w:rPr>
          <w:lang w:val="es-MX"/>
        </w:rPr>
      </w:pPr>
      <w:r>
        <w:rPr>
          <w:rStyle w:val="Refdenotaalpie"/>
        </w:rPr>
        <w:footnoteRef/>
      </w:r>
      <w:r w:rsidRPr="006435C0">
        <w:rPr>
          <w:vertAlign w:val="superscript"/>
        </w:rPr>
        <w:t>_/</w:t>
      </w:r>
      <w:r>
        <w:t xml:space="preserve"> </w:t>
      </w:r>
      <w:r>
        <w:rPr>
          <w:sz w:val="16"/>
          <w:szCs w:val="16"/>
        </w:rPr>
        <w:t xml:space="preserve">Con base en </w:t>
      </w:r>
      <w:r w:rsidRPr="006435C0">
        <w:rPr>
          <w:sz w:val="16"/>
          <w:szCs w:val="16"/>
        </w:rPr>
        <w:t xml:space="preserve">el Decreto por el que se expide la Ley de Petróleos Mexicanos, y se reforman y derogan diversas disposiciones de la Ley Federal de las Entidades Paraestatales publicado en el Diario Oficial de la Federación el 11 de agosto de 2014, </w:t>
      </w:r>
      <w:r>
        <w:rPr>
          <w:sz w:val="16"/>
          <w:szCs w:val="16"/>
        </w:rPr>
        <w:t>en el que</w:t>
      </w:r>
      <w:r w:rsidRPr="006435C0">
        <w:rPr>
          <w:sz w:val="16"/>
          <w:szCs w:val="16"/>
        </w:rPr>
        <w:t xml:space="preserve"> se define a Petróleos Mexicanos como una </w:t>
      </w:r>
      <w:r>
        <w:rPr>
          <w:sz w:val="16"/>
          <w:szCs w:val="16"/>
        </w:rPr>
        <w:t>Empresa Productiva del Estado, y a partir de su entrada en vigor, los Pp de la</w:t>
      </w:r>
      <w:r w:rsidRPr="006435C0">
        <w:rPr>
          <w:sz w:val="16"/>
          <w:szCs w:val="16"/>
        </w:rPr>
        <w:t xml:space="preserve"> empresa no está</w:t>
      </w:r>
      <w:r>
        <w:rPr>
          <w:sz w:val="16"/>
          <w:szCs w:val="16"/>
        </w:rPr>
        <w:t>n</w:t>
      </w:r>
      <w:r w:rsidRPr="006435C0">
        <w:rPr>
          <w:sz w:val="16"/>
          <w:szCs w:val="16"/>
        </w:rPr>
        <w:t xml:space="preserve"> obligado a contar con </w:t>
      </w:r>
      <w:r>
        <w:rPr>
          <w:sz w:val="16"/>
          <w:szCs w:val="16"/>
        </w:rPr>
        <w:t>MIR; por lo que se está revisando el procedimiento</w:t>
      </w:r>
      <w:r w:rsidRPr="006435C0">
        <w:rPr>
          <w:sz w:val="16"/>
          <w:szCs w:val="16"/>
        </w:rPr>
        <w:t xml:space="preserve"> para cancelar los ASM que tienen suscritos, debido a que estos versan sobre la modi</w:t>
      </w:r>
      <w:r>
        <w:rPr>
          <w:sz w:val="16"/>
          <w:szCs w:val="16"/>
        </w:rPr>
        <w:t>ficación de los indicadores que componen la</w:t>
      </w:r>
      <w:r w:rsidRPr="006435C0">
        <w:rPr>
          <w:sz w:val="16"/>
          <w:szCs w:val="16"/>
        </w:rPr>
        <w:t xml:space="preserve"> </w:t>
      </w:r>
      <w:r>
        <w:rPr>
          <w:sz w:val="16"/>
          <w:szCs w:val="16"/>
        </w:rPr>
        <w:t>MIR</w:t>
      </w:r>
      <w:r w:rsidRPr="006435C0">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DD37" w14:textId="77777777" w:rsidR="00216CC1" w:rsidRDefault="00216CC1" w:rsidP="00984F29">
    <w:pPr>
      <w:pStyle w:val="Encabezado"/>
      <w:tabs>
        <w:tab w:val="left" w:pos="9781"/>
      </w:tabs>
    </w:pPr>
    <w:r>
      <w:rPr>
        <w:noProof/>
        <w:lang w:val="es-MX" w:eastAsia="es-MX"/>
      </w:rPr>
      <w:drawing>
        <wp:inline distT="0" distB="0" distL="0" distR="0" wp14:anchorId="0E9E7AAA" wp14:editId="70D482FA">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14:paraId="4C804A31" w14:textId="77777777" w:rsidR="00216CC1" w:rsidRDefault="00216CC1"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23B1AC01" wp14:editId="72206D83">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110674D"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8B0C6" w14:textId="77777777" w:rsidR="00216CC1" w:rsidRDefault="00216CC1" w:rsidP="008E5805">
    <w:pPr>
      <w:pStyle w:val="Encabezado"/>
      <w:spacing w:after="0"/>
    </w:pPr>
    <w:r>
      <w:rPr>
        <w:noProof/>
        <w:lang w:val="es-MX" w:eastAsia="es-MX"/>
      </w:rPr>
      <mc:AlternateContent>
        <mc:Choice Requires="wps">
          <w:drawing>
            <wp:anchor distT="0" distB="0" distL="114300" distR="114300" simplePos="0" relativeHeight="251657216" behindDoc="0" locked="0" layoutInCell="1" allowOverlap="1" wp14:anchorId="611641E9" wp14:editId="2DEB6349">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3192A233" w14:textId="77777777" w:rsidR="00216CC1" w:rsidRPr="004A0C69" w:rsidRDefault="00216CC1"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641E9"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14:paraId="3192A233" w14:textId="77777777" w:rsidR="00216CC1" w:rsidRPr="004A0C69" w:rsidRDefault="00216CC1"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14:paraId="6162928A" w14:textId="77777777" w:rsidR="00216CC1" w:rsidRDefault="00216CC1" w:rsidP="008E5805">
    <w:pPr>
      <w:pStyle w:val="Encabezado"/>
      <w:spacing w:after="0"/>
    </w:pPr>
    <w:r>
      <w:t xml:space="preserve">Primer </w:t>
    </w:r>
    <w:r w:rsidRPr="00FB2904">
      <w:t>Trimestre</w:t>
    </w:r>
    <w:r w:rsidRPr="004A0C69">
      <w:t xml:space="preserve"> de 201</w:t>
    </w:r>
    <w:r>
      <w:t>7</w:t>
    </w:r>
  </w:p>
  <w:p w14:paraId="1D9CA6A8" w14:textId="77777777" w:rsidR="00216CC1" w:rsidRDefault="00216CC1" w:rsidP="008E5805">
    <w:pPr>
      <w:pStyle w:val="Encabezado"/>
      <w:spacing w:after="0"/>
    </w:pPr>
  </w:p>
  <w:p w14:paraId="1DB22B70" w14:textId="77777777" w:rsidR="00216CC1" w:rsidRDefault="00216CC1" w:rsidP="008E5805">
    <w:pPr>
      <w:pStyle w:val="Encabezado"/>
      <w:spacing w:after="0"/>
    </w:pPr>
    <w:r>
      <w:rPr>
        <w:noProof/>
        <w:lang w:val="es-MX" w:eastAsia="es-MX"/>
      </w:rPr>
      <mc:AlternateContent>
        <mc:Choice Requires="wps">
          <w:drawing>
            <wp:anchor distT="4294967295" distB="4294967295" distL="114300" distR="114300" simplePos="0" relativeHeight="251661312" behindDoc="1" locked="0" layoutInCell="1" allowOverlap="1" wp14:anchorId="3A4CA09E" wp14:editId="28BA909C">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bodyPr/>
                  </wps:wsp>
                </a:graphicData>
              </a:graphic>
              <wp14:sizeRelH relativeFrom="margin">
                <wp14:pctWidth>0</wp14:pctWidth>
              </wp14:sizeRelH>
              <wp14:sizeRelV relativeFrom="margin">
                <wp14:pctHeight>0</wp14:pctHeight>
              </wp14:sizeRelV>
            </wp:anchor>
          </w:drawing>
        </mc:Choice>
        <mc:Fallback>
          <w:pict>
            <v:line w14:anchorId="75F676AE" id="Conector recto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convietas"/>
      <w:lvlText w:val="*"/>
      <w:lvlJc w:val="left"/>
    </w:lvl>
  </w:abstractNum>
  <w:abstractNum w:abstractNumId="1"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15:restartNumberingAfterBreak="0">
    <w:nsid w:val="07FB698C"/>
    <w:multiLevelType w:val="hybridMultilevel"/>
    <w:tmpl w:val="FA18F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9433B6"/>
    <w:multiLevelType w:val="hybridMultilevel"/>
    <w:tmpl w:val="0108E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F7647"/>
    <w:multiLevelType w:val="hybridMultilevel"/>
    <w:tmpl w:val="9A1CB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357353"/>
    <w:multiLevelType w:val="hybridMultilevel"/>
    <w:tmpl w:val="26DC4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105DE1"/>
    <w:multiLevelType w:val="hybridMultilevel"/>
    <w:tmpl w:val="7E3C3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9A01E7"/>
    <w:multiLevelType w:val="hybridMultilevel"/>
    <w:tmpl w:val="40207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6629E4"/>
    <w:multiLevelType w:val="hybridMultilevel"/>
    <w:tmpl w:val="90D84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670E7D"/>
    <w:multiLevelType w:val="multilevel"/>
    <w:tmpl w:val="FED6E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6E59ED"/>
    <w:multiLevelType w:val="hybridMultilevel"/>
    <w:tmpl w:val="63702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D6F73"/>
    <w:multiLevelType w:val="hybridMultilevel"/>
    <w:tmpl w:val="DD50F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FD5D87"/>
    <w:multiLevelType w:val="hybridMultilevel"/>
    <w:tmpl w:val="8B441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C4269"/>
    <w:multiLevelType w:val="multilevel"/>
    <w:tmpl w:val="B332296A"/>
    <w:styleLink w:val="Estilo1"/>
    <w:lvl w:ilvl="0">
      <w:start w:val="1"/>
      <w:numFmt w:val="decimal"/>
      <w:lvlText w:val="%1"/>
      <w:lvlJc w:val="left"/>
      <w:pPr>
        <w:tabs>
          <w:tab w:val="num" w:pos="720"/>
        </w:tabs>
        <w:ind w:left="1068" w:hanging="360"/>
      </w:pPr>
      <w:rPr>
        <w:rFonts w:ascii="Arial" w:hAnsi="Arial" w:hint="default"/>
        <w:b/>
        <w:sz w:val="24"/>
      </w:rPr>
    </w:lvl>
    <w:lvl w:ilvl="1">
      <w:start w:val="1"/>
      <w:numFmt w:val="decimal"/>
      <w:lvlText w:val="%2."/>
      <w:lvlJc w:val="left"/>
      <w:pPr>
        <w:tabs>
          <w:tab w:val="num" w:pos="734"/>
        </w:tabs>
        <w:ind w:left="734" w:hanging="284"/>
      </w:pPr>
      <w:rPr>
        <w:rFonts w:ascii="Arial" w:hAnsi="Arial" w:hint="default"/>
        <w:b/>
        <w:i w:val="0"/>
        <w:sz w:val="24"/>
      </w:rPr>
    </w:lvl>
    <w:lvl w:ilvl="2">
      <w:start w:val="4"/>
      <w:numFmt w:val="decimal"/>
      <w:isLgl/>
      <w:lvlText w:val="%3.1"/>
      <w:lvlJc w:val="left"/>
      <w:pPr>
        <w:tabs>
          <w:tab w:val="num" w:pos="2197"/>
        </w:tabs>
        <w:ind w:left="3772" w:hanging="1972"/>
      </w:pPr>
      <w:rPr>
        <w:rFonts w:ascii="PresidenciaFuerte" w:hAnsi="PresidenciaFuerte" w:cs="PresidenciaFuert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15:restartNumberingAfterBreak="0">
    <w:nsid w:val="340E4DAB"/>
    <w:multiLevelType w:val="hybridMultilevel"/>
    <w:tmpl w:val="B338EF34"/>
    <w:lvl w:ilvl="0" w:tplc="080A000B">
      <w:start w:val="1"/>
      <w:numFmt w:val="bullet"/>
      <w:lvlText w:val=""/>
      <w:lvlJc w:val="left"/>
      <w:pPr>
        <w:ind w:left="720" w:hanging="360"/>
      </w:pPr>
      <w:rPr>
        <w:rFonts w:ascii="Wingdings" w:hAnsi="Wingdings" w:hint="default"/>
      </w:rPr>
    </w:lvl>
    <w:lvl w:ilvl="1" w:tplc="15DC14FC">
      <w:numFmt w:val="bullet"/>
      <w:lvlText w:val="•"/>
      <w:lvlJc w:val="left"/>
      <w:pPr>
        <w:ind w:left="1440" w:hanging="360"/>
      </w:pPr>
      <w:rPr>
        <w:rFonts w:ascii="Soberana Sans Light" w:eastAsia="Calibri" w:hAnsi="Soberana Sans Light" w:cs="Soberana San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385D0B96"/>
    <w:multiLevelType w:val="hybridMultilevel"/>
    <w:tmpl w:val="791CB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AF5E9B"/>
    <w:multiLevelType w:val="hybridMultilevel"/>
    <w:tmpl w:val="D570BB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AD6A4A"/>
    <w:multiLevelType w:val="hybridMultilevel"/>
    <w:tmpl w:val="ECC6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576045"/>
    <w:multiLevelType w:val="hybridMultilevel"/>
    <w:tmpl w:val="0C6A8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FA0B85"/>
    <w:multiLevelType w:val="hybridMultilevel"/>
    <w:tmpl w:val="50705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4B4A56"/>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5214CB"/>
    <w:multiLevelType w:val="hybridMultilevel"/>
    <w:tmpl w:val="BF743BC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B17793C"/>
    <w:multiLevelType w:val="hybridMultilevel"/>
    <w:tmpl w:val="A15A8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F832F5"/>
    <w:multiLevelType w:val="hybridMultilevel"/>
    <w:tmpl w:val="56B82FBC"/>
    <w:name w:val="Lista de titulos23233"/>
    <w:lvl w:ilvl="0" w:tplc="3FD67BD8">
      <w:start w:val="1"/>
      <w:numFmt w:val="decimal"/>
      <w:lvlText w:val="%1_/"/>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08017D"/>
    <w:multiLevelType w:val="hybridMultilevel"/>
    <w:tmpl w:val="94D2A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197B55"/>
    <w:multiLevelType w:val="hybridMultilevel"/>
    <w:tmpl w:val="62E8E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7E5DBF"/>
    <w:multiLevelType w:val="hybridMultilevel"/>
    <w:tmpl w:val="EB72F3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034279"/>
    <w:multiLevelType w:val="hybridMultilevel"/>
    <w:tmpl w:val="CF7E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30779F"/>
    <w:multiLevelType w:val="hybridMultilevel"/>
    <w:tmpl w:val="D174D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5" w15:restartNumberingAfterBreak="0">
    <w:nsid w:val="66010CB9"/>
    <w:multiLevelType w:val="hybridMultilevel"/>
    <w:tmpl w:val="88661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37" w15:restartNumberingAfterBreak="0">
    <w:nsid w:val="6679026A"/>
    <w:multiLevelType w:val="hybridMultilevel"/>
    <w:tmpl w:val="89D2A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5A5F6E"/>
    <w:multiLevelType w:val="hybridMultilevel"/>
    <w:tmpl w:val="8F902144"/>
    <w:lvl w:ilvl="0" w:tplc="8D94D770">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0" w15:restartNumberingAfterBreak="0">
    <w:nsid w:val="6EBC04D6"/>
    <w:multiLevelType w:val="hybridMultilevel"/>
    <w:tmpl w:val="680E73AA"/>
    <w:lvl w:ilvl="0" w:tplc="AFF834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9E279B"/>
    <w:multiLevelType w:val="hybridMultilevel"/>
    <w:tmpl w:val="50B4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3"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4" w15:restartNumberingAfterBreak="0">
    <w:nsid w:val="7AB13D61"/>
    <w:multiLevelType w:val="hybridMultilevel"/>
    <w:tmpl w:val="BF86F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BDA2A4A"/>
    <w:multiLevelType w:val="hybridMultilevel"/>
    <w:tmpl w:val="385C9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AB2A73"/>
    <w:multiLevelType w:val="hybridMultilevel"/>
    <w:tmpl w:val="56CAF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40"/>
  </w:num>
  <w:num w:numId="2">
    <w:abstractNumId w:val="36"/>
  </w:num>
  <w:num w:numId="3">
    <w:abstractNumId w:val="18"/>
  </w:num>
  <w:num w:numId="4">
    <w:abstractNumId w:val="42"/>
  </w:num>
  <w:num w:numId="5">
    <w:abstractNumId w:val="34"/>
  </w:num>
  <w:num w:numId="6">
    <w:abstractNumId w:val="31"/>
  </w:num>
  <w:num w:numId="7">
    <w:abstractNumId w:val="1"/>
  </w:num>
  <w:num w:numId="8">
    <w:abstractNumId w:val="39"/>
  </w:num>
  <w:num w:numId="9">
    <w:abstractNumId w:val="47"/>
  </w:num>
  <w:num w:numId="10">
    <w:abstractNumId w:val="43"/>
  </w:num>
  <w:num w:numId="11">
    <w:abstractNumId w:val="16"/>
  </w:num>
  <w:num w:numId="12">
    <w:abstractNumId w:val="6"/>
  </w:num>
  <w:num w:numId="13">
    <w:abstractNumId w:val="15"/>
  </w:num>
  <w:num w:numId="14">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15">
    <w:abstractNumId w:val="9"/>
  </w:num>
  <w:num w:numId="16">
    <w:abstractNumId w:val="19"/>
  </w:num>
  <w:num w:numId="17">
    <w:abstractNumId w:val="32"/>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13"/>
  </w:num>
  <w:num w:numId="22">
    <w:abstractNumId w:val="46"/>
  </w:num>
  <w:num w:numId="23">
    <w:abstractNumId w:val="21"/>
  </w:num>
  <w:num w:numId="24">
    <w:abstractNumId w:val="3"/>
  </w:num>
  <w:num w:numId="25">
    <w:abstractNumId w:val="27"/>
  </w:num>
  <w:num w:numId="26">
    <w:abstractNumId w:val="29"/>
  </w:num>
  <w:num w:numId="27">
    <w:abstractNumId w:val="28"/>
  </w:num>
  <w:num w:numId="28">
    <w:abstractNumId w:val="41"/>
  </w:num>
  <w:num w:numId="29">
    <w:abstractNumId w:val="23"/>
  </w:num>
  <w:num w:numId="30">
    <w:abstractNumId w:val="30"/>
  </w:num>
  <w:num w:numId="31">
    <w:abstractNumId w:val="17"/>
  </w:num>
  <w:num w:numId="32">
    <w:abstractNumId w:val="12"/>
  </w:num>
  <w:num w:numId="33">
    <w:abstractNumId w:val="44"/>
  </w:num>
  <w:num w:numId="34">
    <w:abstractNumId w:val="33"/>
  </w:num>
  <w:num w:numId="35">
    <w:abstractNumId w:val="26"/>
  </w:num>
  <w:num w:numId="36">
    <w:abstractNumId w:val="4"/>
  </w:num>
  <w:num w:numId="37">
    <w:abstractNumId w:val="2"/>
  </w:num>
  <w:num w:numId="38">
    <w:abstractNumId w:val="10"/>
  </w:num>
  <w:num w:numId="39">
    <w:abstractNumId w:val="25"/>
  </w:num>
  <w:num w:numId="40">
    <w:abstractNumId w:val="37"/>
  </w:num>
  <w:num w:numId="41">
    <w:abstractNumId w:val="24"/>
  </w:num>
  <w:num w:numId="42">
    <w:abstractNumId w:val="7"/>
  </w:num>
  <w:num w:numId="43">
    <w:abstractNumId w:val="35"/>
  </w:num>
  <w:num w:numId="44">
    <w:abstractNumId w:val="14"/>
  </w:num>
  <w:num w:numId="45">
    <w:abstractNumId w:val="38"/>
  </w:num>
  <w:num w:numId="46">
    <w:abstractNumId w:val="22"/>
  </w:num>
  <w:num w:numId="47">
    <w:abstractNumId w:val="5"/>
  </w:num>
  <w:num w:numId="48">
    <w:abstractNumId w:val="8"/>
  </w:num>
  <w:num w:numId="4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trackRevisions/>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E7"/>
    <w:rsid w:val="00003182"/>
    <w:rsid w:val="00003190"/>
    <w:rsid w:val="0000320E"/>
    <w:rsid w:val="000036E8"/>
    <w:rsid w:val="00003948"/>
    <w:rsid w:val="00005367"/>
    <w:rsid w:val="00010095"/>
    <w:rsid w:val="00017F28"/>
    <w:rsid w:val="0002293A"/>
    <w:rsid w:val="00023138"/>
    <w:rsid w:val="000274AC"/>
    <w:rsid w:val="00027633"/>
    <w:rsid w:val="00027F12"/>
    <w:rsid w:val="000300DD"/>
    <w:rsid w:val="000307D9"/>
    <w:rsid w:val="000318EE"/>
    <w:rsid w:val="000321D9"/>
    <w:rsid w:val="0003285C"/>
    <w:rsid w:val="000338CB"/>
    <w:rsid w:val="000373CE"/>
    <w:rsid w:val="00041882"/>
    <w:rsid w:val="000425AA"/>
    <w:rsid w:val="00043120"/>
    <w:rsid w:val="000466D0"/>
    <w:rsid w:val="0005039D"/>
    <w:rsid w:val="000524E0"/>
    <w:rsid w:val="000530D7"/>
    <w:rsid w:val="00053D90"/>
    <w:rsid w:val="00053F58"/>
    <w:rsid w:val="00062D79"/>
    <w:rsid w:val="00067651"/>
    <w:rsid w:val="00070E0B"/>
    <w:rsid w:val="00070FA4"/>
    <w:rsid w:val="000735B0"/>
    <w:rsid w:val="00074A8B"/>
    <w:rsid w:val="00080A52"/>
    <w:rsid w:val="000818F4"/>
    <w:rsid w:val="00082478"/>
    <w:rsid w:val="00082BD8"/>
    <w:rsid w:val="0008339F"/>
    <w:rsid w:val="00084B32"/>
    <w:rsid w:val="00086540"/>
    <w:rsid w:val="00086E17"/>
    <w:rsid w:val="00090372"/>
    <w:rsid w:val="0009357A"/>
    <w:rsid w:val="000957EE"/>
    <w:rsid w:val="00097FB9"/>
    <w:rsid w:val="000A0B5E"/>
    <w:rsid w:val="000A22C6"/>
    <w:rsid w:val="000A2E2A"/>
    <w:rsid w:val="000A4DDE"/>
    <w:rsid w:val="000B343A"/>
    <w:rsid w:val="000B526A"/>
    <w:rsid w:val="000B66D1"/>
    <w:rsid w:val="000B6970"/>
    <w:rsid w:val="000C08EA"/>
    <w:rsid w:val="000C1019"/>
    <w:rsid w:val="000C1CF5"/>
    <w:rsid w:val="000D06D9"/>
    <w:rsid w:val="000D1E23"/>
    <w:rsid w:val="000D43CE"/>
    <w:rsid w:val="000D7553"/>
    <w:rsid w:val="000E05A7"/>
    <w:rsid w:val="000E6F9C"/>
    <w:rsid w:val="000F1448"/>
    <w:rsid w:val="000F4352"/>
    <w:rsid w:val="000F4559"/>
    <w:rsid w:val="00101E42"/>
    <w:rsid w:val="0010214C"/>
    <w:rsid w:val="00102EAF"/>
    <w:rsid w:val="00103563"/>
    <w:rsid w:val="00107564"/>
    <w:rsid w:val="0011100D"/>
    <w:rsid w:val="0011245B"/>
    <w:rsid w:val="00112C46"/>
    <w:rsid w:val="00112F76"/>
    <w:rsid w:val="001246FF"/>
    <w:rsid w:val="00124AB0"/>
    <w:rsid w:val="00125689"/>
    <w:rsid w:val="00135B92"/>
    <w:rsid w:val="00137AB0"/>
    <w:rsid w:val="00143339"/>
    <w:rsid w:val="0015284D"/>
    <w:rsid w:val="00156574"/>
    <w:rsid w:val="001567C8"/>
    <w:rsid w:val="00156A6D"/>
    <w:rsid w:val="001652BB"/>
    <w:rsid w:val="001657E2"/>
    <w:rsid w:val="001706E8"/>
    <w:rsid w:val="001712BC"/>
    <w:rsid w:val="00173E4D"/>
    <w:rsid w:val="001740EC"/>
    <w:rsid w:val="00174AAE"/>
    <w:rsid w:val="0018514E"/>
    <w:rsid w:val="00186BFE"/>
    <w:rsid w:val="001878A0"/>
    <w:rsid w:val="00190204"/>
    <w:rsid w:val="001903FC"/>
    <w:rsid w:val="001A03EB"/>
    <w:rsid w:val="001A13BF"/>
    <w:rsid w:val="001A4921"/>
    <w:rsid w:val="001B173C"/>
    <w:rsid w:val="001B1859"/>
    <w:rsid w:val="001B210A"/>
    <w:rsid w:val="001B30B9"/>
    <w:rsid w:val="001B345D"/>
    <w:rsid w:val="001B3A33"/>
    <w:rsid w:val="001B3A9C"/>
    <w:rsid w:val="001B4C5C"/>
    <w:rsid w:val="001B5D34"/>
    <w:rsid w:val="001C159D"/>
    <w:rsid w:val="001C1B42"/>
    <w:rsid w:val="001C2718"/>
    <w:rsid w:val="001C5AF5"/>
    <w:rsid w:val="001C60C2"/>
    <w:rsid w:val="001D0517"/>
    <w:rsid w:val="001D4427"/>
    <w:rsid w:val="001D7584"/>
    <w:rsid w:val="001E11FF"/>
    <w:rsid w:val="001E1744"/>
    <w:rsid w:val="001E2A81"/>
    <w:rsid w:val="001E2F10"/>
    <w:rsid w:val="001E3859"/>
    <w:rsid w:val="001E4543"/>
    <w:rsid w:val="001E4E6C"/>
    <w:rsid w:val="001E54FD"/>
    <w:rsid w:val="001E58AC"/>
    <w:rsid w:val="001E694C"/>
    <w:rsid w:val="001F09DA"/>
    <w:rsid w:val="001F5821"/>
    <w:rsid w:val="00200269"/>
    <w:rsid w:val="00200EA3"/>
    <w:rsid w:val="00204218"/>
    <w:rsid w:val="00204F14"/>
    <w:rsid w:val="0020654C"/>
    <w:rsid w:val="002075A1"/>
    <w:rsid w:val="00210CC2"/>
    <w:rsid w:val="00212234"/>
    <w:rsid w:val="00215D98"/>
    <w:rsid w:val="002160D4"/>
    <w:rsid w:val="00216CC1"/>
    <w:rsid w:val="002172E7"/>
    <w:rsid w:val="00217C81"/>
    <w:rsid w:val="00220ADE"/>
    <w:rsid w:val="00224A8F"/>
    <w:rsid w:val="0022528B"/>
    <w:rsid w:val="002275A4"/>
    <w:rsid w:val="0023505C"/>
    <w:rsid w:val="0023547E"/>
    <w:rsid w:val="00235C31"/>
    <w:rsid w:val="002424F1"/>
    <w:rsid w:val="002434F1"/>
    <w:rsid w:val="00247225"/>
    <w:rsid w:val="00250E04"/>
    <w:rsid w:val="002520CA"/>
    <w:rsid w:val="00252504"/>
    <w:rsid w:val="002574FB"/>
    <w:rsid w:val="00260717"/>
    <w:rsid w:val="00263287"/>
    <w:rsid w:val="00264874"/>
    <w:rsid w:val="00266A04"/>
    <w:rsid w:val="00267C9C"/>
    <w:rsid w:val="00276BB3"/>
    <w:rsid w:val="00277086"/>
    <w:rsid w:val="00282095"/>
    <w:rsid w:val="00282C72"/>
    <w:rsid w:val="002832AC"/>
    <w:rsid w:val="0028718E"/>
    <w:rsid w:val="00293B22"/>
    <w:rsid w:val="00294333"/>
    <w:rsid w:val="0029693C"/>
    <w:rsid w:val="002A1791"/>
    <w:rsid w:val="002A2C05"/>
    <w:rsid w:val="002A3555"/>
    <w:rsid w:val="002A5F10"/>
    <w:rsid w:val="002B09D4"/>
    <w:rsid w:val="002B34B3"/>
    <w:rsid w:val="002B55F2"/>
    <w:rsid w:val="002C334B"/>
    <w:rsid w:val="002C4207"/>
    <w:rsid w:val="002C6A61"/>
    <w:rsid w:val="002C7878"/>
    <w:rsid w:val="002D08D4"/>
    <w:rsid w:val="002D1791"/>
    <w:rsid w:val="002D1ED3"/>
    <w:rsid w:val="002D2B7E"/>
    <w:rsid w:val="002D6180"/>
    <w:rsid w:val="002D6584"/>
    <w:rsid w:val="002D7F6C"/>
    <w:rsid w:val="002E2AC7"/>
    <w:rsid w:val="002E4E24"/>
    <w:rsid w:val="002E61C1"/>
    <w:rsid w:val="002E6F03"/>
    <w:rsid w:val="002F01D8"/>
    <w:rsid w:val="002F080B"/>
    <w:rsid w:val="002F2E48"/>
    <w:rsid w:val="002F3992"/>
    <w:rsid w:val="002F6030"/>
    <w:rsid w:val="002F7ED2"/>
    <w:rsid w:val="003021D2"/>
    <w:rsid w:val="00305016"/>
    <w:rsid w:val="00305E0F"/>
    <w:rsid w:val="0030752B"/>
    <w:rsid w:val="003075D0"/>
    <w:rsid w:val="0031225A"/>
    <w:rsid w:val="0031319C"/>
    <w:rsid w:val="00314F63"/>
    <w:rsid w:val="00320B91"/>
    <w:rsid w:val="00323771"/>
    <w:rsid w:val="0033312C"/>
    <w:rsid w:val="00333660"/>
    <w:rsid w:val="0033405F"/>
    <w:rsid w:val="00335155"/>
    <w:rsid w:val="00335691"/>
    <w:rsid w:val="00335B08"/>
    <w:rsid w:val="00335B9D"/>
    <w:rsid w:val="00340873"/>
    <w:rsid w:val="0034200D"/>
    <w:rsid w:val="003443AD"/>
    <w:rsid w:val="00346079"/>
    <w:rsid w:val="00347428"/>
    <w:rsid w:val="00347634"/>
    <w:rsid w:val="00353D90"/>
    <w:rsid w:val="003542A3"/>
    <w:rsid w:val="00356194"/>
    <w:rsid w:val="00357252"/>
    <w:rsid w:val="00360659"/>
    <w:rsid w:val="00363D07"/>
    <w:rsid w:val="003658C6"/>
    <w:rsid w:val="00370FB5"/>
    <w:rsid w:val="003722B9"/>
    <w:rsid w:val="00372C2D"/>
    <w:rsid w:val="00375030"/>
    <w:rsid w:val="003751F0"/>
    <w:rsid w:val="00375D37"/>
    <w:rsid w:val="0037606D"/>
    <w:rsid w:val="00376588"/>
    <w:rsid w:val="00380DDE"/>
    <w:rsid w:val="003810A2"/>
    <w:rsid w:val="003844F5"/>
    <w:rsid w:val="003857B0"/>
    <w:rsid w:val="00385FA6"/>
    <w:rsid w:val="00386FC7"/>
    <w:rsid w:val="00391CCC"/>
    <w:rsid w:val="00394883"/>
    <w:rsid w:val="00394B66"/>
    <w:rsid w:val="00394C52"/>
    <w:rsid w:val="003955DD"/>
    <w:rsid w:val="00396ED9"/>
    <w:rsid w:val="003A3073"/>
    <w:rsid w:val="003A3384"/>
    <w:rsid w:val="003A47D7"/>
    <w:rsid w:val="003A4D14"/>
    <w:rsid w:val="003A7244"/>
    <w:rsid w:val="003A7451"/>
    <w:rsid w:val="003A7ECB"/>
    <w:rsid w:val="003B0D1E"/>
    <w:rsid w:val="003B2882"/>
    <w:rsid w:val="003B2E05"/>
    <w:rsid w:val="003B570D"/>
    <w:rsid w:val="003B6012"/>
    <w:rsid w:val="003C0CD6"/>
    <w:rsid w:val="003C1053"/>
    <w:rsid w:val="003C1811"/>
    <w:rsid w:val="003C2FFF"/>
    <w:rsid w:val="003D057A"/>
    <w:rsid w:val="003D1FC6"/>
    <w:rsid w:val="003D43E9"/>
    <w:rsid w:val="003D47D8"/>
    <w:rsid w:val="003D6BCE"/>
    <w:rsid w:val="003E2AD5"/>
    <w:rsid w:val="003E33E1"/>
    <w:rsid w:val="003E3CF5"/>
    <w:rsid w:val="003E3DB4"/>
    <w:rsid w:val="003E6168"/>
    <w:rsid w:val="003E625A"/>
    <w:rsid w:val="003F2490"/>
    <w:rsid w:val="003F79FD"/>
    <w:rsid w:val="003F7B95"/>
    <w:rsid w:val="00401190"/>
    <w:rsid w:val="004020D4"/>
    <w:rsid w:val="00402B8B"/>
    <w:rsid w:val="0040342F"/>
    <w:rsid w:val="00405457"/>
    <w:rsid w:val="00405F4B"/>
    <w:rsid w:val="0041045E"/>
    <w:rsid w:val="00411767"/>
    <w:rsid w:val="00420F48"/>
    <w:rsid w:val="004217B7"/>
    <w:rsid w:val="004232CF"/>
    <w:rsid w:val="004236A3"/>
    <w:rsid w:val="00424E2F"/>
    <w:rsid w:val="0042741F"/>
    <w:rsid w:val="00427760"/>
    <w:rsid w:val="00431906"/>
    <w:rsid w:val="00433719"/>
    <w:rsid w:val="004337B9"/>
    <w:rsid w:val="00433F96"/>
    <w:rsid w:val="004350B8"/>
    <w:rsid w:val="00447BC6"/>
    <w:rsid w:val="00450F7C"/>
    <w:rsid w:val="00452383"/>
    <w:rsid w:val="00452B99"/>
    <w:rsid w:val="00455207"/>
    <w:rsid w:val="0045730D"/>
    <w:rsid w:val="00457D64"/>
    <w:rsid w:val="004609F7"/>
    <w:rsid w:val="00461FB0"/>
    <w:rsid w:val="00461FCC"/>
    <w:rsid w:val="0046259B"/>
    <w:rsid w:val="00465A92"/>
    <w:rsid w:val="00466EAF"/>
    <w:rsid w:val="004713B5"/>
    <w:rsid w:val="0047378F"/>
    <w:rsid w:val="00474343"/>
    <w:rsid w:val="00476089"/>
    <w:rsid w:val="00477A84"/>
    <w:rsid w:val="00477F42"/>
    <w:rsid w:val="0048043D"/>
    <w:rsid w:val="00480C0F"/>
    <w:rsid w:val="00480E84"/>
    <w:rsid w:val="0048257C"/>
    <w:rsid w:val="00487E95"/>
    <w:rsid w:val="004962F4"/>
    <w:rsid w:val="004A0C69"/>
    <w:rsid w:val="004A2C25"/>
    <w:rsid w:val="004A2F9E"/>
    <w:rsid w:val="004A36A2"/>
    <w:rsid w:val="004A3E79"/>
    <w:rsid w:val="004A67A7"/>
    <w:rsid w:val="004A7513"/>
    <w:rsid w:val="004A7995"/>
    <w:rsid w:val="004B056D"/>
    <w:rsid w:val="004B1418"/>
    <w:rsid w:val="004B35DD"/>
    <w:rsid w:val="004B418F"/>
    <w:rsid w:val="004B5937"/>
    <w:rsid w:val="004C02E8"/>
    <w:rsid w:val="004C0521"/>
    <w:rsid w:val="004C16E0"/>
    <w:rsid w:val="004C32A4"/>
    <w:rsid w:val="004C3647"/>
    <w:rsid w:val="004C5B68"/>
    <w:rsid w:val="004C6D18"/>
    <w:rsid w:val="004D0AB8"/>
    <w:rsid w:val="004D4531"/>
    <w:rsid w:val="004E1C33"/>
    <w:rsid w:val="004E4784"/>
    <w:rsid w:val="004E605B"/>
    <w:rsid w:val="004E6B3B"/>
    <w:rsid w:val="004F0509"/>
    <w:rsid w:val="004F0D55"/>
    <w:rsid w:val="004F2D08"/>
    <w:rsid w:val="004F2E66"/>
    <w:rsid w:val="004F34C1"/>
    <w:rsid w:val="004F3872"/>
    <w:rsid w:val="004F38F5"/>
    <w:rsid w:val="004F5D6A"/>
    <w:rsid w:val="004F6C93"/>
    <w:rsid w:val="004F7BA1"/>
    <w:rsid w:val="005005BC"/>
    <w:rsid w:val="00503632"/>
    <w:rsid w:val="0050494B"/>
    <w:rsid w:val="00504FFB"/>
    <w:rsid w:val="005052FB"/>
    <w:rsid w:val="0050583E"/>
    <w:rsid w:val="0050613A"/>
    <w:rsid w:val="00507755"/>
    <w:rsid w:val="00511187"/>
    <w:rsid w:val="00513DBD"/>
    <w:rsid w:val="00514CB4"/>
    <w:rsid w:val="00514F8D"/>
    <w:rsid w:val="00515265"/>
    <w:rsid w:val="00520AE8"/>
    <w:rsid w:val="00520B29"/>
    <w:rsid w:val="005224E4"/>
    <w:rsid w:val="00523212"/>
    <w:rsid w:val="00523DD6"/>
    <w:rsid w:val="00531530"/>
    <w:rsid w:val="00532963"/>
    <w:rsid w:val="00532AC8"/>
    <w:rsid w:val="00537E8D"/>
    <w:rsid w:val="00543153"/>
    <w:rsid w:val="005477B5"/>
    <w:rsid w:val="00547DC9"/>
    <w:rsid w:val="00553376"/>
    <w:rsid w:val="00556B03"/>
    <w:rsid w:val="00557C23"/>
    <w:rsid w:val="00560902"/>
    <w:rsid w:val="00561108"/>
    <w:rsid w:val="005656B9"/>
    <w:rsid w:val="00565BE2"/>
    <w:rsid w:val="0056613F"/>
    <w:rsid w:val="0056660E"/>
    <w:rsid w:val="00571011"/>
    <w:rsid w:val="005711A3"/>
    <w:rsid w:val="00572FFB"/>
    <w:rsid w:val="0057487B"/>
    <w:rsid w:val="00575A9C"/>
    <w:rsid w:val="00576DB2"/>
    <w:rsid w:val="00577122"/>
    <w:rsid w:val="00577CF4"/>
    <w:rsid w:val="00582DDD"/>
    <w:rsid w:val="005831DD"/>
    <w:rsid w:val="00590907"/>
    <w:rsid w:val="00594284"/>
    <w:rsid w:val="005A3B26"/>
    <w:rsid w:val="005A4E28"/>
    <w:rsid w:val="005B0812"/>
    <w:rsid w:val="005B1F9C"/>
    <w:rsid w:val="005B355B"/>
    <w:rsid w:val="005B5871"/>
    <w:rsid w:val="005B58A3"/>
    <w:rsid w:val="005B6D8D"/>
    <w:rsid w:val="005B73CF"/>
    <w:rsid w:val="005B7793"/>
    <w:rsid w:val="005C24DB"/>
    <w:rsid w:val="005C4244"/>
    <w:rsid w:val="005C5C06"/>
    <w:rsid w:val="005D416D"/>
    <w:rsid w:val="005D6459"/>
    <w:rsid w:val="005D759D"/>
    <w:rsid w:val="005E483C"/>
    <w:rsid w:val="005E4A3E"/>
    <w:rsid w:val="005E7E14"/>
    <w:rsid w:val="005F00AF"/>
    <w:rsid w:val="005F6A50"/>
    <w:rsid w:val="005F7378"/>
    <w:rsid w:val="00600EC7"/>
    <w:rsid w:val="0060446E"/>
    <w:rsid w:val="006061B4"/>
    <w:rsid w:val="006141D6"/>
    <w:rsid w:val="0061451A"/>
    <w:rsid w:val="00615B0E"/>
    <w:rsid w:val="006165F5"/>
    <w:rsid w:val="00627A2F"/>
    <w:rsid w:val="00630C40"/>
    <w:rsid w:val="00631081"/>
    <w:rsid w:val="0063274E"/>
    <w:rsid w:val="006348F2"/>
    <w:rsid w:val="0063554E"/>
    <w:rsid w:val="00636C06"/>
    <w:rsid w:val="00642F85"/>
    <w:rsid w:val="006435C0"/>
    <w:rsid w:val="006507BF"/>
    <w:rsid w:val="006602B9"/>
    <w:rsid w:val="00660439"/>
    <w:rsid w:val="006613CD"/>
    <w:rsid w:val="00661729"/>
    <w:rsid w:val="0066350A"/>
    <w:rsid w:val="00664AEB"/>
    <w:rsid w:val="00664CC6"/>
    <w:rsid w:val="00665B75"/>
    <w:rsid w:val="0066735C"/>
    <w:rsid w:val="00670360"/>
    <w:rsid w:val="00674375"/>
    <w:rsid w:val="00676603"/>
    <w:rsid w:val="00676D98"/>
    <w:rsid w:val="00680E3F"/>
    <w:rsid w:val="006811F7"/>
    <w:rsid w:val="00681E81"/>
    <w:rsid w:val="00682AF4"/>
    <w:rsid w:val="00682D65"/>
    <w:rsid w:val="00683980"/>
    <w:rsid w:val="00683EAD"/>
    <w:rsid w:val="0068486E"/>
    <w:rsid w:val="00684AC7"/>
    <w:rsid w:val="00684E33"/>
    <w:rsid w:val="00685E70"/>
    <w:rsid w:val="00685F10"/>
    <w:rsid w:val="0069277D"/>
    <w:rsid w:val="006940AE"/>
    <w:rsid w:val="006A03A5"/>
    <w:rsid w:val="006A2EB1"/>
    <w:rsid w:val="006A4FB9"/>
    <w:rsid w:val="006A524A"/>
    <w:rsid w:val="006A5BFA"/>
    <w:rsid w:val="006A6F5E"/>
    <w:rsid w:val="006A7C6B"/>
    <w:rsid w:val="006B2A9E"/>
    <w:rsid w:val="006B4E5F"/>
    <w:rsid w:val="006B532E"/>
    <w:rsid w:val="006B6916"/>
    <w:rsid w:val="006B6992"/>
    <w:rsid w:val="006C2077"/>
    <w:rsid w:val="006C2D35"/>
    <w:rsid w:val="006C43EE"/>
    <w:rsid w:val="006C48F6"/>
    <w:rsid w:val="006C656D"/>
    <w:rsid w:val="006D0C4B"/>
    <w:rsid w:val="006D23A7"/>
    <w:rsid w:val="006D3AB5"/>
    <w:rsid w:val="006E069C"/>
    <w:rsid w:val="006E2957"/>
    <w:rsid w:val="006E5354"/>
    <w:rsid w:val="006E583F"/>
    <w:rsid w:val="006E5B39"/>
    <w:rsid w:val="006E5BA2"/>
    <w:rsid w:val="006E621B"/>
    <w:rsid w:val="006E79E8"/>
    <w:rsid w:val="006F4565"/>
    <w:rsid w:val="006F68B5"/>
    <w:rsid w:val="007027E8"/>
    <w:rsid w:val="00704130"/>
    <w:rsid w:val="0070694D"/>
    <w:rsid w:val="0070748E"/>
    <w:rsid w:val="00711787"/>
    <w:rsid w:val="007173E3"/>
    <w:rsid w:val="007203ED"/>
    <w:rsid w:val="007205F3"/>
    <w:rsid w:val="00720CBD"/>
    <w:rsid w:val="00723DCB"/>
    <w:rsid w:val="007245BA"/>
    <w:rsid w:val="0072570A"/>
    <w:rsid w:val="007259BA"/>
    <w:rsid w:val="00726990"/>
    <w:rsid w:val="00726A48"/>
    <w:rsid w:val="0072767B"/>
    <w:rsid w:val="00730C98"/>
    <w:rsid w:val="007338C6"/>
    <w:rsid w:val="007342BC"/>
    <w:rsid w:val="00734C30"/>
    <w:rsid w:val="00735B6E"/>
    <w:rsid w:val="007406FC"/>
    <w:rsid w:val="0074162C"/>
    <w:rsid w:val="007447E8"/>
    <w:rsid w:val="00747F63"/>
    <w:rsid w:val="00760199"/>
    <w:rsid w:val="0076079C"/>
    <w:rsid w:val="00760B3F"/>
    <w:rsid w:val="00761346"/>
    <w:rsid w:val="00762B1C"/>
    <w:rsid w:val="00764BFE"/>
    <w:rsid w:val="00765D71"/>
    <w:rsid w:val="007705D4"/>
    <w:rsid w:val="00771705"/>
    <w:rsid w:val="00774FA9"/>
    <w:rsid w:val="00775055"/>
    <w:rsid w:val="00775E04"/>
    <w:rsid w:val="00780846"/>
    <w:rsid w:val="00783405"/>
    <w:rsid w:val="00783596"/>
    <w:rsid w:val="0078366B"/>
    <w:rsid w:val="00783704"/>
    <w:rsid w:val="0079110F"/>
    <w:rsid w:val="007928FC"/>
    <w:rsid w:val="007931EF"/>
    <w:rsid w:val="007A258C"/>
    <w:rsid w:val="007A4C34"/>
    <w:rsid w:val="007A6BF0"/>
    <w:rsid w:val="007A6E77"/>
    <w:rsid w:val="007A7752"/>
    <w:rsid w:val="007B245B"/>
    <w:rsid w:val="007B41EB"/>
    <w:rsid w:val="007B433A"/>
    <w:rsid w:val="007B5B63"/>
    <w:rsid w:val="007B6212"/>
    <w:rsid w:val="007B6276"/>
    <w:rsid w:val="007B7B4C"/>
    <w:rsid w:val="007C5B72"/>
    <w:rsid w:val="007D124C"/>
    <w:rsid w:val="007D152E"/>
    <w:rsid w:val="007D1A78"/>
    <w:rsid w:val="007D214A"/>
    <w:rsid w:val="007D3129"/>
    <w:rsid w:val="007D7C95"/>
    <w:rsid w:val="007E273A"/>
    <w:rsid w:val="007E3C7F"/>
    <w:rsid w:val="007E43F0"/>
    <w:rsid w:val="007E7DA0"/>
    <w:rsid w:val="007F11AD"/>
    <w:rsid w:val="007F2938"/>
    <w:rsid w:val="007F45CE"/>
    <w:rsid w:val="007F50F0"/>
    <w:rsid w:val="007F7C25"/>
    <w:rsid w:val="008002FF"/>
    <w:rsid w:val="0080074E"/>
    <w:rsid w:val="008019A5"/>
    <w:rsid w:val="00805B08"/>
    <w:rsid w:val="008152E9"/>
    <w:rsid w:val="00816EA8"/>
    <w:rsid w:val="008177AC"/>
    <w:rsid w:val="00820919"/>
    <w:rsid w:val="0082212A"/>
    <w:rsid w:val="00822D11"/>
    <w:rsid w:val="00824135"/>
    <w:rsid w:val="0082417D"/>
    <w:rsid w:val="00824301"/>
    <w:rsid w:val="00832F7A"/>
    <w:rsid w:val="00840979"/>
    <w:rsid w:val="008414EC"/>
    <w:rsid w:val="0084275D"/>
    <w:rsid w:val="008464AC"/>
    <w:rsid w:val="008472B0"/>
    <w:rsid w:val="00847684"/>
    <w:rsid w:val="0085320B"/>
    <w:rsid w:val="00854CE4"/>
    <w:rsid w:val="008568B3"/>
    <w:rsid w:val="008606E4"/>
    <w:rsid w:val="00861209"/>
    <w:rsid w:val="008655E9"/>
    <w:rsid w:val="00866167"/>
    <w:rsid w:val="008667CA"/>
    <w:rsid w:val="0086709E"/>
    <w:rsid w:val="008674B1"/>
    <w:rsid w:val="00870459"/>
    <w:rsid w:val="00873485"/>
    <w:rsid w:val="00873B11"/>
    <w:rsid w:val="00875859"/>
    <w:rsid w:val="00876614"/>
    <w:rsid w:val="008768F2"/>
    <w:rsid w:val="008822DF"/>
    <w:rsid w:val="008834D9"/>
    <w:rsid w:val="00890631"/>
    <w:rsid w:val="008907C6"/>
    <w:rsid w:val="0089143E"/>
    <w:rsid w:val="00892EBD"/>
    <w:rsid w:val="00893AF8"/>
    <w:rsid w:val="00893BAB"/>
    <w:rsid w:val="00896C6C"/>
    <w:rsid w:val="008A30E4"/>
    <w:rsid w:val="008A30ED"/>
    <w:rsid w:val="008A4CE0"/>
    <w:rsid w:val="008A5271"/>
    <w:rsid w:val="008A5E7B"/>
    <w:rsid w:val="008A6CF6"/>
    <w:rsid w:val="008A7CB6"/>
    <w:rsid w:val="008B0A04"/>
    <w:rsid w:val="008B177D"/>
    <w:rsid w:val="008B745D"/>
    <w:rsid w:val="008C148D"/>
    <w:rsid w:val="008C2012"/>
    <w:rsid w:val="008C32F6"/>
    <w:rsid w:val="008C60CB"/>
    <w:rsid w:val="008C71D1"/>
    <w:rsid w:val="008C7963"/>
    <w:rsid w:val="008D5FBB"/>
    <w:rsid w:val="008D6809"/>
    <w:rsid w:val="008D7149"/>
    <w:rsid w:val="008E056E"/>
    <w:rsid w:val="008E0B19"/>
    <w:rsid w:val="008E5805"/>
    <w:rsid w:val="008F0666"/>
    <w:rsid w:val="008F36C6"/>
    <w:rsid w:val="00902781"/>
    <w:rsid w:val="009027BC"/>
    <w:rsid w:val="009047B6"/>
    <w:rsid w:val="0090483C"/>
    <w:rsid w:val="00905EE6"/>
    <w:rsid w:val="00907EB1"/>
    <w:rsid w:val="00910964"/>
    <w:rsid w:val="0091185E"/>
    <w:rsid w:val="00914041"/>
    <w:rsid w:val="009176AD"/>
    <w:rsid w:val="0092116C"/>
    <w:rsid w:val="009215C1"/>
    <w:rsid w:val="009226FD"/>
    <w:rsid w:val="009254D2"/>
    <w:rsid w:val="00925EDA"/>
    <w:rsid w:val="00926C39"/>
    <w:rsid w:val="00926D0C"/>
    <w:rsid w:val="00930708"/>
    <w:rsid w:val="00931736"/>
    <w:rsid w:val="00932E6A"/>
    <w:rsid w:val="0093389F"/>
    <w:rsid w:val="00933B00"/>
    <w:rsid w:val="00941E2D"/>
    <w:rsid w:val="00945434"/>
    <w:rsid w:val="009515C9"/>
    <w:rsid w:val="00952533"/>
    <w:rsid w:val="00954ABF"/>
    <w:rsid w:val="00956C5C"/>
    <w:rsid w:val="00957EE2"/>
    <w:rsid w:val="00961A13"/>
    <w:rsid w:val="00965D6E"/>
    <w:rsid w:val="009677F0"/>
    <w:rsid w:val="00970164"/>
    <w:rsid w:val="00972C06"/>
    <w:rsid w:val="00973537"/>
    <w:rsid w:val="009754AC"/>
    <w:rsid w:val="00975EFC"/>
    <w:rsid w:val="009811C5"/>
    <w:rsid w:val="009814E4"/>
    <w:rsid w:val="00983A06"/>
    <w:rsid w:val="00984494"/>
    <w:rsid w:val="00984F29"/>
    <w:rsid w:val="00987493"/>
    <w:rsid w:val="009912A7"/>
    <w:rsid w:val="00995AFE"/>
    <w:rsid w:val="00996A95"/>
    <w:rsid w:val="009A1620"/>
    <w:rsid w:val="009A2194"/>
    <w:rsid w:val="009A3A7C"/>
    <w:rsid w:val="009A41B4"/>
    <w:rsid w:val="009A579E"/>
    <w:rsid w:val="009A5A2A"/>
    <w:rsid w:val="009A5FF5"/>
    <w:rsid w:val="009A7C2E"/>
    <w:rsid w:val="009A7F66"/>
    <w:rsid w:val="009B31A9"/>
    <w:rsid w:val="009B3D9C"/>
    <w:rsid w:val="009B5D34"/>
    <w:rsid w:val="009B70BD"/>
    <w:rsid w:val="009C169C"/>
    <w:rsid w:val="009C2991"/>
    <w:rsid w:val="009D5C9A"/>
    <w:rsid w:val="009D6BE1"/>
    <w:rsid w:val="009D7040"/>
    <w:rsid w:val="009E21DC"/>
    <w:rsid w:val="009E30AB"/>
    <w:rsid w:val="009E59E1"/>
    <w:rsid w:val="009E74A0"/>
    <w:rsid w:val="009F27FE"/>
    <w:rsid w:val="009F41E8"/>
    <w:rsid w:val="009F620B"/>
    <w:rsid w:val="009F67B0"/>
    <w:rsid w:val="009F6B25"/>
    <w:rsid w:val="009F7A28"/>
    <w:rsid w:val="009F7FE7"/>
    <w:rsid w:val="00A0245E"/>
    <w:rsid w:val="00A02A1E"/>
    <w:rsid w:val="00A05C16"/>
    <w:rsid w:val="00A05F13"/>
    <w:rsid w:val="00A10FC8"/>
    <w:rsid w:val="00A125AF"/>
    <w:rsid w:val="00A12B04"/>
    <w:rsid w:val="00A13923"/>
    <w:rsid w:val="00A17C6B"/>
    <w:rsid w:val="00A26C27"/>
    <w:rsid w:val="00A27307"/>
    <w:rsid w:val="00A311D6"/>
    <w:rsid w:val="00A33F62"/>
    <w:rsid w:val="00A3486F"/>
    <w:rsid w:val="00A36FA3"/>
    <w:rsid w:val="00A37DEC"/>
    <w:rsid w:val="00A42469"/>
    <w:rsid w:val="00A42609"/>
    <w:rsid w:val="00A44A3B"/>
    <w:rsid w:val="00A45DC6"/>
    <w:rsid w:val="00A470E5"/>
    <w:rsid w:val="00A478E4"/>
    <w:rsid w:val="00A54542"/>
    <w:rsid w:val="00A55569"/>
    <w:rsid w:val="00A579EC"/>
    <w:rsid w:val="00A63DBC"/>
    <w:rsid w:val="00A6679C"/>
    <w:rsid w:val="00A66D6D"/>
    <w:rsid w:val="00A6754B"/>
    <w:rsid w:val="00A70639"/>
    <w:rsid w:val="00A71302"/>
    <w:rsid w:val="00A76B70"/>
    <w:rsid w:val="00A77298"/>
    <w:rsid w:val="00A81201"/>
    <w:rsid w:val="00A83859"/>
    <w:rsid w:val="00A851BD"/>
    <w:rsid w:val="00A85216"/>
    <w:rsid w:val="00A91BEB"/>
    <w:rsid w:val="00A9469B"/>
    <w:rsid w:val="00A95BF3"/>
    <w:rsid w:val="00A967A6"/>
    <w:rsid w:val="00AA126D"/>
    <w:rsid w:val="00AA3088"/>
    <w:rsid w:val="00AA42BF"/>
    <w:rsid w:val="00AA77EE"/>
    <w:rsid w:val="00AA7F22"/>
    <w:rsid w:val="00AB1284"/>
    <w:rsid w:val="00AB1E69"/>
    <w:rsid w:val="00AB3243"/>
    <w:rsid w:val="00AB4179"/>
    <w:rsid w:val="00AB474D"/>
    <w:rsid w:val="00AB4A0B"/>
    <w:rsid w:val="00AB6D70"/>
    <w:rsid w:val="00AB7412"/>
    <w:rsid w:val="00AB7711"/>
    <w:rsid w:val="00AC5A65"/>
    <w:rsid w:val="00AC5C11"/>
    <w:rsid w:val="00AC7977"/>
    <w:rsid w:val="00AD035B"/>
    <w:rsid w:val="00AD1821"/>
    <w:rsid w:val="00AD6712"/>
    <w:rsid w:val="00AD692C"/>
    <w:rsid w:val="00AD7530"/>
    <w:rsid w:val="00AE444E"/>
    <w:rsid w:val="00AE72C3"/>
    <w:rsid w:val="00AE7788"/>
    <w:rsid w:val="00AE7A2C"/>
    <w:rsid w:val="00AF0F75"/>
    <w:rsid w:val="00AF156D"/>
    <w:rsid w:val="00B0482F"/>
    <w:rsid w:val="00B055C7"/>
    <w:rsid w:val="00B05864"/>
    <w:rsid w:val="00B067C8"/>
    <w:rsid w:val="00B113BC"/>
    <w:rsid w:val="00B13271"/>
    <w:rsid w:val="00B16C30"/>
    <w:rsid w:val="00B1766D"/>
    <w:rsid w:val="00B230F5"/>
    <w:rsid w:val="00B239C1"/>
    <w:rsid w:val="00B25729"/>
    <w:rsid w:val="00B25BA2"/>
    <w:rsid w:val="00B30AE6"/>
    <w:rsid w:val="00B33B28"/>
    <w:rsid w:val="00B345B5"/>
    <w:rsid w:val="00B34835"/>
    <w:rsid w:val="00B34B5E"/>
    <w:rsid w:val="00B3775D"/>
    <w:rsid w:val="00B4461A"/>
    <w:rsid w:val="00B4602D"/>
    <w:rsid w:val="00B52987"/>
    <w:rsid w:val="00B52A02"/>
    <w:rsid w:val="00B52E9E"/>
    <w:rsid w:val="00B555F3"/>
    <w:rsid w:val="00B606F1"/>
    <w:rsid w:val="00B6588C"/>
    <w:rsid w:val="00B662B1"/>
    <w:rsid w:val="00B666D5"/>
    <w:rsid w:val="00B675ED"/>
    <w:rsid w:val="00B67AEA"/>
    <w:rsid w:val="00B714B1"/>
    <w:rsid w:val="00B72D60"/>
    <w:rsid w:val="00B7390F"/>
    <w:rsid w:val="00B749DB"/>
    <w:rsid w:val="00B77B7A"/>
    <w:rsid w:val="00B8057F"/>
    <w:rsid w:val="00B82045"/>
    <w:rsid w:val="00B822D0"/>
    <w:rsid w:val="00B82709"/>
    <w:rsid w:val="00B9276D"/>
    <w:rsid w:val="00B94CAE"/>
    <w:rsid w:val="00B96BEC"/>
    <w:rsid w:val="00BA7289"/>
    <w:rsid w:val="00BA7C4F"/>
    <w:rsid w:val="00BB4B1B"/>
    <w:rsid w:val="00BB680D"/>
    <w:rsid w:val="00BC3BAD"/>
    <w:rsid w:val="00BC54F1"/>
    <w:rsid w:val="00BD08F0"/>
    <w:rsid w:val="00BD3037"/>
    <w:rsid w:val="00BD4A6A"/>
    <w:rsid w:val="00BD6B6A"/>
    <w:rsid w:val="00BD7CE9"/>
    <w:rsid w:val="00BE1AE3"/>
    <w:rsid w:val="00BE3351"/>
    <w:rsid w:val="00BE65C1"/>
    <w:rsid w:val="00BE66C2"/>
    <w:rsid w:val="00BE6AF1"/>
    <w:rsid w:val="00BE6C5E"/>
    <w:rsid w:val="00BE6E62"/>
    <w:rsid w:val="00BF0272"/>
    <w:rsid w:val="00BF0349"/>
    <w:rsid w:val="00BF0C76"/>
    <w:rsid w:val="00C00CE6"/>
    <w:rsid w:val="00C01832"/>
    <w:rsid w:val="00C028A5"/>
    <w:rsid w:val="00C06135"/>
    <w:rsid w:val="00C0661B"/>
    <w:rsid w:val="00C079AE"/>
    <w:rsid w:val="00C145EF"/>
    <w:rsid w:val="00C149CB"/>
    <w:rsid w:val="00C15078"/>
    <w:rsid w:val="00C2146B"/>
    <w:rsid w:val="00C21A16"/>
    <w:rsid w:val="00C230E9"/>
    <w:rsid w:val="00C254FD"/>
    <w:rsid w:val="00C32525"/>
    <w:rsid w:val="00C37E52"/>
    <w:rsid w:val="00C41A10"/>
    <w:rsid w:val="00C43BF7"/>
    <w:rsid w:val="00C441AA"/>
    <w:rsid w:val="00C46B80"/>
    <w:rsid w:val="00C47B9F"/>
    <w:rsid w:val="00C5507F"/>
    <w:rsid w:val="00C57E4A"/>
    <w:rsid w:val="00C61F9E"/>
    <w:rsid w:val="00C636BA"/>
    <w:rsid w:val="00C71A01"/>
    <w:rsid w:val="00C752D8"/>
    <w:rsid w:val="00C76BB3"/>
    <w:rsid w:val="00C77296"/>
    <w:rsid w:val="00C805F5"/>
    <w:rsid w:val="00C8209F"/>
    <w:rsid w:val="00C839E8"/>
    <w:rsid w:val="00C85FAE"/>
    <w:rsid w:val="00C871C7"/>
    <w:rsid w:val="00C874C9"/>
    <w:rsid w:val="00C923EC"/>
    <w:rsid w:val="00C92F7A"/>
    <w:rsid w:val="00C940BB"/>
    <w:rsid w:val="00C957C9"/>
    <w:rsid w:val="00C968D7"/>
    <w:rsid w:val="00C979E7"/>
    <w:rsid w:val="00CA01A1"/>
    <w:rsid w:val="00CA03A6"/>
    <w:rsid w:val="00CA2B38"/>
    <w:rsid w:val="00CA3039"/>
    <w:rsid w:val="00CA31BE"/>
    <w:rsid w:val="00CA540E"/>
    <w:rsid w:val="00CA59F1"/>
    <w:rsid w:val="00CB0FF2"/>
    <w:rsid w:val="00CC01B3"/>
    <w:rsid w:val="00CC3DD7"/>
    <w:rsid w:val="00CD1B0F"/>
    <w:rsid w:val="00CD4D0C"/>
    <w:rsid w:val="00CD5BAE"/>
    <w:rsid w:val="00CD7507"/>
    <w:rsid w:val="00CD7A10"/>
    <w:rsid w:val="00CE2373"/>
    <w:rsid w:val="00CE2CC2"/>
    <w:rsid w:val="00CE4711"/>
    <w:rsid w:val="00CE4EF4"/>
    <w:rsid w:val="00CE647B"/>
    <w:rsid w:val="00CF301F"/>
    <w:rsid w:val="00CF3218"/>
    <w:rsid w:val="00CF3BB5"/>
    <w:rsid w:val="00CF6BC1"/>
    <w:rsid w:val="00D0252E"/>
    <w:rsid w:val="00D04ABE"/>
    <w:rsid w:val="00D04B4D"/>
    <w:rsid w:val="00D05A36"/>
    <w:rsid w:val="00D05EFC"/>
    <w:rsid w:val="00D061D3"/>
    <w:rsid w:val="00D0770B"/>
    <w:rsid w:val="00D103A6"/>
    <w:rsid w:val="00D15414"/>
    <w:rsid w:val="00D15F48"/>
    <w:rsid w:val="00D16698"/>
    <w:rsid w:val="00D23147"/>
    <w:rsid w:val="00D27A1E"/>
    <w:rsid w:val="00D3113C"/>
    <w:rsid w:val="00D32D6F"/>
    <w:rsid w:val="00D34097"/>
    <w:rsid w:val="00D35E9C"/>
    <w:rsid w:val="00D401A5"/>
    <w:rsid w:val="00D40A51"/>
    <w:rsid w:val="00D42C8A"/>
    <w:rsid w:val="00D45E72"/>
    <w:rsid w:val="00D52EED"/>
    <w:rsid w:val="00D53F1F"/>
    <w:rsid w:val="00D566C7"/>
    <w:rsid w:val="00D56BF3"/>
    <w:rsid w:val="00D57F4F"/>
    <w:rsid w:val="00D60013"/>
    <w:rsid w:val="00D64748"/>
    <w:rsid w:val="00D647DC"/>
    <w:rsid w:val="00D64A69"/>
    <w:rsid w:val="00D67BC4"/>
    <w:rsid w:val="00D72490"/>
    <w:rsid w:val="00D7308F"/>
    <w:rsid w:val="00D73974"/>
    <w:rsid w:val="00D74185"/>
    <w:rsid w:val="00D77099"/>
    <w:rsid w:val="00D81237"/>
    <w:rsid w:val="00D900BA"/>
    <w:rsid w:val="00D9110D"/>
    <w:rsid w:val="00D93E34"/>
    <w:rsid w:val="00D94498"/>
    <w:rsid w:val="00D9708C"/>
    <w:rsid w:val="00D97285"/>
    <w:rsid w:val="00DA1B47"/>
    <w:rsid w:val="00DA246A"/>
    <w:rsid w:val="00DA2A38"/>
    <w:rsid w:val="00DA3388"/>
    <w:rsid w:val="00DA3D2F"/>
    <w:rsid w:val="00DA4213"/>
    <w:rsid w:val="00DA4A0C"/>
    <w:rsid w:val="00DA4B34"/>
    <w:rsid w:val="00DA4DC6"/>
    <w:rsid w:val="00DA63CF"/>
    <w:rsid w:val="00DB01D8"/>
    <w:rsid w:val="00DB53C3"/>
    <w:rsid w:val="00DB57BD"/>
    <w:rsid w:val="00DB5F87"/>
    <w:rsid w:val="00DB7B0F"/>
    <w:rsid w:val="00DC02E6"/>
    <w:rsid w:val="00DC25B9"/>
    <w:rsid w:val="00DC35CC"/>
    <w:rsid w:val="00DC5637"/>
    <w:rsid w:val="00DC6574"/>
    <w:rsid w:val="00DC7696"/>
    <w:rsid w:val="00DC793D"/>
    <w:rsid w:val="00DD091F"/>
    <w:rsid w:val="00DD23A1"/>
    <w:rsid w:val="00DD3265"/>
    <w:rsid w:val="00DD4E28"/>
    <w:rsid w:val="00DD4EBD"/>
    <w:rsid w:val="00DD5D90"/>
    <w:rsid w:val="00DD5E50"/>
    <w:rsid w:val="00DD763B"/>
    <w:rsid w:val="00DD777A"/>
    <w:rsid w:val="00DE0D7B"/>
    <w:rsid w:val="00DE1841"/>
    <w:rsid w:val="00DE4A19"/>
    <w:rsid w:val="00DF3585"/>
    <w:rsid w:val="00DF3B41"/>
    <w:rsid w:val="00DF4790"/>
    <w:rsid w:val="00DF5D40"/>
    <w:rsid w:val="00E03A7E"/>
    <w:rsid w:val="00E1701A"/>
    <w:rsid w:val="00E178AB"/>
    <w:rsid w:val="00E23513"/>
    <w:rsid w:val="00E23D53"/>
    <w:rsid w:val="00E23E6E"/>
    <w:rsid w:val="00E25EDB"/>
    <w:rsid w:val="00E26462"/>
    <w:rsid w:val="00E40A98"/>
    <w:rsid w:val="00E40FFA"/>
    <w:rsid w:val="00E42064"/>
    <w:rsid w:val="00E42CE3"/>
    <w:rsid w:val="00E438BF"/>
    <w:rsid w:val="00E5059F"/>
    <w:rsid w:val="00E5092B"/>
    <w:rsid w:val="00E537A0"/>
    <w:rsid w:val="00E54D81"/>
    <w:rsid w:val="00E62C78"/>
    <w:rsid w:val="00E63974"/>
    <w:rsid w:val="00E63F9D"/>
    <w:rsid w:val="00E663C7"/>
    <w:rsid w:val="00E6756E"/>
    <w:rsid w:val="00E75FEB"/>
    <w:rsid w:val="00E760DD"/>
    <w:rsid w:val="00E76799"/>
    <w:rsid w:val="00E773F3"/>
    <w:rsid w:val="00E8017E"/>
    <w:rsid w:val="00E82AA3"/>
    <w:rsid w:val="00E82C21"/>
    <w:rsid w:val="00E83BDD"/>
    <w:rsid w:val="00E857AF"/>
    <w:rsid w:val="00E85DB9"/>
    <w:rsid w:val="00E907D5"/>
    <w:rsid w:val="00E91659"/>
    <w:rsid w:val="00E9240D"/>
    <w:rsid w:val="00E92630"/>
    <w:rsid w:val="00E9373A"/>
    <w:rsid w:val="00E93C70"/>
    <w:rsid w:val="00E9565B"/>
    <w:rsid w:val="00EA0106"/>
    <w:rsid w:val="00EA248B"/>
    <w:rsid w:val="00EA3438"/>
    <w:rsid w:val="00EA422D"/>
    <w:rsid w:val="00EA4479"/>
    <w:rsid w:val="00EB3032"/>
    <w:rsid w:val="00EB40FB"/>
    <w:rsid w:val="00EB4988"/>
    <w:rsid w:val="00EB551E"/>
    <w:rsid w:val="00EB6B45"/>
    <w:rsid w:val="00EC1734"/>
    <w:rsid w:val="00EC50E1"/>
    <w:rsid w:val="00EC67D6"/>
    <w:rsid w:val="00EC6876"/>
    <w:rsid w:val="00ED3648"/>
    <w:rsid w:val="00ED37FE"/>
    <w:rsid w:val="00ED528F"/>
    <w:rsid w:val="00ED7357"/>
    <w:rsid w:val="00EE1838"/>
    <w:rsid w:val="00EE5BAE"/>
    <w:rsid w:val="00EE5F69"/>
    <w:rsid w:val="00EE622A"/>
    <w:rsid w:val="00EE71AF"/>
    <w:rsid w:val="00EF26D5"/>
    <w:rsid w:val="00EF2D0B"/>
    <w:rsid w:val="00EF45EA"/>
    <w:rsid w:val="00EF576A"/>
    <w:rsid w:val="00EF7110"/>
    <w:rsid w:val="00F00461"/>
    <w:rsid w:val="00F00D11"/>
    <w:rsid w:val="00F04097"/>
    <w:rsid w:val="00F04A51"/>
    <w:rsid w:val="00F0555E"/>
    <w:rsid w:val="00F05ED3"/>
    <w:rsid w:val="00F10F8A"/>
    <w:rsid w:val="00F13410"/>
    <w:rsid w:val="00F17AEA"/>
    <w:rsid w:val="00F26C81"/>
    <w:rsid w:val="00F27CA4"/>
    <w:rsid w:val="00F31E9F"/>
    <w:rsid w:val="00F3601D"/>
    <w:rsid w:val="00F4507F"/>
    <w:rsid w:val="00F50DB0"/>
    <w:rsid w:val="00F5241F"/>
    <w:rsid w:val="00F53064"/>
    <w:rsid w:val="00F561A5"/>
    <w:rsid w:val="00F56BDE"/>
    <w:rsid w:val="00F6058E"/>
    <w:rsid w:val="00F61F07"/>
    <w:rsid w:val="00F66726"/>
    <w:rsid w:val="00F70BF9"/>
    <w:rsid w:val="00F7250B"/>
    <w:rsid w:val="00F7433C"/>
    <w:rsid w:val="00F749AD"/>
    <w:rsid w:val="00F74A37"/>
    <w:rsid w:val="00F75238"/>
    <w:rsid w:val="00F7727C"/>
    <w:rsid w:val="00F7799B"/>
    <w:rsid w:val="00F77A82"/>
    <w:rsid w:val="00F82182"/>
    <w:rsid w:val="00F84373"/>
    <w:rsid w:val="00F871AD"/>
    <w:rsid w:val="00F968E1"/>
    <w:rsid w:val="00F973A6"/>
    <w:rsid w:val="00F97BC2"/>
    <w:rsid w:val="00FA12D0"/>
    <w:rsid w:val="00FA2248"/>
    <w:rsid w:val="00FA3006"/>
    <w:rsid w:val="00FA3774"/>
    <w:rsid w:val="00FB15FA"/>
    <w:rsid w:val="00FB2904"/>
    <w:rsid w:val="00FB37F6"/>
    <w:rsid w:val="00FB5A00"/>
    <w:rsid w:val="00FC1922"/>
    <w:rsid w:val="00FC1F90"/>
    <w:rsid w:val="00FC28A2"/>
    <w:rsid w:val="00FC30AA"/>
    <w:rsid w:val="00FC3F72"/>
    <w:rsid w:val="00FC4AD2"/>
    <w:rsid w:val="00FD01D9"/>
    <w:rsid w:val="00FD0F9F"/>
    <w:rsid w:val="00FD289B"/>
    <w:rsid w:val="00FD4244"/>
    <w:rsid w:val="00FD6D3B"/>
    <w:rsid w:val="00FE06FF"/>
    <w:rsid w:val="00FE1592"/>
    <w:rsid w:val="00FE339E"/>
    <w:rsid w:val="00FE4655"/>
    <w:rsid w:val="00FE5296"/>
    <w:rsid w:val="00FE5EFA"/>
    <w:rsid w:val="00FE6316"/>
    <w:rsid w:val="00FF1685"/>
    <w:rsid w:val="00FF1F73"/>
    <w:rsid w:val="00FF533A"/>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65802"/>
  <w15:docId w15:val="{15112D22-81F1-42BA-B1FF-7E19C663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5B5871"/>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F13410"/>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F13410"/>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F13410"/>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F13410"/>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autoSpaceDE w:val="0"/>
      <w:autoSpaceDN w:val="0"/>
      <w:adjustRightInd w:val="0"/>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2"/>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3"/>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4"/>
      </w:numPr>
    </w:pPr>
  </w:style>
  <w:style w:type="paragraph" w:customStyle="1" w:styleId="Vietaconletra2">
    <w:name w:val="Viñeta con letra 2"/>
    <w:basedOn w:val="Vietaconletra10"/>
    <w:qFormat/>
    <w:rsid w:val="00A45DC6"/>
    <w:pPr>
      <w:numPr>
        <w:numId w:val="5"/>
      </w:numPr>
      <w:ind w:left="1071" w:hanging="357"/>
    </w:pPr>
  </w:style>
  <w:style w:type="paragraph" w:customStyle="1" w:styleId="Vietaconletra0">
    <w:name w:val="Viñeta con letra)"/>
    <w:basedOn w:val="Normal"/>
    <w:qFormat/>
    <w:rsid w:val="00556B03"/>
    <w:pPr>
      <w:numPr>
        <w:numId w:val="6"/>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7"/>
      </w:numPr>
    </w:pPr>
  </w:style>
  <w:style w:type="paragraph" w:customStyle="1" w:styleId="Vietaconletra20">
    <w:name w:val="Viñeta con letra) 2"/>
    <w:basedOn w:val="Vietaconletra1"/>
    <w:qFormat/>
    <w:rsid w:val="00A45DC6"/>
    <w:pPr>
      <w:numPr>
        <w:numId w:val="8"/>
      </w:numPr>
      <w:ind w:left="1071" w:hanging="357"/>
    </w:pPr>
  </w:style>
  <w:style w:type="paragraph" w:customStyle="1" w:styleId="Vietaconnmero">
    <w:name w:val="Viñeta con número"/>
    <w:basedOn w:val="Normal"/>
    <w:rsid w:val="00556B03"/>
    <w:pPr>
      <w:numPr>
        <w:numId w:val="9"/>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0"/>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1"/>
      </w:numPr>
      <w:ind w:left="1071" w:hanging="357"/>
    </w:pPr>
  </w:style>
  <w:style w:type="paragraph" w:customStyle="1" w:styleId="Vietaflecha">
    <w:name w:val="Viñeta flecha"/>
    <w:basedOn w:val="Normal"/>
    <w:qFormat/>
    <w:rsid w:val="00556B03"/>
    <w:pPr>
      <w:numPr>
        <w:numId w:val="12"/>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character" w:styleId="Hipervnculo">
    <w:name w:val="Hyperlink"/>
    <w:basedOn w:val="Fuentedeprrafopredeter"/>
    <w:uiPriority w:val="99"/>
    <w:unhideWhenUsed/>
    <w:rsid w:val="009F7FE7"/>
    <w:rPr>
      <w:color w:val="0000FF"/>
      <w:u w:val="single"/>
    </w:rPr>
  </w:style>
  <w:style w:type="character" w:styleId="Hipervnculovisitado">
    <w:name w:val="FollowedHyperlink"/>
    <w:basedOn w:val="Fuentedeprrafopredeter"/>
    <w:uiPriority w:val="99"/>
    <w:semiHidden/>
    <w:unhideWhenUsed/>
    <w:rsid w:val="009F7FE7"/>
    <w:rPr>
      <w:color w:val="800080"/>
      <w:u w:val="single"/>
    </w:rPr>
  </w:style>
  <w:style w:type="paragraph" w:customStyle="1" w:styleId="xl66">
    <w:name w:val="xl66"/>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67">
    <w:name w:val="xl67"/>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68">
    <w:name w:val="xl68"/>
    <w:basedOn w:val="Normal"/>
    <w:rsid w:val="009F7FE7"/>
    <w:pPr>
      <w:spacing w:before="100" w:beforeAutospacing="1" w:after="100" w:afterAutospacing="1"/>
      <w:jc w:val="center"/>
      <w:textAlignment w:val="top"/>
    </w:pPr>
    <w:rPr>
      <w:rFonts w:ascii="Adobe Caslon Pro" w:eastAsia="Times New Roman" w:hAnsi="Adobe Caslon Pro"/>
      <w:b/>
      <w:bCs/>
      <w:sz w:val="24"/>
      <w:lang w:val="es-MX" w:eastAsia="es-MX"/>
    </w:rPr>
  </w:style>
  <w:style w:type="paragraph" w:customStyle="1" w:styleId="xl69">
    <w:name w:val="xl69"/>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0">
    <w:name w:val="xl70"/>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1">
    <w:name w:val="xl7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2">
    <w:name w:val="xl72"/>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3">
    <w:name w:val="xl73"/>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4">
    <w:name w:val="xl74"/>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5">
    <w:name w:val="xl7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76">
    <w:name w:val="xl76"/>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7">
    <w:name w:val="xl77"/>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8">
    <w:name w:val="xl78"/>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9">
    <w:name w:val="xl79"/>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0">
    <w:name w:val="xl80"/>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1">
    <w:name w:val="xl8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2">
    <w:name w:val="xl82"/>
    <w:basedOn w:val="Normal"/>
    <w:rsid w:val="009F7FE7"/>
    <w:pPr>
      <w:spacing w:before="100" w:beforeAutospacing="1" w:after="100" w:afterAutospacing="1"/>
      <w:textAlignment w:val="top"/>
    </w:pPr>
    <w:rPr>
      <w:rFonts w:ascii="Adobe Caslon Pro" w:eastAsia="Times New Roman" w:hAnsi="Adobe Caslon Pro"/>
      <w:color w:val="000000"/>
      <w:sz w:val="24"/>
      <w:lang w:val="es-MX" w:eastAsia="es-MX"/>
    </w:rPr>
  </w:style>
  <w:style w:type="paragraph" w:customStyle="1" w:styleId="xl83">
    <w:name w:val="xl83"/>
    <w:basedOn w:val="Normal"/>
    <w:rsid w:val="009F7FE7"/>
    <w:pPr>
      <w:spacing w:before="100" w:beforeAutospacing="1" w:after="100" w:afterAutospacing="1"/>
      <w:jc w:val="both"/>
      <w:textAlignment w:val="top"/>
    </w:pPr>
    <w:rPr>
      <w:rFonts w:ascii="Adobe Caslon Pro" w:eastAsia="Times New Roman" w:hAnsi="Adobe Caslon Pro"/>
      <w:color w:val="000000"/>
      <w:sz w:val="24"/>
      <w:lang w:val="es-MX" w:eastAsia="es-MX"/>
    </w:rPr>
  </w:style>
  <w:style w:type="paragraph" w:customStyle="1" w:styleId="xl84">
    <w:name w:val="xl84"/>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5">
    <w:name w:val="xl8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6">
    <w:name w:val="xl86"/>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87">
    <w:name w:val="xl87"/>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8">
    <w:name w:val="xl88"/>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9">
    <w:name w:val="xl89"/>
    <w:basedOn w:val="Normal"/>
    <w:rsid w:val="009F7FE7"/>
    <w:pPr>
      <w:shd w:val="clear" w:color="000000" w:fill="00B050"/>
      <w:spacing w:before="100" w:beforeAutospacing="1" w:after="100" w:afterAutospacing="1"/>
      <w:ind w:firstLineChars="200" w:firstLine="200"/>
    </w:pPr>
    <w:rPr>
      <w:rFonts w:ascii="Adobe Caslon Pro" w:eastAsia="Times New Roman" w:hAnsi="Adobe Caslon Pro"/>
      <w:b/>
      <w:bCs/>
      <w:color w:val="FFFFFF"/>
      <w:sz w:val="30"/>
      <w:szCs w:val="30"/>
      <w:lang w:val="es-MX" w:eastAsia="es-MX"/>
    </w:rPr>
  </w:style>
  <w:style w:type="paragraph" w:customStyle="1" w:styleId="xl90">
    <w:name w:val="xl90"/>
    <w:basedOn w:val="Normal"/>
    <w:rsid w:val="009F7FE7"/>
    <w:pP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1">
    <w:name w:val="xl91"/>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2">
    <w:name w:val="xl92"/>
    <w:basedOn w:val="Normal"/>
    <w:rsid w:val="009F7FE7"/>
    <w:pP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3">
    <w:name w:val="xl93"/>
    <w:basedOn w:val="Normal"/>
    <w:rsid w:val="009F7FE7"/>
    <w:pPr>
      <w:pBdr>
        <w:bottom w:val="single" w:sz="12" w:space="0" w:color="auto"/>
      </w:pBd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4">
    <w:name w:val="xl94"/>
    <w:basedOn w:val="Normal"/>
    <w:rsid w:val="009F7FE7"/>
    <w:pPr>
      <w:pBdr>
        <w:bottom w:val="single" w:sz="8"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5">
    <w:name w:val="xl95"/>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6">
    <w:name w:val="xl96"/>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7">
    <w:name w:val="xl97"/>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8">
    <w:name w:val="xl98"/>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9">
    <w:name w:val="xl99"/>
    <w:basedOn w:val="Normal"/>
    <w:rsid w:val="009F7FE7"/>
    <w:pPr>
      <w:pBdr>
        <w:bottom w:val="single" w:sz="4" w:space="0" w:color="auto"/>
      </w:pBd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100">
    <w:name w:val="xl100"/>
    <w:basedOn w:val="Normal"/>
    <w:rsid w:val="009F7FE7"/>
    <w:pPr>
      <w:pBdr>
        <w:bottom w:val="single" w:sz="4" w:space="0" w:color="auto"/>
      </w:pBdr>
      <w:spacing w:before="100" w:beforeAutospacing="1" w:after="100" w:afterAutospacing="1"/>
      <w:jc w:val="center"/>
      <w:textAlignment w:val="top"/>
    </w:pPr>
    <w:rPr>
      <w:rFonts w:ascii="Adobe Caslon Pro" w:eastAsia="Times New Roman" w:hAnsi="Adobe Caslon Pro"/>
      <w:sz w:val="24"/>
      <w:lang w:val="es-MX" w:eastAsia="es-MX"/>
    </w:rPr>
  </w:style>
  <w:style w:type="character" w:customStyle="1" w:styleId="Ttulo6Car">
    <w:name w:val="Título 6 Car"/>
    <w:basedOn w:val="Fuentedeprrafopredeter"/>
    <w:link w:val="Ttulo6"/>
    <w:uiPriority w:val="9"/>
    <w:rsid w:val="00F13410"/>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F13410"/>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F13410"/>
    <w:rPr>
      <w:rFonts w:eastAsia="Times New Roman"/>
      <w:color w:val="404040"/>
      <w:lang w:val="es-ES" w:eastAsia="es-ES"/>
    </w:rPr>
  </w:style>
  <w:style w:type="character" w:customStyle="1" w:styleId="Ttulo9Car">
    <w:name w:val="Título 9 Car"/>
    <w:basedOn w:val="Fuentedeprrafopredeter"/>
    <w:link w:val="Ttulo9"/>
    <w:uiPriority w:val="9"/>
    <w:rsid w:val="00F13410"/>
    <w:rPr>
      <w:rFonts w:eastAsia="Times New Roman"/>
      <w:i/>
      <w:iCs/>
      <w:color w:val="404040"/>
      <w:lang w:val="es-ES" w:eastAsia="es-ES"/>
    </w:rPr>
  </w:style>
  <w:style w:type="paragraph" w:customStyle="1" w:styleId="Default">
    <w:name w:val="Default"/>
    <w:rsid w:val="00F13410"/>
    <w:pPr>
      <w:autoSpaceDE w:val="0"/>
      <w:autoSpaceDN w:val="0"/>
      <w:adjustRightInd w:val="0"/>
    </w:pPr>
    <w:rPr>
      <w:rFonts w:ascii="Times New Roman" w:eastAsia="Calibri" w:hAnsi="Times New Roman"/>
      <w:color w:val="000000"/>
      <w:sz w:val="24"/>
      <w:szCs w:val="24"/>
      <w:lang w:eastAsia="en-US"/>
    </w:rPr>
  </w:style>
  <w:style w:type="table" w:styleId="Tablaconcuadrcula">
    <w:name w:val="Table Grid"/>
    <w:basedOn w:val="Tablanormal"/>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Figura 1"/>
    <w:basedOn w:val="Normal"/>
    <w:link w:val="PrrafodelistaCar"/>
    <w:uiPriority w:val="34"/>
    <w:qFormat/>
    <w:rsid w:val="00F13410"/>
    <w:pPr>
      <w:spacing w:after="200" w:line="276" w:lineRule="auto"/>
      <w:ind w:left="720"/>
      <w:contextualSpacing/>
    </w:pPr>
    <w:rPr>
      <w:rFonts w:ascii="Calibri" w:eastAsia="Calibri" w:hAnsi="Calibri"/>
      <w:szCs w:val="22"/>
      <w:lang w:val="es-MX" w:eastAsia="en-US"/>
    </w:rPr>
  </w:style>
  <w:style w:type="table" w:customStyle="1" w:styleId="Tablaconcuadrcula3">
    <w:name w:val="Tabla con cuadrícula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410"/>
    <w:rPr>
      <w:rFonts w:ascii="Times New Roman" w:hAnsi="Times New Roman"/>
      <w:sz w:val="24"/>
    </w:rPr>
  </w:style>
  <w:style w:type="table" w:customStyle="1" w:styleId="Tablaconcuadrcula11">
    <w:name w:val="Tabla con cuadrícula1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Figura 1 Car"/>
    <w:basedOn w:val="Fuentedeprrafopredeter"/>
    <w:link w:val="Prrafodelista"/>
    <w:uiPriority w:val="34"/>
    <w:locked/>
    <w:rsid w:val="00F13410"/>
    <w:rPr>
      <w:rFonts w:ascii="Calibri" w:eastAsia="Calibri" w:hAnsi="Calibri"/>
      <w:sz w:val="22"/>
      <w:szCs w:val="22"/>
      <w:lang w:eastAsia="en-US"/>
    </w:rPr>
  </w:style>
  <w:style w:type="character" w:styleId="Refdecomentario">
    <w:name w:val="annotation reference"/>
    <w:basedOn w:val="Fuentedeprrafopredeter"/>
    <w:semiHidden/>
    <w:unhideWhenUsed/>
    <w:rsid w:val="00F13410"/>
    <w:rPr>
      <w:sz w:val="16"/>
      <w:szCs w:val="16"/>
    </w:rPr>
  </w:style>
  <w:style w:type="paragraph" w:styleId="Textocomentario">
    <w:name w:val="annotation text"/>
    <w:basedOn w:val="Normal"/>
    <w:link w:val="TextocomentarioCar"/>
    <w:unhideWhenUsed/>
    <w:rsid w:val="00F13410"/>
    <w:rPr>
      <w:sz w:val="20"/>
      <w:szCs w:val="20"/>
    </w:rPr>
  </w:style>
  <w:style w:type="character" w:customStyle="1" w:styleId="TextocomentarioCar">
    <w:name w:val="Texto comentario Car"/>
    <w:basedOn w:val="Fuentedeprrafopredeter"/>
    <w:link w:val="Textocomentario"/>
    <w:rsid w:val="00F13410"/>
    <w:rPr>
      <w:rFonts w:ascii="Soberana Sans" w:hAnsi="Soberana Sans"/>
      <w:lang w:val="es-ES_tradnl" w:eastAsia="es-ES"/>
    </w:rPr>
  </w:style>
  <w:style w:type="paragraph" w:styleId="Asuntodelcomentario">
    <w:name w:val="annotation subject"/>
    <w:basedOn w:val="Textocomentario"/>
    <w:next w:val="Textocomentario"/>
    <w:link w:val="AsuntodelcomentarioCar"/>
    <w:unhideWhenUsed/>
    <w:rsid w:val="00F13410"/>
    <w:rPr>
      <w:b/>
      <w:bCs/>
    </w:rPr>
  </w:style>
  <w:style w:type="character" w:customStyle="1" w:styleId="AsuntodelcomentarioCar">
    <w:name w:val="Asunto del comentario Car"/>
    <w:basedOn w:val="TextocomentarioCar"/>
    <w:link w:val="Asuntodelcomentario"/>
    <w:rsid w:val="00F13410"/>
    <w:rPr>
      <w:rFonts w:ascii="Soberana Sans" w:hAnsi="Soberana Sans"/>
      <w:b/>
      <w:bCs/>
      <w:lang w:val="es-ES_tradnl" w:eastAsia="es-ES"/>
    </w:rPr>
  </w:style>
  <w:style w:type="paragraph" w:styleId="Revisin">
    <w:name w:val="Revision"/>
    <w:hidden/>
    <w:uiPriority w:val="99"/>
    <w:rsid w:val="00F13410"/>
    <w:rPr>
      <w:rFonts w:ascii="Soberana Sans" w:hAnsi="Soberana Sans"/>
      <w:sz w:val="22"/>
      <w:szCs w:val="24"/>
      <w:lang w:val="es-ES_tradnl" w:eastAsia="es-ES"/>
    </w:rPr>
  </w:style>
  <w:style w:type="paragraph" w:styleId="Mapadeldocumento">
    <w:name w:val="Document Map"/>
    <w:basedOn w:val="Normal"/>
    <w:link w:val="MapadeldocumentoCar"/>
    <w:uiPriority w:val="99"/>
    <w:semiHidden/>
    <w:unhideWhenUsed/>
    <w:rsid w:val="00F13410"/>
    <w:pPr>
      <w:spacing w:after="0"/>
    </w:pPr>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F13410"/>
    <w:rPr>
      <w:rFonts w:ascii="Lucida Grande" w:hAnsi="Lucida Grande" w:cs="Lucida Grande"/>
      <w:sz w:val="24"/>
      <w:szCs w:val="24"/>
      <w:lang w:val="es-ES_tradnl" w:eastAsia="es-ES"/>
    </w:rPr>
  </w:style>
  <w:style w:type="character" w:customStyle="1" w:styleId="st">
    <w:name w:val="st"/>
    <w:basedOn w:val="Fuentedeprrafopredeter"/>
    <w:rsid w:val="00F13410"/>
  </w:style>
  <w:style w:type="character" w:styleId="nfasis">
    <w:name w:val="Emphasis"/>
    <w:basedOn w:val="Fuentedeprrafopredeter"/>
    <w:uiPriority w:val="20"/>
    <w:qFormat/>
    <w:rsid w:val="00F13410"/>
    <w:rPr>
      <w:b/>
      <w:bCs/>
      <w:i w:val="0"/>
      <w:iCs w:val="0"/>
    </w:rPr>
  </w:style>
  <w:style w:type="paragraph" w:styleId="Sinespaciado">
    <w:name w:val="No Spacing"/>
    <w:link w:val="SinespaciadoCar"/>
    <w:uiPriority w:val="1"/>
    <w:qFormat/>
    <w:rsid w:val="00F13410"/>
    <w:pPr>
      <w:overflowPunct w:val="0"/>
      <w:autoSpaceDE w:val="0"/>
      <w:autoSpaceDN w:val="0"/>
      <w:adjustRightInd w:val="0"/>
      <w:textAlignment w:val="baseline"/>
    </w:pPr>
    <w:rPr>
      <w:rFonts w:ascii="Times New Roman" w:eastAsia="Times New Roman" w:hAnsi="Times New Roman"/>
      <w:lang w:eastAsia="es-ES"/>
    </w:rPr>
  </w:style>
  <w:style w:type="paragraph" w:styleId="Descripcin">
    <w:name w:val="caption"/>
    <w:basedOn w:val="Normal"/>
    <w:next w:val="Normal"/>
    <w:uiPriority w:val="35"/>
    <w:unhideWhenUsed/>
    <w:qFormat/>
    <w:rsid w:val="00F13410"/>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F13410"/>
    <w:pPr>
      <w:spacing w:after="0"/>
    </w:pPr>
    <w:rPr>
      <w:rFonts w:ascii="Arial" w:eastAsia="Batang" w:hAnsi="Arial"/>
      <w:kern w:val="18"/>
      <w:sz w:val="18"/>
      <w:szCs w:val="20"/>
      <w:lang w:val="es-ES" w:eastAsia="en-US"/>
    </w:rPr>
  </w:style>
  <w:style w:type="numbering" w:customStyle="1" w:styleId="Estilo1">
    <w:name w:val="Estilo1"/>
    <w:rsid w:val="00F13410"/>
    <w:pPr>
      <w:numPr>
        <w:numId w:val="13"/>
      </w:numPr>
    </w:pPr>
  </w:style>
  <w:style w:type="paragraph" w:customStyle="1" w:styleId="Notaalpie">
    <w:name w:val="Nota al pie"/>
    <w:basedOn w:val="Textonotapie"/>
    <w:link w:val="NotaalpieCar"/>
    <w:qFormat/>
    <w:rsid w:val="002C6A61"/>
    <w:pPr>
      <w:ind w:left="284" w:hanging="284"/>
      <w:jc w:val="both"/>
    </w:pPr>
    <w:rPr>
      <w:sz w:val="16"/>
      <w:szCs w:val="16"/>
      <w:lang w:val="es-MX"/>
    </w:rPr>
  </w:style>
  <w:style w:type="character" w:customStyle="1" w:styleId="NotaalpieCar">
    <w:name w:val="Nota al pie Car"/>
    <w:link w:val="Notaalpie"/>
    <w:rsid w:val="002C6A61"/>
    <w:rPr>
      <w:rFonts w:ascii="Soberana Sans" w:hAnsi="Soberana Sans"/>
      <w:sz w:val="16"/>
      <w:szCs w:val="16"/>
      <w:lang w:eastAsia="es-ES"/>
    </w:rPr>
  </w:style>
  <w:style w:type="numbering" w:customStyle="1" w:styleId="Sinlista1">
    <w:name w:val="Sin lista1"/>
    <w:next w:val="Sinlista"/>
    <w:uiPriority w:val="99"/>
    <w:semiHidden/>
    <w:unhideWhenUsed/>
    <w:rsid w:val="00F13410"/>
  </w:style>
  <w:style w:type="paragraph" w:styleId="Textoindependiente">
    <w:name w:val="Body Text"/>
    <w:basedOn w:val="Normal"/>
    <w:link w:val="TextoindependienteCar"/>
    <w:rsid w:val="00F13410"/>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F13410"/>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F1341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F13410"/>
    <w:rPr>
      <w:rFonts w:ascii="Calibri" w:eastAsia="Times New Roman" w:hAnsi="Calibri"/>
      <w:i/>
      <w:sz w:val="22"/>
      <w:szCs w:val="22"/>
      <w:lang w:val="en-US" w:eastAsia="zh-CN"/>
    </w:rPr>
  </w:style>
  <w:style w:type="character" w:styleId="Refdenotaalfinal">
    <w:name w:val="endnote reference"/>
    <w:rsid w:val="00F13410"/>
    <w:rPr>
      <w:vertAlign w:val="superscript"/>
    </w:rPr>
  </w:style>
  <w:style w:type="paragraph" w:styleId="Textonotaalfinal">
    <w:name w:val="endnote text"/>
    <w:basedOn w:val="Normal"/>
    <w:link w:val="TextonotaalfinalCar"/>
    <w:rsid w:val="00F13410"/>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F13410"/>
    <w:rPr>
      <w:rFonts w:ascii="Calibri" w:eastAsia="Times New Roman" w:hAnsi="Calibri"/>
      <w:sz w:val="22"/>
      <w:szCs w:val="22"/>
      <w:lang w:val="en-US" w:eastAsia="zh-CN"/>
    </w:rPr>
  </w:style>
  <w:style w:type="paragraph" w:styleId="ndice1">
    <w:name w:val="index 1"/>
    <w:basedOn w:val="Normal"/>
    <w:rsid w:val="00F13410"/>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F13410"/>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F13410"/>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F13410"/>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F13410"/>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F13410"/>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F13410"/>
    <w:rPr>
      <w:caps/>
      <w:sz w:val="18"/>
    </w:rPr>
  </w:style>
  <w:style w:type="paragraph" w:styleId="Listaconvietas">
    <w:name w:val="List Bullet"/>
    <w:basedOn w:val="Normal"/>
    <w:rsid w:val="00F13410"/>
    <w:pPr>
      <w:numPr>
        <w:numId w:val="14"/>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F13410"/>
    <w:pPr>
      <w:spacing w:line="240" w:lineRule="auto"/>
      <w:jc w:val="left"/>
    </w:pPr>
    <w:rPr>
      <w:rFonts w:ascii="Courier New" w:hAnsi="Courier New"/>
    </w:rPr>
  </w:style>
  <w:style w:type="character" w:customStyle="1" w:styleId="TextomacroCar">
    <w:name w:val="Texto macro Car"/>
    <w:basedOn w:val="Fuentedeprrafopredeter"/>
    <w:link w:val="Textomacro"/>
    <w:rsid w:val="00F13410"/>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F13410"/>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F13410"/>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F13410"/>
    <w:pPr>
      <w:spacing w:after="200" w:line="276" w:lineRule="auto"/>
      <w:jc w:val="both"/>
    </w:pPr>
    <w:rPr>
      <w:rFonts w:ascii="Calibri" w:eastAsia="Times New Roman" w:hAnsi="Calibri"/>
      <w:szCs w:val="22"/>
      <w:lang w:val="en-US" w:eastAsia="zh-CN"/>
    </w:rPr>
  </w:style>
  <w:style w:type="paragraph" w:styleId="TDC1">
    <w:name w:val="toc 1"/>
    <w:basedOn w:val="Normal"/>
    <w:uiPriority w:val="39"/>
    <w:qFormat/>
    <w:rsid w:val="00F13410"/>
    <w:pPr>
      <w:spacing w:before="120" w:after="0" w:line="276" w:lineRule="auto"/>
    </w:pPr>
    <w:rPr>
      <w:rFonts w:ascii="Calibri" w:eastAsia="Times New Roman" w:hAnsi="Calibri" w:cs="Calibri"/>
      <w:b/>
      <w:bCs/>
      <w:i/>
      <w:iCs/>
      <w:sz w:val="24"/>
      <w:lang w:val="en-US" w:eastAsia="zh-CN"/>
    </w:rPr>
  </w:style>
  <w:style w:type="paragraph" w:styleId="TDC2">
    <w:name w:val="toc 2"/>
    <w:basedOn w:val="Normal"/>
    <w:uiPriority w:val="39"/>
    <w:qFormat/>
    <w:rsid w:val="00F13410"/>
    <w:pPr>
      <w:spacing w:before="120" w:after="0" w:line="276" w:lineRule="auto"/>
      <w:ind w:left="220"/>
    </w:pPr>
    <w:rPr>
      <w:rFonts w:ascii="Calibri" w:eastAsia="Times New Roman" w:hAnsi="Calibri" w:cs="Calibri"/>
      <w:b/>
      <w:bCs/>
      <w:szCs w:val="22"/>
      <w:lang w:val="en-US" w:eastAsia="zh-CN"/>
    </w:rPr>
  </w:style>
  <w:style w:type="paragraph" w:styleId="TDC3">
    <w:name w:val="toc 3"/>
    <w:basedOn w:val="Normal"/>
    <w:uiPriority w:val="39"/>
    <w:qFormat/>
    <w:rsid w:val="00F13410"/>
    <w:pPr>
      <w:spacing w:after="0" w:line="276" w:lineRule="auto"/>
      <w:ind w:left="440"/>
    </w:pPr>
    <w:rPr>
      <w:rFonts w:ascii="Calibri" w:eastAsia="Times New Roman" w:hAnsi="Calibri" w:cs="Calibri"/>
      <w:sz w:val="20"/>
      <w:szCs w:val="20"/>
      <w:lang w:val="en-US" w:eastAsia="zh-CN"/>
    </w:rPr>
  </w:style>
  <w:style w:type="paragraph" w:styleId="TDC4">
    <w:name w:val="toc 4"/>
    <w:basedOn w:val="Normal"/>
    <w:rsid w:val="00F13410"/>
    <w:pPr>
      <w:spacing w:after="0" w:line="276" w:lineRule="auto"/>
      <w:ind w:left="660"/>
    </w:pPr>
    <w:rPr>
      <w:rFonts w:ascii="Calibri" w:eastAsia="Times New Roman" w:hAnsi="Calibri" w:cs="Calibri"/>
      <w:sz w:val="20"/>
      <w:szCs w:val="20"/>
      <w:lang w:val="en-US" w:eastAsia="zh-CN"/>
    </w:rPr>
  </w:style>
  <w:style w:type="paragraph" w:styleId="TDC5">
    <w:name w:val="toc 5"/>
    <w:basedOn w:val="Normal"/>
    <w:rsid w:val="00F13410"/>
    <w:pPr>
      <w:spacing w:after="0" w:line="276" w:lineRule="auto"/>
      <w:ind w:left="880"/>
    </w:pPr>
    <w:rPr>
      <w:rFonts w:ascii="Calibri" w:eastAsia="Times New Roman" w:hAnsi="Calibri" w:cs="Calibri"/>
      <w:sz w:val="20"/>
      <w:szCs w:val="20"/>
      <w:lang w:val="en-US" w:eastAsia="zh-CN"/>
    </w:rPr>
  </w:style>
  <w:style w:type="paragraph" w:styleId="Subttulo">
    <w:name w:val="Subtitle"/>
    <w:basedOn w:val="Normal"/>
    <w:next w:val="Normal"/>
    <w:link w:val="SubttuloCar"/>
    <w:uiPriority w:val="11"/>
    <w:qFormat/>
    <w:rsid w:val="00F13410"/>
    <w:pPr>
      <w:numPr>
        <w:ilvl w:val="1"/>
      </w:numPr>
      <w:spacing w:after="200" w:line="276" w:lineRule="auto"/>
      <w:jc w:val="both"/>
    </w:pPr>
    <w:rPr>
      <w:rFonts w:ascii="Cambria" w:eastAsia="Times New Roman" w:hAnsi="Cambria"/>
      <w:i/>
      <w:iCs/>
      <w:color w:val="4F81BD"/>
      <w:spacing w:val="15"/>
      <w:sz w:val="24"/>
      <w:lang w:val="en-US" w:eastAsia="zh-CN"/>
    </w:rPr>
  </w:style>
  <w:style w:type="character" w:customStyle="1" w:styleId="SubttuloCar">
    <w:name w:val="Subtítulo Car"/>
    <w:basedOn w:val="Fuentedeprrafopredeter"/>
    <w:link w:val="Subttulo"/>
    <w:uiPriority w:val="11"/>
    <w:rsid w:val="00F13410"/>
    <w:rPr>
      <w:rFonts w:eastAsia="Times New Roman"/>
      <w:i/>
      <w:iCs/>
      <w:color w:val="4F81BD"/>
      <w:spacing w:val="15"/>
      <w:sz w:val="24"/>
      <w:szCs w:val="24"/>
      <w:lang w:val="en-US" w:eastAsia="zh-CN"/>
    </w:rPr>
  </w:style>
  <w:style w:type="paragraph" w:customStyle="1" w:styleId="Columnheadings">
    <w:name w:val="Column headings"/>
    <w:basedOn w:val="Normal"/>
    <w:rsid w:val="00F13410"/>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F13410"/>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F13410"/>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F13410"/>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F13410"/>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F13410"/>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F13410"/>
    <w:pPr>
      <w:numPr>
        <w:numId w:val="15"/>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F13410"/>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F13410"/>
    <w:rPr>
      <w:b/>
      <w:bCs/>
    </w:rPr>
  </w:style>
  <w:style w:type="character" w:customStyle="1" w:styleId="NumberedListBoldChar">
    <w:name w:val="Numbered List Bold Char"/>
    <w:link w:val="NumberedListBold"/>
    <w:rsid w:val="00F13410"/>
    <w:rPr>
      <w:rFonts w:ascii="Calibri" w:eastAsia="Times New Roman" w:hAnsi="Calibri"/>
      <w:b/>
      <w:bCs/>
      <w:sz w:val="22"/>
      <w:szCs w:val="22"/>
      <w:lang w:val="en-US" w:eastAsia="zh-CN"/>
    </w:rPr>
  </w:style>
  <w:style w:type="paragraph" w:customStyle="1" w:styleId="LineSpace">
    <w:name w:val="Line Space"/>
    <w:basedOn w:val="Normal"/>
    <w:rsid w:val="00F13410"/>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F13410"/>
    <w:rPr>
      <w:rFonts w:ascii="Times New Roman" w:eastAsia="Times New Roman" w:hAnsi="Times New Roman"/>
      <w:lang w:eastAsia="es-ES"/>
    </w:rPr>
  </w:style>
  <w:style w:type="character" w:styleId="Textoennegrita">
    <w:name w:val="Strong"/>
    <w:uiPriority w:val="22"/>
    <w:qFormat/>
    <w:rsid w:val="00F13410"/>
    <w:rPr>
      <w:b/>
      <w:bCs/>
    </w:rPr>
  </w:style>
  <w:style w:type="paragraph" w:styleId="Cita">
    <w:name w:val="Quote"/>
    <w:basedOn w:val="Normal"/>
    <w:next w:val="Normal"/>
    <w:link w:val="CitaCar"/>
    <w:uiPriority w:val="29"/>
    <w:qFormat/>
    <w:rsid w:val="00F13410"/>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F13410"/>
    <w:rPr>
      <w:rFonts w:ascii="Calibri" w:eastAsia="Times New Roman" w:hAnsi="Calibri"/>
      <w:i/>
      <w:iCs/>
      <w:color w:val="000000"/>
      <w:sz w:val="22"/>
      <w:szCs w:val="22"/>
      <w:lang w:val="en-US" w:eastAsia="zh-CN"/>
    </w:rPr>
  </w:style>
  <w:style w:type="character" w:styleId="nfasissutil">
    <w:name w:val="Subtle Emphasis"/>
    <w:uiPriority w:val="19"/>
    <w:qFormat/>
    <w:rsid w:val="00F13410"/>
    <w:rPr>
      <w:i/>
      <w:iCs/>
      <w:color w:val="808080"/>
    </w:rPr>
  </w:style>
  <w:style w:type="character" w:styleId="nfasisintenso">
    <w:name w:val="Intense Emphasis"/>
    <w:uiPriority w:val="21"/>
    <w:qFormat/>
    <w:rsid w:val="00F13410"/>
    <w:rPr>
      <w:b/>
      <w:bCs/>
      <w:i/>
      <w:iCs/>
      <w:color w:val="4F81BD"/>
    </w:rPr>
  </w:style>
  <w:style w:type="character" w:styleId="Referenciasutil">
    <w:name w:val="Subtle Reference"/>
    <w:uiPriority w:val="31"/>
    <w:qFormat/>
    <w:rsid w:val="00F13410"/>
    <w:rPr>
      <w:smallCaps/>
      <w:color w:val="C0504D"/>
      <w:u w:val="single"/>
    </w:rPr>
  </w:style>
  <w:style w:type="character" w:styleId="Referenciaintensa">
    <w:name w:val="Intense Reference"/>
    <w:uiPriority w:val="32"/>
    <w:qFormat/>
    <w:rsid w:val="00F13410"/>
    <w:rPr>
      <w:b/>
      <w:bCs/>
      <w:smallCaps/>
      <w:color w:val="C0504D"/>
      <w:spacing w:val="5"/>
      <w:u w:val="single"/>
    </w:rPr>
  </w:style>
  <w:style w:type="character" w:styleId="Ttulodellibro">
    <w:name w:val="Book Title"/>
    <w:uiPriority w:val="33"/>
    <w:qFormat/>
    <w:rsid w:val="00F13410"/>
    <w:rPr>
      <w:b/>
      <w:bCs/>
      <w:smallCaps/>
      <w:spacing w:val="5"/>
    </w:rPr>
  </w:style>
  <w:style w:type="paragraph" w:styleId="TtulodeTDC">
    <w:name w:val="TOC Heading"/>
    <w:basedOn w:val="Ttulo1"/>
    <w:next w:val="Normal"/>
    <w:uiPriority w:val="39"/>
    <w:unhideWhenUsed/>
    <w:qFormat/>
    <w:rsid w:val="00F13410"/>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F13410"/>
    <w:pPr>
      <w:spacing w:after="200" w:line="276" w:lineRule="auto"/>
    </w:pPr>
    <w:rPr>
      <w:rFonts w:ascii="Calibri" w:eastAsia="Times New Roman" w:hAnsi="Calibri"/>
      <w:sz w:val="22"/>
      <w:szCs w:val="22"/>
      <w:lang w:val="en-US" w:eastAsia="ja-JP"/>
    </w:rPr>
  </w:style>
  <w:style w:type="paragraph" w:styleId="TDC6">
    <w:name w:val="toc 6"/>
    <w:basedOn w:val="Normal"/>
    <w:next w:val="Normal"/>
    <w:autoRedefine/>
    <w:rsid w:val="00F13410"/>
    <w:pPr>
      <w:spacing w:after="0" w:line="276" w:lineRule="auto"/>
      <w:ind w:left="1100"/>
    </w:pPr>
    <w:rPr>
      <w:rFonts w:ascii="Calibri" w:eastAsia="Times New Roman" w:hAnsi="Calibri" w:cs="Calibri"/>
      <w:sz w:val="20"/>
      <w:szCs w:val="20"/>
      <w:lang w:val="en-US" w:eastAsia="zh-CN"/>
    </w:rPr>
  </w:style>
  <w:style w:type="paragraph" w:styleId="TDC7">
    <w:name w:val="toc 7"/>
    <w:basedOn w:val="Normal"/>
    <w:next w:val="Normal"/>
    <w:autoRedefine/>
    <w:rsid w:val="00F13410"/>
    <w:pPr>
      <w:spacing w:after="0" w:line="276" w:lineRule="auto"/>
      <w:ind w:left="1320"/>
    </w:pPr>
    <w:rPr>
      <w:rFonts w:ascii="Calibri" w:eastAsia="Times New Roman" w:hAnsi="Calibri" w:cs="Calibri"/>
      <w:sz w:val="20"/>
      <w:szCs w:val="20"/>
      <w:lang w:val="en-US" w:eastAsia="zh-CN"/>
    </w:rPr>
  </w:style>
  <w:style w:type="paragraph" w:styleId="TDC8">
    <w:name w:val="toc 8"/>
    <w:basedOn w:val="Normal"/>
    <w:next w:val="Normal"/>
    <w:autoRedefine/>
    <w:rsid w:val="00F13410"/>
    <w:pPr>
      <w:spacing w:after="0" w:line="276" w:lineRule="auto"/>
      <w:ind w:left="1540"/>
    </w:pPr>
    <w:rPr>
      <w:rFonts w:ascii="Calibri" w:eastAsia="Times New Roman" w:hAnsi="Calibri" w:cs="Calibri"/>
      <w:sz w:val="20"/>
      <w:szCs w:val="20"/>
      <w:lang w:val="en-US" w:eastAsia="zh-CN"/>
    </w:rPr>
  </w:style>
  <w:style w:type="paragraph" w:styleId="TDC9">
    <w:name w:val="toc 9"/>
    <w:basedOn w:val="Normal"/>
    <w:next w:val="Normal"/>
    <w:autoRedefine/>
    <w:rsid w:val="00F13410"/>
    <w:pPr>
      <w:spacing w:after="0" w:line="276" w:lineRule="auto"/>
      <w:ind w:left="1760"/>
    </w:pPr>
    <w:rPr>
      <w:rFonts w:ascii="Calibri" w:eastAsia="Times New Roman" w:hAnsi="Calibri" w:cs="Calibri"/>
      <w:sz w:val="20"/>
      <w:szCs w:val="20"/>
      <w:lang w:val="en-US" w:eastAsia="zh-CN"/>
    </w:rPr>
  </w:style>
  <w:style w:type="table" w:customStyle="1" w:styleId="Tablaconcuadrcula22">
    <w:name w:val="Tabla con cuadrícula22"/>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3antes">
    <w:name w:val="Fuente cuadro 3 antes"/>
    <w:basedOn w:val="Normal"/>
    <w:rsid w:val="00F13410"/>
    <w:pPr>
      <w:spacing w:before="60" w:after="0"/>
      <w:jc w:val="both"/>
    </w:pPr>
    <w:rPr>
      <w:rFonts w:ascii="Presidencia Base" w:eastAsia="Arial Unicode MS" w:hAnsi="Presidencia Base" w:cstheme="minorBidi"/>
      <w:sz w:val="14"/>
      <w:szCs w:val="22"/>
      <w:lang w:val="es-MX" w:eastAsia="en-US"/>
    </w:rPr>
  </w:style>
  <w:style w:type="paragraph" w:customStyle="1" w:styleId="01BodyTEXT">
    <w:name w:val="01 Body TEXT"/>
    <w:basedOn w:val="Normal"/>
    <w:qFormat/>
    <w:rsid w:val="00F13410"/>
    <w:pPr>
      <w:spacing w:before="40" w:after="180" w:line="340" w:lineRule="exact"/>
      <w:jc w:val="both"/>
    </w:pPr>
    <w:rPr>
      <w:rFonts w:ascii="Century Gothic" w:eastAsia="Century Gothic" w:hAnsi="Century Gothic"/>
      <w:color w:val="595959"/>
      <w:kern w:val="20"/>
      <w:lang w:val="es-MX" w:eastAsia="ja-JP"/>
    </w:rPr>
  </w:style>
  <w:style w:type="paragraph" w:customStyle="1" w:styleId="IFTEXTO">
    <w:name w:val="IFTEXTO"/>
    <w:basedOn w:val="Normal"/>
    <w:qFormat/>
    <w:rsid w:val="00F13410"/>
    <w:pPr>
      <w:spacing w:after="360" w:line="300" w:lineRule="exact"/>
      <w:jc w:val="both"/>
    </w:pPr>
    <w:rPr>
      <w:rFonts w:ascii="Arial" w:eastAsia="Times New Roman" w:hAnsi="Arial" w:cs="Arial"/>
      <w:lang w:val="es-ES"/>
    </w:rPr>
  </w:style>
  <w:style w:type="character" w:customStyle="1" w:styleId="apple-converted-space">
    <w:name w:val="apple-converted-space"/>
    <w:basedOn w:val="Fuentedeprrafopredeter"/>
    <w:rsid w:val="00F13410"/>
  </w:style>
  <w:style w:type="character" w:customStyle="1" w:styleId="st1">
    <w:name w:val="st1"/>
    <w:basedOn w:val="Fuentedeprrafopredeter"/>
    <w:rsid w:val="00F13410"/>
  </w:style>
  <w:style w:type="table" w:customStyle="1" w:styleId="Tablaconcuadrcula32">
    <w:name w:val="Tabla con cuadrícula3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A03A5"/>
  </w:style>
  <w:style w:type="table" w:customStyle="1" w:styleId="Tablaconcuadrcula33">
    <w:name w:val="Tabla con cuadrícula33"/>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6A03A5"/>
  </w:style>
  <w:style w:type="numbering" w:customStyle="1" w:styleId="Sinlista11">
    <w:name w:val="Sin lista11"/>
    <w:next w:val="Sinlista"/>
    <w:uiPriority w:val="99"/>
    <w:semiHidden/>
    <w:unhideWhenUsed/>
    <w:rsid w:val="006A03A5"/>
  </w:style>
  <w:style w:type="table" w:customStyle="1" w:styleId="Tablaconcuadrcula221">
    <w:name w:val="Tabla con cuadrícula22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4162C"/>
  </w:style>
  <w:style w:type="table" w:customStyle="1" w:styleId="Tablaconcuadrcula35">
    <w:name w:val="Tabla con cuadrícula35"/>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74162C"/>
  </w:style>
  <w:style w:type="table" w:customStyle="1" w:styleId="Tablaconcuadrcula222">
    <w:name w:val="Tabla con cuadrícula22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4162C"/>
  </w:style>
  <w:style w:type="table" w:customStyle="1" w:styleId="Tablaconcuadrcula331">
    <w:name w:val="Tabla con cuadrícula33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1">
    <w:name w:val="Estilo111"/>
    <w:rsid w:val="0074162C"/>
  </w:style>
  <w:style w:type="numbering" w:customStyle="1" w:styleId="Sinlista111">
    <w:name w:val="Sin lista111"/>
    <w:next w:val="Sinlista"/>
    <w:uiPriority w:val="99"/>
    <w:semiHidden/>
    <w:unhideWhenUsed/>
    <w:rsid w:val="0074162C"/>
  </w:style>
  <w:style w:type="table" w:customStyle="1" w:styleId="Tablaconcuadrcula2211">
    <w:name w:val="Tabla con cuadrícula22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al"/>
    <w:rsid w:val="0074162C"/>
    <w:pPr>
      <w:pBdr>
        <w:bottom w:val="single" w:sz="12" w:space="0" w:color="auto"/>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29">
    <w:name w:val="xl129"/>
    <w:basedOn w:val="Normal"/>
    <w:rsid w:val="0074162C"/>
    <w:pPr>
      <w:spacing w:before="100" w:beforeAutospacing="1" w:after="100" w:afterAutospacing="1"/>
    </w:pPr>
    <w:rPr>
      <w:rFonts w:ascii="Times New Roman" w:eastAsia="Times New Roman" w:hAnsi="Times New Roman"/>
      <w:szCs w:val="22"/>
      <w:lang w:val="es-MX" w:eastAsia="es-MX"/>
    </w:rPr>
  </w:style>
  <w:style w:type="paragraph" w:customStyle="1" w:styleId="xl130">
    <w:name w:val="xl130"/>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1">
    <w:name w:val="xl131"/>
    <w:basedOn w:val="Normal"/>
    <w:rsid w:val="0074162C"/>
    <w:pP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2">
    <w:name w:val="xl132"/>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3">
    <w:name w:val="xl133"/>
    <w:basedOn w:val="Normal"/>
    <w:rsid w:val="0074162C"/>
    <w:pPr>
      <w:shd w:val="clear" w:color="000000" w:fill="EAF1DD"/>
      <w:spacing w:before="100" w:beforeAutospacing="1" w:after="100" w:afterAutospacing="1"/>
      <w:jc w:val="center"/>
      <w:textAlignment w:val="center"/>
    </w:pPr>
    <w:rPr>
      <w:rFonts w:eastAsia="Times New Roman"/>
      <w:sz w:val="18"/>
      <w:szCs w:val="18"/>
      <w:lang w:val="es-MX" w:eastAsia="es-MX"/>
    </w:rPr>
  </w:style>
  <w:style w:type="paragraph" w:customStyle="1" w:styleId="xl134">
    <w:name w:val="xl134"/>
    <w:basedOn w:val="Normal"/>
    <w:rsid w:val="0074162C"/>
    <w:pPr>
      <w:pBdr>
        <w:top w:val="single" w:sz="12" w:space="0" w:color="auto"/>
      </w:pBdr>
      <w:shd w:val="clear" w:color="000000" w:fill="FFFFFF"/>
      <w:spacing w:before="100" w:beforeAutospacing="1" w:after="100" w:afterAutospacing="1"/>
      <w:textAlignment w:val="center"/>
    </w:pPr>
    <w:rPr>
      <w:rFonts w:eastAsia="Times New Roman"/>
      <w:sz w:val="10"/>
      <w:szCs w:val="1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264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ciapresupuestaria.gob.mx/es/PTP/evalu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Informaci&#243;n%202014\INFORMES%20TRIMESTRALES\Nuevas%20Plantillas%20y%20ejemplos%20de%20Anexos\PlantillaSoberan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3EAC-26DF-4849-BD70-2AB4D45EE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PlantillaSoberana</Template>
  <TotalTime>2</TotalTime>
  <Pages>80</Pages>
  <Words>29540</Words>
  <Characters>162470</Characters>
  <Application>Microsoft Office Word</Application>
  <DocSecurity>0</DocSecurity>
  <Lines>1353</Lines>
  <Paragraphs>383</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191627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UPCP</dc:creator>
  <cp:lastModifiedBy>Deyanell Bracamontes Silva</cp:lastModifiedBy>
  <cp:revision>3</cp:revision>
  <cp:lastPrinted>2016-04-27T03:26:00Z</cp:lastPrinted>
  <dcterms:created xsi:type="dcterms:W3CDTF">2017-04-27T17:51:00Z</dcterms:created>
  <dcterms:modified xsi:type="dcterms:W3CDTF">2017-04-27T17:52:00Z</dcterms:modified>
</cp:coreProperties>
</file>