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4BB89" w14:textId="28B52BCB" w:rsidR="00F04097" w:rsidRDefault="0033672F" w:rsidP="00363D07">
      <w:pPr>
        <w:pStyle w:val="Ttulo2"/>
      </w:pPr>
      <w:r>
        <w:t>X</w:t>
      </w:r>
      <w:r w:rsidR="00437AF9">
        <w:t>I</w:t>
      </w:r>
      <w:r w:rsidR="00242924">
        <w:t>X</w:t>
      </w:r>
      <w:r w:rsidR="007A6A07">
        <w:t>.</w:t>
      </w:r>
      <w:r w:rsidR="007A6A07">
        <w:tab/>
      </w:r>
      <w:r>
        <w:t>PRESTACIONES QUE PERCIBEN LOS SERVIDORES PÚBLICOS</w:t>
      </w:r>
    </w:p>
    <w:p w14:paraId="04D828FC" w14:textId="7EF9E97D" w:rsidR="008548BB" w:rsidRDefault="0033672F" w:rsidP="00B9762A">
      <w:pPr>
        <w:pStyle w:val="Cdetexto"/>
        <w:tabs>
          <w:tab w:val="left" w:pos="426"/>
        </w:tabs>
        <w:spacing w:after="240"/>
      </w:pPr>
      <w:r w:rsidRPr="00845B96">
        <w:t xml:space="preserve">De conformidad con lo establecido en el artículo </w:t>
      </w:r>
      <w:r w:rsidRPr="00D93DC3">
        <w:t>2</w:t>
      </w:r>
      <w:r w:rsidR="00DB1588">
        <w:t>0</w:t>
      </w:r>
      <w:r>
        <w:t xml:space="preserve">, último párrafo, </w:t>
      </w:r>
      <w:r w:rsidRPr="00845B96">
        <w:t xml:space="preserve">del </w:t>
      </w:r>
      <w:r>
        <w:t xml:space="preserve">Decreto de </w:t>
      </w:r>
      <w:r w:rsidRPr="00845B96">
        <w:t>Presupuesto de Egresos de la Federación para el Ejercicio Fiscal 20</w:t>
      </w:r>
      <w:r>
        <w:t>1</w:t>
      </w:r>
      <w:r w:rsidR="00DB1588">
        <w:t>5</w:t>
      </w:r>
      <w:r w:rsidRPr="00845B96">
        <w:t>, se informa sobre las prestaciones a favor de los servidores</w:t>
      </w:r>
      <w:bookmarkStart w:id="0" w:name="_GoBack"/>
      <w:bookmarkEnd w:id="0"/>
      <w:r w:rsidRPr="00845B96">
        <w:t xml:space="preserve"> públicos correspondientes al periodo </w:t>
      </w:r>
      <w:r w:rsidR="00140E81">
        <w:t>enero-marzo</w:t>
      </w:r>
      <w:r w:rsidRPr="00845B96">
        <w:t xml:space="preserve"> de 20</w:t>
      </w:r>
      <w:r>
        <w:t>1</w:t>
      </w:r>
      <w:r w:rsidR="00140E81">
        <w:t>5</w:t>
      </w:r>
      <w:r w:rsidR="00B9762A">
        <w:t>.</w:t>
      </w:r>
    </w:p>
    <w:p w14:paraId="384B8AE3" w14:textId="77777777" w:rsidR="00B9762A" w:rsidRDefault="00B9762A" w:rsidP="00B9762A">
      <w:pPr>
        <w:pStyle w:val="Cdetexto"/>
        <w:tabs>
          <w:tab w:val="left" w:pos="426"/>
        </w:tabs>
        <w:spacing w:after="240"/>
      </w:pPr>
    </w:p>
    <w:tbl>
      <w:tblPr>
        <w:tblW w:w="0" w:type="auto"/>
        <w:jc w:val="center"/>
        <w:tblInd w:w="-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4871"/>
        <w:gridCol w:w="1410"/>
      </w:tblGrid>
      <w:tr w:rsidR="008548BB" w:rsidRPr="008548BB" w14:paraId="6AE467D2" w14:textId="77777777" w:rsidTr="00B9762A">
        <w:trPr>
          <w:trHeight w:val="1065"/>
          <w:jc w:val="center"/>
        </w:trPr>
        <w:tc>
          <w:tcPr>
            <w:tcW w:w="6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3C48319" w14:textId="77777777" w:rsidR="008548BB" w:rsidRDefault="008548BB" w:rsidP="008548BB">
            <w:pPr>
              <w:pStyle w:val="CABEZA"/>
              <w:rPr>
                <w:lang w:val="es-MX"/>
              </w:rPr>
            </w:pPr>
            <w:r>
              <w:rPr>
                <w:lang w:val="es-MX"/>
              </w:rPr>
              <w:t>CUADRO 1</w:t>
            </w:r>
          </w:p>
          <w:p w14:paraId="6153E77C" w14:textId="3B58FBE4" w:rsidR="008548BB" w:rsidRPr="008548BB" w:rsidRDefault="008548BB" w:rsidP="008548BB">
            <w:pPr>
              <w:pStyle w:val="CABEZA"/>
              <w:rPr>
                <w:lang w:val="es-MX"/>
              </w:rPr>
            </w:pPr>
            <w:r w:rsidRPr="008548BB">
              <w:rPr>
                <w:lang w:val="es-MX"/>
              </w:rPr>
              <w:t>PRESTACIONES QUE PERCIBEN LOS SERVIDORES PÚBLICOS</w:t>
            </w:r>
            <w:r w:rsidRPr="008548BB">
              <w:rPr>
                <w:lang w:val="es-MX"/>
              </w:rPr>
              <w:br/>
              <w:t>Resumen</w:t>
            </w:r>
            <w:r w:rsidR="00404920">
              <w:rPr>
                <w:lang w:val="es-MX"/>
              </w:rPr>
              <w:t xml:space="preserve"> por ramo administrativo</w:t>
            </w:r>
            <w:r w:rsidR="00404920">
              <w:rPr>
                <w:lang w:val="es-MX"/>
              </w:rPr>
              <w:br/>
              <w:t>Enero-m</w:t>
            </w:r>
            <w:r w:rsidRPr="008548BB">
              <w:rPr>
                <w:lang w:val="es-MX"/>
              </w:rPr>
              <w:t>arzo de 2015</w:t>
            </w:r>
            <w:r w:rsidRPr="008548BB">
              <w:rPr>
                <w:lang w:val="es-MX"/>
              </w:rPr>
              <w:br/>
              <w:t>(pesos)</w:t>
            </w:r>
          </w:p>
        </w:tc>
      </w:tr>
      <w:tr w:rsidR="008548BB" w:rsidRPr="008548BB" w14:paraId="0BA880A9" w14:textId="77777777" w:rsidTr="00B9762A">
        <w:trPr>
          <w:trHeight w:val="182"/>
          <w:jc w:val="center"/>
        </w:trPr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D315" w14:textId="77777777" w:rsidR="008548BB" w:rsidRPr="00E53BDA" w:rsidRDefault="008548BB" w:rsidP="00E53BDA">
            <w:pPr>
              <w:pStyle w:val="SUBCAB7"/>
            </w:pPr>
            <w:r w:rsidRPr="00E53BDA"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A6C4" w14:textId="77777777" w:rsidR="008548BB" w:rsidRPr="00E53BDA" w:rsidRDefault="008548BB" w:rsidP="00E53BDA">
            <w:pPr>
              <w:pStyle w:val="SUBCAB7"/>
            </w:pPr>
            <w:r w:rsidRPr="00E53BDA">
              <w:t>Ramo / Entidad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79ABF" w14:textId="77777777" w:rsidR="008548BB" w:rsidRPr="00E53BDA" w:rsidRDefault="008548BB" w:rsidP="00E53BDA">
            <w:pPr>
              <w:pStyle w:val="SUBCAB7"/>
            </w:pPr>
            <w:r w:rsidRPr="00E53BDA">
              <w:t>Monto</w:t>
            </w:r>
          </w:p>
        </w:tc>
      </w:tr>
      <w:tr w:rsidR="008548BB" w:rsidRPr="008548BB" w14:paraId="47351AC9" w14:textId="77777777" w:rsidTr="00B9762A">
        <w:trPr>
          <w:trHeight w:val="250"/>
          <w:jc w:val="center"/>
        </w:trPr>
        <w:tc>
          <w:tcPr>
            <w:tcW w:w="5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7CD4" w14:textId="77777777" w:rsidR="008548BB" w:rsidRPr="00E53BDA" w:rsidRDefault="008548BB" w:rsidP="00E53BDA">
            <w:pPr>
              <w:pStyle w:val="Textocuadroneg"/>
            </w:pPr>
          </w:p>
        </w:tc>
        <w:tc>
          <w:tcPr>
            <w:tcW w:w="48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BC04" w14:textId="77777777" w:rsidR="008548BB" w:rsidRPr="00E53BDA" w:rsidRDefault="008548BB" w:rsidP="00E53BDA">
            <w:pPr>
              <w:pStyle w:val="Textocuadroneg"/>
            </w:pPr>
            <w:r w:rsidRPr="00E53BDA">
              <w:t>TOTAL</w:t>
            </w: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A79D" w14:textId="77777777" w:rsidR="008548BB" w:rsidRPr="00E53BDA" w:rsidRDefault="008548BB" w:rsidP="00E53BDA">
            <w:pPr>
              <w:pStyle w:val="Cifranegra"/>
            </w:pPr>
            <w:r w:rsidRPr="00E53BDA">
              <w:t>79,553,764,753</w:t>
            </w:r>
          </w:p>
        </w:tc>
      </w:tr>
      <w:tr w:rsidR="008548BB" w:rsidRPr="008548BB" w14:paraId="2D718B01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684F" w14:textId="77777777" w:rsidR="008548BB" w:rsidRPr="00D81A23" w:rsidRDefault="008548BB" w:rsidP="00B9762A">
            <w:pPr>
              <w:pStyle w:val="Textocuadrocentrado"/>
            </w:pPr>
            <w:r w:rsidRPr="00D81A23">
              <w:t>02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8FFD" w14:textId="77777777" w:rsidR="008548BB" w:rsidRPr="00D81A23" w:rsidRDefault="008548BB" w:rsidP="00D81A23">
            <w:pPr>
              <w:pStyle w:val="Textocuadro"/>
            </w:pPr>
            <w:r w:rsidRPr="00D81A23">
              <w:t>Oficina de la Presidencia de la República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CF54" w14:textId="77777777" w:rsidR="008548BB" w:rsidRPr="00D81A23" w:rsidRDefault="008548BB" w:rsidP="00B9762A">
            <w:pPr>
              <w:pStyle w:val="Cifras"/>
            </w:pPr>
            <w:r w:rsidRPr="00D81A23">
              <w:t>106,641,391</w:t>
            </w:r>
          </w:p>
        </w:tc>
      </w:tr>
      <w:tr w:rsidR="008548BB" w:rsidRPr="008548BB" w14:paraId="2982DE12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75C2" w14:textId="77777777" w:rsidR="008548BB" w:rsidRPr="00D81A23" w:rsidRDefault="008548BB" w:rsidP="00B9762A">
            <w:pPr>
              <w:pStyle w:val="Textocuadrocentrado"/>
            </w:pPr>
            <w:r w:rsidRPr="00D81A23">
              <w:t>04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8FDC" w14:textId="77777777" w:rsidR="008548BB" w:rsidRPr="00D81A23" w:rsidRDefault="008548BB" w:rsidP="00D81A23">
            <w:pPr>
              <w:pStyle w:val="Textocuadro"/>
            </w:pPr>
            <w:r w:rsidRPr="00D81A23">
              <w:t>Gobernación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B27B" w14:textId="77777777" w:rsidR="008548BB" w:rsidRPr="00D81A23" w:rsidRDefault="008548BB" w:rsidP="00B9762A">
            <w:pPr>
              <w:pStyle w:val="Cifras"/>
            </w:pPr>
            <w:r w:rsidRPr="00D81A23">
              <w:t>1,201,975,326</w:t>
            </w:r>
          </w:p>
        </w:tc>
      </w:tr>
      <w:tr w:rsidR="008548BB" w:rsidRPr="008548BB" w14:paraId="460A8C5C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13A9" w14:textId="77777777" w:rsidR="008548BB" w:rsidRPr="00D81A23" w:rsidRDefault="008548BB" w:rsidP="00B9762A">
            <w:pPr>
              <w:pStyle w:val="Textocuadrocentrado"/>
            </w:pPr>
            <w:r w:rsidRPr="00D81A23">
              <w:t>05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F9F0" w14:textId="77777777" w:rsidR="008548BB" w:rsidRPr="00D81A23" w:rsidRDefault="008548BB" w:rsidP="00D81A23">
            <w:pPr>
              <w:pStyle w:val="Textocuadro"/>
            </w:pPr>
            <w:r w:rsidRPr="00D81A23">
              <w:t>Relaciones Exteriores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20DD" w14:textId="77777777" w:rsidR="008548BB" w:rsidRPr="00D81A23" w:rsidRDefault="008548BB" w:rsidP="00B9762A">
            <w:pPr>
              <w:pStyle w:val="Cifras"/>
            </w:pPr>
            <w:r w:rsidRPr="00D81A23">
              <w:t>92,477,672</w:t>
            </w:r>
          </w:p>
        </w:tc>
      </w:tr>
      <w:tr w:rsidR="008548BB" w:rsidRPr="008548BB" w14:paraId="158B4BE5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899A" w14:textId="77777777" w:rsidR="008548BB" w:rsidRPr="00D81A23" w:rsidRDefault="008548BB" w:rsidP="00B9762A">
            <w:pPr>
              <w:pStyle w:val="Textocuadrocentrado"/>
            </w:pPr>
            <w:r w:rsidRPr="00D81A23">
              <w:t>06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AD2B" w14:textId="77777777" w:rsidR="008548BB" w:rsidRPr="00D81A23" w:rsidRDefault="008548BB" w:rsidP="00D81A23">
            <w:pPr>
              <w:pStyle w:val="Textocuadro"/>
            </w:pPr>
            <w:r w:rsidRPr="00D81A23">
              <w:t>Hacienda y Crédito Público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0464" w14:textId="77777777" w:rsidR="008548BB" w:rsidRPr="00D81A23" w:rsidRDefault="008548BB" w:rsidP="00B9762A">
            <w:pPr>
              <w:pStyle w:val="Cifras"/>
            </w:pPr>
            <w:r w:rsidRPr="00D81A23">
              <w:t>1,929,608,091</w:t>
            </w:r>
          </w:p>
        </w:tc>
      </w:tr>
      <w:tr w:rsidR="008548BB" w:rsidRPr="008548BB" w14:paraId="3D36824A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4252" w14:textId="77777777" w:rsidR="008548BB" w:rsidRPr="00D81A23" w:rsidRDefault="008548BB" w:rsidP="00B9762A">
            <w:pPr>
              <w:pStyle w:val="Textocuadrocentrado"/>
            </w:pPr>
            <w:r w:rsidRPr="00D81A23">
              <w:t>07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0B1F" w14:textId="77777777" w:rsidR="008548BB" w:rsidRPr="00D81A23" w:rsidRDefault="008548BB" w:rsidP="00D81A23">
            <w:pPr>
              <w:pStyle w:val="Textocuadro"/>
            </w:pPr>
            <w:r w:rsidRPr="00D81A23">
              <w:t>Defensa Nacional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7B1C" w14:textId="77777777" w:rsidR="008548BB" w:rsidRPr="00D81A23" w:rsidRDefault="008548BB" w:rsidP="00B9762A">
            <w:pPr>
              <w:pStyle w:val="Cifras"/>
            </w:pPr>
            <w:r w:rsidRPr="00D81A23">
              <w:t>1,754,771,329</w:t>
            </w:r>
          </w:p>
        </w:tc>
      </w:tr>
      <w:tr w:rsidR="008548BB" w:rsidRPr="008548BB" w14:paraId="2F8456D2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35A9" w14:textId="77777777" w:rsidR="008548BB" w:rsidRPr="00D81A23" w:rsidRDefault="008548BB" w:rsidP="00B9762A">
            <w:pPr>
              <w:pStyle w:val="Textocuadrocentrado"/>
            </w:pPr>
            <w:r w:rsidRPr="00D81A23">
              <w:t>08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79FF" w14:textId="77777777" w:rsidR="008548BB" w:rsidRPr="00D81A23" w:rsidRDefault="008548BB" w:rsidP="00D81A23">
            <w:pPr>
              <w:pStyle w:val="Textocuadro"/>
            </w:pPr>
            <w:r w:rsidRPr="00D81A23">
              <w:t>Agricultura, Ganadería, Desarrollo Rural, Pesca y Alimentación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112A" w14:textId="77777777" w:rsidR="008548BB" w:rsidRPr="00D81A23" w:rsidRDefault="008548BB" w:rsidP="00B9762A">
            <w:pPr>
              <w:pStyle w:val="Cifras"/>
            </w:pPr>
            <w:r w:rsidRPr="00D81A23">
              <w:t>738,733,517</w:t>
            </w:r>
          </w:p>
        </w:tc>
      </w:tr>
      <w:tr w:rsidR="008548BB" w:rsidRPr="008548BB" w14:paraId="71987B5B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729C" w14:textId="77777777" w:rsidR="008548BB" w:rsidRPr="00D81A23" w:rsidRDefault="008548BB" w:rsidP="00B9762A">
            <w:pPr>
              <w:pStyle w:val="Textocuadrocentrado"/>
            </w:pPr>
            <w:r w:rsidRPr="00D81A23">
              <w:t>09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869E" w14:textId="77777777" w:rsidR="008548BB" w:rsidRPr="00D81A23" w:rsidRDefault="008548BB" w:rsidP="00D81A23">
            <w:pPr>
              <w:pStyle w:val="Textocuadro"/>
            </w:pPr>
            <w:r w:rsidRPr="00D81A23">
              <w:t>Comunicaciones y Transportes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1ADD" w14:textId="77777777" w:rsidR="008548BB" w:rsidRPr="00D81A23" w:rsidRDefault="008548BB" w:rsidP="00B9762A">
            <w:pPr>
              <w:pStyle w:val="Cifras"/>
            </w:pPr>
            <w:r w:rsidRPr="00D81A23">
              <w:t>1,317,424,197</w:t>
            </w:r>
          </w:p>
        </w:tc>
      </w:tr>
      <w:tr w:rsidR="008548BB" w:rsidRPr="008548BB" w14:paraId="78F7689E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418E" w14:textId="77777777" w:rsidR="008548BB" w:rsidRPr="00D81A23" w:rsidRDefault="008548BB" w:rsidP="00B9762A">
            <w:pPr>
              <w:pStyle w:val="Textocuadrocentrado"/>
            </w:pPr>
            <w:r w:rsidRPr="00D81A23">
              <w:t>10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A2D9" w14:textId="77777777" w:rsidR="008548BB" w:rsidRPr="00D81A23" w:rsidRDefault="008548BB" w:rsidP="00D81A23">
            <w:pPr>
              <w:pStyle w:val="Textocuadro"/>
            </w:pPr>
            <w:r w:rsidRPr="00D81A23">
              <w:t>Economía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5CDE" w14:textId="77777777" w:rsidR="008548BB" w:rsidRPr="00D81A23" w:rsidRDefault="008548BB" w:rsidP="00B9762A">
            <w:pPr>
              <w:pStyle w:val="Cifras"/>
            </w:pPr>
            <w:r w:rsidRPr="00D81A23">
              <w:t>298,539,055</w:t>
            </w:r>
          </w:p>
        </w:tc>
      </w:tr>
      <w:tr w:rsidR="008548BB" w:rsidRPr="008548BB" w14:paraId="0D4866F7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698A" w14:textId="77777777" w:rsidR="008548BB" w:rsidRPr="00D81A23" w:rsidRDefault="008548BB" w:rsidP="00B9762A">
            <w:pPr>
              <w:pStyle w:val="Textocuadrocentrado"/>
            </w:pPr>
            <w:r w:rsidRPr="00D81A23">
              <w:t>11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9B71" w14:textId="77777777" w:rsidR="008548BB" w:rsidRPr="00D81A23" w:rsidRDefault="008548BB" w:rsidP="00D81A23">
            <w:pPr>
              <w:pStyle w:val="Textocuadro"/>
            </w:pPr>
            <w:r w:rsidRPr="00D81A23">
              <w:t>Educación Pública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FC64" w14:textId="77777777" w:rsidR="008548BB" w:rsidRPr="00D81A23" w:rsidRDefault="008548BB" w:rsidP="00B9762A">
            <w:pPr>
              <w:pStyle w:val="Cifras"/>
            </w:pPr>
            <w:r w:rsidRPr="00D81A23">
              <w:t>14,396,237,457</w:t>
            </w:r>
          </w:p>
        </w:tc>
      </w:tr>
      <w:tr w:rsidR="008548BB" w:rsidRPr="008548BB" w14:paraId="2301986C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D504" w14:textId="77777777" w:rsidR="008548BB" w:rsidRPr="00D81A23" w:rsidRDefault="008548BB" w:rsidP="00B9762A">
            <w:pPr>
              <w:pStyle w:val="Textocuadrocentrado"/>
            </w:pPr>
            <w:r w:rsidRPr="00D81A23">
              <w:t>12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D8A3" w14:textId="77777777" w:rsidR="008548BB" w:rsidRPr="00D81A23" w:rsidRDefault="008548BB" w:rsidP="00D81A23">
            <w:pPr>
              <w:pStyle w:val="Textocuadro"/>
            </w:pPr>
            <w:r w:rsidRPr="00D81A23">
              <w:t>Salud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CB6A" w14:textId="77777777" w:rsidR="008548BB" w:rsidRPr="00D81A23" w:rsidRDefault="008548BB" w:rsidP="00B9762A">
            <w:pPr>
              <w:pStyle w:val="Cifras"/>
            </w:pPr>
            <w:r w:rsidRPr="00D81A23">
              <w:t>1,022,121,853</w:t>
            </w:r>
          </w:p>
        </w:tc>
      </w:tr>
      <w:tr w:rsidR="008548BB" w:rsidRPr="008548BB" w14:paraId="48913C87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24D4" w14:textId="77777777" w:rsidR="008548BB" w:rsidRPr="00D81A23" w:rsidRDefault="008548BB" w:rsidP="00B9762A">
            <w:pPr>
              <w:pStyle w:val="Textocuadrocentrado"/>
            </w:pPr>
            <w:r w:rsidRPr="00D81A23">
              <w:t>13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9854" w14:textId="77777777" w:rsidR="008548BB" w:rsidRPr="00D81A23" w:rsidRDefault="008548BB" w:rsidP="00D81A23">
            <w:pPr>
              <w:pStyle w:val="Textocuadro"/>
            </w:pPr>
            <w:r w:rsidRPr="00D81A23">
              <w:t>Marina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BB04" w14:textId="77777777" w:rsidR="008548BB" w:rsidRPr="00D81A23" w:rsidRDefault="008548BB" w:rsidP="00B9762A">
            <w:pPr>
              <w:pStyle w:val="Cifras"/>
            </w:pPr>
            <w:r w:rsidRPr="00D81A23">
              <w:t>1,706,896,399</w:t>
            </w:r>
          </w:p>
        </w:tc>
      </w:tr>
      <w:tr w:rsidR="008548BB" w:rsidRPr="008548BB" w14:paraId="47C9B8F4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EA1A" w14:textId="77777777" w:rsidR="008548BB" w:rsidRPr="00D81A23" w:rsidRDefault="008548BB" w:rsidP="00B9762A">
            <w:pPr>
              <w:pStyle w:val="Textocuadrocentrado"/>
            </w:pPr>
            <w:r w:rsidRPr="00D81A23">
              <w:t>14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9FDD" w14:textId="77777777" w:rsidR="008548BB" w:rsidRPr="00D81A23" w:rsidRDefault="008548BB" w:rsidP="00D81A23">
            <w:pPr>
              <w:pStyle w:val="Textocuadro"/>
            </w:pPr>
            <w:r w:rsidRPr="00D81A23">
              <w:t>Trabajo y Previsión Social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D8DE" w14:textId="77777777" w:rsidR="008548BB" w:rsidRPr="00D81A23" w:rsidRDefault="008548BB" w:rsidP="00B9762A">
            <w:pPr>
              <w:pStyle w:val="Cifras"/>
            </w:pPr>
            <w:r w:rsidRPr="00D81A23">
              <w:t>205,545,181</w:t>
            </w:r>
          </w:p>
        </w:tc>
      </w:tr>
      <w:tr w:rsidR="008548BB" w:rsidRPr="008548BB" w14:paraId="0697737E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4F98" w14:textId="77777777" w:rsidR="008548BB" w:rsidRPr="00D81A23" w:rsidRDefault="008548BB" w:rsidP="00B9762A">
            <w:pPr>
              <w:pStyle w:val="Textocuadrocentrado"/>
            </w:pPr>
            <w:r w:rsidRPr="00D81A23">
              <w:t>15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43B9" w14:textId="77777777" w:rsidR="008548BB" w:rsidRPr="00D81A23" w:rsidRDefault="008548BB" w:rsidP="00D81A23">
            <w:pPr>
              <w:pStyle w:val="Textocuadro"/>
            </w:pPr>
            <w:r w:rsidRPr="00D81A23">
              <w:t>Desarrollo Agrario, Territorial y Urbano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F151" w14:textId="77777777" w:rsidR="008548BB" w:rsidRPr="00D81A23" w:rsidRDefault="008548BB" w:rsidP="00B9762A">
            <w:pPr>
              <w:pStyle w:val="Cifras"/>
            </w:pPr>
            <w:r w:rsidRPr="00D81A23">
              <w:t>151,993,184</w:t>
            </w:r>
          </w:p>
        </w:tc>
      </w:tr>
      <w:tr w:rsidR="008548BB" w:rsidRPr="008548BB" w14:paraId="6630ABFB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4BB0" w14:textId="77777777" w:rsidR="008548BB" w:rsidRPr="00D81A23" w:rsidRDefault="008548BB" w:rsidP="00B9762A">
            <w:pPr>
              <w:pStyle w:val="Textocuadrocentrado"/>
            </w:pPr>
            <w:r w:rsidRPr="00D81A23">
              <w:t>16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9180" w14:textId="77777777" w:rsidR="008548BB" w:rsidRPr="00D81A23" w:rsidRDefault="008548BB" w:rsidP="00D81A23">
            <w:pPr>
              <w:pStyle w:val="Textocuadro"/>
            </w:pPr>
            <w:r w:rsidRPr="00D81A23">
              <w:t>Medio Ambiente y Recursos Naturales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D15D" w14:textId="77777777" w:rsidR="008548BB" w:rsidRPr="00D81A23" w:rsidRDefault="008548BB" w:rsidP="00B9762A">
            <w:pPr>
              <w:pStyle w:val="Cifras"/>
            </w:pPr>
            <w:r w:rsidRPr="00D81A23">
              <w:t>666,192,163</w:t>
            </w:r>
          </w:p>
        </w:tc>
      </w:tr>
      <w:tr w:rsidR="008548BB" w:rsidRPr="008548BB" w14:paraId="1E5F30CC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BC29" w14:textId="77777777" w:rsidR="008548BB" w:rsidRPr="00D81A23" w:rsidRDefault="008548BB" w:rsidP="00B9762A">
            <w:pPr>
              <w:pStyle w:val="Textocuadrocentrado"/>
            </w:pPr>
            <w:r w:rsidRPr="00D81A23">
              <w:t>17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5406" w14:textId="77777777" w:rsidR="008548BB" w:rsidRPr="00D81A23" w:rsidRDefault="008548BB" w:rsidP="00D81A23">
            <w:pPr>
              <w:pStyle w:val="Textocuadro"/>
            </w:pPr>
            <w:r w:rsidRPr="00D81A23">
              <w:t>Procuraduría General de la República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5003" w14:textId="77777777" w:rsidR="008548BB" w:rsidRPr="00D81A23" w:rsidRDefault="008548BB" w:rsidP="00B9762A">
            <w:pPr>
              <w:pStyle w:val="Cifras"/>
            </w:pPr>
            <w:r w:rsidRPr="00D81A23">
              <w:t>293,901,714</w:t>
            </w:r>
          </w:p>
        </w:tc>
      </w:tr>
      <w:tr w:rsidR="008548BB" w:rsidRPr="008548BB" w14:paraId="6F436AA9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D44E" w14:textId="77777777" w:rsidR="008548BB" w:rsidRPr="00D81A23" w:rsidRDefault="008548BB" w:rsidP="00B9762A">
            <w:pPr>
              <w:pStyle w:val="Textocuadrocentrado"/>
            </w:pPr>
            <w:r w:rsidRPr="00D81A23">
              <w:t>18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9824" w14:textId="77777777" w:rsidR="008548BB" w:rsidRPr="00D81A23" w:rsidRDefault="008548BB" w:rsidP="00D81A23">
            <w:pPr>
              <w:pStyle w:val="Textocuadro"/>
            </w:pPr>
            <w:r w:rsidRPr="00D81A23">
              <w:t>Energía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74D2" w14:textId="77777777" w:rsidR="008548BB" w:rsidRPr="00D81A23" w:rsidRDefault="008548BB" w:rsidP="00B9762A">
            <w:pPr>
              <w:pStyle w:val="Cifras"/>
            </w:pPr>
            <w:r w:rsidRPr="00D81A23">
              <w:t>17,483,579,226</w:t>
            </w:r>
          </w:p>
        </w:tc>
      </w:tr>
      <w:tr w:rsidR="008548BB" w:rsidRPr="008548BB" w14:paraId="7FB4B912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D573" w14:textId="77777777" w:rsidR="008548BB" w:rsidRPr="00D81A23" w:rsidRDefault="008548BB" w:rsidP="00B9762A">
            <w:pPr>
              <w:pStyle w:val="Textocuadrocentrado"/>
            </w:pPr>
            <w:r w:rsidRPr="00D81A23">
              <w:t>20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6096" w14:textId="77777777" w:rsidR="008548BB" w:rsidRPr="00D81A23" w:rsidRDefault="008548BB" w:rsidP="00D81A23">
            <w:pPr>
              <w:pStyle w:val="Textocuadro"/>
            </w:pPr>
            <w:r w:rsidRPr="00D81A23">
              <w:t>Desarrollo Social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4318" w14:textId="77777777" w:rsidR="008548BB" w:rsidRPr="00D81A23" w:rsidRDefault="008548BB" w:rsidP="00B9762A">
            <w:pPr>
              <w:pStyle w:val="Cifras"/>
            </w:pPr>
            <w:r w:rsidRPr="00D81A23">
              <w:t>420,088,862</w:t>
            </w:r>
          </w:p>
        </w:tc>
      </w:tr>
      <w:tr w:rsidR="008548BB" w:rsidRPr="008548BB" w14:paraId="4F2C5044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E112" w14:textId="77777777" w:rsidR="008548BB" w:rsidRPr="00D81A23" w:rsidRDefault="008548BB" w:rsidP="00B9762A">
            <w:pPr>
              <w:pStyle w:val="Textocuadrocentrado"/>
            </w:pPr>
            <w:r w:rsidRPr="00D81A23">
              <w:t>21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6134" w14:textId="77777777" w:rsidR="008548BB" w:rsidRPr="00D81A23" w:rsidRDefault="008548BB" w:rsidP="00D81A23">
            <w:pPr>
              <w:pStyle w:val="Textocuadro"/>
            </w:pPr>
            <w:r w:rsidRPr="00D81A23">
              <w:t>Turismo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F6CA" w14:textId="77777777" w:rsidR="008548BB" w:rsidRPr="00D81A23" w:rsidRDefault="008548BB" w:rsidP="00B9762A">
            <w:pPr>
              <w:pStyle w:val="Cifras"/>
            </w:pPr>
            <w:r w:rsidRPr="00D81A23">
              <w:t>129,042,291</w:t>
            </w:r>
          </w:p>
        </w:tc>
      </w:tr>
      <w:tr w:rsidR="008548BB" w:rsidRPr="008548BB" w14:paraId="3CB293C8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12F9" w14:textId="77777777" w:rsidR="008548BB" w:rsidRPr="00D81A23" w:rsidRDefault="008548BB" w:rsidP="00B9762A">
            <w:pPr>
              <w:pStyle w:val="Textocuadrocentrado"/>
            </w:pPr>
            <w:r w:rsidRPr="00D81A23">
              <w:t>25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C53A" w14:textId="77777777" w:rsidR="008548BB" w:rsidRPr="00D81A23" w:rsidRDefault="008548BB" w:rsidP="00D81A23">
            <w:pPr>
              <w:pStyle w:val="Textocuadro"/>
            </w:pPr>
            <w:r w:rsidRPr="00D81A23">
              <w:t>Previsiones y Aportaciones para los Sistemas de Educación Básica, Normal, Tecnológica y de Adultos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3C21" w14:textId="77777777" w:rsidR="008548BB" w:rsidRPr="00D81A23" w:rsidRDefault="008548BB" w:rsidP="00B9762A">
            <w:pPr>
              <w:pStyle w:val="Cifras"/>
            </w:pPr>
            <w:r w:rsidRPr="00D81A23">
              <w:t>3,802,902,403</w:t>
            </w:r>
          </w:p>
        </w:tc>
      </w:tr>
      <w:tr w:rsidR="008548BB" w:rsidRPr="008548BB" w14:paraId="67CB20D9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38AC" w14:textId="77777777" w:rsidR="008548BB" w:rsidRPr="00D81A23" w:rsidRDefault="008548BB" w:rsidP="00B9762A">
            <w:pPr>
              <w:pStyle w:val="Textocuadrocentrado"/>
            </w:pPr>
            <w:r w:rsidRPr="00D81A23">
              <w:t>27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F03C" w14:textId="77777777" w:rsidR="008548BB" w:rsidRPr="00D81A23" w:rsidRDefault="008548BB" w:rsidP="00D81A23">
            <w:pPr>
              <w:pStyle w:val="Textocuadro"/>
            </w:pPr>
            <w:r w:rsidRPr="00D81A23">
              <w:t>Función Pública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E7CA" w14:textId="77777777" w:rsidR="008548BB" w:rsidRPr="00D81A23" w:rsidRDefault="008548BB" w:rsidP="00B9762A">
            <w:pPr>
              <w:pStyle w:val="Cifras"/>
            </w:pPr>
            <w:r w:rsidRPr="00D81A23">
              <w:t>43,964,847</w:t>
            </w:r>
          </w:p>
        </w:tc>
      </w:tr>
      <w:tr w:rsidR="008548BB" w:rsidRPr="008548BB" w14:paraId="142E96B2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22C9" w14:textId="77777777" w:rsidR="008548BB" w:rsidRPr="00D81A23" w:rsidRDefault="008548BB" w:rsidP="00B9762A">
            <w:pPr>
              <w:pStyle w:val="Textocuadrocentrado"/>
            </w:pPr>
            <w:r w:rsidRPr="00D81A23">
              <w:t>31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5FD3" w14:textId="77777777" w:rsidR="008548BB" w:rsidRPr="00D81A23" w:rsidRDefault="008548BB" w:rsidP="00D81A23">
            <w:pPr>
              <w:pStyle w:val="Textocuadro"/>
            </w:pPr>
            <w:r w:rsidRPr="00D81A23">
              <w:t>Tribunales Agrarios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DD38" w14:textId="77777777" w:rsidR="008548BB" w:rsidRPr="00D81A23" w:rsidRDefault="008548BB" w:rsidP="00B9762A">
            <w:pPr>
              <w:pStyle w:val="Cifras"/>
            </w:pPr>
            <w:r w:rsidRPr="00D81A23">
              <w:t>29,237,422</w:t>
            </w:r>
          </w:p>
        </w:tc>
      </w:tr>
      <w:tr w:rsidR="008548BB" w:rsidRPr="008548BB" w14:paraId="1422BA87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ECF9" w14:textId="77777777" w:rsidR="008548BB" w:rsidRPr="00D81A23" w:rsidRDefault="008548BB" w:rsidP="00B9762A">
            <w:pPr>
              <w:pStyle w:val="Textocuadrocentrado"/>
            </w:pPr>
            <w:r w:rsidRPr="00D81A23">
              <w:t>37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0324" w14:textId="77777777" w:rsidR="008548BB" w:rsidRPr="00D81A23" w:rsidRDefault="008548BB" w:rsidP="00D81A23">
            <w:pPr>
              <w:pStyle w:val="Textocuadro"/>
            </w:pPr>
            <w:r w:rsidRPr="00D81A23">
              <w:t>Consejería Jurídica del Ejecutivo Federal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717D" w14:textId="77777777" w:rsidR="008548BB" w:rsidRPr="00D81A23" w:rsidRDefault="008548BB" w:rsidP="00B9762A">
            <w:pPr>
              <w:pStyle w:val="Cifras"/>
            </w:pPr>
            <w:r w:rsidRPr="00D81A23">
              <w:t>5,681,960</w:t>
            </w:r>
          </w:p>
        </w:tc>
      </w:tr>
      <w:tr w:rsidR="008548BB" w:rsidRPr="008548BB" w14:paraId="4B731881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9906" w14:textId="77777777" w:rsidR="008548BB" w:rsidRPr="00D81A23" w:rsidRDefault="008548BB" w:rsidP="00B9762A">
            <w:pPr>
              <w:pStyle w:val="Textocuadrocentrado"/>
            </w:pPr>
            <w:r w:rsidRPr="00D81A23">
              <w:t>38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35B4" w14:textId="77777777" w:rsidR="008548BB" w:rsidRPr="00D81A23" w:rsidRDefault="008548BB" w:rsidP="00D81A23">
            <w:pPr>
              <w:pStyle w:val="Textocuadro"/>
            </w:pPr>
            <w:r w:rsidRPr="00D81A23">
              <w:t>Consejo Nacional de Ciencia y Tecnología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E88C" w14:textId="77777777" w:rsidR="008548BB" w:rsidRPr="00D81A23" w:rsidRDefault="008548BB" w:rsidP="00B9762A">
            <w:pPr>
              <w:pStyle w:val="Cifras"/>
            </w:pPr>
            <w:r w:rsidRPr="00D81A23">
              <w:t>495,994,639</w:t>
            </w:r>
          </w:p>
        </w:tc>
      </w:tr>
      <w:tr w:rsidR="008548BB" w:rsidRPr="008548BB" w14:paraId="4E8BA52C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D7F2" w14:textId="77777777" w:rsidR="008548BB" w:rsidRPr="00D81A23" w:rsidRDefault="008548BB" w:rsidP="00B9762A">
            <w:pPr>
              <w:pStyle w:val="Textocuadrocentrado"/>
            </w:pPr>
            <w:r w:rsidRPr="00D81A23">
              <w:t>45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128A" w14:textId="77777777" w:rsidR="008548BB" w:rsidRPr="00D81A23" w:rsidRDefault="008548BB" w:rsidP="00D81A23">
            <w:pPr>
              <w:pStyle w:val="Textocuadro"/>
            </w:pPr>
            <w:r w:rsidRPr="00D81A23">
              <w:t>Comisión Reguladora de Energía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17BF" w14:textId="77777777" w:rsidR="008548BB" w:rsidRPr="00D81A23" w:rsidRDefault="008548BB" w:rsidP="00B9762A">
            <w:pPr>
              <w:pStyle w:val="Cifras"/>
            </w:pPr>
            <w:r w:rsidRPr="00D81A23">
              <w:t>4,997,665</w:t>
            </w:r>
          </w:p>
        </w:tc>
      </w:tr>
      <w:tr w:rsidR="008548BB" w:rsidRPr="008548BB" w14:paraId="548F9452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57F5" w14:textId="77777777" w:rsidR="008548BB" w:rsidRPr="00D81A23" w:rsidRDefault="008548BB" w:rsidP="00B9762A">
            <w:pPr>
              <w:pStyle w:val="Textocuadrocentrado"/>
            </w:pPr>
            <w:r w:rsidRPr="00D81A23">
              <w:t>46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3D14" w14:textId="77777777" w:rsidR="008548BB" w:rsidRPr="00D81A23" w:rsidRDefault="008548BB" w:rsidP="00D81A23">
            <w:pPr>
              <w:pStyle w:val="Textocuadro"/>
            </w:pPr>
            <w:r w:rsidRPr="00D81A23">
              <w:t>Comisión Nacional de Hidrocarburos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F166" w14:textId="77777777" w:rsidR="008548BB" w:rsidRPr="00D81A23" w:rsidRDefault="008548BB" w:rsidP="00B9762A">
            <w:pPr>
              <w:pStyle w:val="Cifras"/>
            </w:pPr>
            <w:r w:rsidRPr="00D81A23">
              <w:t>2,256,911</w:t>
            </w:r>
          </w:p>
        </w:tc>
      </w:tr>
      <w:tr w:rsidR="008548BB" w:rsidRPr="008548BB" w14:paraId="595273DD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E575" w14:textId="77777777" w:rsidR="008548BB" w:rsidRPr="00D81A23" w:rsidRDefault="008548BB" w:rsidP="00B9762A">
            <w:pPr>
              <w:pStyle w:val="Textocuadrocentrado"/>
            </w:pPr>
            <w:r w:rsidRPr="00D81A23">
              <w:t>50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80E8" w14:textId="77777777" w:rsidR="008548BB" w:rsidRPr="00D81A23" w:rsidRDefault="008548BB" w:rsidP="00D81A23">
            <w:pPr>
              <w:pStyle w:val="Textocuadro"/>
            </w:pPr>
            <w:r w:rsidRPr="00D81A23">
              <w:t>Instituto Mexicano del Seguro Social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4875" w14:textId="77777777" w:rsidR="008548BB" w:rsidRPr="00D81A23" w:rsidRDefault="008548BB" w:rsidP="00B9762A">
            <w:pPr>
              <w:pStyle w:val="Cifras"/>
            </w:pPr>
            <w:r w:rsidRPr="00D81A23">
              <w:t>28,767,473,393</w:t>
            </w:r>
          </w:p>
        </w:tc>
      </w:tr>
      <w:tr w:rsidR="008548BB" w:rsidRPr="008548BB" w14:paraId="34E445D8" w14:textId="77777777" w:rsidTr="00B9762A">
        <w:trPr>
          <w:trHeight w:val="55"/>
          <w:jc w:val="center"/>
        </w:trPr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CA70" w14:textId="77777777" w:rsidR="008548BB" w:rsidRPr="00D81A23" w:rsidRDefault="008548BB" w:rsidP="00B9762A">
            <w:pPr>
              <w:pStyle w:val="Textocuadrocentrado"/>
            </w:pPr>
            <w:r w:rsidRPr="00D81A23">
              <w:t>51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A0CC5" w14:textId="77777777" w:rsidR="008548BB" w:rsidRPr="00D81A23" w:rsidRDefault="008548BB" w:rsidP="00D81A23">
            <w:pPr>
              <w:pStyle w:val="Textocuadro"/>
            </w:pPr>
            <w:r w:rsidRPr="00D81A23">
              <w:t>Instituto de Seguridad y Servicios Sociales de los Trabajadores del Estado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B27D" w14:textId="77777777" w:rsidR="008548BB" w:rsidRPr="00D81A23" w:rsidRDefault="008548BB" w:rsidP="00B9762A">
            <w:pPr>
              <w:pStyle w:val="Cifras"/>
            </w:pPr>
            <w:r w:rsidRPr="00D81A23">
              <w:t>2,485,486,607</w:t>
            </w:r>
          </w:p>
        </w:tc>
      </w:tr>
      <w:tr w:rsidR="00F25C6F" w:rsidRPr="00F04097" w14:paraId="00B2E778" w14:textId="77777777" w:rsidTr="00B9762A">
        <w:trPr>
          <w:trHeight w:val="170"/>
          <w:jc w:val="center"/>
        </w:trPr>
        <w:tc>
          <w:tcPr>
            <w:tcW w:w="67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464E" w14:textId="357BC0D8" w:rsidR="00F25C6F" w:rsidRPr="00242924" w:rsidRDefault="00F25C6F" w:rsidP="00675355">
            <w:pPr>
              <w:pStyle w:val="Fuentecuadrofrancesa"/>
              <w:ind w:left="0" w:firstLine="0"/>
            </w:pPr>
            <w:r w:rsidRPr="000F66AA">
              <w:t xml:space="preserve">Fuente: </w:t>
            </w:r>
            <w:r w:rsidR="002F3E22">
              <w:t>D</w:t>
            </w:r>
            <w:r w:rsidRPr="000F66AA">
              <w:t xml:space="preserve">ependencias y entidades de la </w:t>
            </w:r>
            <w:r w:rsidR="001E1BB4">
              <w:t xml:space="preserve"> </w:t>
            </w:r>
            <w:r w:rsidRPr="000F66AA">
              <w:t>Administración Pública Federal.</w:t>
            </w:r>
          </w:p>
        </w:tc>
      </w:tr>
    </w:tbl>
    <w:p w14:paraId="3E898FD6" w14:textId="77777777" w:rsidR="00357318" w:rsidRDefault="00357318" w:rsidP="0033672F">
      <w:pPr>
        <w:spacing w:after="0"/>
      </w:pPr>
    </w:p>
    <w:p w14:paraId="3E5FD6A4" w14:textId="77777777" w:rsidR="00357318" w:rsidRDefault="00357318">
      <w:pPr>
        <w:spacing w:after="0"/>
      </w:pPr>
      <w:r>
        <w:br w:type="page"/>
      </w:r>
    </w:p>
    <w:p w14:paraId="7DBA1981" w14:textId="14D9453C" w:rsidR="0033672F" w:rsidRPr="007B48C6" w:rsidRDefault="0033672F" w:rsidP="007B48C6">
      <w:pPr>
        <w:pStyle w:val="Cdetexto"/>
        <w:spacing w:after="0"/>
        <w:rPr>
          <w:sz w:val="18"/>
        </w:rPr>
      </w:pPr>
    </w:p>
    <w:p w14:paraId="451BEC4C" w14:textId="77777777" w:rsidR="00B9762A" w:rsidRDefault="00B9762A"/>
    <w:tbl>
      <w:tblPr>
        <w:tblW w:w="6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146"/>
        <w:gridCol w:w="4720"/>
        <w:gridCol w:w="1860"/>
      </w:tblGrid>
      <w:tr w:rsidR="00B9762A" w:rsidRPr="00B9762A" w14:paraId="1FA14FA0" w14:textId="77777777" w:rsidTr="00CA5310">
        <w:trPr>
          <w:trHeight w:val="1087"/>
          <w:tblHeader/>
          <w:jc w:val="center"/>
        </w:trPr>
        <w:tc>
          <w:tcPr>
            <w:tcW w:w="6897" w:type="dxa"/>
            <w:gridSpan w:val="4"/>
            <w:tcBorders>
              <w:top w:val="nil"/>
              <w:left w:val="nil"/>
              <w:right w:val="nil"/>
            </w:tcBorders>
            <w:shd w:val="clear" w:color="000000" w:fill="C6E0B4"/>
            <w:vAlign w:val="center"/>
            <w:hideMark/>
          </w:tcPr>
          <w:p w14:paraId="1D81C477" w14:textId="77777777" w:rsidR="00404920" w:rsidRPr="009D2263" w:rsidRDefault="00404920" w:rsidP="00404920">
            <w:pPr>
              <w:pStyle w:val="CABEZA"/>
              <w:rPr>
                <w:lang w:val="es-MX"/>
              </w:rPr>
            </w:pPr>
            <w:r w:rsidRPr="009D2263">
              <w:rPr>
                <w:lang w:val="es-MX"/>
              </w:rPr>
              <w:t>CUADRO 2</w:t>
            </w:r>
          </w:p>
          <w:p w14:paraId="2BB37BCE" w14:textId="39229D10" w:rsidR="00B9762A" w:rsidRPr="00404920" w:rsidRDefault="00B9762A" w:rsidP="00404920">
            <w:pPr>
              <w:pStyle w:val="CABEZA"/>
              <w:rPr>
                <w:lang w:val="es-MX"/>
              </w:rPr>
            </w:pPr>
            <w:r w:rsidRPr="00404920">
              <w:rPr>
                <w:lang w:val="es-MX"/>
              </w:rPr>
              <w:t>PRESTACIONES QUE PERCIBEN LOS SERVIDORES PÚBLICOS</w:t>
            </w:r>
            <w:r w:rsidRPr="00404920">
              <w:rPr>
                <w:lang w:val="es-MX"/>
              </w:rPr>
              <w:br/>
              <w:t xml:space="preserve">Resumen por </w:t>
            </w:r>
            <w:r w:rsidR="00404920" w:rsidRPr="00404920">
              <w:rPr>
                <w:lang w:val="es-MX"/>
              </w:rPr>
              <w:t xml:space="preserve">tipo </w:t>
            </w:r>
            <w:r w:rsidRPr="00404920">
              <w:rPr>
                <w:lang w:val="es-MX"/>
              </w:rPr>
              <w:t xml:space="preserve">de </w:t>
            </w:r>
            <w:r w:rsidR="00404920" w:rsidRPr="00404920">
              <w:rPr>
                <w:lang w:val="es-MX"/>
              </w:rPr>
              <w:t>prestación</w:t>
            </w:r>
            <w:r w:rsidRPr="00404920">
              <w:rPr>
                <w:lang w:val="es-MX"/>
              </w:rPr>
              <w:br/>
              <w:t>En</w:t>
            </w:r>
            <w:r w:rsidR="00404920">
              <w:rPr>
                <w:lang w:val="es-MX"/>
              </w:rPr>
              <w:t>ero-m</w:t>
            </w:r>
            <w:r w:rsidRPr="00404920">
              <w:rPr>
                <w:lang w:val="es-MX"/>
              </w:rPr>
              <w:t>arzo de 2015</w:t>
            </w:r>
            <w:r w:rsidRPr="00404920">
              <w:rPr>
                <w:lang w:val="es-MX"/>
              </w:rPr>
              <w:br/>
              <w:t>(pesos)</w:t>
            </w:r>
          </w:p>
        </w:tc>
      </w:tr>
      <w:tr w:rsidR="00B9762A" w:rsidRPr="00B9762A" w14:paraId="7A39D8E3" w14:textId="77777777" w:rsidTr="00CA5310">
        <w:trPr>
          <w:trHeight w:val="142"/>
          <w:tblHeader/>
          <w:jc w:val="center"/>
        </w:trPr>
        <w:tc>
          <w:tcPr>
            <w:tcW w:w="50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87309" w14:textId="77777777" w:rsidR="00B9762A" w:rsidRPr="00404920" w:rsidRDefault="00B9762A" w:rsidP="00404920">
            <w:pPr>
              <w:pStyle w:val="SUBCAB7"/>
            </w:pPr>
            <w:r w:rsidRPr="00404920">
              <w:t>Concepto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E5CD" w14:textId="77777777" w:rsidR="00B9762A" w:rsidRPr="00404920" w:rsidRDefault="00B9762A" w:rsidP="00404920">
            <w:pPr>
              <w:pStyle w:val="SUBCAB7"/>
            </w:pPr>
            <w:r w:rsidRPr="00404920">
              <w:t>Monto</w:t>
            </w:r>
          </w:p>
        </w:tc>
      </w:tr>
      <w:tr w:rsidR="00B9762A" w:rsidRPr="00B9762A" w14:paraId="4AAEC68F" w14:textId="77777777" w:rsidTr="00CA5310">
        <w:trPr>
          <w:trHeight w:val="96"/>
          <w:jc w:val="center"/>
        </w:trPr>
        <w:tc>
          <w:tcPr>
            <w:tcW w:w="50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807E" w14:textId="77777777" w:rsidR="00B9762A" w:rsidRPr="00404920" w:rsidRDefault="00B9762A" w:rsidP="00137964">
            <w:pPr>
              <w:pStyle w:val="Textocuadroneg"/>
            </w:pPr>
            <w:r w:rsidRPr="00404920">
              <w:t>TOTAL</w:t>
            </w:r>
          </w:p>
        </w:tc>
        <w:tc>
          <w:tcPr>
            <w:tcW w:w="1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1732" w14:textId="77777777" w:rsidR="00B9762A" w:rsidRPr="00B9762A" w:rsidRDefault="00B9762A" w:rsidP="007552BB">
            <w:pPr>
              <w:pStyle w:val="Cifranegra"/>
            </w:pPr>
            <w:r w:rsidRPr="00B9762A">
              <w:t>79,553,764,753</w:t>
            </w:r>
          </w:p>
        </w:tc>
      </w:tr>
      <w:tr w:rsidR="00B9762A" w:rsidRPr="00B9762A" w14:paraId="3A10478B" w14:textId="77777777" w:rsidTr="00CA5310">
        <w:trPr>
          <w:trHeight w:val="196"/>
          <w:jc w:val="center"/>
        </w:trPr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3D48" w14:textId="77777777" w:rsidR="00B9762A" w:rsidRPr="00B9762A" w:rsidRDefault="00B9762A" w:rsidP="00137964">
            <w:pPr>
              <w:pStyle w:val="Textocuadroneg"/>
              <w:rPr>
                <w:rFonts w:eastAsia="Times New Roman"/>
                <w:bCs/>
                <w:szCs w:val="12"/>
                <w:lang w:val="es-MX" w:eastAsia="es-MX"/>
              </w:rPr>
            </w:pPr>
            <w:r w:rsidRPr="00B9762A">
              <w:rPr>
                <w:rFonts w:eastAsia="Times New Roman"/>
                <w:bCs/>
                <w:szCs w:val="12"/>
                <w:lang w:val="es-MX" w:eastAsia="es-MX"/>
              </w:rPr>
              <w:t>1. Remuneraciones ordinarias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CB1F" w14:textId="77777777" w:rsidR="00B9762A" w:rsidRPr="00B9762A" w:rsidRDefault="00B9762A" w:rsidP="007552BB">
            <w:pPr>
              <w:pStyle w:val="Cifranegra"/>
            </w:pPr>
            <w:r w:rsidRPr="00B9762A">
              <w:t>62,147,665,297</w:t>
            </w:r>
          </w:p>
        </w:tc>
      </w:tr>
      <w:tr w:rsidR="00B9762A" w:rsidRPr="00B9762A" w14:paraId="1749C8A0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956CE6" w14:textId="77777777" w:rsidR="00B9762A" w:rsidRPr="00B9762A" w:rsidRDefault="00B9762A" w:rsidP="00137964">
            <w:pPr>
              <w:pStyle w:val="Textocuadroneg"/>
              <w:rPr>
                <w:rFonts w:eastAsia="Times New Roman"/>
                <w:szCs w:val="12"/>
                <w:lang w:val="es-MX" w:eastAsia="es-MX"/>
              </w:rPr>
            </w:pPr>
            <w:r w:rsidRPr="00B9762A">
              <w:rPr>
                <w:rFonts w:eastAsia="Times New Roman"/>
                <w:szCs w:val="12"/>
                <w:lang w:val="es-MX" w:eastAsia="es-MX"/>
              </w:rPr>
              <w:t> 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7F7F63" w14:textId="77777777" w:rsidR="00B9762A" w:rsidRPr="00B9762A" w:rsidRDefault="00B9762A" w:rsidP="00137964">
            <w:pPr>
              <w:pStyle w:val="Textocuadroneg"/>
              <w:rPr>
                <w:rFonts w:eastAsia="Times New Roman"/>
                <w:bCs/>
                <w:szCs w:val="12"/>
                <w:lang w:val="es-MX" w:eastAsia="es-MX"/>
              </w:rPr>
            </w:pPr>
            <w:r w:rsidRPr="00B9762A">
              <w:rPr>
                <w:rFonts w:eastAsia="Times New Roman"/>
                <w:bCs/>
                <w:szCs w:val="12"/>
                <w:lang w:val="es-MX" w:eastAsia="es-MX"/>
              </w:rPr>
              <w:t>1.1 Seguridad Social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46A58D" w14:textId="77777777" w:rsidR="00B9762A" w:rsidRPr="00B9762A" w:rsidRDefault="00B9762A" w:rsidP="007552BB">
            <w:pPr>
              <w:pStyle w:val="Cifranegra"/>
            </w:pPr>
            <w:r w:rsidRPr="00B9762A">
              <w:t>12,934,869,594</w:t>
            </w:r>
          </w:p>
        </w:tc>
      </w:tr>
      <w:tr w:rsidR="00B9762A" w:rsidRPr="00B9762A" w14:paraId="7415A11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50A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0F2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280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Aportaciones al FOVISSSTE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8A3A" w14:textId="77777777" w:rsidR="00B9762A" w:rsidRPr="00B9762A" w:rsidRDefault="00B9762A" w:rsidP="00137964">
            <w:pPr>
              <w:pStyle w:val="Cifras"/>
            </w:pPr>
            <w:r w:rsidRPr="00B9762A">
              <w:t>1,297,051,109</w:t>
            </w:r>
          </w:p>
        </w:tc>
      </w:tr>
      <w:tr w:rsidR="00B9762A" w:rsidRPr="00B9762A" w14:paraId="2EF22355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0CB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FA1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243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Aportaciones al IMSS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2B90" w14:textId="77777777" w:rsidR="00B9762A" w:rsidRPr="00B9762A" w:rsidRDefault="00B9762A" w:rsidP="00137964">
            <w:pPr>
              <w:pStyle w:val="Cifras"/>
            </w:pPr>
            <w:r w:rsidRPr="00B9762A">
              <w:t>4,574,845,746</w:t>
            </w:r>
          </w:p>
        </w:tc>
      </w:tr>
      <w:tr w:rsidR="00B9762A" w:rsidRPr="00B9762A" w14:paraId="297DD9A8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3CA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FB0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1B4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Aportaciones al INFONAVIT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1209" w14:textId="77777777" w:rsidR="00B9762A" w:rsidRPr="00B9762A" w:rsidRDefault="00B9762A" w:rsidP="00137964">
            <w:pPr>
              <w:pStyle w:val="Cifras"/>
            </w:pPr>
            <w:r w:rsidRPr="00B9762A">
              <w:t>1,247,742,925</w:t>
            </w:r>
          </w:p>
        </w:tc>
      </w:tr>
      <w:tr w:rsidR="00B9762A" w:rsidRPr="00B9762A" w14:paraId="02DE36D3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DB9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4C3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2A6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Aportaciones al ISSFAM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7E25" w14:textId="77777777" w:rsidR="00B9762A" w:rsidRPr="00B9762A" w:rsidRDefault="00B9762A" w:rsidP="00137964">
            <w:pPr>
              <w:pStyle w:val="Cifras"/>
            </w:pPr>
            <w:r w:rsidRPr="00B9762A">
              <w:t>46,000,779</w:t>
            </w:r>
          </w:p>
        </w:tc>
      </w:tr>
      <w:tr w:rsidR="00B9762A" w:rsidRPr="00B9762A" w14:paraId="2BB822B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E6E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639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AA3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Aportaciones al ISSSTE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A39A" w14:textId="77777777" w:rsidR="00B9762A" w:rsidRPr="00B9762A" w:rsidRDefault="00B9762A" w:rsidP="00137964">
            <w:pPr>
              <w:pStyle w:val="Cifras"/>
            </w:pPr>
            <w:r w:rsidRPr="00B9762A">
              <w:t>2,672,537,044</w:t>
            </w:r>
          </w:p>
        </w:tc>
      </w:tr>
      <w:tr w:rsidR="00B9762A" w:rsidRPr="00B9762A" w14:paraId="30484DC8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885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3EC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35D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Aportaciones al Sistema de Ahorro para el Retiro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A778" w14:textId="77777777" w:rsidR="00B9762A" w:rsidRPr="00B9762A" w:rsidRDefault="00B9762A" w:rsidP="00137964">
            <w:pPr>
              <w:pStyle w:val="Cifras"/>
            </w:pPr>
            <w:r w:rsidRPr="00B9762A">
              <w:t>1,164,565,430</w:t>
            </w:r>
          </w:p>
        </w:tc>
      </w:tr>
      <w:tr w:rsidR="00B9762A" w:rsidRPr="00B9762A" w14:paraId="1B35B304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CB6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B8F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ACB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Aportaciones de seguridad social militar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1CE0" w14:textId="77777777" w:rsidR="00B9762A" w:rsidRPr="00B9762A" w:rsidRDefault="00B9762A" w:rsidP="00137964">
            <w:pPr>
              <w:pStyle w:val="Cifras"/>
            </w:pPr>
            <w:r w:rsidRPr="00B9762A">
              <w:t>286,342,203</w:t>
            </w:r>
          </w:p>
        </w:tc>
      </w:tr>
      <w:tr w:rsidR="00B9762A" w:rsidRPr="00B9762A" w14:paraId="139D2D16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5AA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577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62E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Cesantía en edad avanzada y vejez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0193" w14:textId="77777777" w:rsidR="00B9762A" w:rsidRPr="00B9762A" w:rsidRDefault="00B9762A" w:rsidP="00137964">
            <w:pPr>
              <w:pStyle w:val="Cifras"/>
            </w:pPr>
            <w:r w:rsidRPr="00B9762A">
              <w:t>1,554,833,431</w:t>
            </w:r>
          </w:p>
        </w:tc>
      </w:tr>
      <w:tr w:rsidR="00B9762A" w:rsidRPr="00B9762A" w14:paraId="484E42D4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5FD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789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246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Depósitos para el ahorro solidario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69D1" w14:textId="77777777" w:rsidR="00B9762A" w:rsidRPr="00B9762A" w:rsidRDefault="00B9762A" w:rsidP="00137964">
            <w:pPr>
              <w:pStyle w:val="Cifras"/>
            </w:pPr>
            <w:r w:rsidRPr="00B9762A">
              <w:t>90,950,927</w:t>
            </w:r>
          </w:p>
        </w:tc>
      </w:tr>
      <w:tr w:rsidR="00B9762A" w:rsidRPr="00B9762A" w14:paraId="34697FF4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D6698ED" w14:textId="77777777" w:rsidR="00B9762A" w:rsidRPr="00B9762A" w:rsidRDefault="00B9762A" w:rsidP="00137964">
            <w:pPr>
              <w:pStyle w:val="Textocuadroneg"/>
            </w:pPr>
            <w:r w:rsidRPr="00B9762A">
              <w:t> 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05BB19" w14:textId="77777777" w:rsidR="00B9762A" w:rsidRPr="00B9762A" w:rsidRDefault="00B9762A" w:rsidP="00137964">
            <w:pPr>
              <w:pStyle w:val="Textocuadroneg"/>
              <w:rPr>
                <w:bCs/>
              </w:rPr>
            </w:pPr>
            <w:r w:rsidRPr="00B9762A">
              <w:rPr>
                <w:bCs/>
              </w:rPr>
              <w:t>1.2 Prestaciones por disposición de Ley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E7A9CA" w14:textId="77777777" w:rsidR="00B9762A" w:rsidRPr="00B9762A" w:rsidRDefault="00B9762A" w:rsidP="007552BB">
            <w:pPr>
              <w:pStyle w:val="Cifranegra"/>
            </w:pPr>
            <w:r w:rsidRPr="00B9762A">
              <w:t>16,468,480,438</w:t>
            </w:r>
          </w:p>
        </w:tc>
      </w:tr>
      <w:tr w:rsidR="00B9762A" w:rsidRPr="00B9762A" w14:paraId="191E541C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77C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DED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7D2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Aguinaldo o gratificación de fin de año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3C33" w14:textId="77777777" w:rsidR="00B9762A" w:rsidRPr="00B9762A" w:rsidRDefault="00B9762A" w:rsidP="00137964">
            <w:pPr>
              <w:pStyle w:val="Cifras"/>
            </w:pPr>
            <w:r w:rsidRPr="00B9762A">
              <w:t>9,734,374,884</w:t>
            </w:r>
          </w:p>
        </w:tc>
      </w:tr>
      <w:tr w:rsidR="00B9762A" w:rsidRPr="00B9762A" w14:paraId="0AD5CFDE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790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1C7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D9C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Asignaciones de técnico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3568" w14:textId="77777777" w:rsidR="00B9762A" w:rsidRPr="00B9762A" w:rsidRDefault="00B9762A" w:rsidP="00137964">
            <w:pPr>
              <w:pStyle w:val="Cifras"/>
            </w:pPr>
            <w:r w:rsidRPr="00B9762A">
              <w:t>71,166,222</w:t>
            </w:r>
          </w:p>
        </w:tc>
      </w:tr>
      <w:tr w:rsidR="00B9762A" w:rsidRPr="00B9762A" w14:paraId="2C8A383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3F8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191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B4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Asignaciones de técnico especial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4A62" w14:textId="77777777" w:rsidR="00B9762A" w:rsidRPr="00B9762A" w:rsidRDefault="00B9762A" w:rsidP="00137964">
            <w:pPr>
              <w:pStyle w:val="Cifras"/>
            </w:pPr>
            <w:r w:rsidRPr="00B9762A">
              <w:t>119,850</w:t>
            </w:r>
          </w:p>
        </w:tc>
      </w:tr>
      <w:tr w:rsidR="00B9762A" w:rsidRPr="00B9762A" w14:paraId="06FBA49E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782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686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521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Asignaciones de vuelo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0C8F" w14:textId="77777777" w:rsidR="00B9762A" w:rsidRPr="00B9762A" w:rsidRDefault="00B9762A" w:rsidP="00137964">
            <w:pPr>
              <w:pStyle w:val="Cifras"/>
            </w:pPr>
            <w:r w:rsidRPr="00B9762A">
              <w:t>10,653,354</w:t>
            </w:r>
          </w:p>
        </w:tc>
      </w:tr>
      <w:tr w:rsidR="00B9762A" w:rsidRPr="00B9762A" w14:paraId="5A4EAEDA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ECA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D54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B0C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Prima de antigüedad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8DBF" w14:textId="77777777" w:rsidR="00B9762A" w:rsidRPr="00B9762A" w:rsidRDefault="00B9762A" w:rsidP="00137964">
            <w:pPr>
              <w:pStyle w:val="Cifras"/>
            </w:pPr>
            <w:r w:rsidRPr="00B9762A">
              <w:t>3,437,218,499</w:t>
            </w:r>
          </w:p>
        </w:tc>
      </w:tr>
      <w:tr w:rsidR="00B9762A" w:rsidRPr="00B9762A" w14:paraId="668BC9E8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D29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B15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ED9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Prima de vacaciones y dominical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4A72" w14:textId="77777777" w:rsidR="00B9762A" w:rsidRPr="00B9762A" w:rsidRDefault="00B9762A" w:rsidP="00137964">
            <w:pPr>
              <w:pStyle w:val="Cifras"/>
            </w:pPr>
            <w:r w:rsidRPr="00B9762A">
              <w:t>2,903,680,212</w:t>
            </w:r>
          </w:p>
        </w:tc>
      </w:tr>
      <w:tr w:rsidR="00B9762A" w:rsidRPr="00B9762A" w14:paraId="7E80CD59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C8F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4CA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65F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Prima quinquenal por años de servicios efectivos prestados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D99A" w14:textId="77777777" w:rsidR="00B9762A" w:rsidRPr="00B9762A" w:rsidRDefault="00B9762A" w:rsidP="00137964">
            <w:pPr>
              <w:pStyle w:val="Cifras"/>
            </w:pPr>
            <w:r w:rsidRPr="00B9762A">
              <w:t>311,267,417</w:t>
            </w:r>
          </w:p>
        </w:tc>
      </w:tr>
      <w:tr w:rsidR="00B9762A" w:rsidRPr="00B9762A" w14:paraId="604F3CB6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52B875" w14:textId="77777777" w:rsidR="00B9762A" w:rsidRPr="00B9762A" w:rsidRDefault="00B9762A" w:rsidP="00137964">
            <w:pPr>
              <w:pStyle w:val="Textocuadroneg"/>
            </w:pPr>
            <w:r w:rsidRPr="00B9762A">
              <w:t> 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7B3459" w14:textId="77777777" w:rsidR="00B9762A" w:rsidRPr="00B9762A" w:rsidRDefault="00B9762A" w:rsidP="00137964">
            <w:pPr>
              <w:pStyle w:val="Textocuadroneg"/>
              <w:rPr>
                <w:bCs/>
              </w:rPr>
            </w:pPr>
            <w:r w:rsidRPr="00B9762A">
              <w:rPr>
                <w:bCs/>
              </w:rPr>
              <w:t>1.3 Prestaciones de retiro y de seguros a favor de las personas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941DFD" w14:textId="77777777" w:rsidR="00B9762A" w:rsidRPr="00B9762A" w:rsidRDefault="00B9762A" w:rsidP="007552BB">
            <w:pPr>
              <w:pStyle w:val="Cifranegra"/>
            </w:pPr>
            <w:r w:rsidRPr="00B9762A">
              <w:t>4,611,013,725</w:t>
            </w:r>
          </w:p>
        </w:tc>
      </w:tr>
      <w:tr w:rsidR="00B9762A" w:rsidRPr="00B9762A" w14:paraId="282714C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0F1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0B0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AFF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Cuotas para el fondo de trabajo del personal militar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2E7C" w14:textId="77777777" w:rsidR="00B9762A" w:rsidRPr="00B9762A" w:rsidRDefault="00B9762A" w:rsidP="00137964">
            <w:pPr>
              <w:pStyle w:val="Cifras"/>
            </w:pPr>
            <w:r w:rsidRPr="00B9762A">
              <w:t>227,235,715</w:t>
            </w:r>
          </w:p>
        </w:tc>
      </w:tr>
      <w:tr w:rsidR="00B9762A" w:rsidRPr="00B9762A" w14:paraId="30179E46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E5F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2B9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F07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Fondo de ahorro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E0B0" w14:textId="77777777" w:rsidR="00B9762A" w:rsidRPr="00B9762A" w:rsidRDefault="00B9762A" w:rsidP="00137964">
            <w:pPr>
              <w:pStyle w:val="Cifras"/>
            </w:pPr>
            <w:r w:rsidRPr="00B9762A">
              <w:t>2,396,409,593</w:t>
            </w:r>
          </w:p>
        </w:tc>
      </w:tr>
      <w:tr w:rsidR="00B9762A" w:rsidRPr="00B9762A" w14:paraId="4300DBF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B14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E66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EA8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Fondo de Retiro de los Trabajadores de la Educación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B595" w14:textId="77777777" w:rsidR="00B9762A" w:rsidRPr="00B9762A" w:rsidRDefault="00B9762A" w:rsidP="00137964">
            <w:pPr>
              <w:pStyle w:val="Cifras"/>
            </w:pPr>
            <w:r w:rsidRPr="00B9762A">
              <w:t>872,366</w:t>
            </w:r>
          </w:p>
        </w:tc>
      </w:tr>
      <w:tr w:rsidR="00B9762A" w:rsidRPr="00B9762A" w14:paraId="23D0EE5D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529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355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12F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Fondo Nacional Capitalizable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7F71" w14:textId="77777777" w:rsidR="00B9762A" w:rsidRPr="00B9762A" w:rsidRDefault="00B9762A" w:rsidP="00137964">
            <w:pPr>
              <w:pStyle w:val="Cifras"/>
            </w:pPr>
            <w:r w:rsidRPr="00B9762A">
              <w:t>15,276,494</w:t>
            </w:r>
          </w:p>
        </w:tc>
      </w:tr>
      <w:tr w:rsidR="00B9762A" w:rsidRPr="00B9762A" w14:paraId="0128670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373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BD4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4DB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Otros seguros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6305" w14:textId="77777777" w:rsidR="00B9762A" w:rsidRPr="00B9762A" w:rsidRDefault="00B9762A" w:rsidP="00137964">
            <w:pPr>
              <w:pStyle w:val="Cifras"/>
            </w:pPr>
            <w:r w:rsidRPr="00B9762A">
              <w:t>2,514,898</w:t>
            </w:r>
          </w:p>
        </w:tc>
      </w:tr>
      <w:tr w:rsidR="00B9762A" w:rsidRPr="00B9762A" w14:paraId="1575DEC9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169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2D9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29A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Seguro colectivo de retiro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7AE1" w14:textId="77777777" w:rsidR="00B9762A" w:rsidRPr="00B9762A" w:rsidRDefault="00B9762A" w:rsidP="00137964">
            <w:pPr>
              <w:pStyle w:val="Cifras"/>
            </w:pPr>
            <w:r w:rsidRPr="00B9762A">
              <w:t>63,335,689</w:t>
            </w:r>
          </w:p>
        </w:tc>
      </w:tr>
      <w:tr w:rsidR="00B9762A" w:rsidRPr="00B9762A" w14:paraId="77A79B0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7EB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071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408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Seguro de gastos médicos mayores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CEEA" w14:textId="77777777" w:rsidR="00B9762A" w:rsidRPr="00B9762A" w:rsidRDefault="00B9762A" w:rsidP="00137964">
            <w:pPr>
              <w:pStyle w:val="Cifras"/>
            </w:pPr>
            <w:r w:rsidRPr="00B9762A">
              <w:t>422,597,341</w:t>
            </w:r>
          </w:p>
        </w:tc>
      </w:tr>
      <w:tr w:rsidR="00B9762A" w:rsidRPr="00B9762A" w14:paraId="219F983E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77D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498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316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Seguro de responsabilidad civil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7F48" w14:textId="77777777" w:rsidR="00B9762A" w:rsidRPr="00B9762A" w:rsidRDefault="00B9762A" w:rsidP="00137964">
            <w:pPr>
              <w:pStyle w:val="Cifras"/>
            </w:pPr>
            <w:r w:rsidRPr="00B9762A">
              <w:t>21,864,949</w:t>
            </w:r>
          </w:p>
        </w:tc>
      </w:tr>
      <w:tr w:rsidR="00B9762A" w:rsidRPr="00B9762A" w14:paraId="5EEBD5C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470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F25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D80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Seguro de separación individualizado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7EA1" w14:textId="77777777" w:rsidR="00B9762A" w:rsidRPr="00B9762A" w:rsidRDefault="00B9762A" w:rsidP="00137964">
            <w:pPr>
              <w:pStyle w:val="Cifras"/>
            </w:pPr>
            <w:r w:rsidRPr="00B9762A">
              <w:t>1,061,755,017</w:t>
            </w:r>
          </w:p>
        </w:tc>
      </w:tr>
      <w:tr w:rsidR="00B9762A" w:rsidRPr="00B9762A" w14:paraId="54D2496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434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BF6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A11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Seguro de vida institucional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0B02" w14:textId="77777777" w:rsidR="00B9762A" w:rsidRPr="00B9762A" w:rsidRDefault="00B9762A" w:rsidP="00137964">
            <w:pPr>
              <w:pStyle w:val="Cifras"/>
            </w:pPr>
            <w:r w:rsidRPr="00B9762A">
              <w:t>399,151,662</w:t>
            </w:r>
          </w:p>
        </w:tc>
      </w:tr>
      <w:tr w:rsidR="00B9762A" w:rsidRPr="00B9762A" w14:paraId="6340C3A8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55FF9B" w14:textId="77777777" w:rsidR="00B9762A" w:rsidRPr="00B9762A" w:rsidRDefault="00B9762A" w:rsidP="00137964">
            <w:pPr>
              <w:pStyle w:val="Textocuadroneg"/>
            </w:pPr>
            <w:r w:rsidRPr="00B9762A">
              <w:t> 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83BB054" w14:textId="77777777" w:rsidR="00B9762A" w:rsidRPr="00B9762A" w:rsidRDefault="00B9762A" w:rsidP="00137964">
            <w:pPr>
              <w:pStyle w:val="Textocuadroneg"/>
              <w:rPr>
                <w:bCs/>
              </w:rPr>
            </w:pPr>
            <w:r w:rsidRPr="00B9762A">
              <w:rPr>
                <w:bCs/>
              </w:rPr>
              <w:t>1.4 Prestaciones de Condiciones Generales, Contratos Colectivos y Otras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E86A40" w14:textId="77777777" w:rsidR="00B9762A" w:rsidRPr="00B9762A" w:rsidRDefault="00B9762A" w:rsidP="007552BB">
            <w:pPr>
              <w:pStyle w:val="Cifranegra"/>
            </w:pPr>
            <w:r w:rsidRPr="00B9762A">
              <w:t>28,133,301,540</w:t>
            </w:r>
          </w:p>
        </w:tc>
      </w:tr>
      <w:tr w:rsidR="00B9762A" w:rsidRPr="00B9762A" w14:paraId="7EC87584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FCE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902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A2B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Acreditación al personal docente por años de estudio de licenciatura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7CE6" w14:textId="77777777" w:rsidR="00B9762A" w:rsidRPr="00B9762A" w:rsidRDefault="00B9762A" w:rsidP="00137964">
            <w:pPr>
              <w:pStyle w:val="Cifras"/>
            </w:pPr>
            <w:r w:rsidRPr="00B9762A">
              <w:t>59,868</w:t>
            </w:r>
          </w:p>
        </w:tc>
      </w:tr>
      <w:tr w:rsidR="00B9762A" w:rsidRPr="00B9762A" w14:paraId="09EA50D9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53C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82E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21B4" w14:textId="45BA0D2F" w:rsidR="00B9762A" w:rsidRPr="00B9762A" w:rsidRDefault="00CA5310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Acreditación</w:t>
            </w:r>
            <w:r w:rsidR="00B9762A" w:rsidRPr="00B9762A">
              <w:rPr>
                <w:szCs w:val="12"/>
                <w:lang w:val="es-MX" w:eastAsia="es-MX"/>
              </w:rPr>
              <w:t xml:space="preserve"> por años de servicio en la docencia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AFEF" w14:textId="77777777" w:rsidR="00B9762A" w:rsidRPr="00B9762A" w:rsidRDefault="00B9762A" w:rsidP="00137964">
            <w:pPr>
              <w:pStyle w:val="Cifras"/>
            </w:pPr>
            <w:r w:rsidRPr="00B9762A">
              <w:t>7,495,571</w:t>
            </w:r>
          </w:p>
        </w:tc>
      </w:tr>
      <w:tr w:rsidR="00B9762A" w:rsidRPr="00B9762A" w14:paraId="78953553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535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5D5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73E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Acreditación por titulación en la docencia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4AD3" w14:textId="77777777" w:rsidR="00B9762A" w:rsidRPr="00B9762A" w:rsidRDefault="00B9762A" w:rsidP="00137964">
            <w:pPr>
              <w:pStyle w:val="Cifras"/>
            </w:pPr>
            <w:r w:rsidRPr="00B9762A">
              <w:t>805,982,824</w:t>
            </w:r>
          </w:p>
        </w:tc>
      </w:tr>
      <w:tr w:rsidR="00B9762A" w:rsidRPr="00B9762A" w14:paraId="6797A222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A59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760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0B7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Actividades culturales, sociales y deportivas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9A8B" w14:textId="77777777" w:rsidR="00B9762A" w:rsidRPr="00B9762A" w:rsidRDefault="00B9762A" w:rsidP="00137964">
            <w:pPr>
              <w:pStyle w:val="Cifras"/>
            </w:pPr>
            <w:r w:rsidRPr="00B9762A">
              <w:t>2,324,635,741</w:t>
            </w:r>
          </w:p>
        </w:tc>
      </w:tr>
      <w:tr w:rsidR="00B9762A" w:rsidRPr="00B9762A" w14:paraId="3884D26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D1D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DBC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122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Actividades docentes, de enseñanza y de investigación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FFC4" w14:textId="77777777" w:rsidR="00B9762A" w:rsidRPr="00B9762A" w:rsidRDefault="00B9762A" w:rsidP="00137964">
            <w:pPr>
              <w:pStyle w:val="Cifras"/>
            </w:pPr>
            <w:r w:rsidRPr="00B9762A">
              <w:t>958,975</w:t>
            </w:r>
          </w:p>
        </w:tc>
      </w:tr>
      <w:tr w:rsidR="00B9762A" w:rsidRPr="00B9762A" w14:paraId="20E60842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945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149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B5A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Ajuste de calendario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DA13" w14:textId="77777777" w:rsidR="00B9762A" w:rsidRPr="00B9762A" w:rsidRDefault="00B9762A" w:rsidP="00137964">
            <w:pPr>
              <w:pStyle w:val="Cifras"/>
            </w:pPr>
            <w:r w:rsidRPr="00B9762A">
              <w:t>7,571,334</w:t>
            </w:r>
          </w:p>
        </w:tc>
      </w:tr>
      <w:tr w:rsidR="00B9762A" w:rsidRPr="00B9762A" w14:paraId="714BD9CB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A17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5C1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0D5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Alimentación e higiene del CENDI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9500" w14:textId="77777777" w:rsidR="00B9762A" w:rsidRPr="00B9762A" w:rsidRDefault="00B9762A" w:rsidP="00137964">
            <w:pPr>
              <w:pStyle w:val="Cifras"/>
            </w:pPr>
            <w:r w:rsidRPr="00B9762A">
              <w:t>99,174</w:t>
            </w:r>
          </w:p>
        </w:tc>
      </w:tr>
      <w:tr w:rsidR="00B9762A" w:rsidRPr="00B9762A" w14:paraId="6D2E2082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34D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D0F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D04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Anteojos, lentes, aparatos ortopédicos, auditivos, silla de ruedas y prótesis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0164" w14:textId="77777777" w:rsidR="00B9762A" w:rsidRPr="00B9762A" w:rsidRDefault="00B9762A" w:rsidP="00137964">
            <w:pPr>
              <w:pStyle w:val="Cifras"/>
            </w:pPr>
            <w:r w:rsidRPr="00B9762A">
              <w:t>58,772,198</w:t>
            </w:r>
          </w:p>
        </w:tc>
      </w:tr>
      <w:tr w:rsidR="00B9762A" w:rsidRPr="00B9762A" w14:paraId="28C4245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0A7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79E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B0D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Apoyo a la docencia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50D0" w14:textId="77777777" w:rsidR="00B9762A" w:rsidRPr="00B9762A" w:rsidRDefault="00B9762A" w:rsidP="00137964">
            <w:pPr>
              <w:pStyle w:val="Cifras"/>
            </w:pPr>
            <w:r w:rsidRPr="00B9762A">
              <w:t>355,683,147</w:t>
            </w:r>
          </w:p>
        </w:tc>
      </w:tr>
      <w:tr w:rsidR="00B9762A" w:rsidRPr="00B9762A" w14:paraId="151B6BBF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E85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B5F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76F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Apoyo para gastos funerarios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A337" w14:textId="77777777" w:rsidR="00B9762A" w:rsidRPr="00B9762A" w:rsidRDefault="00B9762A" w:rsidP="00137964">
            <w:pPr>
              <w:pStyle w:val="Cifras"/>
            </w:pPr>
            <w:r w:rsidRPr="00B9762A">
              <w:t>61,287,602</w:t>
            </w:r>
          </w:p>
        </w:tc>
      </w:tr>
      <w:tr w:rsidR="00B9762A" w:rsidRPr="00B9762A" w14:paraId="0B13DEAD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2E1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036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2DD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Asiduidad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32C7" w14:textId="77777777" w:rsidR="00B9762A" w:rsidRPr="00B9762A" w:rsidRDefault="00B9762A" w:rsidP="00137964">
            <w:pPr>
              <w:pStyle w:val="Cifras"/>
            </w:pPr>
            <w:r w:rsidRPr="00B9762A">
              <w:t>4,633,828</w:t>
            </w:r>
          </w:p>
        </w:tc>
      </w:tr>
      <w:tr w:rsidR="00B9762A" w:rsidRPr="00B9762A" w14:paraId="1A9FF5D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594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EF1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B16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Asignación pedagógica específica y/o docente genérica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B686" w14:textId="77777777" w:rsidR="00B9762A" w:rsidRPr="00B9762A" w:rsidRDefault="00B9762A" w:rsidP="00137964">
            <w:pPr>
              <w:pStyle w:val="Cifras"/>
            </w:pPr>
            <w:r w:rsidRPr="00B9762A">
              <w:t>86,832,865</w:t>
            </w:r>
          </w:p>
        </w:tc>
      </w:tr>
      <w:tr w:rsidR="00B9762A" w:rsidRPr="00B9762A" w14:paraId="2316077C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232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3D6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74C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Asignaciones para el apoyo a la economía familiar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217A" w14:textId="77777777" w:rsidR="00B9762A" w:rsidRPr="00B9762A" w:rsidRDefault="00B9762A" w:rsidP="00137964">
            <w:pPr>
              <w:pStyle w:val="Cifras"/>
            </w:pPr>
            <w:r w:rsidRPr="00B9762A">
              <w:t>4,002,364,670</w:t>
            </w:r>
          </w:p>
        </w:tc>
      </w:tr>
      <w:tr w:rsidR="00B9762A" w:rsidRPr="00B9762A" w14:paraId="505C538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E27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939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DF5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Asignaciones por radicación en el extranjero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6591" w14:textId="77777777" w:rsidR="00B9762A" w:rsidRPr="00B9762A" w:rsidRDefault="00B9762A" w:rsidP="00137964">
            <w:pPr>
              <w:pStyle w:val="Cifras"/>
            </w:pPr>
            <w:r w:rsidRPr="00B9762A">
              <w:t>9,775,401</w:t>
            </w:r>
          </w:p>
        </w:tc>
      </w:tr>
      <w:tr w:rsidR="00B9762A" w:rsidRPr="00B9762A" w14:paraId="2DF95BE6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327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EF1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4D1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Ayuda económica por uso de vehículo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88F9" w14:textId="77777777" w:rsidR="00B9762A" w:rsidRPr="00B9762A" w:rsidRDefault="00B9762A" w:rsidP="00137964">
            <w:pPr>
              <w:pStyle w:val="Cifras"/>
            </w:pPr>
            <w:r w:rsidRPr="00B9762A">
              <w:t>63,349,102</w:t>
            </w:r>
          </w:p>
        </w:tc>
      </w:tr>
      <w:tr w:rsidR="00B9762A" w:rsidRPr="00B9762A" w14:paraId="1E7E774B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5D2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39E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03E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Ayuda gastos de educación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8CDA" w14:textId="77777777" w:rsidR="00B9762A" w:rsidRPr="00B9762A" w:rsidRDefault="00B9762A" w:rsidP="00137964">
            <w:pPr>
              <w:pStyle w:val="Cifras"/>
            </w:pPr>
            <w:r w:rsidRPr="00B9762A">
              <w:t>34,507,212</w:t>
            </w:r>
          </w:p>
        </w:tc>
      </w:tr>
      <w:tr w:rsidR="00B9762A" w:rsidRPr="00B9762A" w14:paraId="07C726E6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2CF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07A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7E5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Ayuda para juguetes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D189" w14:textId="77777777" w:rsidR="00B9762A" w:rsidRPr="00B9762A" w:rsidRDefault="00B9762A" w:rsidP="00137964">
            <w:pPr>
              <w:pStyle w:val="Cifras"/>
            </w:pPr>
            <w:r w:rsidRPr="00B9762A">
              <w:t>763,048</w:t>
            </w:r>
          </w:p>
        </w:tc>
      </w:tr>
      <w:tr w:rsidR="00B9762A" w:rsidRPr="00B9762A" w14:paraId="033510DA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0CE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74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994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Ayuda para libros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3E70" w14:textId="77777777" w:rsidR="00B9762A" w:rsidRPr="00B9762A" w:rsidRDefault="00B9762A" w:rsidP="00137964">
            <w:pPr>
              <w:pStyle w:val="Cifras"/>
            </w:pPr>
            <w:r w:rsidRPr="00B9762A">
              <w:t>809,731,002</w:t>
            </w:r>
          </w:p>
        </w:tc>
      </w:tr>
      <w:tr w:rsidR="00B9762A" w:rsidRPr="00B9762A" w14:paraId="124E03FD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3D9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546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952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Ayuda para uniformes y útiles escolares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559B" w14:textId="77777777" w:rsidR="00B9762A" w:rsidRPr="00B9762A" w:rsidRDefault="00B9762A" w:rsidP="00137964">
            <w:pPr>
              <w:pStyle w:val="Cifras"/>
            </w:pPr>
            <w:r w:rsidRPr="00B9762A">
              <w:t>7,279,906</w:t>
            </w:r>
          </w:p>
        </w:tc>
      </w:tr>
      <w:tr w:rsidR="00B9762A" w:rsidRPr="00B9762A" w14:paraId="5B1C680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AAF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DBE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276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Ayuda por lactancia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9FFC" w14:textId="77777777" w:rsidR="00B9762A" w:rsidRPr="00B9762A" w:rsidRDefault="00B9762A" w:rsidP="00137964">
            <w:pPr>
              <w:pStyle w:val="Cifras"/>
            </w:pPr>
            <w:r w:rsidRPr="00B9762A">
              <w:t>392,968</w:t>
            </w:r>
          </w:p>
        </w:tc>
      </w:tr>
      <w:tr w:rsidR="00B9762A" w:rsidRPr="00B9762A" w14:paraId="7AB8F70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BA7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827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6A4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Ayuda por titulación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8408" w14:textId="77777777" w:rsidR="00B9762A" w:rsidRPr="00B9762A" w:rsidRDefault="00B9762A" w:rsidP="00137964">
            <w:pPr>
              <w:pStyle w:val="Cifras"/>
            </w:pPr>
            <w:r w:rsidRPr="00B9762A">
              <w:t>9,150,081</w:t>
            </w:r>
          </w:p>
        </w:tc>
      </w:tr>
      <w:tr w:rsidR="00B9762A" w:rsidRPr="00B9762A" w14:paraId="1411EFFF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C1D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600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BCF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Becas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65AA" w14:textId="77777777" w:rsidR="00B9762A" w:rsidRPr="00B9762A" w:rsidRDefault="00B9762A" w:rsidP="00137964">
            <w:pPr>
              <w:pStyle w:val="Cifras"/>
            </w:pPr>
            <w:r w:rsidRPr="00B9762A">
              <w:t>189,916,560</w:t>
            </w:r>
          </w:p>
        </w:tc>
      </w:tr>
      <w:tr w:rsidR="00B9762A" w:rsidRPr="00B9762A" w14:paraId="608EB36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B6D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5E1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B2D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Becas a los hijos de trabajadores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4422" w14:textId="77777777" w:rsidR="00B9762A" w:rsidRPr="00B9762A" w:rsidRDefault="00B9762A" w:rsidP="00137964">
            <w:pPr>
              <w:pStyle w:val="Cifras"/>
            </w:pPr>
            <w:r w:rsidRPr="00B9762A">
              <w:t>38,947,122</w:t>
            </w:r>
          </w:p>
        </w:tc>
      </w:tr>
      <w:tr w:rsidR="00B9762A" w:rsidRPr="00B9762A" w14:paraId="3013CBE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60B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031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E63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Bienestar social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C4A5" w14:textId="77777777" w:rsidR="00B9762A" w:rsidRPr="00B9762A" w:rsidRDefault="00B9762A" w:rsidP="00137964">
            <w:pPr>
              <w:pStyle w:val="Cifras"/>
            </w:pPr>
            <w:r w:rsidRPr="00B9762A">
              <w:t>2,857,050</w:t>
            </w:r>
          </w:p>
        </w:tc>
      </w:tr>
      <w:tr w:rsidR="00B9762A" w:rsidRPr="00B9762A" w14:paraId="09BDA164" w14:textId="77777777" w:rsidTr="00B80CB2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2E3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D0E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9DA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Compensación adicional al sueldo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D46" w14:textId="77777777" w:rsidR="00B9762A" w:rsidRPr="00B9762A" w:rsidRDefault="00B9762A" w:rsidP="00137964">
            <w:pPr>
              <w:pStyle w:val="Cifras"/>
            </w:pPr>
            <w:r w:rsidRPr="00B9762A">
              <w:t>175,356</w:t>
            </w:r>
          </w:p>
        </w:tc>
      </w:tr>
      <w:tr w:rsidR="00B9762A" w:rsidRPr="00B9762A" w14:paraId="4073E588" w14:textId="77777777" w:rsidTr="00B80CB2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52F9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07B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1E9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Compensación docente de fin de año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A320" w14:textId="77777777" w:rsidR="00B9762A" w:rsidRPr="00B9762A" w:rsidRDefault="00B9762A" w:rsidP="00137964">
            <w:pPr>
              <w:pStyle w:val="Cifras"/>
            </w:pPr>
            <w:r w:rsidRPr="00B9762A">
              <w:t>6,800,609</w:t>
            </w:r>
          </w:p>
        </w:tc>
      </w:tr>
      <w:tr w:rsidR="00B9762A" w:rsidRPr="00B9762A" w14:paraId="66BE12DA" w14:textId="77777777" w:rsidTr="00B80CB2">
        <w:trPr>
          <w:trHeight w:val="185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634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8E1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6A7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Compensación por fidelidad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F87F" w14:textId="77777777" w:rsidR="00B9762A" w:rsidRPr="00B9762A" w:rsidRDefault="00B9762A" w:rsidP="00137964">
            <w:pPr>
              <w:pStyle w:val="Cifras"/>
            </w:pPr>
            <w:r w:rsidRPr="00B9762A">
              <w:t>300,703,032</w:t>
            </w:r>
          </w:p>
        </w:tc>
      </w:tr>
      <w:tr w:rsidR="00B9762A" w:rsidRPr="00B9762A" w14:paraId="4BFB95C2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12A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97B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DAB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Compensación por servicios eventuales y especiales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9882" w14:textId="77777777" w:rsidR="00B9762A" w:rsidRPr="00B9762A" w:rsidRDefault="00B9762A" w:rsidP="00137964">
            <w:pPr>
              <w:pStyle w:val="Cifras"/>
            </w:pPr>
            <w:r w:rsidRPr="00B9762A">
              <w:t>80,489,276</w:t>
            </w:r>
          </w:p>
        </w:tc>
      </w:tr>
      <w:tr w:rsidR="00B9762A" w:rsidRPr="00B9762A" w14:paraId="71BA5AE3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07D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D78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9C7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Compensación por vida cara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E762" w14:textId="77777777" w:rsidR="00B9762A" w:rsidRPr="00B9762A" w:rsidRDefault="00B9762A" w:rsidP="00137964">
            <w:pPr>
              <w:pStyle w:val="Cifras"/>
            </w:pPr>
            <w:r w:rsidRPr="00B9762A">
              <w:t>500,162,705</w:t>
            </w:r>
          </w:p>
        </w:tc>
      </w:tr>
      <w:tr w:rsidR="00B9762A" w:rsidRPr="00B9762A" w14:paraId="7D5FEEB9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B0D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59F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D48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Compensaciones de servicios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5F03" w14:textId="77777777" w:rsidR="00B9762A" w:rsidRPr="00B9762A" w:rsidRDefault="00B9762A" w:rsidP="00137964">
            <w:pPr>
              <w:pStyle w:val="Cifras"/>
            </w:pPr>
            <w:r w:rsidRPr="00B9762A">
              <w:t>64,842,386</w:t>
            </w:r>
          </w:p>
        </w:tc>
      </w:tr>
      <w:tr w:rsidR="00B9762A" w:rsidRPr="00B9762A" w14:paraId="4CFFF72A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19F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85E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DE7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Coordinación docente y/o académica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008C" w14:textId="77777777" w:rsidR="00B9762A" w:rsidRPr="00B9762A" w:rsidRDefault="00B9762A" w:rsidP="00137964">
            <w:pPr>
              <w:pStyle w:val="Cifras"/>
            </w:pPr>
            <w:r w:rsidRPr="00B9762A">
              <w:t>1,782,917</w:t>
            </w:r>
          </w:p>
        </w:tc>
      </w:tr>
      <w:tr w:rsidR="00B9762A" w:rsidRPr="00B9762A" w14:paraId="22D1A2B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ED3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FA2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585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Desarrollo y capacitación de los servidores públicos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F794" w14:textId="77777777" w:rsidR="00B9762A" w:rsidRPr="00B9762A" w:rsidRDefault="00B9762A" w:rsidP="00137964">
            <w:pPr>
              <w:pStyle w:val="Cifras"/>
            </w:pPr>
            <w:r w:rsidRPr="00B9762A">
              <w:t>1,145,031,207</w:t>
            </w:r>
          </w:p>
        </w:tc>
      </w:tr>
      <w:tr w:rsidR="00B9762A" w:rsidRPr="00B9762A" w14:paraId="4AA59C5B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FD1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922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AA4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Día de la madre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290D" w14:textId="77777777" w:rsidR="00B9762A" w:rsidRPr="00B9762A" w:rsidRDefault="00B9762A" w:rsidP="00137964">
            <w:pPr>
              <w:pStyle w:val="Cifras"/>
            </w:pPr>
            <w:r w:rsidRPr="00B9762A">
              <w:t>9,467,920</w:t>
            </w:r>
          </w:p>
        </w:tc>
      </w:tr>
      <w:tr w:rsidR="00B9762A" w:rsidRPr="00B9762A" w14:paraId="5DFB20CB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379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37E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8A0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Día de la mujer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1FD5" w14:textId="77777777" w:rsidR="00B9762A" w:rsidRPr="00B9762A" w:rsidRDefault="00B9762A" w:rsidP="00137964">
            <w:pPr>
              <w:pStyle w:val="Cifras"/>
            </w:pPr>
            <w:r w:rsidRPr="00B9762A">
              <w:t>86,009</w:t>
            </w:r>
          </w:p>
        </w:tc>
      </w:tr>
      <w:tr w:rsidR="00B9762A" w:rsidRPr="00B9762A" w14:paraId="49E16A29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F39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04F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E73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Día de reyes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7D73" w14:textId="77777777" w:rsidR="00B9762A" w:rsidRPr="00B9762A" w:rsidRDefault="00B9762A" w:rsidP="00137964">
            <w:pPr>
              <w:pStyle w:val="Cifras"/>
            </w:pPr>
            <w:r w:rsidRPr="00B9762A">
              <w:t>177,618,417</w:t>
            </w:r>
          </w:p>
        </w:tc>
      </w:tr>
      <w:tr w:rsidR="00B9762A" w:rsidRPr="00B9762A" w14:paraId="5470DBD2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886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B0C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9D5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Día del cumpleaños del trabajador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93F5" w14:textId="77777777" w:rsidR="00B9762A" w:rsidRPr="00B9762A" w:rsidRDefault="00B9762A" w:rsidP="00137964">
            <w:pPr>
              <w:pStyle w:val="Cifras"/>
            </w:pPr>
            <w:r w:rsidRPr="00B9762A">
              <w:t>1,504,780</w:t>
            </w:r>
          </w:p>
        </w:tc>
      </w:tr>
      <w:tr w:rsidR="00B9762A" w:rsidRPr="00B9762A" w14:paraId="075E48F8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DB8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EA5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A6F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Día del maestro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EA09" w14:textId="77777777" w:rsidR="00B9762A" w:rsidRPr="00B9762A" w:rsidRDefault="00B9762A" w:rsidP="00137964">
            <w:pPr>
              <w:pStyle w:val="Cifras"/>
            </w:pPr>
            <w:r w:rsidRPr="00B9762A">
              <w:t>1,087,500</w:t>
            </w:r>
          </w:p>
        </w:tc>
      </w:tr>
      <w:tr w:rsidR="00B9762A" w:rsidRPr="00B9762A" w14:paraId="0579D202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029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88E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2AE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Día del niño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DF6B" w14:textId="77777777" w:rsidR="00B9762A" w:rsidRPr="00B9762A" w:rsidRDefault="00B9762A" w:rsidP="00137964">
            <w:pPr>
              <w:pStyle w:val="Cifras"/>
            </w:pPr>
            <w:r w:rsidRPr="00B9762A">
              <w:t>12,536,051</w:t>
            </w:r>
          </w:p>
        </w:tc>
      </w:tr>
      <w:tr w:rsidR="00B9762A" w:rsidRPr="00B9762A" w14:paraId="6A8C8A1A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4AC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D8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82D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Día del servidor agrario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D03C" w14:textId="77777777" w:rsidR="00B9762A" w:rsidRPr="00B9762A" w:rsidRDefault="00B9762A" w:rsidP="00137964">
            <w:pPr>
              <w:pStyle w:val="Cifras"/>
            </w:pPr>
            <w:r w:rsidRPr="00B9762A">
              <w:t>485,793</w:t>
            </w:r>
          </w:p>
        </w:tc>
      </w:tr>
      <w:tr w:rsidR="00B9762A" w:rsidRPr="00B9762A" w14:paraId="0F9EAB3E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EE7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686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0F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Día del trabajador institucional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CDB7" w14:textId="77777777" w:rsidR="00B9762A" w:rsidRPr="00B9762A" w:rsidRDefault="00B9762A" w:rsidP="00137964">
            <w:pPr>
              <w:pStyle w:val="Cifras"/>
            </w:pPr>
            <w:r w:rsidRPr="00B9762A">
              <w:t>22,995,517</w:t>
            </w:r>
          </w:p>
        </w:tc>
      </w:tr>
      <w:tr w:rsidR="00B9762A" w:rsidRPr="00B9762A" w14:paraId="788140FD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211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738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11D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Dote matrimonial y por maternidad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07C1" w14:textId="77777777" w:rsidR="00B9762A" w:rsidRPr="00B9762A" w:rsidRDefault="00B9762A" w:rsidP="00137964">
            <w:pPr>
              <w:pStyle w:val="Cifras"/>
            </w:pPr>
            <w:r w:rsidRPr="00B9762A">
              <w:t>1,720,894</w:t>
            </w:r>
          </w:p>
        </w:tc>
      </w:tr>
      <w:tr w:rsidR="00B9762A" w:rsidRPr="00B9762A" w14:paraId="2495BC0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2DD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25D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950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Eventos a favor de los hijos de trabajadores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CA31" w14:textId="77777777" w:rsidR="00B9762A" w:rsidRPr="00B9762A" w:rsidRDefault="00B9762A" w:rsidP="00137964">
            <w:pPr>
              <w:pStyle w:val="Cifras"/>
            </w:pPr>
            <w:r w:rsidRPr="00B9762A">
              <w:t>359,313</w:t>
            </w:r>
          </w:p>
        </w:tc>
      </w:tr>
      <w:tr w:rsidR="00B9762A" w:rsidRPr="00B9762A" w14:paraId="0108F269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268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7FB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1B1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Fondo de ayudas mutuas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477A" w14:textId="77777777" w:rsidR="00B9762A" w:rsidRPr="00B9762A" w:rsidRDefault="00B9762A" w:rsidP="00137964">
            <w:pPr>
              <w:pStyle w:val="Cifras"/>
            </w:pPr>
            <w:r w:rsidRPr="00B9762A">
              <w:t>2,577</w:t>
            </w:r>
          </w:p>
        </w:tc>
      </w:tr>
      <w:tr w:rsidR="00B9762A" w:rsidRPr="00B9762A" w14:paraId="2FB334AF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468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FB6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DF1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Fondo de habitación y servicios sociales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1C36" w14:textId="77777777" w:rsidR="00B9762A" w:rsidRPr="00B9762A" w:rsidRDefault="00B9762A" w:rsidP="00137964">
            <w:pPr>
              <w:pStyle w:val="Cifras"/>
            </w:pPr>
            <w:r w:rsidRPr="00B9762A">
              <w:t>12,956,065</w:t>
            </w:r>
          </w:p>
        </w:tc>
      </w:tr>
      <w:tr w:rsidR="00B9762A" w:rsidRPr="00B9762A" w14:paraId="7CCC02AF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FB2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28B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BFA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Fondo de previsión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8AD0" w14:textId="77777777" w:rsidR="00B9762A" w:rsidRPr="00B9762A" w:rsidRDefault="00B9762A" w:rsidP="00137964">
            <w:pPr>
              <w:pStyle w:val="Cifras"/>
            </w:pPr>
            <w:r w:rsidRPr="00B9762A">
              <w:t>685,503,419</w:t>
            </w:r>
          </w:p>
        </w:tc>
      </w:tr>
      <w:tr w:rsidR="00B9762A" w:rsidRPr="00B9762A" w14:paraId="2E920335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EB7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D95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F54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Guardería o estancia infantil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AFFB" w14:textId="77777777" w:rsidR="00B9762A" w:rsidRPr="00B9762A" w:rsidRDefault="00B9762A" w:rsidP="00137964">
            <w:pPr>
              <w:pStyle w:val="Cifras"/>
            </w:pPr>
            <w:r w:rsidRPr="00B9762A">
              <w:t>23,866,298</w:t>
            </w:r>
          </w:p>
        </w:tc>
      </w:tr>
      <w:tr w:rsidR="00B9762A" w:rsidRPr="00B9762A" w14:paraId="53A5DC13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C59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358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9B4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Incentivo grupal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5904" w14:textId="77777777" w:rsidR="00B9762A" w:rsidRPr="00B9762A" w:rsidRDefault="00B9762A" w:rsidP="00137964">
            <w:pPr>
              <w:pStyle w:val="Cifras"/>
            </w:pPr>
            <w:r w:rsidRPr="00B9762A">
              <w:t>323,415,468</w:t>
            </w:r>
          </w:p>
        </w:tc>
      </w:tr>
      <w:tr w:rsidR="00B9762A" w:rsidRPr="00B9762A" w14:paraId="645C75D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94C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61E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729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Instrucción y bibliotecas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1A58" w14:textId="77777777" w:rsidR="00B9762A" w:rsidRPr="00B9762A" w:rsidRDefault="00B9762A" w:rsidP="00137964">
            <w:pPr>
              <w:pStyle w:val="Cifras"/>
            </w:pPr>
            <w:r w:rsidRPr="00B9762A">
              <w:t>9,865,545</w:t>
            </w:r>
          </w:p>
        </w:tc>
      </w:tr>
      <w:tr w:rsidR="00B9762A" w:rsidRPr="00B9762A" w14:paraId="47A3AF2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903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7E2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4E6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Licencia de manejo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5E2C" w14:textId="77777777" w:rsidR="00B9762A" w:rsidRPr="00B9762A" w:rsidRDefault="00B9762A" w:rsidP="00137964">
            <w:pPr>
              <w:pStyle w:val="Cifras"/>
            </w:pPr>
            <w:r w:rsidRPr="00B9762A">
              <w:t>222,879</w:t>
            </w:r>
          </w:p>
        </w:tc>
      </w:tr>
      <w:tr w:rsidR="00B9762A" w:rsidRPr="00B9762A" w14:paraId="0BF3BF4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431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2C8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79C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Material didáctico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CAB8" w14:textId="77777777" w:rsidR="00B9762A" w:rsidRPr="00B9762A" w:rsidRDefault="00B9762A" w:rsidP="00137964">
            <w:pPr>
              <w:pStyle w:val="Cifras"/>
            </w:pPr>
            <w:r w:rsidRPr="00B9762A">
              <w:t>229,944,100</w:t>
            </w:r>
          </w:p>
        </w:tc>
      </w:tr>
      <w:tr w:rsidR="00B9762A" w:rsidRPr="00B9762A" w14:paraId="2182FA5E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BBE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D1C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733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Medidas de fin de año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268E" w14:textId="77777777" w:rsidR="00B9762A" w:rsidRPr="00B9762A" w:rsidRDefault="00B9762A" w:rsidP="00137964">
            <w:pPr>
              <w:pStyle w:val="Cifras"/>
            </w:pPr>
            <w:r w:rsidRPr="00B9762A">
              <w:t>57,457,747</w:t>
            </w:r>
          </w:p>
        </w:tc>
      </w:tr>
      <w:tr w:rsidR="00B9762A" w:rsidRPr="00B9762A" w14:paraId="3ECFD14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A76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667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CE5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Organización escolar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758F" w14:textId="77777777" w:rsidR="00B9762A" w:rsidRPr="00B9762A" w:rsidRDefault="00B9762A" w:rsidP="00137964">
            <w:pPr>
              <w:pStyle w:val="Cifras"/>
            </w:pPr>
            <w:r w:rsidRPr="00B9762A">
              <w:t>1,343,408</w:t>
            </w:r>
          </w:p>
        </w:tc>
      </w:tr>
      <w:tr w:rsidR="00B9762A" w:rsidRPr="00B9762A" w14:paraId="539F984F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907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131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5E7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Pagos por otras prestaciones sociales y económicas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9262" w14:textId="77777777" w:rsidR="00B9762A" w:rsidRPr="00B9762A" w:rsidRDefault="00B9762A" w:rsidP="00137964">
            <w:pPr>
              <w:pStyle w:val="Cifras"/>
            </w:pPr>
            <w:r w:rsidRPr="00B9762A">
              <w:t>15,167,669,027</w:t>
            </w:r>
          </w:p>
        </w:tc>
      </w:tr>
      <w:tr w:rsidR="00B9762A" w:rsidRPr="00B9762A" w14:paraId="42236D89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FF5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A07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C1F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Prima de perseverancia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D3F1" w14:textId="77777777" w:rsidR="00B9762A" w:rsidRPr="00B9762A" w:rsidRDefault="00B9762A" w:rsidP="00137964">
            <w:pPr>
              <w:pStyle w:val="Cifras"/>
            </w:pPr>
            <w:r w:rsidRPr="00B9762A">
              <w:t>282,303,215</w:t>
            </w:r>
          </w:p>
        </w:tc>
      </w:tr>
      <w:tr w:rsidR="00B9762A" w:rsidRPr="00B9762A" w14:paraId="682CA095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085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0CA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2F5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Ropa, útiles, instrumentos y material de trabajo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5C0" w14:textId="77777777" w:rsidR="00B9762A" w:rsidRPr="00B9762A" w:rsidRDefault="00B9762A" w:rsidP="00137964">
            <w:pPr>
              <w:pStyle w:val="Cifras"/>
            </w:pPr>
            <w:r w:rsidRPr="00B9762A">
              <w:t>7,374,025</w:t>
            </w:r>
          </w:p>
        </w:tc>
      </w:tr>
      <w:tr w:rsidR="00B9762A" w:rsidRPr="00B9762A" w14:paraId="7D317DD8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5B4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9DB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7D2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Servicios médicos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458A" w14:textId="77777777" w:rsidR="00B9762A" w:rsidRPr="00B9762A" w:rsidRDefault="00B9762A" w:rsidP="00137964">
            <w:pPr>
              <w:pStyle w:val="Cifras"/>
            </w:pPr>
            <w:r w:rsidRPr="00B9762A">
              <w:t>120,480,836</w:t>
            </w:r>
          </w:p>
        </w:tc>
      </w:tr>
      <w:tr w:rsidR="00B9762A" w:rsidRPr="00B9762A" w14:paraId="1EF95724" w14:textId="77777777" w:rsidTr="00CA5310">
        <w:trPr>
          <w:trHeight w:val="196"/>
          <w:jc w:val="center"/>
        </w:trPr>
        <w:tc>
          <w:tcPr>
            <w:tcW w:w="5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C8F1" w14:textId="77777777" w:rsidR="00B9762A" w:rsidRPr="00B9762A" w:rsidRDefault="00B9762A" w:rsidP="00137964">
            <w:pPr>
              <w:pStyle w:val="Textocuadroneg"/>
            </w:pPr>
            <w:r w:rsidRPr="00B9762A">
              <w:t>2. Remuneraciones extraordinarias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C0F5" w14:textId="77777777" w:rsidR="00B9762A" w:rsidRPr="00B9762A" w:rsidRDefault="00B9762A" w:rsidP="007552BB">
            <w:pPr>
              <w:pStyle w:val="Cifranegra"/>
            </w:pPr>
            <w:r w:rsidRPr="00B9762A">
              <w:t>17,406,099,456</w:t>
            </w:r>
          </w:p>
        </w:tc>
      </w:tr>
      <w:tr w:rsidR="00B9762A" w:rsidRPr="00B9762A" w14:paraId="2D2CE20A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90B547" w14:textId="77777777" w:rsidR="00B9762A" w:rsidRPr="00B9762A" w:rsidRDefault="00B9762A" w:rsidP="00137964">
            <w:pPr>
              <w:pStyle w:val="Textocuadroneg"/>
            </w:pPr>
            <w:r w:rsidRPr="00B9762A">
              <w:t> 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873D48" w14:textId="77777777" w:rsidR="00B9762A" w:rsidRPr="00B9762A" w:rsidRDefault="00B9762A" w:rsidP="00137964">
            <w:pPr>
              <w:pStyle w:val="Textocuadroneg"/>
            </w:pPr>
            <w:r w:rsidRPr="00B9762A">
              <w:t>2.1 Estímulos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46E0DB" w14:textId="77777777" w:rsidR="00B9762A" w:rsidRPr="00B9762A" w:rsidRDefault="00B9762A" w:rsidP="007552BB">
            <w:pPr>
              <w:pStyle w:val="Cifranegra"/>
            </w:pPr>
            <w:r w:rsidRPr="00B9762A">
              <w:t>11,478,529,316</w:t>
            </w:r>
          </w:p>
        </w:tc>
      </w:tr>
      <w:tr w:rsidR="00B9762A" w:rsidRPr="00B9762A" w14:paraId="4D42262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611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7A5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34A9" w14:textId="77777777" w:rsidR="00B9762A" w:rsidRPr="00CA5310" w:rsidRDefault="00B9762A" w:rsidP="00CA5310">
            <w:pPr>
              <w:pStyle w:val="Textocuadro"/>
            </w:pPr>
            <w:r w:rsidRPr="00CA5310">
              <w:t>Actualización científica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434A" w14:textId="77777777" w:rsidR="00B9762A" w:rsidRPr="00B9762A" w:rsidRDefault="00B9762A" w:rsidP="00137964">
            <w:pPr>
              <w:pStyle w:val="Cifras"/>
            </w:pPr>
            <w:r w:rsidRPr="00B9762A">
              <w:t>197,088</w:t>
            </w:r>
          </w:p>
        </w:tc>
      </w:tr>
      <w:tr w:rsidR="00B9762A" w:rsidRPr="00B9762A" w14:paraId="04738B15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8FD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231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CF73" w14:textId="77777777" w:rsidR="00B9762A" w:rsidRPr="00CA5310" w:rsidRDefault="00B9762A" w:rsidP="00CA5310">
            <w:pPr>
              <w:pStyle w:val="Textocuadro"/>
            </w:pPr>
            <w:r w:rsidRPr="00CA5310">
              <w:t>Asistencia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464A" w14:textId="77777777" w:rsidR="00B9762A" w:rsidRPr="00B9762A" w:rsidRDefault="00B9762A" w:rsidP="00137964">
            <w:pPr>
              <w:pStyle w:val="Cifras"/>
            </w:pPr>
            <w:r w:rsidRPr="00B9762A">
              <w:t>2,341,914,308</w:t>
            </w:r>
          </w:p>
        </w:tc>
      </w:tr>
      <w:tr w:rsidR="00B9762A" w:rsidRPr="00B9762A" w14:paraId="03941243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6464" w14:textId="77777777" w:rsidR="00B9762A" w:rsidRPr="00B9762A" w:rsidRDefault="00B9762A" w:rsidP="00137964">
            <w:pPr>
              <w:pStyle w:val="Textocuadroneg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4045" w14:textId="77777777" w:rsidR="00B9762A" w:rsidRPr="00B9762A" w:rsidRDefault="00B9762A" w:rsidP="00137964">
            <w:pPr>
              <w:pStyle w:val="Textocuadroneg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7F24" w14:textId="77777777" w:rsidR="00B9762A" w:rsidRPr="00CA5310" w:rsidRDefault="00B9762A" w:rsidP="00CA5310">
            <w:pPr>
              <w:pStyle w:val="Textocuadro"/>
            </w:pPr>
            <w:r w:rsidRPr="00CA5310">
              <w:t>Comisión Nacional de Auxilios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6D62" w14:textId="77777777" w:rsidR="00B9762A" w:rsidRPr="00B9762A" w:rsidRDefault="00B9762A" w:rsidP="00CA5310">
            <w:pPr>
              <w:pStyle w:val="Cifras"/>
            </w:pPr>
            <w:r w:rsidRPr="00B9762A">
              <w:t>12,896,910</w:t>
            </w:r>
          </w:p>
        </w:tc>
      </w:tr>
      <w:tr w:rsidR="00B9762A" w:rsidRPr="00B9762A" w14:paraId="7A505FD3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36A8" w14:textId="77777777" w:rsidR="00B9762A" w:rsidRPr="00B9762A" w:rsidRDefault="00B9762A" w:rsidP="00137964">
            <w:pPr>
              <w:pStyle w:val="Textocuadroneg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AC36" w14:textId="77777777" w:rsidR="00B9762A" w:rsidRPr="00B9762A" w:rsidRDefault="00B9762A" w:rsidP="00137964">
            <w:pPr>
              <w:pStyle w:val="Textocuadroneg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8403" w14:textId="77777777" w:rsidR="00B9762A" w:rsidRPr="00CA5310" w:rsidRDefault="00B9762A" w:rsidP="00CA5310">
            <w:pPr>
              <w:pStyle w:val="Textocuadro"/>
            </w:pPr>
            <w:r w:rsidRPr="00CA5310">
              <w:t>Desempeño docente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2C40" w14:textId="77777777" w:rsidR="00B9762A" w:rsidRPr="00B9762A" w:rsidRDefault="00B9762A" w:rsidP="00CA5310">
            <w:pPr>
              <w:pStyle w:val="Cifras"/>
            </w:pPr>
            <w:r w:rsidRPr="00B9762A">
              <w:t>1,147,402,126</w:t>
            </w:r>
          </w:p>
        </w:tc>
      </w:tr>
      <w:tr w:rsidR="00B9762A" w:rsidRPr="00B9762A" w14:paraId="096E4EF4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13E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F85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C11B" w14:textId="77777777" w:rsidR="00B9762A" w:rsidRPr="00CA5310" w:rsidRDefault="00B9762A" w:rsidP="00CA5310">
            <w:pPr>
              <w:pStyle w:val="Textocuadro"/>
            </w:pPr>
            <w:r w:rsidRPr="00CA5310">
              <w:t>Desempeño y productividad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00EE" w14:textId="77777777" w:rsidR="00B9762A" w:rsidRPr="00B9762A" w:rsidRDefault="00B9762A" w:rsidP="00137964">
            <w:pPr>
              <w:pStyle w:val="Cifras"/>
            </w:pPr>
            <w:r w:rsidRPr="00B9762A">
              <w:t>876,935,167</w:t>
            </w:r>
          </w:p>
        </w:tc>
      </w:tr>
      <w:tr w:rsidR="00B9762A" w:rsidRPr="00B9762A" w14:paraId="5EC0E6E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ABB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C42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E8BC" w14:textId="77777777" w:rsidR="00B9762A" w:rsidRPr="00CA5310" w:rsidRDefault="00B9762A" w:rsidP="00CA5310">
            <w:pPr>
              <w:pStyle w:val="Textocuadro"/>
            </w:pPr>
            <w:r w:rsidRPr="00CA5310">
              <w:t>Empleado del mes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4DD6" w14:textId="77777777" w:rsidR="00B9762A" w:rsidRPr="00B9762A" w:rsidRDefault="00B9762A" w:rsidP="00137964">
            <w:pPr>
              <w:pStyle w:val="Cifras"/>
            </w:pPr>
            <w:r w:rsidRPr="00B9762A">
              <w:t>26,766,350</w:t>
            </w:r>
          </w:p>
        </w:tc>
      </w:tr>
      <w:tr w:rsidR="00B9762A" w:rsidRPr="00B9762A" w14:paraId="3477F8EB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15C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D97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D0CC" w14:textId="77777777" w:rsidR="00B9762A" w:rsidRPr="00CA5310" w:rsidRDefault="00B9762A" w:rsidP="00CA5310">
            <w:pPr>
              <w:pStyle w:val="Textocuadro"/>
            </w:pPr>
            <w:r w:rsidRPr="00CA5310">
              <w:t>Gratificación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F3DB" w14:textId="77777777" w:rsidR="00B9762A" w:rsidRPr="00B9762A" w:rsidRDefault="00B9762A" w:rsidP="00137964">
            <w:pPr>
              <w:pStyle w:val="Cifras"/>
            </w:pPr>
            <w:r w:rsidRPr="00B9762A">
              <w:t>4,813</w:t>
            </w:r>
          </w:p>
        </w:tc>
      </w:tr>
      <w:tr w:rsidR="00B9762A" w:rsidRPr="00B9762A" w14:paraId="487F024B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197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297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E93C" w14:textId="77777777" w:rsidR="00B9762A" w:rsidRPr="00CA5310" w:rsidRDefault="00B9762A" w:rsidP="00CA5310">
            <w:pPr>
              <w:pStyle w:val="Textocuadro"/>
            </w:pPr>
            <w:r w:rsidRPr="00CA5310">
              <w:t>Incentivo laboral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6F14" w14:textId="77777777" w:rsidR="00B9762A" w:rsidRPr="00B9762A" w:rsidRDefault="00B9762A" w:rsidP="00137964">
            <w:pPr>
              <w:pStyle w:val="Cifras"/>
            </w:pPr>
            <w:r w:rsidRPr="00B9762A">
              <w:t>3,795,745</w:t>
            </w:r>
          </w:p>
        </w:tc>
      </w:tr>
      <w:tr w:rsidR="00B9762A" w:rsidRPr="00B9762A" w14:paraId="65EFC834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E1A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4E1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5EFD" w14:textId="77777777" w:rsidR="00B9762A" w:rsidRPr="00CA5310" w:rsidRDefault="00B9762A" w:rsidP="00CA5310">
            <w:pPr>
              <w:pStyle w:val="Textocuadro"/>
            </w:pPr>
            <w:r w:rsidRPr="00CA5310">
              <w:t>Investigadores y especialistas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BDD8" w14:textId="77777777" w:rsidR="00B9762A" w:rsidRPr="00B9762A" w:rsidRDefault="00B9762A" w:rsidP="00137964">
            <w:pPr>
              <w:pStyle w:val="Cifras"/>
            </w:pPr>
            <w:r w:rsidRPr="00B9762A">
              <w:t>37,717,719</w:t>
            </w:r>
          </w:p>
        </w:tc>
      </w:tr>
      <w:tr w:rsidR="00B9762A" w:rsidRPr="00B9762A" w14:paraId="5AC6017B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70B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358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6637" w14:textId="77777777" w:rsidR="00B9762A" w:rsidRPr="00CA5310" w:rsidRDefault="00B9762A" w:rsidP="00CA5310">
            <w:pPr>
              <w:pStyle w:val="Textocuadro"/>
            </w:pPr>
            <w:r w:rsidRPr="00CA5310">
              <w:t>Médicos, enfermeras y odontólogos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3494" w14:textId="77777777" w:rsidR="00B9762A" w:rsidRPr="00B9762A" w:rsidRDefault="00B9762A" w:rsidP="00137964">
            <w:pPr>
              <w:pStyle w:val="Cifras"/>
            </w:pPr>
            <w:r w:rsidRPr="00B9762A">
              <w:t>11,429,220</w:t>
            </w:r>
          </w:p>
        </w:tc>
      </w:tr>
      <w:tr w:rsidR="00B9762A" w:rsidRPr="00B9762A" w14:paraId="40E1A213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C53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C0A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68E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Nota buena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8CDC" w14:textId="77777777" w:rsidR="00B9762A" w:rsidRPr="00B9762A" w:rsidRDefault="00B9762A" w:rsidP="00137964">
            <w:pPr>
              <w:pStyle w:val="Cifras"/>
            </w:pPr>
            <w:r w:rsidRPr="00B9762A">
              <w:t>2,896,226</w:t>
            </w:r>
          </w:p>
        </w:tc>
      </w:tr>
      <w:tr w:rsidR="00B9762A" w:rsidRPr="00B9762A" w14:paraId="291E412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77B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6B0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18C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Notas de mérito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6256" w14:textId="77777777" w:rsidR="00B9762A" w:rsidRPr="00B9762A" w:rsidRDefault="00B9762A" w:rsidP="00137964">
            <w:pPr>
              <w:pStyle w:val="Cifras"/>
            </w:pPr>
            <w:r w:rsidRPr="00B9762A">
              <w:t>12,606,891</w:t>
            </w:r>
          </w:p>
        </w:tc>
      </w:tr>
      <w:tr w:rsidR="00B9762A" w:rsidRPr="00B9762A" w14:paraId="5EA16BDB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5832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3B6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8B9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Por años de servicio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5ABA" w14:textId="77777777" w:rsidR="00B9762A" w:rsidRPr="00B9762A" w:rsidRDefault="00B9762A" w:rsidP="00137964">
            <w:pPr>
              <w:pStyle w:val="Cifras"/>
            </w:pPr>
            <w:r w:rsidRPr="00B9762A">
              <w:t>3,508,590,386</w:t>
            </w:r>
          </w:p>
        </w:tc>
      </w:tr>
      <w:tr w:rsidR="00B9762A" w:rsidRPr="00B9762A" w14:paraId="4EB77C8A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AC0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E2A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3DF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Por metas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2A81" w14:textId="77777777" w:rsidR="00B9762A" w:rsidRPr="00B9762A" w:rsidRDefault="00B9762A" w:rsidP="00137964">
            <w:pPr>
              <w:pStyle w:val="Cifras"/>
            </w:pPr>
            <w:r w:rsidRPr="00B9762A">
              <w:t>980,123</w:t>
            </w:r>
          </w:p>
        </w:tc>
      </w:tr>
      <w:tr w:rsidR="00B9762A" w:rsidRPr="00B9762A" w14:paraId="78099E3B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A6B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28C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F90A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Por proyecto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FA28" w14:textId="77777777" w:rsidR="00B9762A" w:rsidRPr="00B9762A" w:rsidRDefault="00B9762A" w:rsidP="00137964">
            <w:pPr>
              <w:pStyle w:val="Cifras"/>
            </w:pPr>
            <w:r w:rsidRPr="00B9762A">
              <w:t>64,130,346</w:t>
            </w:r>
          </w:p>
        </w:tc>
      </w:tr>
      <w:tr w:rsidR="00B9762A" w:rsidRPr="00B9762A" w14:paraId="32481C1D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252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722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069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Por trabajo en campo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557B" w14:textId="77777777" w:rsidR="00B9762A" w:rsidRPr="00B9762A" w:rsidRDefault="00B9762A" w:rsidP="00137964">
            <w:pPr>
              <w:pStyle w:val="Cifras"/>
            </w:pPr>
            <w:r w:rsidRPr="00B9762A">
              <w:t>222,945</w:t>
            </w:r>
          </w:p>
        </w:tc>
      </w:tr>
      <w:tr w:rsidR="00B9762A" w:rsidRPr="00B9762A" w14:paraId="083C05CF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428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0AA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A6E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Premio anual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880D" w14:textId="77777777" w:rsidR="00B9762A" w:rsidRPr="00B9762A" w:rsidRDefault="00B9762A" w:rsidP="00137964">
            <w:pPr>
              <w:pStyle w:val="Cifras"/>
            </w:pPr>
            <w:r w:rsidRPr="00B9762A">
              <w:t>101,315</w:t>
            </w:r>
          </w:p>
        </w:tc>
      </w:tr>
      <w:tr w:rsidR="00B9762A" w:rsidRPr="00B9762A" w14:paraId="07BEE12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9AB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062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43E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Premio especial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48EF" w14:textId="77777777" w:rsidR="00B9762A" w:rsidRPr="00B9762A" w:rsidRDefault="00B9762A" w:rsidP="00137964">
            <w:pPr>
              <w:pStyle w:val="Cifras"/>
            </w:pPr>
            <w:r w:rsidRPr="00B9762A">
              <w:t>1,710,650</w:t>
            </w:r>
          </w:p>
        </w:tc>
      </w:tr>
      <w:tr w:rsidR="00B9762A" w:rsidRPr="00B9762A" w14:paraId="1A612534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5C7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4B3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A00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Premios, estímulos y recompensas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0FC7" w14:textId="77777777" w:rsidR="00B9762A" w:rsidRPr="00B9762A" w:rsidRDefault="00B9762A" w:rsidP="00137964">
            <w:pPr>
              <w:pStyle w:val="Cifras"/>
            </w:pPr>
            <w:r w:rsidRPr="00B9762A">
              <w:t>19,943,859</w:t>
            </w:r>
          </w:p>
        </w:tc>
      </w:tr>
      <w:tr w:rsidR="00B9762A" w:rsidRPr="00B9762A" w14:paraId="4F99EAE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028D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99B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C7B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Productividad y eficiencia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8C57" w14:textId="77777777" w:rsidR="00B9762A" w:rsidRPr="00B9762A" w:rsidRDefault="00B9762A" w:rsidP="00137964">
            <w:pPr>
              <w:pStyle w:val="Cifras"/>
            </w:pPr>
            <w:r w:rsidRPr="00B9762A">
              <w:t>258,660,438</w:t>
            </w:r>
          </w:p>
        </w:tc>
      </w:tr>
      <w:tr w:rsidR="00B9762A" w:rsidRPr="00B9762A" w14:paraId="171656A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7F2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CFD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285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Puntualidad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BAFD" w14:textId="77777777" w:rsidR="00B9762A" w:rsidRPr="00B9762A" w:rsidRDefault="00B9762A" w:rsidP="00137964">
            <w:pPr>
              <w:pStyle w:val="Cifras"/>
            </w:pPr>
            <w:r w:rsidRPr="00B9762A">
              <w:t>3,149,626,692</w:t>
            </w:r>
          </w:p>
        </w:tc>
      </w:tr>
      <w:tr w:rsidR="00B9762A" w:rsidRPr="00B9762A" w14:paraId="5D9AA8E0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06F6DF" w14:textId="77777777" w:rsidR="00B9762A" w:rsidRPr="00B9762A" w:rsidRDefault="00B9762A" w:rsidP="00137964">
            <w:pPr>
              <w:pStyle w:val="Textocuadroneg"/>
            </w:pPr>
            <w:r w:rsidRPr="00B9762A">
              <w:t> 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399750" w14:textId="77777777" w:rsidR="00B9762A" w:rsidRPr="00B9762A" w:rsidRDefault="00B9762A" w:rsidP="00137964">
            <w:pPr>
              <w:pStyle w:val="Textocuadroneg"/>
              <w:rPr>
                <w:bCs/>
              </w:rPr>
            </w:pPr>
            <w:r w:rsidRPr="00B9762A">
              <w:rPr>
                <w:bCs/>
              </w:rPr>
              <w:t>2.2 Pago de horas extras y días de descanso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6EAAC9" w14:textId="77777777" w:rsidR="00B9762A" w:rsidRPr="00B9762A" w:rsidRDefault="00B9762A" w:rsidP="007552BB">
            <w:pPr>
              <w:pStyle w:val="Cifranegra"/>
            </w:pPr>
            <w:r w:rsidRPr="00B9762A">
              <w:t>4,280,424,418</w:t>
            </w:r>
          </w:p>
        </w:tc>
      </w:tr>
      <w:tr w:rsidR="00B9762A" w:rsidRPr="00B9762A" w14:paraId="247DC922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7AA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69D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913C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Compensación por celebración de sorteos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77BF" w14:textId="77777777" w:rsidR="00B9762A" w:rsidRPr="00B9762A" w:rsidRDefault="00B9762A" w:rsidP="00137964">
            <w:pPr>
              <w:pStyle w:val="Cifras"/>
            </w:pPr>
            <w:r w:rsidRPr="00B9762A">
              <w:t>2,366,487</w:t>
            </w:r>
          </w:p>
        </w:tc>
      </w:tr>
      <w:tr w:rsidR="00B9762A" w:rsidRPr="00B9762A" w14:paraId="16F5519A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E2AA" w14:textId="77777777" w:rsidR="00B9762A" w:rsidRPr="00CA5310" w:rsidRDefault="00B9762A" w:rsidP="00CA5310">
            <w:pPr>
              <w:pStyle w:val="Textocuadr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47E9" w14:textId="77777777" w:rsidR="00B9762A" w:rsidRPr="00CA5310" w:rsidRDefault="00B9762A" w:rsidP="00CA5310">
            <w:pPr>
              <w:pStyle w:val="Textocuadro"/>
              <w:rPr>
                <w:bCs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794F" w14:textId="77777777" w:rsidR="00B9762A" w:rsidRPr="00CA5310" w:rsidRDefault="00B9762A" w:rsidP="00CA5310">
            <w:pPr>
              <w:pStyle w:val="Textocuadro"/>
              <w:rPr>
                <w:bCs/>
              </w:rPr>
            </w:pPr>
            <w:r w:rsidRPr="00CA5310">
              <w:rPr>
                <w:bCs/>
              </w:rPr>
              <w:t>Compensación por laborar domingos o días de descanso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8000" w14:textId="77777777" w:rsidR="00B9762A" w:rsidRPr="00B9762A" w:rsidRDefault="00B9762A" w:rsidP="00CA5310">
            <w:pPr>
              <w:pStyle w:val="Cifras"/>
            </w:pPr>
            <w:r w:rsidRPr="00B9762A">
              <w:t>36,853</w:t>
            </w:r>
          </w:p>
        </w:tc>
      </w:tr>
      <w:tr w:rsidR="00B9762A" w:rsidRPr="00B9762A" w14:paraId="57AB455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2D00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51B5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7E7F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 xml:space="preserve">Compensación provisional </w:t>
            </w:r>
            <w:proofErr w:type="spellStart"/>
            <w:r w:rsidRPr="00CA5310">
              <w:rPr>
                <w:szCs w:val="12"/>
                <w:lang w:val="es-MX" w:eastAsia="es-MX"/>
              </w:rPr>
              <w:t>compactable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9DA4" w14:textId="77777777" w:rsidR="00B9762A" w:rsidRPr="00B9762A" w:rsidRDefault="00B9762A" w:rsidP="00137964">
            <w:pPr>
              <w:pStyle w:val="Cifras"/>
            </w:pPr>
            <w:r w:rsidRPr="00B9762A">
              <w:t>851,281,899</w:t>
            </w:r>
          </w:p>
        </w:tc>
      </w:tr>
      <w:tr w:rsidR="00B9762A" w:rsidRPr="00B9762A" w14:paraId="5C23FA58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ED40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9781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EEE1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Controles remotos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FE5C" w14:textId="77777777" w:rsidR="00B9762A" w:rsidRPr="00B9762A" w:rsidRDefault="00B9762A" w:rsidP="00137964">
            <w:pPr>
              <w:pStyle w:val="Cifras"/>
            </w:pPr>
            <w:r w:rsidRPr="00B9762A">
              <w:t>94,500</w:t>
            </w:r>
          </w:p>
        </w:tc>
      </w:tr>
      <w:tr w:rsidR="00B9762A" w:rsidRPr="00B9762A" w14:paraId="01CC1C98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E386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788D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9038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Días de descanso obligatorio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6366" w14:textId="77777777" w:rsidR="00B9762A" w:rsidRPr="00B9762A" w:rsidRDefault="00B9762A" w:rsidP="00137964">
            <w:pPr>
              <w:pStyle w:val="Cifras"/>
            </w:pPr>
            <w:r w:rsidRPr="00B9762A">
              <w:t>252,218,845</w:t>
            </w:r>
          </w:p>
        </w:tc>
      </w:tr>
      <w:tr w:rsidR="00B9762A" w:rsidRPr="00B9762A" w14:paraId="15CC7F14" w14:textId="77777777" w:rsidTr="00B80CB2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B336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D6BE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0360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Días económicos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573C" w14:textId="77777777" w:rsidR="00B9762A" w:rsidRPr="00B9762A" w:rsidRDefault="00B9762A" w:rsidP="00137964">
            <w:pPr>
              <w:pStyle w:val="Cifras"/>
            </w:pPr>
            <w:r w:rsidRPr="00B9762A">
              <w:t>752,999,977</w:t>
            </w:r>
          </w:p>
        </w:tc>
      </w:tr>
      <w:tr w:rsidR="00B9762A" w:rsidRPr="00B9762A" w14:paraId="6FEB2C60" w14:textId="77777777" w:rsidTr="00B80CB2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D36B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28FB5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FD271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Días festivos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2206" w14:textId="77777777" w:rsidR="00B9762A" w:rsidRPr="00B9762A" w:rsidRDefault="00B9762A" w:rsidP="00137964">
            <w:pPr>
              <w:pStyle w:val="Cifras"/>
            </w:pPr>
            <w:r w:rsidRPr="00B9762A">
              <w:t>13,736,133</w:t>
            </w:r>
          </w:p>
        </w:tc>
      </w:tr>
      <w:tr w:rsidR="00B9762A" w:rsidRPr="00B9762A" w14:paraId="62AF0FEA" w14:textId="77777777" w:rsidTr="00B80CB2">
        <w:trPr>
          <w:trHeight w:val="185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3CE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0316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4740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Guardias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1714" w14:textId="77777777" w:rsidR="00B9762A" w:rsidRPr="00B9762A" w:rsidRDefault="00B9762A" w:rsidP="00137964">
            <w:pPr>
              <w:pStyle w:val="Cifras"/>
            </w:pPr>
            <w:r w:rsidRPr="00B9762A">
              <w:t>404,728,531</w:t>
            </w:r>
          </w:p>
        </w:tc>
      </w:tr>
      <w:tr w:rsidR="00B9762A" w:rsidRPr="00B9762A" w14:paraId="103CE132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5FF1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9BE3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0632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Horas extras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5E85" w14:textId="77777777" w:rsidR="00B9762A" w:rsidRPr="00B9762A" w:rsidRDefault="00B9762A" w:rsidP="00137964">
            <w:pPr>
              <w:pStyle w:val="Cifras"/>
            </w:pPr>
            <w:r w:rsidRPr="00B9762A">
              <w:t>885,264,378</w:t>
            </w:r>
          </w:p>
        </w:tc>
      </w:tr>
      <w:tr w:rsidR="00B9762A" w:rsidRPr="00B9762A" w14:paraId="3EBE9939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FC94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8333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EF4E" w14:textId="5BD63ADA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 xml:space="preserve">Jornada </w:t>
            </w:r>
            <w:r w:rsidR="00CA5310" w:rsidRPr="00CA5310">
              <w:rPr>
                <w:szCs w:val="12"/>
                <w:lang w:val="es-MX" w:eastAsia="es-MX"/>
              </w:rPr>
              <w:t>discontinua</w:t>
            </w:r>
            <w:r w:rsidRPr="00CA5310">
              <w:rPr>
                <w:szCs w:val="12"/>
                <w:lang w:val="es-MX" w:eastAsia="es-MX"/>
              </w:rPr>
              <w:t>, horario compactado o rotatorio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4A86" w14:textId="77777777" w:rsidR="00B9762A" w:rsidRPr="00B9762A" w:rsidRDefault="00B9762A" w:rsidP="00137964">
            <w:pPr>
              <w:pStyle w:val="Cifras"/>
            </w:pPr>
            <w:r w:rsidRPr="00B9762A">
              <w:t>1,046,006,037</w:t>
            </w:r>
          </w:p>
        </w:tc>
      </w:tr>
      <w:tr w:rsidR="00B9762A" w:rsidRPr="00B9762A" w14:paraId="5DBDCB2E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EF6F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32FE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008F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Medias horas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2FF6" w14:textId="77777777" w:rsidR="00B9762A" w:rsidRPr="00B9762A" w:rsidRDefault="00B9762A" w:rsidP="00137964">
            <w:pPr>
              <w:pStyle w:val="Cifras"/>
            </w:pPr>
            <w:r w:rsidRPr="00B9762A">
              <w:t>37,015</w:t>
            </w:r>
          </w:p>
        </w:tc>
      </w:tr>
      <w:tr w:rsidR="00B9762A" w:rsidRPr="00B9762A" w14:paraId="18C679DC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833E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D212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A946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Pago incapacidad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A6C4" w14:textId="77777777" w:rsidR="00B9762A" w:rsidRPr="00B9762A" w:rsidRDefault="00B9762A" w:rsidP="00137964">
            <w:pPr>
              <w:pStyle w:val="Cifras"/>
            </w:pPr>
            <w:r w:rsidRPr="00B9762A">
              <w:t>292,878</w:t>
            </w:r>
          </w:p>
        </w:tc>
      </w:tr>
      <w:tr w:rsidR="00B9762A" w:rsidRPr="00B9762A" w14:paraId="667F25A8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996F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E6C2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5320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Spots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EABD" w14:textId="77777777" w:rsidR="00B9762A" w:rsidRPr="00B9762A" w:rsidRDefault="00B9762A" w:rsidP="00137964">
            <w:pPr>
              <w:pStyle w:val="Cifras"/>
            </w:pPr>
            <w:r w:rsidRPr="00B9762A">
              <w:t>5,320</w:t>
            </w:r>
          </w:p>
        </w:tc>
      </w:tr>
      <w:tr w:rsidR="00B9762A" w:rsidRPr="00B9762A" w14:paraId="631D2A8B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856F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C047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2C2E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Suplencia y trabajos especiales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7FA7" w14:textId="77777777" w:rsidR="00B9762A" w:rsidRPr="00B9762A" w:rsidRDefault="00B9762A" w:rsidP="00137964">
            <w:pPr>
              <w:pStyle w:val="Cifras"/>
            </w:pPr>
            <w:r w:rsidRPr="00B9762A">
              <w:t>70,281,414</w:t>
            </w:r>
          </w:p>
        </w:tc>
      </w:tr>
      <w:tr w:rsidR="00B9762A" w:rsidRPr="00B9762A" w14:paraId="27076570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0C0E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7511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C9F1" w14:textId="77777777" w:rsidR="00B9762A" w:rsidRPr="00CA5310" w:rsidRDefault="00B9762A" w:rsidP="00CA5310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Turno opcional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084E" w14:textId="77777777" w:rsidR="00B9762A" w:rsidRPr="00B9762A" w:rsidRDefault="00B9762A" w:rsidP="00137964">
            <w:pPr>
              <w:pStyle w:val="Cifras"/>
            </w:pPr>
            <w:r w:rsidRPr="00B9762A">
              <w:t>1,074,150</w:t>
            </w:r>
          </w:p>
        </w:tc>
      </w:tr>
      <w:tr w:rsidR="00B9762A" w:rsidRPr="00B9762A" w14:paraId="29A99BB5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CB5001" w14:textId="77777777" w:rsidR="00B9762A" w:rsidRPr="00B9762A" w:rsidRDefault="00B9762A" w:rsidP="00137964">
            <w:pPr>
              <w:pStyle w:val="Textocuadroneg"/>
            </w:pPr>
            <w:r w:rsidRPr="00B9762A">
              <w:t> 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C919CB" w14:textId="77777777" w:rsidR="00B9762A" w:rsidRPr="00B9762A" w:rsidRDefault="00B9762A" w:rsidP="00137964">
            <w:pPr>
              <w:pStyle w:val="Textocuadroneg"/>
              <w:rPr>
                <w:bCs/>
              </w:rPr>
            </w:pPr>
            <w:r w:rsidRPr="00B9762A">
              <w:rPr>
                <w:bCs/>
              </w:rPr>
              <w:t>2.3 Pago por riesgo laboral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EF5C02" w14:textId="77777777" w:rsidR="00B9762A" w:rsidRPr="00B9762A" w:rsidRDefault="00B9762A" w:rsidP="007552BB">
            <w:pPr>
              <w:pStyle w:val="Cifranegra"/>
            </w:pPr>
            <w:r w:rsidRPr="00B9762A">
              <w:t>663,094,482</w:t>
            </w:r>
          </w:p>
        </w:tc>
      </w:tr>
      <w:tr w:rsidR="00B9762A" w:rsidRPr="00B9762A" w14:paraId="6DE8BB1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46A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044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031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Compensación por laborar en zonas insalubres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415F" w14:textId="77777777" w:rsidR="00B9762A" w:rsidRPr="00B9762A" w:rsidRDefault="00B9762A" w:rsidP="00137964">
            <w:pPr>
              <w:pStyle w:val="Cifras"/>
            </w:pPr>
            <w:r w:rsidRPr="00B9762A">
              <w:t>250,075,580</w:t>
            </w:r>
          </w:p>
        </w:tc>
      </w:tr>
      <w:tr w:rsidR="00B9762A" w:rsidRPr="00B9762A" w14:paraId="671D52E4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680D" w14:textId="77777777" w:rsidR="00B9762A" w:rsidRPr="00B9762A" w:rsidRDefault="00B9762A" w:rsidP="00137964">
            <w:pPr>
              <w:pStyle w:val="Textocuadroneg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6B59" w14:textId="77777777" w:rsidR="00B9762A" w:rsidRPr="00B9762A" w:rsidRDefault="00B9762A" w:rsidP="00137964">
            <w:pPr>
              <w:pStyle w:val="Textocuadroneg"/>
              <w:rPr>
                <w:bCs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311E" w14:textId="77777777" w:rsidR="00B9762A" w:rsidRPr="00CA5310" w:rsidRDefault="00B9762A" w:rsidP="00137964">
            <w:pPr>
              <w:pStyle w:val="Textocuadroneg"/>
              <w:rPr>
                <w:b w:val="0"/>
                <w:bCs/>
              </w:rPr>
            </w:pPr>
            <w:r w:rsidRPr="00CA5310">
              <w:rPr>
                <w:b w:val="0"/>
                <w:bCs/>
              </w:rPr>
              <w:t>Compensación por riesgos profesionales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0213" w14:textId="77777777" w:rsidR="00B9762A" w:rsidRPr="00B9762A" w:rsidRDefault="00B9762A" w:rsidP="00CA5310">
            <w:pPr>
              <w:pStyle w:val="Cifras"/>
            </w:pPr>
            <w:r w:rsidRPr="00B9762A">
              <w:t>324,222,254</w:t>
            </w:r>
          </w:p>
        </w:tc>
      </w:tr>
      <w:tr w:rsidR="00B9762A" w:rsidRPr="00B9762A" w14:paraId="04C8FE2F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D34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7FC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B55B" w14:textId="77777777" w:rsidR="00B9762A" w:rsidRPr="00CA5310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CA5310">
              <w:rPr>
                <w:szCs w:val="12"/>
                <w:lang w:val="es-MX" w:eastAsia="es-MX"/>
              </w:rPr>
              <w:t>Compensación por zona marginada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4982" w14:textId="77777777" w:rsidR="00B9762A" w:rsidRPr="00B9762A" w:rsidRDefault="00B9762A" w:rsidP="00137964">
            <w:pPr>
              <w:pStyle w:val="Cifras"/>
            </w:pPr>
            <w:r w:rsidRPr="00B9762A">
              <w:t>1,892,399</w:t>
            </w:r>
          </w:p>
        </w:tc>
      </w:tr>
      <w:tr w:rsidR="00B9762A" w:rsidRPr="00B9762A" w14:paraId="2B2B2305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119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906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318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Pago por riesgo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FDA3" w14:textId="77777777" w:rsidR="00B9762A" w:rsidRPr="00B9762A" w:rsidRDefault="00B9762A" w:rsidP="00137964">
            <w:pPr>
              <w:pStyle w:val="Cifras"/>
            </w:pPr>
            <w:r w:rsidRPr="00B9762A">
              <w:t>19,844,094</w:t>
            </w:r>
          </w:p>
        </w:tc>
      </w:tr>
      <w:tr w:rsidR="00B9762A" w:rsidRPr="00B9762A" w14:paraId="0DA44053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314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A4E4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989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Riesgo de trabajo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C9ED" w14:textId="77777777" w:rsidR="00B9762A" w:rsidRPr="00B9762A" w:rsidRDefault="00B9762A" w:rsidP="00137964">
            <w:pPr>
              <w:pStyle w:val="Cifras"/>
            </w:pPr>
            <w:r w:rsidRPr="00B9762A">
              <w:t>18,496,655</w:t>
            </w:r>
          </w:p>
        </w:tc>
      </w:tr>
      <w:tr w:rsidR="00B9762A" w:rsidRPr="00B9762A" w14:paraId="2C0D784F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5E9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51D3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ECAF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Subsidio por zona aislada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D808" w14:textId="77777777" w:rsidR="00B9762A" w:rsidRPr="00B9762A" w:rsidRDefault="00B9762A" w:rsidP="00137964">
            <w:pPr>
              <w:pStyle w:val="Cifras"/>
            </w:pPr>
            <w:r w:rsidRPr="00B9762A">
              <w:t>48,563,500</w:t>
            </w:r>
          </w:p>
        </w:tc>
      </w:tr>
      <w:tr w:rsidR="00B9762A" w:rsidRPr="00B9762A" w14:paraId="1ADAE061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CD3A87" w14:textId="77777777" w:rsidR="00B9762A" w:rsidRPr="00B9762A" w:rsidRDefault="00B9762A" w:rsidP="00137964">
            <w:pPr>
              <w:pStyle w:val="Textocuadroneg"/>
            </w:pPr>
            <w:r w:rsidRPr="00B9762A">
              <w:t> </w:t>
            </w:r>
          </w:p>
        </w:tc>
        <w:tc>
          <w:tcPr>
            <w:tcW w:w="4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4B1FFD" w14:textId="77777777" w:rsidR="00B9762A" w:rsidRPr="00B9762A" w:rsidRDefault="00B9762A" w:rsidP="00137964">
            <w:pPr>
              <w:pStyle w:val="Textocuadroneg"/>
              <w:rPr>
                <w:bCs/>
              </w:rPr>
            </w:pPr>
            <w:r w:rsidRPr="00B9762A">
              <w:rPr>
                <w:bCs/>
              </w:rPr>
              <w:t>2.4 Pagos por antigüedad, finiquitos y liquidaciones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1709AB" w14:textId="77777777" w:rsidR="00B9762A" w:rsidRPr="00B9762A" w:rsidRDefault="00B9762A" w:rsidP="007552BB">
            <w:pPr>
              <w:pStyle w:val="Cifranegra"/>
            </w:pPr>
            <w:r w:rsidRPr="00B9762A">
              <w:t>984,051,240</w:t>
            </w:r>
          </w:p>
        </w:tc>
      </w:tr>
      <w:tr w:rsidR="00B9762A" w:rsidRPr="00B9762A" w14:paraId="4818CE63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BB6F" w14:textId="77777777" w:rsidR="00B9762A" w:rsidRPr="00CA5310" w:rsidRDefault="00B9762A" w:rsidP="00CA5310">
            <w:pPr>
              <w:pStyle w:val="Textocuadr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7521" w14:textId="77777777" w:rsidR="00B9762A" w:rsidRPr="00CA5310" w:rsidRDefault="00B9762A" w:rsidP="00CA5310">
            <w:pPr>
              <w:pStyle w:val="Textocuadr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4ABA" w14:textId="77777777" w:rsidR="00B9762A" w:rsidRPr="00CA5310" w:rsidRDefault="00B9762A" w:rsidP="00CA5310">
            <w:pPr>
              <w:pStyle w:val="Textocuadro"/>
            </w:pPr>
            <w:r w:rsidRPr="00CA5310">
              <w:t>Compensaciones de servicios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B650" w14:textId="77777777" w:rsidR="00B9762A" w:rsidRPr="00B9762A" w:rsidRDefault="00B9762A" w:rsidP="00137964">
            <w:pPr>
              <w:pStyle w:val="Cifras"/>
            </w:pPr>
            <w:r w:rsidRPr="00B9762A">
              <w:t>19,742,038</w:t>
            </w:r>
          </w:p>
        </w:tc>
      </w:tr>
      <w:tr w:rsidR="00B9762A" w:rsidRPr="00B9762A" w14:paraId="1D4666D8" w14:textId="77777777" w:rsidTr="00CA5310">
        <w:trPr>
          <w:trHeight w:val="1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960F" w14:textId="77777777" w:rsidR="00B9762A" w:rsidRPr="00CA5310" w:rsidRDefault="00B9762A" w:rsidP="00CA5310">
            <w:pPr>
              <w:pStyle w:val="Textocuadr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C572" w14:textId="77777777" w:rsidR="00B9762A" w:rsidRPr="00CA5310" w:rsidRDefault="00B9762A" w:rsidP="00CA5310">
            <w:pPr>
              <w:pStyle w:val="Textocuadro"/>
              <w:rPr>
                <w:bCs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73F7" w14:textId="77777777" w:rsidR="00B9762A" w:rsidRPr="00CA5310" w:rsidRDefault="00B9762A" w:rsidP="00CA5310">
            <w:pPr>
              <w:pStyle w:val="Textocuadro"/>
              <w:rPr>
                <w:bCs/>
              </w:rPr>
            </w:pPr>
            <w:r w:rsidRPr="00CA5310">
              <w:rPr>
                <w:bCs/>
              </w:rPr>
              <w:t>Finiquito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A47E" w14:textId="77777777" w:rsidR="00B9762A" w:rsidRPr="00B9762A" w:rsidRDefault="00B9762A" w:rsidP="00CA5310">
            <w:pPr>
              <w:pStyle w:val="Cifras"/>
            </w:pPr>
            <w:r w:rsidRPr="00B9762A">
              <w:t>286,765,470</w:t>
            </w:r>
          </w:p>
        </w:tc>
      </w:tr>
      <w:tr w:rsidR="00B9762A" w:rsidRPr="00B9762A" w14:paraId="4616D1B8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23B1" w14:textId="77777777" w:rsidR="00B9762A" w:rsidRPr="00CA5310" w:rsidRDefault="00B9762A" w:rsidP="00CA5310">
            <w:pPr>
              <w:pStyle w:val="Textocuadr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121F" w14:textId="77777777" w:rsidR="00B9762A" w:rsidRPr="00CA5310" w:rsidRDefault="00B9762A" w:rsidP="00CA5310">
            <w:pPr>
              <w:pStyle w:val="Textocuadr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FA6A" w14:textId="77777777" w:rsidR="00B9762A" w:rsidRPr="00CA5310" w:rsidRDefault="00B9762A" w:rsidP="00CA5310">
            <w:pPr>
              <w:pStyle w:val="Textocuadro"/>
            </w:pPr>
            <w:r w:rsidRPr="00CA5310">
              <w:t>Gratificación por jubilación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9577" w14:textId="77777777" w:rsidR="00B9762A" w:rsidRPr="00B9762A" w:rsidRDefault="00B9762A" w:rsidP="00137964">
            <w:pPr>
              <w:pStyle w:val="Cifras"/>
            </w:pPr>
            <w:r w:rsidRPr="00B9762A">
              <w:t>578,657,845</w:t>
            </w:r>
          </w:p>
        </w:tc>
      </w:tr>
      <w:tr w:rsidR="00B9762A" w:rsidRPr="00B9762A" w14:paraId="2693F781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515D" w14:textId="77777777" w:rsidR="00B9762A" w:rsidRPr="00CA5310" w:rsidRDefault="00B9762A" w:rsidP="00CA5310">
            <w:pPr>
              <w:pStyle w:val="Textocuadr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4E9A" w14:textId="77777777" w:rsidR="00B9762A" w:rsidRPr="00CA5310" w:rsidRDefault="00B9762A" w:rsidP="00CA5310">
            <w:pPr>
              <w:pStyle w:val="Textocuadro"/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407D" w14:textId="77777777" w:rsidR="00B9762A" w:rsidRPr="00CA5310" w:rsidRDefault="00B9762A" w:rsidP="00CA5310">
            <w:pPr>
              <w:pStyle w:val="Textocuadro"/>
            </w:pPr>
            <w:r w:rsidRPr="00CA5310">
              <w:t>Gratificación por renuncia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CD61" w14:textId="77777777" w:rsidR="00B9762A" w:rsidRPr="00B9762A" w:rsidRDefault="00B9762A" w:rsidP="00137964">
            <w:pPr>
              <w:pStyle w:val="Cifras"/>
            </w:pPr>
            <w:r w:rsidRPr="00B9762A">
              <w:t>10,623,223</w:t>
            </w:r>
          </w:p>
        </w:tc>
      </w:tr>
      <w:tr w:rsidR="00B9762A" w:rsidRPr="00B9762A" w14:paraId="55A90B47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CD9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8090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D235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Incapacidad permanente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F015" w14:textId="77777777" w:rsidR="00B9762A" w:rsidRPr="00B9762A" w:rsidRDefault="00B9762A" w:rsidP="00137964">
            <w:pPr>
              <w:pStyle w:val="Cifras"/>
            </w:pPr>
            <w:r w:rsidRPr="00B9762A">
              <w:t>8,521,468</w:t>
            </w:r>
          </w:p>
        </w:tc>
      </w:tr>
      <w:tr w:rsidR="00B9762A" w:rsidRPr="00B9762A" w14:paraId="00FCF98A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7EB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B7E8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0F4E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Pensión vitalicia de retiro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FCE0" w14:textId="77777777" w:rsidR="00B9762A" w:rsidRPr="00B9762A" w:rsidRDefault="00B9762A" w:rsidP="00137964">
            <w:pPr>
              <w:pStyle w:val="Cifras"/>
            </w:pPr>
            <w:r w:rsidRPr="00B9762A">
              <w:t>28,872</w:t>
            </w:r>
          </w:p>
        </w:tc>
      </w:tr>
      <w:tr w:rsidR="00B9762A" w:rsidRPr="00B9762A" w14:paraId="6F173F2C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E6A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14AB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C976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Prestaciones de retiro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943A" w14:textId="77777777" w:rsidR="00B9762A" w:rsidRPr="00B9762A" w:rsidRDefault="00B9762A" w:rsidP="00137964">
            <w:pPr>
              <w:pStyle w:val="Cifras"/>
            </w:pPr>
            <w:r w:rsidRPr="00B9762A">
              <w:t>62,988,497</w:t>
            </w:r>
          </w:p>
        </w:tc>
      </w:tr>
      <w:tr w:rsidR="00B9762A" w:rsidRPr="00B9762A" w14:paraId="3B5E3C6F" w14:textId="77777777" w:rsidTr="00CA5310">
        <w:trPr>
          <w:trHeight w:val="185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6D79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A9C7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90391" w14:textId="77777777" w:rsidR="00B9762A" w:rsidRPr="00B9762A" w:rsidRDefault="00B9762A" w:rsidP="00137964">
            <w:pPr>
              <w:pStyle w:val="Textocuadro"/>
              <w:rPr>
                <w:szCs w:val="12"/>
                <w:lang w:val="es-MX" w:eastAsia="es-MX"/>
              </w:rPr>
            </w:pPr>
            <w:r w:rsidRPr="00B9762A">
              <w:rPr>
                <w:szCs w:val="12"/>
                <w:lang w:val="es-MX" w:eastAsia="es-MX"/>
              </w:rPr>
              <w:t>Prima de antigüedad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ACE6E" w14:textId="77777777" w:rsidR="00B9762A" w:rsidRPr="00B9762A" w:rsidRDefault="00B9762A" w:rsidP="00137964">
            <w:pPr>
              <w:pStyle w:val="Cifras"/>
            </w:pPr>
            <w:r w:rsidRPr="00B9762A">
              <w:t>16,723,828</w:t>
            </w:r>
          </w:p>
        </w:tc>
      </w:tr>
      <w:tr w:rsidR="00404920" w:rsidRPr="00B9762A" w14:paraId="455B2A62" w14:textId="77777777" w:rsidTr="00CA5310">
        <w:trPr>
          <w:trHeight w:val="185"/>
          <w:jc w:val="center"/>
        </w:trPr>
        <w:tc>
          <w:tcPr>
            <w:tcW w:w="68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BE7DF" w14:textId="32AB3FD4" w:rsidR="00404920" w:rsidRPr="007552BB" w:rsidRDefault="00404920" w:rsidP="002F3E22">
            <w:pPr>
              <w:pStyle w:val="Fuentecuadrofrancesa"/>
              <w:ind w:left="0" w:firstLine="0"/>
            </w:pPr>
            <w:r w:rsidRPr="000F66AA">
              <w:t xml:space="preserve">Fuente: </w:t>
            </w:r>
            <w:r w:rsidR="002F3E22">
              <w:t>D</w:t>
            </w:r>
            <w:r w:rsidRPr="000F66AA">
              <w:t>ependencias y entidades de la Administración Pública Federal.</w:t>
            </w:r>
          </w:p>
        </w:tc>
      </w:tr>
    </w:tbl>
    <w:p w14:paraId="01CBEF50" w14:textId="77777777" w:rsidR="00B9762A" w:rsidRDefault="00B9762A"/>
    <w:p w14:paraId="39F8F558" w14:textId="77777777" w:rsidR="001870D8" w:rsidRDefault="001870D8"/>
    <w:sectPr w:rsidR="001870D8" w:rsidSect="003B17F8">
      <w:headerReference w:type="even" r:id="rId12"/>
      <w:headerReference w:type="default" r:id="rId13"/>
      <w:footerReference w:type="even" r:id="rId14"/>
      <w:footerReference w:type="default" r:id="rId15"/>
      <w:type w:val="nextColumn"/>
      <w:pgSz w:w="12240" w:h="15840" w:code="1"/>
      <w:pgMar w:top="992" w:right="1134" w:bottom="1247" w:left="1134" w:header="573" w:footer="709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6819B" w14:textId="77777777" w:rsidR="00BB1E43" w:rsidRDefault="00BB1E43" w:rsidP="008A5271">
      <w:r>
        <w:separator/>
      </w:r>
    </w:p>
  </w:endnote>
  <w:endnote w:type="continuationSeparator" w:id="0">
    <w:p w14:paraId="3FB136D0" w14:textId="77777777" w:rsidR="00BB1E43" w:rsidRDefault="00BB1E43" w:rsidP="008A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EEF75" w14:textId="77777777" w:rsidR="00B80CB2" w:rsidRPr="004A0C69" w:rsidRDefault="00B80CB2" w:rsidP="00D900BA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4A0C69">
      <w:rPr>
        <w:rStyle w:val="Nmerodepgina"/>
        <w:sz w:val="20"/>
        <w:szCs w:val="20"/>
      </w:rPr>
      <w:fldChar w:fldCharType="begin"/>
    </w:r>
    <w:r w:rsidRPr="004A0C69">
      <w:rPr>
        <w:rStyle w:val="Nmerodepgina"/>
        <w:sz w:val="20"/>
        <w:szCs w:val="20"/>
      </w:rPr>
      <w:instrText xml:space="preserve">PAGE  </w:instrText>
    </w:r>
    <w:r w:rsidRPr="004A0C69">
      <w:rPr>
        <w:rStyle w:val="Nmerodepgina"/>
        <w:sz w:val="20"/>
        <w:szCs w:val="20"/>
      </w:rPr>
      <w:fldChar w:fldCharType="separate"/>
    </w:r>
    <w:r w:rsidR="005D5E65">
      <w:rPr>
        <w:rStyle w:val="Nmerodepgina"/>
        <w:noProof/>
        <w:sz w:val="20"/>
        <w:szCs w:val="20"/>
      </w:rPr>
      <w:t>2</w:t>
    </w:r>
    <w:r w:rsidRPr="004A0C69">
      <w:rPr>
        <w:rStyle w:val="Nmerodepgina"/>
        <w:sz w:val="20"/>
        <w:szCs w:val="20"/>
      </w:rPr>
      <w:fldChar w:fldCharType="end"/>
    </w:r>
  </w:p>
  <w:p w14:paraId="5605113A" w14:textId="77777777" w:rsidR="00B80CB2" w:rsidRDefault="00B80C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07AC" w14:textId="77777777" w:rsidR="00B80CB2" w:rsidRPr="004A0C69" w:rsidRDefault="00B80CB2" w:rsidP="00D900BA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4A0C69">
      <w:rPr>
        <w:rStyle w:val="Nmerodepgina"/>
        <w:sz w:val="20"/>
        <w:szCs w:val="20"/>
      </w:rPr>
      <w:fldChar w:fldCharType="begin"/>
    </w:r>
    <w:r w:rsidRPr="004A0C69">
      <w:rPr>
        <w:rStyle w:val="Nmerodepgina"/>
        <w:sz w:val="20"/>
        <w:szCs w:val="20"/>
      </w:rPr>
      <w:instrText xml:space="preserve">PAGE  </w:instrText>
    </w:r>
    <w:r w:rsidRPr="004A0C69">
      <w:rPr>
        <w:rStyle w:val="Nmerodepgina"/>
        <w:sz w:val="20"/>
        <w:szCs w:val="20"/>
      </w:rPr>
      <w:fldChar w:fldCharType="separate"/>
    </w:r>
    <w:r w:rsidR="005D5E65">
      <w:rPr>
        <w:rStyle w:val="Nmerodepgina"/>
        <w:noProof/>
        <w:sz w:val="20"/>
        <w:szCs w:val="20"/>
      </w:rPr>
      <w:t>1</w:t>
    </w:r>
    <w:r w:rsidRPr="004A0C69">
      <w:rPr>
        <w:rStyle w:val="Nmerodepgina"/>
        <w:sz w:val="20"/>
        <w:szCs w:val="20"/>
      </w:rPr>
      <w:fldChar w:fldCharType="end"/>
    </w:r>
  </w:p>
  <w:p w14:paraId="77CD0495" w14:textId="77777777" w:rsidR="00B80CB2" w:rsidRDefault="00B80CB2" w:rsidP="009215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407F9" w14:textId="77777777" w:rsidR="00BB1E43" w:rsidRDefault="00BB1E43" w:rsidP="008A5271">
      <w:r>
        <w:separator/>
      </w:r>
    </w:p>
  </w:footnote>
  <w:footnote w:type="continuationSeparator" w:id="0">
    <w:p w14:paraId="512FA358" w14:textId="77777777" w:rsidR="00BB1E43" w:rsidRDefault="00BB1E43" w:rsidP="008A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098B3" w14:textId="77777777" w:rsidR="00B80CB2" w:rsidRDefault="00B80CB2" w:rsidP="00984F29">
    <w:pPr>
      <w:pStyle w:val="Encabezado"/>
      <w:tabs>
        <w:tab w:val="left" w:pos="9781"/>
      </w:tabs>
    </w:pPr>
    <w:r>
      <w:rPr>
        <w:noProof/>
        <w:lang w:val="es-MX" w:eastAsia="es-MX"/>
      </w:rPr>
      <w:drawing>
        <wp:inline distT="0" distB="0" distL="0" distR="0" wp14:anchorId="6755D342" wp14:editId="62968A94">
          <wp:extent cx="1276350" cy="390525"/>
          <wp:effectExtent l="19050" t="0" r="0" b="0"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BEC9BD" w14:textId="77777777" w:rsidR="00B80CB2" w:rsidRDefault="00B80CB2" w:rsidP="009215C1">
    <w:pPr>
      <w:pStyle w:val="Encabezado"/>
      <w:tabs>
        <w:tab w:val="left" w:pos="9781"/>
      </w:tabs>
      <w:spacing w:after="0"/>
      <w:ind w:left="-709"/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4F366B" wp14:editId="2DE77ADE">
              <wp:simplePos x="0" y="0"/>
              <wp:positionH relativeFrom="column">
                <wp:posOffset>-6350</wp:posOffset>
              </wp:positionH>
              <wp:positionV relativeFrom="paragraph">
                <wp:posOffset>59054</wp:posOffset>
              </wp:positionV>
              <wp:extent cx="6407785" cy="0"/>
              <wp:effectExtent l="0" t="0" r="1206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BE0F3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EB1A542" id="Conector recto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5pt,4.65pt" to="504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" strokecolor="#be0f34" strokeweight="2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E68C2" w14:textId="77777777" w:rsidR="00B80CB2" w:rsidRDefault="00B80CB2" w:rsidP="008E5805">
    <w:pPr>
      <w:pStyle w:val="Encabezado"/>
      <w:spacing w:after="0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6161E1" wp14:editId="46F4B64D">
              <wp:simplePos x="0" y="0"/>
              <wp:positionH relativeFrom="column">
                <wp:posOffset>3724910</wp:posOffset>
              </wp:positionH>
              <wp:positionV relativeFrom="paragraph">
                <wp:posOffset>-26035</wp:posOffset>
              </wp:positionV>
              <wp:extent cx="2882900" cy="71374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2900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txbx>
                      <w:txbxContent>
                        <w:p w14:paraId="01BF62CC" w14:textId="77777777" w:rsidR="00B80CB2" w:rsidRPr="004A0C69" w:rsidRDefault="00B80CB2" w:rsidP="00FB2904">
                          <w:pPr>
                            <w:pStyle w:val="Encabezado"/>
                            <w:jc w:val="center"/>
                          </w:pPr>
                          <w:r w:rsidRPr="004A0C69">
                            <w:t>Informes sobre la Situación</w:t>
                          </w:r>
                          <w:r>
                            <w:t xml:space="preserve"> </w:t>
                          </w:r>
                          <w:r w:rsidRPr="004A0C69">
                            <w:t>Económica, las Finanzas Públicas y la Deuda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margin-left:293.3pt;margin-top:-2.05pt;width:227pt;height:5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" filled="f" stroked="f">
              <v:path arrowok="t"/>
              <v:textbox>
                <w:txbxContent>
                  <w:p w14:paraId="01BF62CC" w14:textId="77777777" w:rsidR="00B9762A" w:rsidRPr="004A0C69" w:rsidRDefault="00B9762A" w:rsidP="00FB2904">
                    <w:pPr>
                      <w:pStyle w:val="Encabezado"/>
                      <w:jc w:val="center"/>
                    </w:pPr>
                    <w:r w:rsidRPr="004A0C69">
                      <w:t>Informes sobre la Situación</w:t>
                    </w:r>
                    <w:r>
                      <w:t xml:space="preserve"> </w:t>
                    </w:r>
                    <w:r w:rsidRPr="004A0C69">
                      <w:t>Económica, las Finanzas Públicas y la Deuda Pública</w:t>
                    </w:r>
                  </w:p>
                </w:txbxContent>
              </v:textbox>
            </v:shape>
          </w:pict>
        </mc:Fallback>
      </mc:AlternateContent>
    </w:r>
  </w:p>
  <w:p w14:paraId="58C5BA89" w14:textId="16FCA4A7" w:rsidR="00B80CB2" w:rsidRDefault="00B80CB2" w:rsidP="008E5805">
    <w:pPr>
      <w:pStyle w:val="Encabezado"/>
      <w:spacing w:after="0"/>
    </w:pPr>
    <w:r>
      <w:t>Primer</w:t>
    </w:r>
    <w:r w:rsidRPr="004A0C69">
      <w:t xml:space="preserve"> </w:t>
    </w:r>
    <w:r w:rsidRPr="00FB2904">
      <w:t>Trimestre</w:t>
    </w:r>
    <w:r w:rsidRPr="004A0C69">
      <w:t xml:space="preserve"> de 201</w:t>
    </w:r>
    <w:r>
      <w:t>5</w:t>
    </w:r>
  </w:p>
  <w:p w14:paraId="3491EE5D" w14:textId="77777777" w:rsidR="00B80CB2" w:rsidRDefault="00B80CB2" w:rsidP="008E5805">
    <w:pPr>
      <w:pStyle w:val="Encabezado"/>
      <w:spacing w:after="0"/>
    </w:pPr>
  </w:p>
  <w:p w14:paraId="5D724265" w14:textId="77777777" w:rsidR="00B80CB2" w:rsidRDefault="00B80CB2" w:rsidP="008E5805">
    <w:pPr>
      <w:pStyle w:val="Encabezado"/>
      <w:spacing w:after="0"/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8752" behindDoc="1" locked="0" layoutInCell="1" allowOverlap="1" wp14:anchorId="35027F57" wp14:editId="3BDBFE81">
              <wp:simplePos x="0" y="0"/>
              <wp:positionH relativeFrom="column">
                <wp:posOffset>0</wp:posOffset>
              </wp:positionH>
              <wp:positionV relativeFrom="paragraph">
                <wp:posOffset>79374</wp:posOffset>
              </wp:positionV>
              <wp:extent cx="6407785" cy="0"/>
              <wp:effectExtent l="0" t="0" r="12065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BE0F34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5="http://schemas.microsoft.com/office/word/2012/wordml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582B704" id="Conector recto 12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25pt" to="504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" strokecolor="#be0f34" strokeweight="2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E99"/>
    <w:multiLevelType w:val="hybridMultilevel"/>
    <w:tmpl w:val="6E2C09E8"/>
    <w:name w:val="Lista de titulos2323"/>
    <w:lvl w:ilvl="0" w:tplc="78E67398">
      <w:start w:val="1"/>
      <w:numFmt w:val="lowerLetter"/>
      <w:pStyle w:val="Vietaconletra1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94E0071"/>
    <w:multiLevelType w:val="hybridMultilevel"/>
    <w:tmpl w:val="FA1212A8"/>
    <w:lvl w:ilvl="0" w:tplc="18B2E33A">
      <w:start w:val="1"/>
      <w:numFmt w:val="bullet"/>
      <w:pStyle w:val="Vietaflecha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A6715"/>
    <w:multiLevelType w:val="hybridMultilevel"/>
    <w:tmpl w:val="81089FDE"/>
    <w:lvl w:ilvl="0" w:tplc="B1EC3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E4DE4"/>
    <w:multiLevelType w:val="hybridMultilevel"/>
    <w:tmpl w:val="D0DC1040"/>
    <w:name w:val="Lista de titulos232333"/>
    <w:lvl w:ilvl="0" w:tplc="4E64E64A">
      <w:start w:val="1"/>
      <w:numFmt w:val="decimal"/>
      <w:pStyle w:val="Vietaconnmero2"/>
      <w:lvlText w:val="%1."/>
      <w:lvlJc w:val="left"/>
      <w:pPr>
        <w:ind w:left="1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37805B0F"/>
    <w:multiLevelType w:val="hybridMultilevel"/>
    <w:tmpl w:val="08A63358"/>
    <w:name w:val="Lista de titulos23"/>
    <w:lvl w:ilvl="0" w:tplc="08FA9FB8">
      <w:start w:val="1"/>
      <w:numFmt w:val="lowerLetter"/>
      <w:pStyle w:val="Vietaconletra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B37DF1"/>
    <w:multiLevelType w:val="hybridMultilevel"/>
    <w:tmpl w:val="7E20374E"/>
    <w:lvl w:ilvl="0" w:tplc="0782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E64B5"/>
    <w:multiLevelType w:val="hybridMultilevel"/>
    <w:tmpl w:val="AB428616"/>
    <w:lvl w:ilvl="0" w:tplc="793A4258">
      <w:start w:val="1"/>
      <w:numFmt w:val="lowerLetter"/>
      <w:pStyle w:val="Vietaconletra0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4A6F"/>
    <w:multiLevelType w:val="hybridMultilevel"/>
    <w:tmpl w:val="A31E3F44"/>
    <w:name w:val="Lista de titulos2322"/>
    <w:lvl w:ilvl="0" w:tplc="E8DA8924">
      <w:start w:val="1"/>
      <w:numFmt w:val="lowerLetter"/>
      <w:pStyle w:val="Vietaconletra2"/>
      <w:lvlText w:val="%1."/>
      <w:lvlJc w:val="left"/>
      <w:pPr>
        <w:ind w:left="1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666B6C8B"/>
    <w:multiLevelType w:val="hybridMultilevel"/>
    <w:tmpl w:val="DA00AAB4"/>
    <w:lvl w:ilvl="0" w:tplc="64E2C0FA">
      <w:start w:val="1"/>
      <w:numFmt w:val="bullet"/>
      <w:pStyle w:val="Balacuadro1"/>
      <w:lvlText w:val=""/>
      <w:lvlJc w:val="left"/>
      <w:pPr>
        <w:ind w:left="94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>
    <w:nsid w:val="6BF27774"/>
    <w:multiLevelType w:val="hybridMultilevel"/>
    <w:tmpl w:val="C8A2AD82"/>
    <w:lvl w:ilvl="0" w:tplc="2F0EA8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95ACA"/>
    <w:multiLevelType w:val="hybridMultilevel"/>
    <w:tmpl w:val="8018AF12"/>
    <w:name w:val="Lista de titulos23232"/>
    <w:lvl w:ilvl="0" w:tplc="876803EC">
      <w:start w:val="1"/>
      <w:numFmt w:val="lowerLetter"/>
      <w:pStyle w:val="Vietaconletra20"/>
      <w:lvlText w:val="%1)"/>
      <w:lvlJc w:val="left"/>
      <w:pPr>
        <w:ind w:left="1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6EBC04D6"/>
    <w:multiLevelType w:val="hybridMultilevel"/>
    <w:tmpl w:val="680E73AA"/>
    <w:lvl w:ilvl="0" w:tplc="AFF83424">
      <w:start w:val="1"/>
      <w:numFmt w:val="bullet"/>
      <w:pStyle w:val="Bal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63076"/>
    <w:multiLevelType w:val="hybridMultilevel"/>
    <w:tmpl w:val="341215BC"/>
    <w:name w:val="Lista de titulos232"/>
    <w:lvl w:ilvl="0" w:tplc="36E65F3E">
      <w:start w:val="1"/>
      <w:numFmt w:val="lowerLetter"/>
      <w:pStyle w:val="Vietaconletra10"/>
      <w:lvlText w:val="%1.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75BD3422"/>
    <w:multiLevelType w:val="hybridMultilevel"/>
    <w:tmpl w:val="D29420D4"/>
    <w:name w:val="Lista de titulos232332"/>
    <w:lvl w:ilvl="0" w:tplc="C9D47654">
      <w:start w:val="1"/>
      <w:numFmt w:val="decimal"/>
      <w:pStyle w:val="Vietaconnmero1"/>
      <w:lvlText w:val="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F6810CB"/>
    <w:multiLevelType w:val="hybridMultilevel"/>
    <w:tmpl w:val="6E32E846"/>
    <w:lvl w:ilvl="0" w:tplc="83BE8554">
      <w:start w:val="1"/>
      <w:numFmt w:val="decimal"/>
      <w:pStyle w:val="Vietaconnmero"/>
      <w:lvlText w:val="%1."/>
      <w:lvlJc w:val="lef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  <w:num w:numId="17">
    <w:abstractNumId w:val="1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attachedTemplate r:id="rId1"/>
  <w:defaultTabStop w:val="567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D1"/>
    <w:rsid w:val="000022E0"/>
    <w:rsid w:val="000036E8"/>
    <w:rsid w:val="000121C9"/>
    <w:rsid w:val="00017F28"/>
    <w:rsid w:val="00022E55"/>
    <w:rsid w:val="000318EE"/>
    <w:rsid w:val="00032C5E"/>
    <w:rsid w:val="00043120"/>
    <w:rsid w:val="000466D0"/>
    <w:rsid w:val="00070FA4"/>
    <w:rsid w:val="000735B0"/>
    <w:rsid w:val="00074A8B"/>
    <w:rsid w:val="000818F4"/>
    <w:rsid w:val="00082478"/>
    <w:rsid w:val="000A0B5E"/>
    <w:rsid w:val="000A22C6"/>
    <w:rsid w:val="000A2E2A"/>
    <w:rsid w:val="000B1DF1"/>
    <w:rsid w:val="000B66D1"/>
    <w:rsid w:val="000B77E1"/>
    <w:rsid w:val="000D43CE"/>
    <w:rsid w:val="000E5A60"/>
    <w:rsid w:val="001061D5"/>
    <w:rsid w:val="00107564"/>
    <w:rsid w:val="0011100D"/>
    <w:rsid w:val="0011245B"/>
    <w:rsid w:val="0012528B"/>
    <w:rsid w:val="00137964"/>
    <w:rsid w:val="00140E81"/>
    <w:rsid w:val="00156A6D"/>
    <w:rsid w:val="001706E8"/>
    <w:rsid w:val="00174AAE"/>
    <w:rsid w:val="00186AEA"/>
    <w:rsid w:val="00186BFE"/>
    <w:rsid w:val="001870D8"/>
    <w:rsid w:val="001877A0"/>
    <w:rsid w:val="001878A0"/>
    <w:rsid w:val="00190204"/>
    <w:rsid w:val="001B1859"/>
    <w:rsid w:val="001B345D"/>
    <w:rsid w:val="001B369E"/>
    <w:rsid w:val="001B3A9C"/>
    <w:rsid w:val="001C5AF5"/>
    <w:rsid w:val="001D71D8"/>
    <w:rsid w:val="001E1744"/>
    <w:rsid w:val="001E1BB4"/>
    <w:rsid w:val="001E2A81"/>
    <w:rsid w:val="001E694C"/>
    <w:rsid w:val="001F65C6"/>
    <w:rsid w:val="00203898"/>
    <w:rsid w:val="00204F14"/>
    <w:rsid w:val="00224A8F"/>
    <w:rsid w:val="0022528B"/>
    <w:rsid w:val="0023720B"/>
    <w:rsid w:val="00242924"/>
    <w:rsid w:val="00267C9C"/>
    <w:rsid w:val="00294333"/>
    <w:rsid w:val="002A4623"/>
    <w:rsid w:val="002A5F10"/>
    <w:rsid w:val="002D08D4"/>
    <w:rsid w:val="002F0B3B"/>
    <w:rsid w:val="002F3E22"/>
    <w:rsid w:val="002F6030"/>
    <w:rsid w:val="00305E0F"/>
    <w:rsid w:val="00314F63"/>
    <w:rsid w:val="00323771"/>
    <w:rsid w:val="00335691"/>
    <w:rsid w:val="0033672F"/>
    <w:rsid w:val="00347634"/>
    <w:rsid w:val="00353D90"/>
    <w:rsid w:val="00357318"/>
    <w:rsid w:val="00363D07"/>
    <w:rsid w:val="003644AC"/>
    <w:rsid w:val="003658C6"/>
    <w:rsid w:val="00367AEA"/>
    <w:rsid w:val="003844F5"/>
    <w:rsid w:val="003B17F8"/>
    <w:rsid w:val="003B6012"/>
    <w:rsid w:val="003C1811"/>
    <w:rsid w:val="003F3807"/>
    <w:rsid w:val="00401190"/>
    <w:rsid w:val="004020D4"/>
    <w:rsid w:val="0040342F"/>
    <w:rsid w:val="00404920"/>
    <w:rsid w:val="004114B1"/>
    <w:rsid w:val="004217B7"/>
    <w:rsid w:val="004236A3"/>
    <w:rsid w:val="004350B8"/>
    <w:rsid w:val="00437AF9"/>
    <w:rsid w:val="00450F7C"/>
    <w:rsid w:val="00452383"/>
    <w:rsid w:val="00452B99"/>
    <w:rsid w:val="00455207"/>
    <w:rsid w:val="0045730D"/>
    <w:rsid w:val="004609F7"/>
    <w:rsid w:val="00465A92"/>
    <w:rsid w:val="004A0C69"/>
    <w:rsid w:val="004A36A2"/>
    <w:rsid w:val="004A3E79"/>
    <w:rsid w:val="004A7995"/>
    <w:rsid w:val="004B056D"/>
    <w:rsid w:val="004B399D"/>
    <w:rsid w:val="004B5937"/>
    <w:rsid w:val="004C0521"/>
    <w:rsid w:val="004C3647"/>
    <w:rsid w:val="004D0AB8"/>
    <w:rsid w:val="004D1D74"/>
    <w:rsid w:val="004E6B3B"/>
    <w:rsid w:val="004F2D08"/>
    <w:rsid w:val="004F63DE"/>
    <w:rsid w:val="00504FFB"/>
    <w:rsid w:val="005052FB"/>
    <w:rsid w:val="00511187"/>
    <w:rsid w:val="00515354"/>
    <w:rsid w:val="005175D1"/>
    <w:rsid w:val="00520B29"/>
    <w:rsid w:val="005274B5"/>
    <w:rsid w:val="00544166"/>
    <w:rsid w:val="00551629"/>
    <w:rsid w:val="00556B03"/>
    <w:rsid w:val="00556F33"/>
    <w:rsid w:val="005627E3"/>
    <w:rsid w:val="00564EEC"/>
    <w:rsid w:val="005711A3"/>
    <w:rsid w:val="005831DD"/>
    <w:rsid w:val="00590907"/>
    <w:rsid w:val="005B73CF"/>
    <w:rsid w:val="005C24DB"/>
    <w:rsid w:val="005D5E65"/>
    <w:rsid w:val="005D6459"/>
    <w:rsid w:val="005D759D"/>
    <w:rsid w:val="005E483C"/>
    <w:rsid w:val="005E4A3E"/>
    <w:rsid w:val="005F6205"/>
    <w:rsid w:val="00645B47"/>
    <w:rsid w:val="00660439"/>
    <w:rsid w:val="0066350A"/>
    <w:rsid w:val="00664AEB"/>
    <w:rsid w:val="00670360"/>
    <w:rsid w:val="00675355"/>
    <w:rsid w:val="00683EAD"/>
    <w:rsid w:val="006843E8"/>
    <w:rsid w:val="0068460D"/>
    <w:rsid w:val="006940AE"/>
    <w:rsid w:val="006A2EB1"/>
    <w:rsid w:val="006A4FB9"/>
    <w:rsid w:val="006B2A9E"/>
    <w:rsid w:val="006B4E5F"/>
    <w:rsid w:val="006E583F"/>
    <w:rsid w:val="006E5BA2"/>
    <w:rsid w:val="006E79E8"/>
    <w:rsid w:val="007027E8"/>
    <w:rsid w:val="00703877"/>
    <w:rsid w:val="0070748E"/>
    <w:rsid w:val="007205F3"/>
    <w:rsid w:val="0072570A"/>
    <w:rsid w:val="007259BA"/>
    <w:rsid w:val="00726990"/>
    <w:rsid w:val="00730C98"/>
    <w:rsid w:val="00732D23"/>
    <w:rsid w:val="007338C6"/>
    <w:rsid w:val="007477ED"/>
    <w:rsid w:val="00747F63"/>
    <w:rsid w:val="00754990"/>
    <w:rsid w:val="007552BB"/>
    <w:rsid w:val="00761346"/>
    <w:rsid w:val="00764BFE"/>
    <w:rsid w:val="00771705"/>
    <w:rsid w:val="007928FC"/>
    <w:rsid w:val="007931EF"/>
    <w:rsid w:val="007A0620"/>
    <w:rsid w:val="007A6A07"/>
    <w:rsid w:val="007A6E77"/>
    <w:rsid w:val="007B433A"/>
    <w:rsid w:val="007B48C6"/>
    <w:rsid w:val="007C5B72"/>
    <w:rsid w:val="007E05EA"/>
    <w:rsid w:val="007F45CE"/>
    <w:rsid w:val="007F7C25"/>
    <w:rsid w:val="008548BB"/>
    <w:rsid w:val="008606E4"/>
    <w:rsid w:val="00862DF9"/>
    <w:rsid w:val="008674B1"/>
    <w:rsid w:val="00871693"/>
    <w:rsid w:val="0087243B"/>
    <w:rsid w:val="008834D9"/>
    <w:rsid w:val="00892EBD"/>
    <w:rsid w:val="00893AF8"/>
    <w:rsid w:val="008A5271"/>
    <w:rsid w:val="008C148D"/>
    <w:rsid w:val="008E5805"/>
    <w:rsid w:val="009027BC"/>
    <w:rsid w:val="009145C1"/>
    <w:rsid w:val="00917975"/>
    <w:rsid w:val="0092116C"/>
    <w:rsid w:val="009215C1"/>
    <w:rsid w:val="0093389F"/>
    <w:rsid w:val="009811C5"/>
    <w:rsid w:val="00984F29"/>
    <w:rsid w:val="00996A95"/>
    <w:rsid w:val="009A1620"/>
    <w:rsid w:val="009A41B4"/>
    <w:rsid w:val="009A7C2E"/>
    <w:rsid w:val="009B173F"/>
    <w:rsid w:val="009B31A9"/>
    <w:rsid w:val="009B62D4"/>
    <w:rsid w:val="009C2991"/>
    <w:rsid w:val="009D2263"/>
    <w:rsid w:val="009D5C9A"/>
    <w:rsid w:val="009F41E8"/>
    <w:rsid w:val="009F4601"/>
    <w:rsid w:val="009F620B"/>
    <w:rsid w:val="00A21AD7"/>
    <w:rsid w:val="00A27307"/>
    <w:rsid w:val="00A3094C"/>
    <w:rsid w:val="00A33F62"/>
    <w:rsid w:val="00A36FA3"/>
    <w:rsid w:val="00A42609"/>
    <w:rsid w:val="00A44F27"/>
    <w:rsid w:val="00A45DC6"/>
    <w:rsid w:val="00A54542"/>
    <w:rsid w:val="00A63DBC"/>
    <w:rsid w:val="00A6679C"/>
    <w:rsid w:val="00A6754B"/>
    <w:rsid w:val="00A71302"/>
    <w:rsid w:val="00A8526E"/>
    <w:rsid w:val="00AA77EE"/>
    <w:rsid w:val="00AB4179"/>
    <w:rsid w:val="00AC5A65"/>
    <w:rsid w:val="00AD035B"/>
    <w:rsid w:val="00AF0F75"/>
    <w:rsid w:val="00AF6F81"/>
    <w:rsid w:val="00B055C7"/>
    <w:rsid w:val="00B05864"/>
    <w:rsid w:val="00B239C1"/>
    <w:rsid w:val="00B33B28"/>
    <w:rsid w:val="00B666D5"/>
    <w:rsid w:val="00B80CB2"/>
    <w:rsid w:val="00B82045"/>
    <w:rsid w:val="00B9762A"/>
    <w:rsid w:val="00BA7C4F"/>
    <w:rsid w:val="00BB1E43"/>
    <w:rsid w:val="00BD4A6A"/>
    <w:rsid w:val="00BD7C8C"/>
    <w:rsid w:val="00BE3351"/>
    <w:rsid w:val="00BE66C2"/>
    <w:rsid w:val="00BF0272"/>
    <w:rsid w:val="00C02A26"/>
    <w:rsid w:val="00C12D9E"/>
    <w:rsid w:val="00C145EF"/>
    <w:rsid w:val="00C42CA5"/>
    <w:rsid w:val="00C430B4"/>
    <w:rsid w:val="00C441AA"/>
    <w:rsid w:val="00C46B80"/>
    <w:rsid w:val="00C649BF"/>
    <w:rsid w:val="00C839E8"/>
    <w:rsid w:val="00C92F7A"/>
    <w:rsid w:val="00C968D7"/>
    <w:rsid w:val="00C976F6"/>
    <w:rsid w:val="00CA01A1"/>
    <w:rsid w:val="00CA5310"/>
    <w:rsid w:val="00CC66E2"/>
    <w:rsid w:val="00CD5BAE"/>
    <w:rsid w:val="00CD7507"/>
    <w:rsid w:val="00CE2F69"/>
    <w:rsid w:val="00CE647B"/>
    <w:rsid w:val="00D0252E"/>
    <w:rsid w:val="00D06033"/>
    <w:rsid w:val="00D54FD6"/>
    <w:rsid w:val="00D566C7"/>
    <w:rsid w:val="00D57F4F"/>
    <w:rsid w:val="00D60013"/>
    <w:rsid w:val="00D64A69"/>
    <w:rsid w:val="00D70972"/>
    <w:rsid w:val="00D70EF5"/>
    <w:rsid w:val="00D73974"/>
    <w:rsid w:val="00D77099"/>
    <w:rsid w:val="00D81A23"/>
    <w:rsid w:val="00D86602"/>
    <w:rsid w:val="00D900BA"/>
    <w:rsid w:val="00DA246A"/>
    <w:rsid w:val="00DA3388"/>
    <w:rsid w:val="00DA3D2F"/>
    <w:rsid w:val="00DA4213"/>
    <w:rsid w:val="00DA4B3B"/>
    <w:rsid w:val="00DA4DC6"/>
    <w:rsid w:val="00DA571B"/>
    <w:rsid w:val="00DB1588"/>
    <w:rsid w:val="00DD091F"/>
    <w:rsid w:val="00DF5D40"/>
    <w:rsid w:val="00E1701A"/>
    <w:rsid w:val="00E2044A"/>
    <w:rsid w:val="00E23513"/>
    <w:rsid w:val="00E23D53"/>
    <w:rsid w:val="00E23E6E"/>
    <w:rsid w:val="00E25EDB"/>
    <w:rsid w:val="00E40A98"/>
    <w:rsid w:val="00E52F9C"/>
    <w:rsid w:val="00E537A0"/>
    <w:rsid w:val="00E53BDA"/>
    <w:rsid w:val="00E70FD6"/>
    <w:rsid w:val="00E75F42"/>
    <w:rsid w:val="00E760DD"/>
    <w:rsid w:val="00E857AF"/>
    <w:rsid w:val="00E93C70"/>
    <w:rsid w:val="00E9565B"/>
    <w:rsid w:val="00EA0106"/>
    <w:rsid w:val="00EA248B"/>
    <w:rsid w:val="00EC67D6"/>
    <w:rsid w:val="00EC6E6D"/>
    <w:rsid w:val="00EE5F69"/>
    <w:rsid w:val="00EE7F92"/>
    <w:rsid w:val="00F04097"/>
    <w:rsid w:val="00F0555E"/>
    <w:rsid w:val="00F10F8A"/>
    <w:rsid w:val="00F25C6F"/>
    <w:rsid w:val="00F50DB0"/>
    <w:rsid w:val="00F53064"/>
    <w:rsid w:val="00F56BDE"/>
    <w:rsid w:val="00F6409F"/>
    <w:rsid w:val="00F70BF9"/>
    <w:rsid w:val="00F75238"/>
    <w:rsid w:val="00F76F0A"/>
    <w:rsid w:val="00F7727C"/>
    <w:rsid w:val="00F772D7"/>
    <w:rsid w:val="00F84373"/>
    <w:rsid w:val="00FA2248"/>
    <w:rsid w:val="00FB2904"/>
    <w:rsid w:val="00FB37F6"/>
    <w:rsid w:val="00FC30AA"/>
    <w:rsid w:val="00FD54D3"/>
    <w:rsid w:val="00FE52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606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Texto normal"/>
    <w:qFormat/>
    <w:rsid w:val="00F0555E"/>
    <w:pPr>
      <w:spacing w:after="120"/>
    </w:pPr>
    <w:rPr>
      <w:rFonts w:ascii="Soberana Sans" w:hAnsi="Soberana Sans"/>
      <w:sz w:val="22"/>
      <w:szCs w:val="24"/>
      <w:lang w:val="es-ES_tradnl" w:eastAsia="es-ES"/>
    </w:rPr>
  </w:style>
  <w:style w:type="paragraph" w:styleId="Ttulo1">
    <w:name w:val="heading 1"/>
    <w:aliases w:val="Título Principal"/>
    <w:basedOn w:val="Normal"/>
    <w:next w:val="Normal"/>
    <w:link w:val="Ttulo1Car"/>
    <w:uiPriority w:val="9"/>
    <w:qFormat/>
    <w:rsid w:val="006E583F"/>
    <w:pPr>
      <w:keepNext/>
      <w:keepLines/>
      <w:spacing w:after="0"/>
      <w:jc w:val="center"/>
      <w:outlineLvl w:val="0"/>
    </w:pPr>
    <w:rPr>
      <w:rFonts w:ascii="Soberana Titular" w:eastAsia="MS Gothic" w:hAnsi="Soberana Titular"/>
      <w:b/>
      <w:bCs/>
      <w:sz w:val="44"/>
      <w:szCs w:val="32"/>
    </w:rPr>
  </w:style>
  <w:style w:type="paragraph" w:styleId="Ttulo2">
    <w:name w:val="heading 2"/>
    <w:aliases w:val="Principal Contenido"/>
    <w:basedOn w:val="Normal"/>
    <w:next w:val="Normal"/>
    <w:link w:val="Ttulo2Car"/>
    <w:uiPriority w:val="9"/>
    <w:qFormat/>
    <w:rsid w:val="00556B03"/>
    <w:pPr>
      <w:keepNext/>
      <w:keepLines/>
      <w:spacing w:before="200" w:after="200"/>
      <w:outlineLvl w:val="1"/>
    </w:pPr>
    <w:rPr>
      <w:rFonts w:ascii="Soberana Titular" w:eastAsia="MS Gothic" w:hAnsi="Soberana Titular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727C"/>
    <w:pPr>
      <w:keepNext/>
      <w:keepLines/>
      <w:spacing w:after="200"/>
      <w:outlineLvl w:val="2"/>
    </w:pPr>
    <w:rPr>
      <w:rFonts w:eastAsiaTheme="majorEastAsia" w:cstheme="majorBidi"/>
      <w:b/>
      <w:bCs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7727C"/>
    <w:pPr>
      <w:keepNext/>
      <w:keepLines/>
      <w:outlineLvl w:val="3"/>
    </w:pPr>
    <w:rPr>
      <w:rFonts w:eastAsiaTheme="majorEastAsia" w:cstheme="majorBidi"/>
      <w:bCs/>
      <w:iCs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5D40"/>
    <w:pPr>
      <w:keepNext/>
      <w:keepLines/>
      <w:spacing w:after="200"/>
      <w:outlineLvl w:val="4"/>
    </w:pPr>
    <w:rPr>
      <w:rFonts w:eastAsiaTheme="majorEastAsia" w:cstheme="majorBidi"/>
      <w:color w:val="243F60" w:themeColor="accent1" w:themeShade="7F"/>
      <w:sz w:val="14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750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D750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A1620"/>
    <w:pPr>
      <w:tabs>
        <w:tab w:val="center" w:pos="4252"/>
        <w:tab w:val="right" w:pos="8504"/>
      </w:tabs>
    </w:pPr>
    <w:rPr>
      <w:rFonts w:ascii="Soberana Titular" w:hAnsi="Soberana Titular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A1620"/>
    <w:rPr>
      <w:rFonts w:ascii="Soberana Titular" w:hAnsi="Soberana Titular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A5F1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F10"/>
    <w:rPr>
      <w:rFonts w:ascii="Adobe Caslon Pro" w:hAnsi="Adobe Caslon Pro"/>
      <w:color w:val="616265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A27307"/>
  </w:style>
  <w:style w:type="character" w:customStyle="1" w:styleId="Ttulo2Car">
    <w:name w:val="Título 2 Car"/>
    <w:aliases w:val="Principal Contenido Car"/>
    <w:link w:val="Ttulo2"/>
    <w:uiPriority w:val="9"/>
    <w:rsid w:val="00556B03"/>
    <w:rPr>
      <w:rFonts w:ascii="Soberana Titular" w:eastAsia="MS Gothic" w:hAnsi="Soberana Titular"/>
      <w:b/>
      <w:bCs/>
      <w:sz w:val="24"/>
      <w:szCs w:val="26"/>
      <w:lang w:val="es-ES_tradnl" w:eastAsia="es-ES"/>
    </w:rPr>
  </w:style>
  <w:style w:type="paragraph" w:customStyle="1" w:styleId="ColumnaSencilla">
    <w:name w:val="Columna Sencilla"/>
    <w:aliases w:val="texto standard"/>
    <w:basedOn w:val="Normal"/>
    <w:qFormat/>
    <w:rsid w:val="00F0555E"/>
    <w:pPr>
      <w:jc w:val="both"/>
    </w:pPr>
  </w:style>
  <w:style w:type="character" w:customStyle="1" w:styleId="Ttulo1Car">
    <w:name w:val="Título 1 Car"/>
    <w:aliases w:val="Título Principal Car"/>
    <w:link w:val="Ttulo1"/>
    <w:uiPriority w:val="9"/>
    <w:rsid w:val="006E583F"/>
    <w:rPr>
      <w:rFonts w:ascii="Soberana Titular" w:eastAsia="MS Gothic" w:hAnsi="Soberana Titular"/>
      <w:b/>
      <w:bCs/>
      <w:color w:val="616265"/>
      <w:sz w:val="44"/>
      <w:szCs w:val="32"/>
      <w:lang w:val="es-ES_tradnl" w:eastAsia="es-ES"/>
    </w:rPr>
  </w:style>
  <w:style w:type="paragraph" w:styleId="Ttulo">
    <w:name w:val="Title"/>
    <w:aliases w:val="Subtítulo principal"/>
    <w:basedOn w:val="Normal"/>
    <w:next w:val="Normal"/>
    <w:link w:val="TtuloCar"/>
    <w:uiPriority w:val="10"/>
    <w:qFormat/>
    <w:rsid w:val="006E583F"/>
    <w:pPr>
      <w:pBdr>
        <w:bottom w:val="single" w:sz="8" w:space="4" w:color="4F81BD"/>
      </w:pBdr>
      <w:spacing w:after="300"/>
      <w:contextualSpacing/>
      <w:jc w:val="center"/>
    </w:pPr>
    <w:rPr>
      <w:rFonts w:ascii="Soberana Titular" w:eastAsia="MS Gothic" w:hAnsi="Soberana Titular"/>
      <w:b/>
      <w:color w:val="FFFFFF"/>
      <w:spacing w:val="5"/>
      <w:kern w:val="28"/>
      <w:sz w:val="40"/>
      <w:szCs w:val="52"/>
    </w:rPr>
  </w:style>
  <w:style w:type="character" w:customStyle="1" w:styleId="TtuloCar">
    <w:name w:val="Título Car"/>
    <w:aliases w:val="Subtítulo principal Car"/>
    <w:link w:val="Ttulo"/>
    <w:uiPriority w:val="10"/>
    <w:rsid w:val="006E583F"/>
    <w:rPr>
      <w:rFonts w:ascii="Soberana Titular" w:eastAsia="MS Gothic" w:hAnsi="Soberana Titular"/>
      <w:b/>
      <w:color w:val="FFFFFF"/>
      <w:spacing w:val="5"/>
      <w:kern w:val="28"/>
      <w:sz w:val="40"/>
      <w:szCs w:val="52"/>
      <w:lang w:val="es-ES_tradnl" w:eastAsia="es-ES"/>
    </w:rPr>
  </w:style>
  <w:style w:type="paragraph" w:customStyle="1" w:styleId="Bala">
    <w:name w:val="Bala"/>
    <w:basedOn w:val="Normal"/>
    <w:qFormat/>
    <w:rsid w:val="00F0555E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rFonts w:eastAsia="Calibri" w:cs="Arial"/>
      <w:szCs w:val="20"/>
      <w:lang w:val="es-ES"/>
    </w:rPr>
  </w:style>
  <w:style w:type="paragraph" w:customStyle="1" w:styleId="Bala1">
    <w:name w:val="Bala 1"/>
    <w:basedOn w:val="Bala"/>
    <w:qFormat/>
    <w:rsid w:val="00BF0272"/>
    <w:pPr>
      <w:ind w:left="714"/>
    </w:pPr>
  </w:style>
  <w:style w:type="paragraph" w:customStyle="1" w:styleId="Bala2">
    <w:name w:val="Bala 2"/>
    <w:basedOn w:val="Bala"/>
    <w:qFormat/>
    <w:rsid w:val="00CD5BAE"/>
    <w:pPr>
      <w:ind w:left="1071"/>
    </w:pPr>
  </w:style>
  <w:style w:type="paragraph" w:customStyle="1" w:styleId="Balacuadro">
    <w:name w:val="Bala cuadro"/>
    <w:basedOn w:val="Bala"/>
    <w:qFormat/>
    <w:rsid w:val="006E583F"/>
    <w:pPr>
      <w:spacing w:before="20" w:after="0"/>
      <w:ind w:left="226" w:hanging="215"/>
    </w:pPr>
    <w:rPr>
      <w:sz w:val="14"/>
    </w:rPr>
  </w:style>
  <w:style w:type="paragraph" w:customStyle="1" w:styleId="Balacuadro1">
    <w:name w:val="Bala cuadro 1"/>
    <w:basedOn w:val="Balacuadro"/>
    <w:qFormat/>
    <w:rsid w:val="006E583F"/>
    <w:pPr>
      <w:numPr>
        <w:numId w:val="7"/>
      </w:numPr>
      <w:ind w:left="454" w:hanging="227"/>
    </w:pPr>
  </w:style>
  <w:style w:type="paragraph" w:customStyle="1" w:styleId="Cdetexto">
    <w:name w:val="C. de texto"/>
    <w:basedOn w:val="Normal"/>
    <w:qFormat/>
    <w:rsid w:val="00F0555E"/>
    <w:pPr>
      <w:jc w:val="both"/>
    </w:pPr>
    <w:rPr>
      <w:rFonts w:eastAsia="Times New Roman" w:cs="Arial"/>
      <w:szCs w:val="20"/>
      <w:lang w:val="es-ES"/>
    </w:rPr>
  </w:style>
  <w:style w:type="paragraph" w:customStyle="1" w:styleId="Cdetextonegrita">
    <w:name w:val="C. de texto negrita"/>
    <w:basedOn w:val="Cdetexto"/>
    <w:qFormat/>
    <w:rsid w:val="006E583F"/>
    <w:rPr>
      <w:b/>
    </w:rPr>
  </w:style>
  <w:style w:type="paragraph" w:customStyle="1" w:styleId="CABEZA">
    <w:name w:val="CABEZA"/>
    <w:basedOn w:val="Normal"/>
    <w:link w:val="CABEZACar"/>
    <w:rsid w:val="00E23D53"/>
    <w:pPr>
      <w:spacing w:before="120"/>
      <w:ind w:left="284"/>
      <w:contextualSpacing/>
    </w:pPr>
    <w:rPr>
      <w:rFonts w:eastAsia="Times New Roman"/>
      <w:noProof/>
      <w:sz w:val="18"/>
      <w:szCs w:val="20"/>
      <w:lang w:val="en-US" w:eastAsia="en-US"/>
    </w:rPr>
  </w:style>
  <w:style w:type="paragraph" w:customStyle="1" w:styleId="Cifraneg5p">
    <w:name w:val="Cifra neg 5p"/>
    <w:basedOn w:val="Normal"/>
    <w:next w:val="Normal"/>
    <w:qFormat/>
    <w:rsid w:val="00BE3351"/>
    <w:pPr>
      <w:spacing w:before="20" w:after="0"/>
      <w:ind w:right="57"/>
      <w:jc w:val="right"/>
    </w:pPr>
    <w:rPr>
      <w:rFonts w:eastAsia="Calibri"/>
      <w:b/>
      <w:sz w:val="10"/>
      <w:szCs w:val="22"/>
      <w:lang w:val="es-ES"/>
    </w:rPr>
  </w:style>
  <w:style w:type="paragraph" w:customStyle="1" w:styleId="Cifranegra">
    <w:name w:val="Cifra negra"/>
    <w:basedOn w:val="Normal"/>
    <w:next w:val="Normal"/>
    <w:qFormat/>
    <w:rsid w:val="00BE3351"/>
    <w:pPr>
      <w:spacing w:before="20" w:after="0"/>
      <w:jc w:val="right"/>
    </w:pPr>
    <w:rPr>
      <w:rFonts w:eastAsia="Calibri"/>
      <w:b/>
      <w:sz w:val="12"/>
      <w:szCs w:val="22"/>
      <w:lang w:val="es-MX" w:eastAsia="en-US"/>
    </w:rPr>
  </w:style>
  <w:style w:type="paragraph" w:customStyle="1" w:styleId="Cifras">
    <w:name w:val="Cifras"/>
    <w:basedOn w:val="Normal"/>
    <w:next w:val="Normal"/>
    <w:qFormat/>
    <w:rsid w:val="00BE3351"/>
    <w:pPr>
      <w:spacing w:before="20" w:after="0"/>
      <w:jc w:val="right"/>
    </w:pPr>
    <w:rPr>
      <w:rFonts w:eastAsiaTheme="minorHAnsi" w:cstheme="minorBidi"/>
      <w:sz w:val="12"/>
      <w:szCs w:val="22"/>
      <w:lang w:val="es-MX" w:eastAsia="en-US"/>
    </w:rPr>
  </w:style>
  <w:style w:type="paragraph" w:customStyle="1" w:styleId="Cifrascentradasnegrita">
    <w:name w:val="Cifras centradas negrita"/>
    <w:basedOn w:val="Cirascentradas"/>
    <w:qFormat/>
    <w:rsid w:val="006E583F"/>
    <w:rPr>
      <w:rFonts w:eastAsia="Calibri"/>
      <w:b/>
    </w:rPr>
  </w:style>
  <w:style w:type="paragraph" w:customStyle="1" w:styleId="Cirascentradas">
    <w:name w:val="Ciras centradas"/>
    <w:basedOn w:val="Cifras"/>
    <w:qFormat/>
    <w:rsid w:val="00EE5F69"/>
    <w:pPr>
      <w:jc w:val="center"/>
    </w:pPr>
  </w:style>
  <w:style w:type="paragraph" w:customStyle="1" w:styleId="Fuentecuadro">
    <w:name w:val="Fuente cuadro"/>
    <w:basedOn w:val="Normal"/>
    <w:qFormat/>
    <w:rsid w:val="00BE3351"/>
    <w:pPr>
      <w:spacing w:after="0"/>
      <w:jc w:val="both"/>
    </w:pPr>
    <w:rPr>
      <w:rFonts w:eastAsia="Arial Unicode MS" w:cstheme="minorBidi"/>
      <w:sz w:val="12"/>
      <w:szCs w:val="22"/>
      <w:lang w:val="es-MX" w:eastAsia="en-US"/>
    </w:rPr>
  </w:style>
  <w:style w:type="paragraph" w:customStyle="1" w:styleId="Fuentecuadro1antes">
    <w:name w:val="Fuente cuadro 1 antes"/>
    <w:basedOn w:val="Fuentecuadro"/>
    <w:qFormat/>
    <w:rsid w:val="006E583F"/>
    <w:pPr>
      <w:spacing w:before="20"/>
    </w:pPr>
  </w:style>
  <w:style w:type="paragraph" w:customStyle="1" w:styleId="Fuentecuadrofrancesa">
    <w:name w:val="Fuente cuadro francesa"/>
    <w:basedOn w:val="Fuentecuadro"/>
    <w:qFormat/>
    <w:rsid w:val="009F620B"/>
    <w:pPr>
      <w:ind w:left="284" w:hanging="284"/>
    </w:pPr>
    <w:rPr>
      <w:szCs w:val="14"/>
    </w:rPr>
  </w:style>
  <w:style w:type="paragraph" w:customStyle="1" w:styleId="FuentecuadrofrancesaNota">
    <w:name w:val="Fuente cuadro francesa Nota"/>
    <w:basedOn w:val="Fuentecuadro"/>
    <w:qFormat/>
    <w:rsid w:val="009F620B"/>
    <w:pPr>
      <w:ind w:left="340" w:hanging="340"/>
    </w:pPr>
    <w:rPr>
      <w:szCs w:val="14"/>
    </w:rPr>
  </w:style>
  <w:style w:type="paragraph" w:customStyle="1" w:styleId="SUBCAB7">
    <w:name w:val="SUBCAB 7"/>
    <w:basedOn w:val="Normal"/>
    <w:next w:val="Normal"/>
    <w:qFormat/>
    <w:rsid w:val="00BE3351"/>
    <w:pPr>
      <w:spacing w:after="0"/>
      <w:jc w:val="center"/>
    </w:pPr>
    <w:rPr>
      <w:rFonts w:eastAsia="Calibri" w:cstheme="minorBidi"/>
      <w:sz w:val="14"/>
      <w:szCs w:val="22"/>
      <w:lang w:val="es-MX"/>
    </w:rPr>
  </w:style>
  <w:style w:type="paragraph" w:customStyle="1" w:styleId="Textocuadro">
    <w:name w:val="Texto cuadro"/>
    <w:basedOn w:val="Normal"/>
    <w:next w:val="Normal"/>
    <w:rsid w:val="00BE3351"/>
    <w:pPr>
      <w:spacing w:before="20" w:after="0"/>
    </w:pPr>
    <w:rPr>
      <w:rFonts w:eastAsia="Times New Roman"/>
      <w:sz w:val="12"/>
      <w:szCs w:val="20"/>
      <w:lang w:val="es-ES" w:eastAsia="en-US"/>
    </w:rPr>
  </w:style>
  <w:style w:type="paragraph" w:customStyle="1" w:styleId="Textocuadro1">
    <w:name w:val="Texto cuadro 1"/>
    <w:basedOn w:val="Textocuadro"/>
    <w:qFormat/>
    <w:rsid w:val="005E483C"/>
    <w:pPr>
      <w:ind w:left="113"/>
    </w:pPr>
  </w:style>
  <w:style w:type="paragraph" w:customStyle="1" w:styleId="Textocuadro2">
    <w:name w:val="Texto cuadro 2"/>
    <w:basedOn w:val="Textocuadro1"/>
    <w:qFormat/>
    <w:rsid w:val="005E483C"/>
    <w:pPr>
      <w:ind w:left="227"/>
    </w:pPr>
    <w:rPr>
      <w:rFonts w:eastAsia="Calibri"/>
    </w:rPr>
  </w:style>
  <w:style w:type="paragraph" w:customStyle="1" w:styleId="Textocuadro3">
    <w:name w:val="Texto cuadro 3"/>
    <w:basedOn w:val="Textocuadro2"/>
    <w:qFormat/>
    <w:rsid w:val="005E483C"/>
    <w:pPr>
      <w:ind w:left="340"/>
    </w:pPr>
    <w:rPr>
      <w:rFonts w:eastAsiaTheme="minorHAnsi" w:cstheme="minorBidi"/>
      <w:szCs w:val="22"/>
    </w:rPr>
  </w:style>
  <w:style w:type="paragraph" w:customStyle="1" w:styleId="Textocuadro4">
    <w:name w:val="Texto cuadro 4"/>
    <w:basedOn w:val="Textocuadro1"/>
    <w:qFormat/>
    <w:rsid w:val="005E483C"/>
    <w:pPr>
      <w:ind w:left="454"/>
    </w:pPr>
  </w:style>
  <w:style w:type="paragraph" w:customStyle="1" w:styleId="Textocuadrocentrado">
    <w:name w:val="Texto cuadro centrado"/>
    <w:basedOn w:val="Textocuadro"/>
    <w:rsid w:val="006E583F"/>
    <w:pPr>
      <w:jc w:val="center"/>
    </w:pPr>
    <w:rPr>
      <w:rFonts w:cs="Arial"/>
    </w:rPr>
  </w:style>
  <w:style w:type="paragraph" w:customStyle="1" w:styleId="TextocuadroJustificado">
    <w:name w:val="Texto cuadro Justificado"/>
    <w:basedOn w:val="Textocuadro"/>
    <w:qFormat/>
    <w:rsid w:val="006E583F"/>
    <w:pPr>
      <w:jc w:val="both"/>
    </w:pPr>
  </w:style>
  <w:style w:type="paragraph" w:customStyle="1" w:styleId="Textocuadroneg">
    <w:name w:val="Texto cuadro neg"/>
    <w:basedOn w:val="Normal"/>
    <w:next w:val="Normal"/>
    <w:qFormat/>
    <w:rsid w:val="00BE3351"/>
    <w:pPr>
      <w:spacing w:before="20" w:after="0"/>
    </w:pPr>
    <w:rPr>
      <w:rFonts w:eastAsiaTheme="minorHAnsi" w:cstheme="minorBidi"/>
      <w:b/>
      <w:sz w:val="12"/>
      <w:szCs w:val="22"/>
      <w:lang w:val="es-ES" w:eastAsia="en-US"/>
    </w:rPr>
  </w:style>
  <w:style w:type="paragraph" w:customStyle="1" w:styleId="Textocuadroneg1">
    <w:name w:val="Texto cuadro neg 1"/>
    <w:basedOn w:val="Textocuadroneg"/>
    <w:qFormat/>
    <w:rsid w:val="00EE5F69"/>
    <w:pPr>
      <w:ind w:left="170"/>
    </w:pPr>
  </w:style>
  <w:style w:type="paragraph" w:customStyle="1" w:styleId="textocuadroneg5">
    <w:name w:val="texto cuadro neg 5"/>
    <w:basedOn w:val="Normal"/>
    <w:next w:val="Normal"/>
    <w:qFormat/>
    <w:rsid w:val="00BE3351"/>
    <w:pPr>
      <w:spacing w:after="0"/>
    </w:pPr>
    <w:rPr>
      <w:rFonts w:eastAsia="Calibri" w:cstheme="minorBidi"/>
      <w:b/>
      <w:sz w:val="10"/>
      <w:szCs w:val="22"/>
      <w:lang w:val="es-MX"/>
    </w:rPr>
  </w:style>
  <w:style w:type="paragraph" w:customStyle="1" w:styleId="Textocuadronegritacentrado">
    <w:name w:val="Texto cuadro negrita centrado"/>
    <w:basedOn w:val="Textocuadroneg"/>
    <w:qFormat/>
    <w:rsid w:val="006E583F"/>
    <w:pPr>
      <w:jc w:val="center"/>
    </w:pPr>
  </w:style>
  <w:style w:type="paragraph" w:customStyle="1" w:styleId="TITULOI">
    <w:name w:val="TITULO I"/>
    <w:qFormat/>
    <w:rsid w:val="00F0555E"/>
    <w:pPr>
      <w:spacing w:before="200" w:after="120"/>
    </w:pPr>
    <w:rPr>
      <w:rFonts w:ascii="Soberana Titular" w:eastAsiaTheme="minorHAnsi" w:hAnsi="Soberana Titular" w:cstheme="minorBidi"/>
      <w:b/>
      <w:sz w:val="24"/>
      <w:szCs w:val="22"/>
      <w:lang w:eastAsia="en-US"/>
    </w:rPr>
  </w:style>
  <w:style w:type="paragraph" w:customStyle="1" w:styleId="TITULOII">
    <w:name w:val="TITULO II"/>
    <w:rsid w:val="00F0555E"/>
    <w:pPr>
      <w:spacing w:before="200" w:after="120"/>
    </w:pPr>
    <w:rPr>
      <w:rFonts w:ascii="Soberana Titular" w:eastAsiaTheme="majorEastAsia" w:hAnsi="Soberana Titular" w:cstheme="majorBidi"/>
      <w:b/>
      <w:bCs/>
      <w:szCs w:val="26"/>
      <w:lang w:eastAsia="en-US"/>
    </w:rPr>
  </w:style>
  <w:style w:type="paragraph" w:customStyle="1" w:styleId="Vieta1">
    <w:name w:val="Viñeta 1"/>
    <w:basedOn w:val="Normal"/>
    <w:qFormat/>
    <w:rsid w:val="00556B03"/>
    <w:pPr>
      <w:ind w:left="357" w:hanging="357"/>
      <w:jc w:val="both"/>
    </w:pPr>
    <w:rPr>
      <w:rFonts w:eastAsiaTheme="minorHAnsi" w:cstheme="minorBidi"/>
      <w:szCs w:val="22"/>
      <w:lang w:val="es-MX" w:eastAsia="en-US"/>
    </w:rPr>
  </w:style>
  <w:style w:type="paragraph" w:customStyle="1" w:styleId="Vieta2">
    <w:name w:val="Viñeta 2"/>
    <w:basedOn w:val="Vieta1"/>
    <w:qFormat/>
    <w:rsid w:val="00335691"/>
    <w:pPr>
      <w:ind w:left="714"/>
    </w:pPr>
  </w:style>
  <w:style w:type="paragraph" w:customStyle="1" w:styleId="Vieta3">
    <w:name w:val="Viñeta 3"/>
    <w:basedOn w:val="Vieta1"/>
    <w:next w:val="Normal"/>
    <w:qFormat/>
    <w:rsid w:val="00A45DC6"/>
    <w:pPr>
      <w:ind w:left="1071"/>
    </w:pPr>
  </w:style>
  <w:style w:type="paragraph" w:customStyle="1" w:styleId="Vietaconletra">
    <w:name w:val="Viñeta con letra"/>
    <w:basedOn w:val="Normal"/>
    <w:qFormat/>
    <w:rsid w:val="00556B03"/>
    <w:pPr>
      <w:numPr>
        <w:numId w:val="8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conletra10">
    <w:name w:val="Viñeta con letra 1"/>
    <w:basedOn w:val="Vietaconletra"/>
    <w:qFormat/>
    <w:rsid w:val="00A45DC6"/>
    <w:pPr>
      <w:numPr>
        <w:numId w:val="9"/>
      </w:numPr>
    </w:pPr>
  </w:style>
  <w:style w:type="paragraph" w:customStyle="1" w:styleId="Vietaconletra2">
    <w:name w:val="Viñeta con letra 2"/>
    <w:basedOn w:val="Vietaconletra10"/>
    <w:qFormat/>
    <w:rsid w:val="00A45DC6"/>
    <w:pPr>
      <w:numPr>
        <w:numId w:val="10"/>
      </w:numPr>
      <w:ind w:left="1071" w:hanging="357"/>
    </w:pPr>
  </w:style>
  <w:style w:type="paragraph" w:customStyle="1" w:styleId="Vietaconletra0">
    <w:name w:val="Viñeta con letra)"/>
    <w:basedOn w:val="Normal"/>
    <w:qFormat/>
    <w:rsid w:val="00556B03"/>
    <w:pPr>
      <w:numPr>
        <w:numId w:val="11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conletra1">
    <w:name w:val="Viñeta con letra) 1"/>
    <w:basedOn w:val="Vietaconletra0"/>
    <w:qFormat/>
    <w:rsid w:val="00A45DC6"/>
    <w:pPr>
      <w:numPr>
        <w:numId w:val="12"/>
      </w:numPr>
    </w:pPr>
  </w:style>
  <w:style w:type="paragraph" w:customStyle="1" w:styleId="Vietaconletra20">
    <w:name w:val="Viñeta con letra) 2"/>
    <w:basedOn w:val="Vietaconletra1"/>
    <w:qFormat/>
    <w:rsid w:val="00A45DC6"/>
    <w:pPr>
      <w:numPr>
        <w:numId w:val="13"/>
      </w:numPr>
      <w:ind w:left="1071" w:hanging="357"/>
    </w:pPr>
  </w:style>
  <w:style w:type="paragraph" w:customStyle="1" w:styleId="Vietaconnmero">
    <w:name w:val="Viñeta con número"/>
    <w:basedOn w:val="Normal"/>
    <w:rsid w:val="00556B03"/>
    <w:pPr>
      <w:numPr>
        <w:numId w:val="14"/>
      </w:numPr>
      <w:ind w:left="357" w:hanging="357"/>
      <w:jc w:val="both"/>
    </w:pPr>
    <w:rPr>
      <w:rFonts w:eastAsiaTheme="minorHAnsi" w:cstheme="minorBidi"/>
      <w:szCs w:val="22"/>
      <w:lang w:val="es-MX" w:eastAsia="en-US"/>
    </w:rPr>
  </w:style>
  <w:style w:type="paragraph" w:customStyle="1" w:styleId="Vietaconnmero1">
    <w:name w:val="Viñeta con número 1"/>
    <w:basedOn w:val="Vietaconnmero"/>
    <w:qFormat/>
    <w:rsid w:val="00A45DC6"/>
    <w:pPr>
      <w:numPr>
        <w:numId w:val="15"/>
      </w:numPr>
      <w:autoSpaceDE w:val="0"/>
      <w:autoSpaceDN w:val="0"/>
      <w:adjustRightInd w:val="0"/>
      <w:ind w:left="714" w:hanging="357"/>
    </w:pPr>
    <w:rPr>
      <w:rFonts w:eastAsia="Times New Roman" w:cs="Arial"/>
      <w:szCs w:val="20"/>
      <w:lang w:val="es-ES"/>
    </w:rPr>
  </w:style>
  <w:style w:type="paragraph" w:customStyle="1" w:styleId="Vietaconnmero2">
    <w:name w:val="Viñeta con número 2"/>
    <w:basedOn w:val="Vietaconnmero1"/>
    <w:qFormat/>
    <w:rsid w:val="00A45DC6"/>
    <w:pPr>
      <w:numPr>
        <w:numId w:val="16"/>
      </w:numPr>
      <w:ind w:left="1071" w:hanging="357"/>
    </w:pPr>
  </w:style>
  <w:style w:type="paragraph" w:customStyle="1" w:styleId="Vietaflecha">
    <w:name w:val="Viñeta flecha"/>
    <w:basedOn w:val="Normal"/>
    <w:qFormat/>
    <w:rsid w:val="00556B03"/>
    <w:pPr>
      <w:numPr>
        <w:numId w:val="17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flecha1">
    <w:name w:val="Viñeta flecha 1"/>
    <w:basedOn w:val="Vietaflecha"/>
    <w:qFormat/>
    <w:rsid w:val="00A45DC6"/>
    <w:pPr>
      <w:ind w:left="714"/>
    </w:pPr>
  </w:style>
  <w:style w:type="paragraph" w:customStyle="1" w:styleId="Vietaflecha2">
    <w:name w:val="Viñeta flecha 2"/>
    <w:basedOn w:val="Vietaflecha1"/>
    <w:qFormat/>
    <w:rsid w:val="00A45DC6"/>
    <w:pPr>
      <w:ind w:left="1071"/>
    </w:pPr>
  </w:style>
  <w:style w:type="character" w:customStyle="1" w:styleId="Ttulo3Car">
    <w:name w:val="Título 3 Car"/>
    <w:basedOn w:val="Fuentedeprrafopredeter"/>
    <w:link w:val="Ttulo3"/>
    <w:uiPriority w:val="9"/>
    <w:rsid w:val="00F7727C"/>
    <w:rPr>
      <w:rFonts w:ascii="Soberana Sans" w:eastAsiaTheme="majorEastAsia" w:hAnsi="Soberana Sans" w:cstheme="majorBidi"/>
      <w:b/>
      <w:bCs/>
      <w:color w:val="616265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F7727C"/>
    <w:rPr>
      <w:rFonts w:ascii="Soberana Sans" w:eastAsiaTheme="majorEastAsia" w:hAnsi="Soberana Sans" w:cstheme="majorBidi"/>
      <w:bCs/>
      <w:iCs/>
      <w:color w:val="616265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5D40"/>
    <w:rPr>
      <w:rFonts w:ascii="Adobe Caslon Pro" w:eastAsiaTheme="majorEastAsia" w:hAnsi="Adobe Caslon Pro" w:cstheme="majorBidi"/>
      <w:color w:val="243F60" w:themeColor="accent1" w:themeShade="7F"/>
      <w:sz w:val="14"/>
      <w:szCs w:val="22"/>
      <w:lang w:eastAsia="en-US"/>
    </w:rPr>
  </w:style>
  <w:style w:type="character" w:customStyle="1" w:styleId="CABEZACar">
    <w:name w:val="CABEZA Car"/>
    <w:basedOn w:val="Fuentedeprrafopredeter"/>
    <w:link w:val="CABEZA"/>
    <w:rsid w:val="00E23D53"/>
    <w:rPr>
      <w:rFonts w:ascii="Soberana Sans" w:eastAsia="Times New Roman" w:hAnsi="Soberana Sans"/>
      <w:noProof/>
      <w:sz w:val="18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4BF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4BFE"/>
    <w:rPr>
      <w:rFonts w:ascii="Adobe Caslon Pro" w:hAnsi="Adobe Caslon Pro"/>
      <w:color w:val="616265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64BFE"/>
    <w:rPr>
      <w:vertAlign w:val="superscript"/>
    </w:rPr>
  </w:style>
  <w:style w:type="paragraph" w:customStyle="1" w:styleId="NotaPie">
    <w:name w:val="Nota Pie"/>
    <w:basedOn w:val="Textonotapie"/>
    <w:qFormat/>
    <w:rsid w:val="00556B03"/>
    <w:rPr>
      <w:sz w:val="16"/>
    </w:rPr>
  </w:style>
  <w:style w:type="paragraph" w:customStyle="1" w:styleId="SUBCAB6">
    <w:name w:val="SUBCAB6"/>
    <w:basedOn w:val="SUBCAB7"/>
    <w:qFormat/>
    <w:rsid w:val="00EE5F69"/>
    <w:rPr>
      <w:sz w:val="12"/>
      <w:szCs w:val="14"/>
    </w:rPr>
  </w:style>
  <w:style w:type="paragraph" w:styleId="Citadestacada">
    <w:name w:val="Intense Quote"/>
    <w:basedOn w:val="Normal"/>
    <w:next w:val="Normal"/>
    <w:link w:val="CitadestacadaCar"/>
    <w:uiPriority w:val="60"/>
    <w:qFormat/>
    <w:rsid w:val="006E58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60"/>
    <w:rsid w:val="006E583F"/>
    <w:rPr>
      <w:rFonts w:ascii="Soberana Sans" w:hAnsi="Soberana Sans"/>
      <w:b/>
      <w:bCs/>
      <w:i/>
      <w:iCs/>
      <w:color w:val="4F81BD" w:themeColor="accent1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36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Texto normal"/>
    <w:qFormat/>
    <w:rsid w:val="00F0555E"/>
    <w:pPr>
      <w:spacing w:after="120"/>
    </w:pPr>
    <w:rPr>
      <w:rFonts w:ascii="Soberana Sans" w:hAnsi="Soberana Sans"/>
      <w:sz w:val="22"/>
      <w:szCs w:val="24"/>
      <w:lang w:val="es-ES_tradnl" w:eastAsia="es-ES"/>
    </w:rPr>
  </w:style>
  <w:style w:type="paragraph" w:styleId="Ttulo1">
    <w:name w:val="heading 1"/>
    <w:aliases w:val="Título Principal"/>
    <w:basedOn w:val="Normal"/>
    <w:next w:val="Normal"/>
    <w:link w:val="Ttulo1Car"/>
    <w:uiPriority w:val="9"/>
    <w:qFormat/>
    <w:rsid w:val="006E583F"/>
    <w:pPr>
      <w:keepNext/>
      <w:keepLines/>
      <w:spacing w:after="0"/>
      <w:jc w:val="center"/>
      <w:outlineLvl w:val="0"/>
    </w:pPr>
    <w:rPr>
      <w:rFonts w:ascii="Soberana Titular" w:eastAsia="MS Gothic" w:hAnsi="Soberana Titular"/>
      <w:b/>
      <w:bCs/>
      <w:sz w:val="44"/>
      <w:szCs w:val="32"/>
    </w:rPr>
  </w:style>
  <w:style w:type="paragraph" w:styleId="Ttulo2">
    <w:name w:val="heading 2"/>
    <w:aliases w:val="Principal Contenido"/>
    <w:basedOn w:val="Normal"/>
    <w:next w:val="Normal"/>
    <w:link w:val="Ttulo2Car"/>
    <w:uiPriority w:val="9"/>
    <w:qFormat/>
    <w:rsid w:val="00556B03"/>
    <w:pPr>
      <w:keepNext/>
      <w:keepLines/>
      <w:spacing w:before="200" w:after="200"/>
      <w:outlineLvl w:val="1"/>
    </w:pPr>
    <w:rPr>
      <w:rFonts w:ascii="Soberana Titular" w:eastAsia="MS Gothic" w:hAnsi="Soberana Titular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727C"/>
    <w:pPr>
      <w:keepNext/>
      <w:keepLines/>
      <w:spacing w:after="200"/>
      <w:outlineLvl w:val="2"/>
    </w:pPr>
    <w:rPr>
      <w:rFonts w:eastAsiaTheme="majorEastAsia" w:cstheme="majorBidi"/>
      <w:b/>
      <w:bCs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7727C"/>
    <w:pPr>
      <w:keepNext/>
      <w:keepLines/>
      <w:outlineLvl w:val="3"/>
    </w:pPr>
    <w:rPr>
      <w:rFonts w:eastAsiaTheme="majorEastAsia" w:cstheme="majorBidi"/>
      <w:bCs/>
      <w:iCs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5D40"/>
    <w:pPr>
      <w:keepNext/>
      <w:keepLines/>
      <w:spacing w:after="200"/>
      <w:outlineLvl w:val="4"/>
    </w:pPr>
    <w:rPr>
      <w:rFonts w:eastAsiaTheme="majorEastAsia" w:cstheme="majorBidi"/>
      <w:color w:val="243F60" w:themeColor="accent1" w:themeShade="7F"/>
      <w:sz w:val="14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750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D750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A1620"/>
    <w:pPr>
      <w:tabs>
        <w:tab w:val="center" w:pos="4252"/>
        <w:tab w:val="right" w:pos="8504"/>
      </w:tabs>
    </w:pPr>
    <w:rPr>
      <w:rFonts w:ascii="Soberana Titular" w:hAnsi="Soberana Titular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A1620"/>
    <w:rPr>
      <w:rFonts w:ascii="Soberana Titular" w:hAnsi="Soberana Titular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A5F1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F10"/>
    <w:rPr>
      <w:rFonts w:ascii="Adobe Caslon Pro" w:hAnsi="Adobe Caslon Pro"/>
      <w:color w:val="616265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A27307"/>
  </w:style>
  <w:style w:type="character" w:customStyle="1" w:styleId="Ttulo2Car">
    <w:name w:val="Título 2 Car"/>
    <w:aliases w:val="Principal Contenido Car"/>
    <w:link w:val="Ttulo2"/>
    <w:uiPriority w:val="9"/>
    <w:rsid w:val="00556B03"/>
    <w:rPr>
      <w:rFonts w:ascii="Soberana Titular" w:eastAsia="MS Gothic" w:hAnsi="Soberana Titular"/>
      <w:b/>
      <w:bCs/>
      <w:sz w:val="24"/>
      <w:szCs w:val="26"/>
      <w:lang w:val="es-ES_tradnl" w:eastAsia="es-ES"/>
    </w:rPr>
  </w:style>
  <w:style w:type="paragraph" w:customStyle="1" w:styleId="ColumnaSencilla">
    <w:name w:val="Columna Sencilla"/>
    <w:aliases w:val="texto standard"/>
    <w:basedOn w:val="Normal"/>
    <w:qFormat/>
    <w:rsid w:val="00F0555E"/>
    <w:pPr>
      <w:jc w:val="both"/>
    </w:pPr>
  </w:style>
  <w:style w:type="character" w:customStyle="1" w:styleId="Ttulo1Car">
    <w:name w:val="Título 1 Car"/>
    <w:aliases w:val="Título Principal Car"/>
    <w:link w:val="Ttulo1"/>
    <w:uiPriority w:val="9"/>
    <w:rsid w:val="006E583F"/>
    <w:rPr>
      <w:rFonts w:ascii="Soberana Titular" w:eastAsia="MS Gothic" w:hAnsi="Soberana Titular"/>
      <w:b/>
      <w:bCs/>
      <w:color w:val="616265"/>
      <w:sz w:val="44"/>
      <w:szCs w:val="32"/>
      <w:lang w:val="es-ES_tradnl" w:eastAsia="es-ES"/>
    </w:rPr>
  </w:style>
  <w:style w:type="paragraph" w:styleId="Ttulo">
    <w:name w:val="Title"/>
    <w:aliases w:val="Subtítulo principal"/>
    <w:basedOn w:val="Normal"/>
    <w:next w:val="Normal"/>
    <w:link w:val="TtuloCar"/>
    <w:uiPriority w:val="10"/>
    <w:qFormat/>
    <w:rsid w:val="006E583F"/>
    <w:pPr>
      <w:pBdr>
        <w:bottom w:val="single" w:sz="8" w:space="4" w:color="4F81BD"/>
      </w:pBdr>
      <w:spacing w:after="300"/>
      <w:contextualSpacing/>
      <w:jc w:val="center"/>
    </w:pPr>
    <w:rPr>
      <w:rFonts w:ascii="Soberana Titular" w:eastAsia="MS Gothic" w:hAnsi="Soberana Titular"/>
      <w:b/>
      <w:color w:val="FFFFFF"/>
      <w:spacing w:val="5"/>
      <w:kern w:val="28"/>
      <w:sz w:val="40"/>
      <w:szCs w:val="52"/>
    </w:rPr>
  </w:style>
  <w:style w:type="character" w:customStyle="1" w:styleId="TtuloCar">
    <w:name w:val="Título Car"/>
    <w:aliases w:val="Subtítulo principal Car"/>
    <w:link w:val="Ttulo"/>
    <w:uiPriority w:val="10"/>
    <w:rsid w:val="006E583F"/>
    <w:rPr>
      <w:rFonts w:ascii="Soberana Titular" w:eastAsia="MS Gothic" w:hAnsi="Soberana Titular"/>
      <w:b/>
      <w:color w:val="FFFFFF"/>
      <w:spacing w:val="5"/>
      <w:kern w:val="28"/>
      <w:sz w:val="40"/>
      <w:szCs w:val="52"/>
      <w:lang w:val="es-ES_tradnl" w:eastAsia="es-ES"/>
    </w:rPr>
  </w:style>
  <w:style w:type="paragraph" w:customStyle="1" w:styleId="Bala">
    <w:name w:val="Bala"/>
    <w:basedOn w:val="Normal"/>
    <w:qFormat/>
    <w:rsid w:val="00F0555E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rFonts w:eastAsia="Calibri" w:cs="Arial"/>
      <w:szCs w:val="20"/>
      <w:lang w:val="es-ES"/>
    </w:rPr>
  </w:style>
  <w:style w:type="paragraph" w:customStyle="1" w:styleId="Bala1">
    <w:name w:val="Bala 1"/>
    <w:basedOn w:val="Bala"/>
    <w:qFormat/>
    <w:rsid w:val="00BF0272"/>
    <w:pPr>
      <w:ind w:left="714"/>
    </w:pPr>
  </w:style>
  <w:style w:type="paragraph" w:customStyle="1" w:styleId="Bala2">
    <w:name w:val="Bala 2"/>
    <w:basedOn w:val="Bala"/>
    <w:qFormat/>
    <w:rsid w:val="00CD5BAE"/>
    <w:pPr>
      <w:ind w:left="1071"/>
    </w:pPr>
  </w:style>
  <w:style w:type="paragraph" w:customStyle="1" w:styleId="Balacuadro">
    <w:name w:val="Bala cuadro"/>
    <w:basedOn w:val="Bala"/>
    <w:qFormat/>
    <w:rsid w:val="006E583F"/>
    <w:pPr>
      <w:spacing w:before="20" w:after="0"/>
      <w:ind w:left="226" w:hanging="215"/>
    </w:pPr>
    <w:rPr>
      <w:sz w:val="14"/>
    </w:rPr>
  </w:style>
  <w:style w:type="paragraph" w:customStyle="1" w:styleId="Balacuadro1">
    <w:name w:val="Bala cuadro 1"/>
    <w:basedOn w:val="Balacuadro"/>
    <w:qFormat/>
    <w:rsid w:val="006E583F"/>
    <w:pPr>
      <w:numPr>
        <w:numId w:val="7"/>
      </w:numPr>
      <w:ind w:left="454" w:hanging="227"/>
    </w:pPr>
  </w:style>
  <w:style w:type="paragraph" w:customStyle="1" w:styleId="Cdetexto">
    <w:name w:val="C. de texto"/>
    <w:basedOn w:val="Normal"/>
    <w:qFormat/>
    <w:rsid w:val="00F0555E"/>
    <w:pPr>
      <w:jc w:val="both"/>
    </w:pPr>
    <w:rPr>
      <w:rFonts w:eastAsia="Times New Roman" w:cs="Arial"/>
      <w:szCs w:val="20"/>
      <w:lang w:val="es-ES"/>
    </w:rPr>
  </w:style>
  <w:style w:type="paragraph" w:customStyle="1" w:styleId="Cdetextonegrita">
    <w:name w:val="C. de texto negrita"/>
    <w:basedOn w:val="Cdetexto"/>
    <w:qFormat/>
    <w:rsid w:val="006E583F"/>
    <w:rPr>
      <w:b/>
    </w:rPr>
  </w:style>
  <w:style w:type="paragraph" w:customStyle="1" w:styleId="CABEZA">
    <w:name w:val="CABEZA"/>
    <w:basedOn w:val="Normal"/>
    <w:link w:val="CABEZACar"/>
    <w:rsid w:val="00E23D53"/>
    <w:pPr>
      <w:spacing w:before="120"/>
      <w:ind w:left="284"/>
      <w:contextualSpacing/>
    </w:pPr>
    <w:rPr>
      <w:rFonts w:eastAsia="Times New Roman"/>
      <w:noProof/>
      <w:sz w:val="18"/>
      <w:szCs w:val="20"/>
      <w:lang w:val="en-US" w:eastAsia="en-US"/>
    </w:rPr>
  </w:style>
  <w:style w:type="paragraph" w:customStyle="1" w:styleId="Cifraneg5p">
    <w:name w:val="Cifra neg 5p"/>
    <w:basedOn w:val="Normal"/>
    <w:next w:val="Normal"/>
    <w:qFormat/>
    <w:rsid w:val="00BE3351"/>
    <w:pPr>
      <w:spacing w:before="20" w:after="0"/>
      <w:ind w:right="57"/>
      <w:jc w:val="right"/>
    </w:pPr>
    <w:rPr>
      <w:rFonts w:eastAsia="Calibri"/>
      <w:b/>
      <w:sz w:val="10"/>
      <w:szCs w:val="22"/>
      <w:lang w:val="es-ES"/>
    </w:rPr>
  </w:style>
  <w:style w:type="paragraph" w:customStyle="1" w:styleId="Cifranegra">
    <w:name w:val="Cifra negra"/>
    <w:basedOn w:val="Normal"/>
    <w:next w:val="Normal"/>
    <w:qFormat/>
    <w:rsid w:val="00BE3351"/>
    <w:pPr>
      <w:spacing w:before="20" w:after="0"/>
      <w:jc w:val="right"/>
    </w:pPr>
    <w:rPr>
      <w:rFonts w:eastAsia="Calibri"/>
      <w:b/>
      <w:sz w:val="12"/>
      <w:szCs w:val="22"/>
      <w:lang w:val="es-MX" w:eastAsia="en-US"/>
    </w:rPr>
  </w:style>
  <w:style w:type="paragraph" w:customStyle="1" w:styleId="Cifras">
    <w:name w:val="Cifras"/>
    <w:basedOn w:val="Normal"/>
    <w:next w:val="Normal"/>
    <w:qFormat/>
    <w:rsid w:val="00BE3351"/>
    <w:pPr>
      <w:spacing w:before="20" w:after="0"/>
      <w:jc w:val="right"/>
    </w:pPr>
    <w:rPr>
      <w:rFonts w:eastAsiaTheme="minorHAnsi" w:cstheme="minorBidi"/>
      <w:sz w:val="12"/>
      <w:szCs w:val="22"/>
      <w:lang w:val="es-MX" w:eastAsia="en-US"/>
    </w:rPr>
  </w:style>
  <w:style w:type="paragraph" w:customStyle="1" w:styleId="Cifrascentradasnegrita">
    <w:name w:val="Cifras centradas negrita"/>
    <w:basedOn w:val="Cirascentradas"/>
    <w:qFormat/>
    <w:rsid w:val="006E583F"/>
    <w:rPr>
      <w:rFonts w:eastAsia="Calibri"/>
      <w:b/>
    </w:rPr>
  </w:style>
  <w:style w:type="paragraph" w:customStyle="1" w:styleId="Cirascentradas">
    <w:name w:val="Ciras centradas"/>
    <w:basedOn w:val="Cifras"/>
    <w:qFormat/>
    <w:rsid w:val="00EE5F69"/>
    <w:pPr>
      <w:jc w:val="center"/>
    </w:pPr>
  </w:style>
  <w:style w:type="paragraph" w:customStyle="1" w:styleId="Fuentecuadro">
    <w:name w:val="Fuente cuadro"/>
    <w:basedOn w:val="Normal"/>
    <w:qFormat/>
    <w:rsid w:val="00BE3351"/>
    <w:pPr>
      <w:spacing w:after="0"/>
      <w:jc w:val="both"/>
    </w:pPr>
    <w:rPr>
      <w:rFonts w:eastAsia="Arial Unicode MS" w:cstheme="minorBidi"/>
      <w:sz w:val="12"/>
      <w:szCs w:val="22"/>
      <w:lang w:val="es-MX" w:eastAsia="en-US"/>
    </w:rPr>
  </w:style>
  <w:style w:type="paragraph" w:customStyle="1" w:styleId="Fuentecuadro1antes">
    <w:name w:val="Fuente cuadro 1 antes"/>
    <w:basedOn w:val="Fuentecuadro"/>
    <w:qFormat/>
    <w:rsid w:val="006E583F"/>
    <w:pPr>
      <w:spacing w:before="20"/>
    </w:pPr>
  </w:style>
  <w:style w:type="paragraph" w:customStyle="1" w:styleId="Fuentecuadrofrancesa">
    <w:name w:val="Fuente cuadro francesa"/>
    <w:basedOn w:val="Fuentecuadro"/>
    <w:qFormat/>
    <w:rsid w:val="009F620B"/>
    <w:pPr>
      <w:ind w:left="284" w:hanging="284"/>
    </w:pPr>
    <w:rPr>
      <w:szCs w:val="14"/>
    </w:rPr>
  </w:style>
  <w:style w:type="paragraph" w:customStyle="1" w:styleId="FuentecuadrofrancesaNota">
    <w:name w:val="Fuente cuadro francesa Nota"/>
    <w:basedOn w:val="Fuentecuadro"/>
    <w:qFormat/>
    <w:rsid w:val="009F620B"/>
    <w:pPr>
      <w:ind w:left="340" w:hanging="340"/>
    </w:pPr>
    <w:rPr>
      <w:szCs w:val="14"/>
    </w:rPr>
  </w:style>
  <w:style w:type="paragraph" w:customStyle="1" w:styleId="SUBCAB7">
    <w:name w:val="SUBCAB 7"/>
    <w:basedOn w:val="Normal"/>
    <w:next w:val="Normal"/>
    <w:qFormat/>
    <w:rsid w:val="00BE3351"/>
    <w:pPr>
      <w:spacing w:after="0"/>
      <w:jc w:val="center"/>
    </w:pPr>
    <w:rPr>
      <w:rFonts w:eastAsia="Calibri" w:cstheme="minorBidi"/>
      <w:sz w:val="14"/>
      <w:szCs w:val="22"/>
      <w:lang w:val="es-MX"/>
    </w:rPr>
  </w:style>
  <w:style w:type="paragraph" w:customStyle="1" w:styleId="Textocuadro">
    <w:name w:val="Texto cuadro"/>
    <w:basedOn w:val="Normal"/>
    <w:next w:val="Normal"/>
    <w:rsid w:val="00BE3351"/>
    <w:pPr>
      <w:spacing w:before="20" w:after="0"/>
    </w:pPr>
    <w:rPr>
      <w:rFonts w:eastAsia="Times New Roman"/>
      <w:sz w:val="12"/>
      <w:szCs w:val="20"/>
      <w:lang w:val="es-ES" w:eastAsia="en-US"/>
    </w:rPr>
  </w:style>
  <w:style w:type="paragraph" w:customStyle="1" w:styleId="Textocuadro1">
    <w:name w:val="Texto cuadro 1"/>
    <w:basedOn w:val="Textocuadro"/>
    <w:qFormat/>
    <w:rsid w:val="005E483C"/>
    <w:pPr>
      <w:ind w:left="113"/>
    </w:pPr>
  </w:style>
  <w:style w:type="paragraph" w:customStyle="1" w:styleId="Textocuadro2">
    <w:name w:val="Texto cuadro 2"/>
    <w:basedOn w:val="Textocuadro1"/>
    <w:qFormat/>
    <w:rsid w:val="005E483C"/>
    <w:pPr>
      <w:ind w:left="227"/>
    </w:pPr>
    <w:rPr>
      <w:rFonts w:eastAsia="Calibri"/>
    </w:rPr>
  </w:style>
  <w:style w:type="paragraph" w:customStyle="1" w:styleId="Textocuadro3">
    <w:name w:val="Texto cuadro 3"/>
    <w:basedOn w:val="Textocuadro2"/>
    <w:qFormat/>
    <w:rsid w:val="005E483C"/>
    <w:pPr>
      <w:ind w:left="340"/>
    </w:pPr>
    <w:rPr>
      <w:rFonts w:eastAsiaTheme="minorHAnsi" w:cstheme="minorBidi"/>
      <w:szCs w:val="22"/>
    </w:rPr>
  </w:style>
  <w:style w:type="paragraph" w:customStyle="1" w:styleId="Textocuadro4">
    <w:name w:val="Texto cuadro 4"/>
    <w:basedOn w:val="Textocuadro1"/>
    <w:qFormat/>
    <w:rsid w:val="005E483C"/>
    <w:pPr>
      <w:ind w:left="454"/>
    </w:pPr>
  </w:style>
  <w:style w:type="paragraph" w:customStyle="1" w:styleId="Textocuadrocentrado">
    <w:name w:val="Texto cuadro centrado"/>
    <w:basedOn w:val="Textocuadro"/>
    <w:rsid w:val="006E583F"/>
    <w:pPr>
      <w:jc w:val="center"/>
    </w:pPr>
    <w:rPr>
      <w:rFonts w:cs="Arial"/>
    </w:rPr>
  </w:style>
  <w:style w:type="paragraph" w:customStyle="1" w:styleId="TextocuadroJustificado">
    <w:name w:val="Texto cuadro Justificado"/>
    <w:basedOn w:val="Textocuadro"/>
    <w:qFormat/>
    <w:rsid w:val="006E583F"/>
    <w:pPr>
      <w:jc w:val="both"/>
    </w:pPr>
  </w:style>
  <w:style w:type="paragraph" w:customStyle="1" w:styleId="Textocuadroneg">
    <w:name w:val="Texto cuadro neg"/>
    <w:basedOn w:val="Normal"/>
    <w:next w:val="Normal"/>
    <w:qFormat/>
    <w:rsid w:val="00BE3351"/>
    <w:pPr>
      <w:spacing w:before="20" w:after="0"/>
    </w:pPr>
    <w:rPr>
      <w:rFonts w:eastAsiaTheme="minorHAnsi" w:cstheme="minorBidi"/>
      <w:b/>
      <w:sz w:val="12"/>
      <w:szCs w:val="22"/>
      <w:lang w:val="es-ES" w:eastAsia="en-US"/>
    </w:rPr>
  </w:style>
  <w:style w:type="paragraph" w:customStyle="1" w:styleId="Textocuadroneg1">
    <w:name w:val="Texto cuadro neg 1"/>
    <w:basedOn w:val="Textocuadroneg"/>
    <w:qFormat/>
    <w:rsid w:val="00EE5F69"/>
    <w:pPr>
      <w:ind w:left="170"/>
    </w:pPr>
  </w:style>
  <w:style w:type="paragraph" w:customStyle="1" w:styleId="textocuadroneg5">
    <w:name w:val="texto cuadro neg 5"/>
    <w:basedOn w:val="Normal"/>
    <w:next w:val="Normal"/>
    <w:qFormat/>
    <w:rsid w:val="00BE3351"/>
    <w:pPr>
      <w:spacing w:after="0"/>
    </w:pPr>
    <w:rPr>
      <w:rFonts w:eastAsia="Calibri" w:cstheme="minorBidi"/>
      <w:b/>
      <w:sz w:val="10"/>
      <w:szCs w:val="22"/>
      <w:lang w:val="es-MX"/>
    </w:rPr>
  </w:style>
  <w:style w:type="paragraph" w:customStyle="1" w:styleId="Textocuadronegritacentrado">
    <w:name w:val="Texto cuadro negrita centrado"/>
    <w:basedOn w:val="Textocuadroneg"/>
    <w:qFormat/>
    <w:rsid w:val="006E583F"/>
    <w:pPr>
      <w:jc w:val="center"/>
    </w:pPr>
  </w:style>
  <w:style w:type="paragraph" w:customStyle="1" w:styleId="TITULOI">
    <w:name w:val="TITULO I"/>
    <w:qFormat/>
    <w:rsid w:val="00F0555E"/>
    <w:pPr>
      <w:spacing w:before="200" w:after="120"/>
    </w:pPr>
    <w:rPr>
      <w:rFonts w:ascii="Soberana Titular" w:eastAsiaTheme="minorHAnsi" w:hAnsi="Soberana Titular" w:cstheme="minorBidi"/>
      <w:b/>
      <w:sz w:val="24"/>
      <w:szCs w:val="22"/>
      <w:lang w:eastAsia="en-US"/>
    </w:rPr>
  </w:style>
  <w:style w:type="paragraph" w:customStyle="1" w:styleId="TITULOII">
    <w:name w:val="TITULO II"/>
    <w:rsid w:val="00F0555E"/>
    <w:pPr>
      <w:spacing w:before="200" w:after="120"/>
    </w:pPr>
    <w:rPr>
      <w:rFonts w:ascii="Soberana Titular" w:eastAsiaTheme="majorEastAsia" w:hAnsi="Soberana Titular" w:cstheme="majorBidi"/>
      <w:b/>
      <w:bCs/>
      <w:szCs w:val="26"/>
      <w:lang w:eastAsia="en-US"/>
    </w:rPr>
  </w:style>
  <w:style w:type="paragraph" w:customStyle="1" w:styleId="Vieta1">
    <w:name w:val="Viñeta 1"/>
    <w:basedOn w:val="Normal"/>
    <w:qFormat/>
    <w:rsid w:val="00556B03"/>
    <w:pPr>
      <w:ind w:left="357" w:hanging="357"/>
      <w:jc w:val="both"/>
    </w:pPr>
    <w:rPr>
      <w:rFonts w:eastAsiaTheme="minorHAnsi" w:cstheme="minorBidi"/>
      <w:szCs w:val="22"/>
      <w:lang w:val="es-MX" w:eastAsia="en-US"/>
    </w:rPr>
  </w:style>
  <w:style w:type="paragraph" w:customStyle="1" w:styleId="Vieta2">
    <w:name w:val="Viñeta 2"/>
    <w:basedOn w:val="Vieta1"/>
    <w:qFormat/>
    <w:rsid w:val="00335691"/>
    <w:pPr>
      <w:ind w:left="714"/>
    </w:pPr>
  </w:style>
  <w:style w:type="paragraph" w:customStyle="1" w:styleId="Vieta3">
    <w:name w:val="Viñeta 3"/>
    <w:basedOn w:val="Vieta1"/>
    <w:next w:val="Normal"/>
    <w:qFormat/>
    <w:rsid w:val="00A45DC6"/>
    <w:pPr>
      <w:ind w:left="1071"/>
    </w:pPr>
  </w:style>
  <w:style w:type="paragraph" w:customStyle="1" w:styleId="Vietaconletra">
    <w:name w:val="Viñeta con letra"/>
    <w:basedOn w:val="Normal"/>
    <w:qFormat/>
    <w:rsid w:val="00556B03"/>
    <w:pPr>
      <w:numPr>
        <w:numId w:val="8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conletra10">
    <w:name w:val="Viñeta con letra 1"/>
    <w:basedOn w:val="Vietaconletra"/>
    <w:qFormat/>
    <w:rsid w:val="00A45DC6"/>
    <w:pPr>
      <w:numPr>
        <w:numId w:val="9"/>
      </w:numPr>
    </w:pPr>
  </w:style>
  <w:style w:type="paragraph" w:customStyle="1" w:styleId="Vietaconletra2">
    <w:name w:val="Viñeta con letra 2"/>
    <w:basedOn w:val="Vietaconletra10"/>
    <w:qFormat/>
    <w:rsid w:val="00A45DC6"/>
    <w:pPr>
      <w:numPr>
        <w:numId w:val="10"/>
      </w:numPr>
      <w:ind w:left="1071" w:hanging="357"/>
    </w:pPr>
  </w:style>
  <w:style w:type="paragraph" w:customStyle="1" w:styleId="Vietaconletra0">
    <w:name w:val="Viñeta con letra)"/>
    <w:basedOn w:val="Normal"/>
    <w:qFormat/>
    <w:rsid w:val="00556B03"/>
    <w:pPr>
      <w:numPr>
        <w:numId w:val="11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conletra1">
    <w:name w:val="Viñeta con letra) 1"/>
    <w:basedOn w:val="Vietaconletra0"/>
    <w:qFormat/>
    <w:rsid w:val="00A45DC6"/>
    <w:pPr>
      <w:numPr>
        <w:numId w:val="12"/>
      </w:numPr>
    </w:pPr>
  </w:style>
  <w:style w:type="paragraph" w:customStyle="1" w:styleId="Vietaconletra20">
    <w:name w:val="Viñeta con letra) 2"/>
    <w:basedOn w:val="Vietaconletra1"/>
    <w:qFormat/>
    <w:rsid w:val="00A45DC6"/>
    <w:pPr>
      <w:numPr>
        <w:numId w:val="13"/>
      </w:numPr>
      <w:ind w:left="1071" w:hanging="357"/>
    </w:pPr>
  </w:style>
  <w:style w:type="paragraph" w:customStyle="1" w:styleId="Vietaconnmero">
    <w:name w:val="Viñeta con número"/>
    <w:basedOn w:val="Normal"/>
    <w:rsid w:val="00556B03"/>
    <w:pPr>
      <w:numPr>
        <w:numId w:val="14"/>
      </w:numPr>
      <w:ind w:left="357" w:hanging="357"/>
      <w:jc w:val="both"/>
    </w:pPr>
    <w:rPr>
      <w:rFonts w:eastAsiaTheme="minorHAnsi" w:cstheme="minorBidi"/>
      <w:szCs w:val="22"/>
      <w:lang w:val="es-MX" w:eastAsia="en-US"/>
    </w:rPr>
  </w:style>
  <w:style w:type="paragraph" w:customStyle="1" w:styleId="Vietaconnmero1">
    <w:name w:val="Viñeta con número 1"/>
    <w:basedOn w:val="Vietaconnmero"/>
    <w:qFormat/>
    <w:rsid w:val="00A45DC6"/>
    <w:pPr>
      <w:numPr>
        <w:numId w:val="15"/>
      </w:numPr>
      <w:autoSpaceDE w:val="0"/>
      <w:autoSpaceDN w:val="0"/>
      <w:adjustRightInd w:val="0"/>
      <w:ind w:left="714" w:hanging="357"/>
    </w:pPr>
    <w:rPr>
      <w:rFonts w:eastAsia="Times New Roman" w:cs="Arial"/>
      <w:szCs w:val="20"/>
      <w:lang w:val="es-ES"/>
    </w:rPr>
  </w:style>
  <w:style w:type="paragraph" w:customStyle="1" w:styleId="Vietaconnmero2">
    <w:name w:val="Viñeta con número 2"/>
    <w:basedOn w:val="Vietaconnmero1"/>
    <w:qFormat/>
    <w:rsid w:val="00A45DC6"/>
    <w:pPr>
      <w:numPr>
        <w:numId w:val="16"/>
      </w:numPr>
      <w:ind w:left="1071" w:hanging="357"/>
    </w:pPr>
  </w:style>
  <w:style w:type="paragraph" w:customStyle="1" w:styleId="Vietaflecha">
    <w:name w:val="Viñeta flecha"/>
    <w:basedOn w:val="Normal"/>
    <w:qFormat/>
    <w:rsid w:val="00556B03"/>
    <w:pPr>
      <w:numPr>
        <w:numId w:val="17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flecha1">
    <w:name w:val="Viñeta flecha 1"/>
    <w:basedOn w:val="Vietaflecha"/>
    <w:qFormat/>
    <w:rsid w:val="00A45DC6"/>
    <w:pPr>
      <w:ind w:left="714"/>
    </w:pPr>
  </w:style>
  <w:style w:type="paragraph" w:customStyle="1" w:styleId="Vietaflecha2">
    <w:name w:val="Viñeta flecha 2"/>
    <w:basedOn w:val="Vietaflecha1"/>
    <w:qFormat/>
    <w:rsid w:val="00A45DC6"/>
    <w:pPr>
      <w:ind w:left="1071"/>
    </w:pPr>
  </w:style>
  <w:style w:type="character" w:customStyle="1" w:styleId="Ttulo3Car">
    <w:name w:val="Título 3 Car"/>
    <w:basedOn w:val="Fuentedeprrafopredeter"/>
    <w:link w:val="Ttulo3"/>
    <w:uiPriority w:val="9"/>
    <w:rsid w:val="00F7727C"/>
    <w:rPr>
      <w:rFonts w:ascii="Soberana Sans" w:eastAsiaTheme="majorEastAsia" w:hAnsi="Soberana Sans" w:cstheme="majorBidi"/>
      <w:b/>
      <w:bCs/>
      <w:color w:val="616265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F7727C"/>
    <w:rPr>
      <w:rFonts w:ascii="Soberana Sans" w:eastAsiaTheme="majorEastAsia" w:hAnsi="Soberana Sans" w:cstheme="majorBidi"/>
      <w:bCs/>
      <w:iCs/>
      <w:color w:val="616265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5D40"/>
    <w:rPr>
      <w:rFonts w:ascii="Adobe Caslon Pro" w:eastAsiaTheme="majorEastAsia" w:hAnsi="Adobe Caslon Pro" w:cstheme="majorBidi"/>
      <w:color w:val="243F60" w:themeColor="accent1" w:themeShade="7F"/>
      <w:sz w:val="14"/>
      <w:szCs w:val="22"/>
      <w:lang w:eastAsia="en-US"/>
    </w:rPr>
  </w:style>
  <w:style w:type="character" w:customStyle="1" w:styleId="CABEZACar">
    <w:name w:val="CABEZA Car"/>
    <w:basedOn w:val="Fuentedeprrafopredeter"/>
    <w:link w:val="CABEZA"/>
    <w:rsid w:val="00E23D53"/>
    <w:rPr>
      <w:rFonts w:ascii="Soberana Sans" w:eastAsia="Times New Roman" w:hAnsi="Soberana Sans"/>
      <w:noProof/>
      <w:sz w:val="18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4BF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4BFE"/>
    <w:rPr>
      <w:rFonts w:ascii="Adobe Caslon Pro" w:hAnsi="Adobe Caslon Pro"/>
      <w:color w:val="616265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64BFE"/>
    <w:rPr>
      <w:vertAlign w:val="superscript"/>
    </w:rPr>
  </w:style>
  <w:style w:type="paragraph" w:customStyle="1" w:styleId="NotaPie">
    <w:name w:val="Nota Pie"/>
    <w:basedOn w:val="Textonotapie"/>
    <w:qFormat/>
    <w:rsid w:val="00556B03"/>
    <w:rPr>
      <w:sz w:val="16"/>
    </w:rPr>
  </w:style>
  <w:style w:type="paragraph" w:customStyle="1" w:styleId="SUBCAB6">
    <w:name w:val="SUBCAB6"/>
    <w:basedOn w:val="SUBCAB7"/>
    <w:qFormat/>
    <w:rsid w:val="00EE5F69"/>
    <w:rPr>
      <w:sz w:val="12"/>
      <w:szCs w:val="14"/>
    </w:rPr>
  </w:style>
  <w:style w:type="paragraph" w:styleId="Citadestacada">
    <w:name w:val="Intense Quote"/>
    <w:basedOn w:val="Normal"/>
    <w:next w:val="Normal"/>
    <w:link w:val="CitadestacadaCar"/>
    <w:uiPriority w:val="60"/>
    <w:qFormat/>
    <w:rsid w:val="006E58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60"/>
    <w:rsid w:val="006E583F"/>
    <w:rPr>
      <w:rFonts w:ascii="Soberana Sans" w:hAnsi="Soberana Sans"/>
      <w:b/>
      <w:bCs/>
      <w:i/>
      <w:iCs/>
      <w:color w:val="4F81BD" w:themeColor="accent1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36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TODO%202013\Informes%20Trimestrales\Segundo%20Informe\TIPOS%20DE%20LETRA\PlantillaSobera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Texto" ma:contentTypeID="0x010100C946AD33B74396428F6A9EEA881A5904" ma:contentTypeVersion="3" ma:contentTypeDescription="Plantilla con formato para texto" ma:contentTypeScope="" ma:versionID="8130d3c44f3c12a6ae5a48ec6d4e8b5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9c18cec8232505ae19336f8ecb4d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ADDB1-8D89-43CC-80F3-8D36443FCB7C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DA37A4-41C4-406D-91C8-8C058A2F6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61493-8810-471B-A525-9BB7B9F83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2D64EA-5CF2-465E-A751-0AB20B5C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PlantillaSoberana</Template>
  <TotalTime>1</TotalTime>
  <Pages>4</Pages>
  <Words>1261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I. Estrategia General de Deuda Pública en México </vt:lpstr>
      <vt:lpstr>    II. Necesidades de Financiamiento para 2013  </vt:lpstr>
      <vt:lpstr>    III. Estrategia de Financiamiento para 2013 </vt:lpstr>
      <vt:lpstr>    IV. Análisis de Riesgos de la Deuda Pública</vt:lpstr>
    </vt:vector>
  </TitlesOfParts>
  <Company>Secretaria de Hacienda y Credito Publico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susana_pena</dc:creator>
  <cp:lastModifiedBy>UPCP</cp:lastModifiedBy>
  <cp:revision>2</cp:revision>
  <cp:lastPrinted>2015-04-23T22:16:00Z</cp:lastPrinted>
  <dcterms:created xsi:type="dcterms:W3CDTF">2015-04-27T22:51:00Z</dcterms:created>
  <dcterms:modified xsi:type="dcterms:W3CDTF">2015-04-27T22:51:00Z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0x010100C946AD33B74396428F6A9EEA881A5904</vt:lpwstr>
  </property>
</Properties>
</file>